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4B" w:rsidRDefault="00D2634B" w:rsidP="00D2634B">
      <w:pPr>
        <w:pStyle w:val="a3"/>
        <w:rPr>
          <w:b/>
          <w:sz w:val="24"/>
          <w:szCs w:val="24"/>
        </w:rPr>
      </w:pPr>
      <w:r>
        <w:rPr>
          <w:noProof/>
          <w:sz w:val="24"/>
          <w:szCs w:val="24"/>
          <w:lang w:val="ru-RU"/>
        </w:rPr>
        <w:drawing>
          <wp:inline distT="0" distB="0" distL="0" distR="0" wp14:anchorId="254661BA" wp14:editId="181FE507">
            <wp:extent cx="612775" cy="724535"/>
            <wp:effectExtent l="0" t="0" r="0" b="0"/>
            <wp:docPr id="1" name="Рисунок 1" descr="Описание: Описание: 050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507_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rsidR="00D2634B" w:rsidRDefault="00D2634B" w:rsidP="00D2634B">
      <w:pPr>
        <w:pStyle w:val="a5"/>
        <w:rPr>
          <w:sz w:val="24"/>
          <w:szCs w:val="24"/>
          <w:lang w:val="ru-RU"/>
        </w:rPr>
      </w:pPr>
    </w:p>
    <w:p w:rsidR="00D2634B" w:rsidRPr="00690688" w:rsidRDefault="00D2634B" w:rsidP="00D2634B">
      <w:pPr>
        <w:pStyle w:val="a5"/>
        <w:outlineLvl w:val="0"/>
        <w:rPr>
          <w:sz w:val="24"/>
          <w:szCs w:val="24"/>
          <w:lang w:val="ru-RU"/>
        </w:rPr>
      </w:pPr>
      <w:r w:rsidRPr="00690688">
        <w:rPr>
          <w:sz w:val="24"/>
          <w:szCs w:val="24"/>
          <w:lang w:val="ru-RU"/>
        </w:rPr>
        <w:t>СОВЕТ ДЕПУТАТОВ</w:t>
      </w:r>
    </w:p>
    <w:p w:rsidR="00D2634B" w:rsidRPr="00690688" w:rsidRDefault="00D2634B" w:rsidP="00D2634B">
      <w:pPr>
        <w:pStyle w:val="a5"/>
        <w:rPr>
          <w:sz w:val="24"/>
          <w:szCs w:val="24"/>
          <w:lang w:val="ru-RU"/>
        </w:rPr>
      </w:pPr>
      <w:r w:rsidRPr="00690688">
        <w:rPr>
          <w:sz w:val="24"/>
          <w:szCs w:val="24"/>
          <w:lang w:val="ru-RU"/>
        </w:rPr>
        <w:t>НАРО-ФОМИНСКОГО ГОРОДСКОГО ОКРУГА</w:t>
      </w:r>
    </w:p>
    <w:p w:rsidR="00D2634B" w:rsidRPr="00690688" w:rsidRDefault="00D2634B" w:rsidP="00D2634B">
      <w:pPr>
        <w:pStyle w:val="a5"/>
        <w:rPr>
          <w:sz w:val="24"/>
          <w:szCs w:val="24"/>
          <w:lang w:val="ru-RU"/>
        </w:rPr>
      </w:pPr>
      <w:r w:rsidRPr="00690688">
        <w:rPr>
          <w:sz w:val="24"/>
          <w:szCs w:val="24"/>
          <w:lang w:val="ru-RU"/>
        </w:rPr>
        <w:t>МОСКОВСКОЙ ОБЛАСТИ</w:t>
      </w:r>
    </w:p>
    <w:p w:rsidR="00D2634B" w:rsidRPr="00690688" w:rsidRDefault="00D2634B" w:rsidP="00D2634B">
      <w:pPr>
        <w:pStyle w:val="a5"/>
        <w:rPr>
          <w:sz w:val="24"/>
          <w:szCs w:val="24"/>
          <w:lang w:val="ru-RU"/>
        </w:rPr>
      </w:pPr>
    </w:p>
    <w:p w:rsidR="00D2634B" w:rsidRPr="00690688" w:rsidRDefault="00D2634B" w:rsidP="00D2634B">
      <w:pPr>
        <w:pStyle w:val="a5"/>
        <w:outlineLvl w:val="0"/>
        <w:rPr>
          <w:sz w:val="24"/>
          <w:szCs w:val="24"/>
          <w:lang w:val="ru-RU"/>
        </w:rPr>
      </w:pPr>
      <w:r w:rsidRPr="00690688">
        <w:rPr>
          <w:sz w:val="24"/>
          <w:szCs w:val="24"/>
          <w:lang w:val="ru-RU"/>
        </w:rPr>
        <w:t>РЕШЕНИЕ</w:t>
      </w:r>
    </w:p>
    <w:p w:rsidR="00D2634B" w:rsidRPr="00690688" w:rsidRDefault="00D2634B" w:rsidP="00D2634B">
      <w:pPr>
        <w:pStyle w:val="a5"/>
        <w:tabs>
          <w:tab w:val="left" w:pos="1701"/>
        </w:tabs>
        <w:rPr>
          <w:b w:val="0"/>
          <w:sz w:val="24"/>
          <w:szCs w:val="24"/>
          <w:lang w:val="ru-RU"/>
        </w:rPr>
      </w:pPr>
      <w:r w:rsidRPr="00690688">
        <w:rPr>
          <w:b w:val="0"/>
          <w:sz w:val="24"/>
          <w:szCs w:val="24"/>
          <w:lang w:val="ru-RU"/>
        </w:rPr>
        <w:t>от ______________ №__________</w:t>
      </w:r>
    </w:p>
    <w:p w:rsidR="00D2634B" w:rsidRPr="00690688" w:rsidRDefault="00D2634B" w:rsidP="00D2634B">
      <w:pPr>
        <w:pStyle w:val="a5"/>
        <w:rPr>
          <w:b w:val="0"/>
          <w:sz w:val="24"/>
          <w:szCs w:val="24"/>
          <w:lang w:val="ru-RU"/>
        </w:rPr>
      </w:pPr>
      <w:r w:rsidRPr="00690688">
        <w:rPr>
          <w:b w:val="0"/>
          <w:sz w:val="24"/>
          <w:szCs w:val="24"/>
          <w:lang w:val="ru-RU"/>
        </w:rPr>
        <w:t>г. Наро-Фоминск</w:t>
      </w:r>
    </w:p>
    <w:p w:rsidR="00D2634B" w:rsidRDefault="00D2634B" w:rsidP="00D2634B">
      <w:pPr>
        <w:pStyle w:val="a5"/>
        <w:jc w:val="right"/>
        <w:rPr>
          <w:b w:val="0"/>
          <w:sz w:val="24"/>
          <w:szCs w:val="24"/>
          <w:lang w:val="ru-RU"/>
        </w:rPr>
      </w:pPr>
    </w:p>
    <w:p w:rsidR="00D2634B" w:rsidRDefault="00D2634B" w:rsidP="00D2634B">
      <w:pPr>
        <w:pStyle w:val="a5"/>
        <w:jc w:val="right"/>
        <w:rPr>
          <w:b w:val="0"/>
          <w:sz w:val="24"/>
          <w:szCs w:val="24"/>
          <w:lang w:val="ru-RU"/>
        </w:rPr>
      </w:pPr>
      <w:r w:rsidRPr="00690688">
        <w:rPr>
          <w:b w:val="0"/>
          <w:sz w:val="24"/>
          <w:szCs w:val="24"/>
          <w:lang w:val="ru-RU"/>
        </w:rPr>
        <w:t>ПРОЕКТ</w:t>
      </w:r>
    </w:p>
    <w:p w:rsidR="00D2634B" w:rsidRPr="00690688" w:rsidRDefault="00D2634B" w:rsidP="00D2634B">
      <w:pPr>
        <w:pStyle w:val="a5"/>
        <w:jc w:val="right"/>
        <w:rPr>
          <w:sz w:val="24"/>
          <w:szCs w:val="24"/>
          <w:lang w:val="ru-RU"/>
        </w:rPr>
      </w:pPr>
    </w:p>
    <w:p w:rsidR="00D2634B" w:rsidRPr="00993EA1" w:rsidRDefault="00D2634B" w:rsidP="00D2634B">
      <w:pPr>
        <w:pStyle w:val="ConsPlusTitle"/>
        <w:jc w:val="center"/>
        <w:rPr>
          <w:rFonts w:ascii="Times New Roman" w:hAnsi="Times New Roman" w:cs="Times New Roman"/>
          <w:sz w:val="24"/>
          <w:szCs w:val="24"/>
        </w:rPr>
      </w:pPr>
      <w:r w:rsidRPr="00690688">
        <w:rPr>
          <w:rFonts w:ascii="Times New Roman" w:hAnsi="Times New Roman" w:cs="Times New Roman"/>
          <w:sz w:val="24"/>
          <w:szCs w:val="24"/>
        </w:rPr>
        <w:t>О внесении изменений в решение Совета депутатов</w:t>
      </w:r>
      <w:r>
        <w:rPr>
          <w:rFonts w:ascii="Times New Roman" w:hAnsi="Times New Roman" w:cs="Times New Roman"/>
          <w:sz w:val="24"/>
          <w:szCs w:val="24"/>
        </w:rPr>
        <w:t xml:space="preserve"> </w:t>
      </w:r>
      <w:r w:rsidRPr="00690688">
        <w:rPr>
          <w:rFonts w:ascii="Times New Roman" w:hAnsi="Times New Roman" w:cs="Times New Roman"/>
          <w:sz w:val="24"/>
          <w:szCs w:val="24"/>
        </w:rPr>
        <w:t xml:space="preserve">Наро-Фоминского </w:t>
      </w:r>
      <w:r>
        <w:rPr>
          <w:rFonts w:ascii="Times New Roman" w:hAnsi="Times New Roman" w:cs="Times New Roman"/>
          <w:sz w:val="24"/>
          <w:szCs w:val="24"/>
        </w:rPr>
        <w:t xml:space="preserve">городского </w:t>
      </w:r>
      <w:r w:rsidRPr="00DE73A6">
        <w:rPr>
          <w:rFonts w:ascii="Times New Roman" w:hAnsi="Times New Roman" w:cs="Times New Roman"/>
          <w:sz w:val="24"/>
          <w:szCs w:val="24"/>
        </w:rPr>
        <w:t xml:space="preserve">округа Московской области от 29.10.2019 № 6/40 «Об утверждении Порядка определения размера, условий и </w:t>
      </w:r>
      <w:r w:rsidRPr="00993EA1">
        <w:rPr>
          <w:rFonts w:ascii="Times New Roman" w:hAnsi="Times New Roman" w:cs="Times New Roman"/>
          <w:sz w:val="24"/>
          <w:szCs w:val="24"/>
        </w:rPr>
        <w:t xml:space="preserve">сроков внесения арендной платы за пользование земельными участками, находящимися в собственности муниципального образования </w:t>
      </w:r>
    </w:p>
    <w:p w:rsidR="00D2634B" w:rsidRPr="00DE73A6" w:rsidRDefault="00D2634B" w:rsidP="00D2634B">
      <w:pPr>
        <w:widowControl w:val="0"/>
        <w:autoSpaceDE w:val="0"/>
        <w:autoSpaceDN w:val="0"/>
        <w:spacing w:after="0" w:line="240" w:lineRule="auto"/>
        <w:jc w:val="center"/>
        <w:rPr>
          <w:rFonts w:ascii="Times New Roman" w:hAnsi="Times New Roman" w:cs="Times New Roman"/>
          <w:sz w:val="24"/>
          <w:szCs w:val="24"/>
        </w:rPr>
      </w:pPr>
      <w:r w:rsidRPr="00993EA1">
        <w:rPr>
          <w:rFonts w:ascii="Times New Roman" w:eastAsia="Times New Roman" w:hAnsi="Times New Roman" w:cs="Times New Roman"/>
          <w:b/>
          <w:sz w:val="24"/>
          <w:szCs w:val="24"/>
          <w:lang w:eastAsia="ru-RU"/>
        </w:rPr>
        <w:t>Наро-Фоминский городской округ Московской области</w:t>
      </w:r>
      <w:r w:rsidRPr="00DE73A6">
        <w:rPr>
          <w:rFonts w:ascii="Times New Roman" w:hAnsi="Times New Roman" w:cs="Times New Roman"/>
          <w:sz w:val="24"/>
          <w:szCs w:val="24"/>
        </w:rPr>
        <w:t>»</w:t>
      </w:r>
    </w:p>
    <w:p w:rsidR="00D2634B" w:rsidRPr="00D2634B" w:rsidRDefault="00D2634B" w:rsidP="00D2634B">
      <w:pPr>
        <w:pStyle w:val="ConsPlusNormal"/>
        <w:jc w:val="both"/>
        <w:rPr>
          <w:rFonts w:ascii="Times New Roman" w:hAnsi="Times New Roman" w:cs="Times New Roman"/>
          <w:sz w:val="24"/>
          <w:szCs w:val="24"/>
        </w:rPr>
      </w:pPr>
    </w:p>
    <w:p w:rsidR="00D2634B" w:rsidRPr="00D2634B" w:rsidRDefault="00D2634B" w:rsidP="00D2634B">
      <w:pPr>
        <w:pStyle w:val="ConsPlusNormal"/>
        <w:jc w:val="both"/>
        <w:rPr>
          <w:rFonts w:ascii="Times New Roman" w:hAnsi="Times New Roman" w:cs="Times New Roman"/>
          <w:sz w:val="24"/>
          <w:szCs w:val="24"/>
        </w:rPr>
      </w:pPr>
    </w:p>
    <w:p w:rsidR="00D2634B" w:rsidRPr="00D2634B" w:rsidRDefault="00D2634B" w:rsidP="00D2634B">
      <w:pPr>
        <w:pStyle w:val="ConsPlusNormal"/>
        <w:ind w:firstLine="540"/>
        <w:jc w:val="both"/>
        <w:rPr>
          <w:rFonts w:ascii="Times New Roman" w:hAnsi="Times New Roman" w:cs="Times New Roman"/>
          <w:sz w:val="24"/>
          <w:szCs w:val="24"/>
        </w:rPr>
      </w:pPr>
      <w:r w:rsidRPr="00D2634B">
        <w:rPr>
          <w:rFonts w:ascii="Times New Roman" w:hAnsi="Times New Roman" w:cs="Times New Roman"/>
          <w:sz w:val="24"/>
          <w:szCs w:val="24"/>
        </w:rPr>
        <w:t xml:space="preserve">В соответствии с Земельным </w:t>
      </w:r>
      <w:hyperlink r:id="rId7" w:history="1">
        <w:r w:rsidRPr="00D2634B">
          <w:rPr>
            <w:rStyle w:val="aa"/>
            <w:rFonts w:ascii="Times New Roman" w:hAnsi="Times New Roman" w:cs="Times New Roman"/>
            <w:color w:val="auto"/>
            <w:sz w:val="24"/>
            <w:szCs w:val="24"/>
            <w:u w:val="none"/>
          </w:rPr>
          <w:t>кодексом</w:t>
        </w:r>
      </w:hyperlink>
      <w:r w:rsidRPr="00D2634B">
        <w:rPr>
          <w:rFonts w:ascii="Times New Roman" w:hAnsi="Times New Roman" w:cs="Times New Roman"/>
          <w:sz w:val="24"/>
          <w:szCs w:val="24"/>
        </w:rPr>
        <w:t xml:space="preserve"> Российской Федерации, Федеральным </w:t>
      </w:r>
      <w:hyperlink r:id="rId8" w:history="1">
        <w:r w:rsidRPr="00D2634B">
          <w:rPr>
            <w:rFonts w:ascii="Times New Roman" w:hAnsi="Times New Roman" w:cs="Times New Roman"/>
            <w:sz w:val="24"/>
            <w:szCs w:val="24"/>
          </w:rPr>
          <w:t>законом</w:t>
        </w:r>
      </w:hyperlink>
      <w:r w:rsidRPr="00D2634B">
        <w:rPr>
          <w:rFonts w:ascii="Times New Roman" w:hAnsi="Times New Roman" w:cs="Times New Roman"/>
          <w:sz w:val="24"/>
          <w:szCs w:val="24"/>
        </w:rPr>
        <w:t xml:space="preserve"> </w:t>
      </w:r>
      <w:r w:rsidRPr="00D2634B">
        <w:rPr>
          <w:rFonts w:ascii="Times New Roman" w:hAnsi="Times New Roman" w:cs="Times New Roman"/>
          <w:sz w:val="24"/>
          <w:szCs w:val="24"/>
        </w:rPr>
        <w:br/>
        <w:t xml:space="preserve">№ 131-ФЗ от 06.10.2003 «Об общих принципах организации местного самоуправления в Российской Федерации», </w:t>
      </w:r>
      <w:hyperlink r:id="rId9" w:history="1">
        <w:r w:rsidRPr="00D2634B">
          <w:rPr>
            <w:rFonts w:ascii="Times New Roman" w:hAnsi="Times New Roman" w:cs="Times New Roman"/>
            <w:sz w:val="24"/>
            <w:szCs w:val="24"/>
          </w:rPr>
          <w:t>Законом</w:t>
        </w:r>
      </w:hyperlink>
      <w:r w:rsidRPr="00D2634B">
        <w:rPr>
          <w:rFonts w:ascii="Times New Roman" w:hAnsi="Times New Roman" w:cs="Times New Roman"/>
          <w:sz w:val="24"/>
          <w:szCs w:val="24"/>
        </w:rPr>
        <w:t xml:space="preserve"> Московской области от 07.06.1996 № 23/96-ОЗ (в редакции Закона Московской области от 05.11.2019 № 221/2019-ОЗ) «О регулировании земельных отношений в Московской области», руководствуясь </w:t>
      </w:r>
      <w:hyperlink r:id="rId10" w:history="1">
        <w:r w:rsidRPr="00D2634B">
          <w:rPr>
            <w:rStyle w:val="aa"/>
            <w:rFonts w:ascii="Times New Roman" w:hAnsi="Times New Roman" w:cs="Times New Roman"/>
            <w:color w:val="auto"/>
            <w:sz w:val="24"/>
            <w:szCs w:val="24"/>
            <w:u w:val="none"/>
          </w:rPr>
          <w:t>Уставом</w:t>
        </w:r>
      </w:hyperlink>
      <w:r w:rsidRPr="00D2634B">
        <w:rPr>
          <w:rFonts w:ascii="Times New Roman" w:hAnsi="Times New Roman" w:cs="Times New Roman"/>
          <w:sz w:val="24"/>
          <w:szCs w:val="24"/>
        </w:rPr>
        <w:t xml:space="preserve"> Наро-Фоминского городского округа Московской области, Совет депутатов Наро-Фоминского городского округа Московской области решил:</w:t>
      </w:r>
      <w:bookmarkStart w:id="0" w:name="_GoBack"/>
      <w:bookmarkEnd w:id="0"/>
    </w:p>
    <w:p w:rsidR="00D2634B" w:rsidRPr="00D2634B" w:rsidRDefault="00D2634B" w:rsidP="00D2634B">
      <w:pPr>
        <w:pStyle w:val="ConsPlusNormal"/>
        <w:ind w:firstLine="540"/>
        <w:jc w:val="both"/>
        <w:rPr>
          <w:rFonts w:ascii="Times New Roman" w:hAnsi="Times New Roman" w:cs="Times New Roman"/>
          <w:sz w:val="24"/>
          <w:szCs w:val="24"/>
        </w:rPr>
      </w:pPr>
    </w:p>
    <w:p w:rsidR="00D2634B" w:rsidRPr="00DE73A6" w:rsidRDefault="00D2634B" w:rsidP="00D2634B">
      <w:pPr>
        <w:pStyle w:val="ConsPlusNormal"/>
        <w:numPr>
          <w:ilvl w:val="0"/>
          <w:numId w:val="7"/>
        </w:numPr>
        <w:tabs>
          <w:tab w:val="left" w:pos="1134"/>
        </w:tabs>
        <w:ind w:left="0" w:firstLine="709"/>
        <w:jc w:val="both"/>
        <w:rPr>
          <w:rFonts w:ascii="Times New Roman" w:hAnsi="Times New Roman" w:cs="Times New Roman"/>
          <w:sz w:val="24"/>
          <w:szCs w:val="24"/>
        </w:rPr>
      </w:pPr>
      <w:r w:rsidRPr="00D2634B">
        <w:rPr>
          <w:rFonts w:ascii="Times New Roman" w:hAnsi="Times New Roman" w:cs="Times New Roman"/>
          <w:sz w:val="24"/>
          <w:szCs w:val="24"/>
        </w:rPr>
        <w:t xml:space="preserve">Внести в решение Совета депутатов Наро-Фоминского городского округа Московской области от 29.10.2019 № 6/40 «Об утверждении 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w:t>
      </w:r>
      <w:r w:rsidRPr="00DE73A6">
        <w:rPr>
          <w:rFonts w:ascii="Times New Roman" w:hAnsi="Times New Roman" w:cs="Times New Roman"/>
          <w:sz w:val="24"/>
          <w:szCs w:val="24"/>
        </w:rPr>
        <w:t>округ Московской области» следующие изменения:</w:t>
      </w:r>
    </w:p>
    <w:p w:rsidR="00D2634B" w:rsidRPr="001C332C" w:rsidRDefault="00D2634B" w:rsidP="00D2634B">
      <w:pPr>
        <w:pStyle w:val="ConsPlusNormal"/>
        <w:numPr>
          <w:ilvl w:val="1"/>
          <w:numId w:val="7"/>
        </w:numPr>
        <w:tabs>
          <w:tab w:val="left" w:pos="1134"/>
        </w:tabs>
        <w:ind w:left="0" w:firstLine="709"/>
        <w:jc w:val="both"/>
        <w:rPr>
          <w:rFonts w:ascii="Times New Roman" w:hAnsi="Times New Roman" w:cs="Times New Roman"/>
          <w:sz w:val="24"/>
          <w:szCs w:val="24"/>
        </w:rPr>
      </w:pPr>
      <w:r w:rsidRPr="001C332C">
        <w:rPr>
          <w:rFonts w:ascii="Times New Roman" w:hAnsi="Times New Roman" w:cs="Times New Roman"/>
          <w:sz w:val="24"/>
          <w:szCs w:val="24"/>
        </w:rPr>
        <w:t>Порядок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w:t>
      </w:r>
      <w:r>
        <w:rPr>
          <w:rFonts w:ascii="Times New Roman" w:hAnsi="Times New Roman" w:cs="Times New Roman"/>
          <w:sz w:val="24"/>
          <w:szCs w:val="24"/>
        </w:rPr>
        <w:t xml:space="preserve"> дополнить </w:t>
      </w:r>
      <w:r w:rsidRPr="001C332C">
        <w:rPr>
          <w:rFonts w:ascii="Times New Roman" w:hAnsi="Times New Roman" w:cs="Times New Roman"/>
          <w:sz w:val="24"/>
          <w:szCs w:val="24"/>
        </w:rPr>
        <w:t xml:space="preserve">пунктами </w:t>
      </w:r>
      <w:r>
        <w:rPr>
          <w:rFonts w:ascii="Times New Roman" w:hAnsi="Times New Roman" w:cs="Times New Roman"/>
          <w:sz w:val="24"/>
          <w:szCs w:val="24"/>
        </w:rPr>
        <w:t>6.4.1</w:t>
      </w:r>
      <w:r w:rsidRPr="001C332C">
        <w:rPr>
          <w:rFonts w:ascii="Times New Roman" w:hAnsi="Times New Roman" w:cs="Times New Roman"/>
          <w:sz w:val="24"/>
          <w:szCs w:val="24"/>
        </w:rPr>
        <w:t xml:space="preserve"> </w:t>
      </w:r>
      <w:r>
        <w:rPr>
          <w:rFonts w:ascii="Times New Roman" w:hAnsi="Times New Roman" w:cs="Times New Roman"/>
          <w:sz w:val="24"/>
          <w:szCs w:val="24"/>
        </w:rPr>
        <w:t>–</w:t>
      </w:r>
      <w:r w:rsidRPr="001C332C">
        <w:rPr>
          <w:rFonts w:ascii="Times New Roman" w:hAnsi="Times New Roman" w:cs="Times New Roman"/>
          <w:sz w:val="24"/>
          <w:szCs w:val="24"/>
        </w:rPr>
        <w:t xml:space="preserve"> </w:t>
      </w:r>
      <w:r>
        <w:rPr>
          <w:rFonts w:ascii="Times New Roman" w:hAnsi="Times New Roman" w:cs="Times New Roman"/>
          <w:sz w:val="24"/>
          <w:szCs w:val="24"/>
        </w:rPr>
        <w:t xml:space="preserve">6.4.3 </w:t>
      </w:r>
      <w:r w:rsidRPr="001C332C">
        <w:rPr>
          <w:rFonts w:ascii="Times New Roman" w:hAnsi="Times New Roman" w:cs="Times New Roman"/>
          <w:sz w:val="24"/>
          <w:szCs w:val="24"/>
        </w:rPr>
        <w:t>следующего содержания:</w:t>
      </w:r>
    </w:p>
    <w:p w:rsidR="00D2634B" w:rsidRPr="001C332C" w:rsidRDefault="00D2634B" w:rsidP="00D2634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«6.4.1.</w:t>
      </w:r>
      <w:r w:rsidRPr="001C332C">
        <w:rPr>
          <w:rFonts w:ascii="Times New Roman" w:hAnsi="Times New Roman" w:cs="Times New Roman"/>
          <w:sz w:val="24"/>
          <w:szCs w:val="24"/>
        </w:rPr>
        <w:t xml:space="preserve">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пользования, сенокошения, ведения животноводства (включая земли, занятые строениями и сооружениями), выпаса сельскохозяйственных животных арендная плата определяется на основании кадастровой стоимости земельного участка в размере трех десятых процента кадастровой стоимост</w:t>
      </w:r>
      <w:r>
        <w:rPr>
          <w:rFonts w:ascii="Times New Roman" w:hAnsi="Times New Roman" w:cs="Times New Roman"/>
          <w:sz w:val="24"/>
          <w:szCs w:val="24"/>
        </w:rPr>
        <w:t>и арендуемых земельных участков.</w:t>
      </w:r>
    </w:p>
    <w:p w:rsidR="00D2634B" w:rsidRPr="001C332C" w:rsidRDefault="00D2634B" w:rsidP="00D2634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6.4.2.</w:t>
      </w:r>
      <w:r w:rsidRPr="001C332C">
        <w:rPr>
          <w:rFonts w:ascii="Times New Roman" w:hAnsi="Times New Roman" w:cs="Times New Roman"/>
          <w:sz w:val="24"/>
          <w:szCs w:val="24"/>
        </w:rPr>
        <w:t xml:space="preserve"> Размер арендной платы за земельные участки, предоставленные без проведения торгов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соответствии с Правилами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w:t>
      </w:r>
      <w:r>
        <w:rPr>
          <w:rFonts w:ascii="Times New Roman" w:hAnsi="Times New Roman" w:cs="Times New Roman"/>
          <w:sz w:val="24"/>
          <w:szCs w:val="24"/>
        </w:rPr>
        <w:t>.07.</w:t>
      </w:r>
      <w:r w:rsidRPr="001C332C">
        <w:rPr>
          <w:rFonts w:ascii="Times New Roman" w:hAnsi="Times New Roman" w:cs="Times New Roman"/>
          <w:sz w:val="24"/>
          <w:szCs w:val="24"/>
        </w:rPr>
        <w:t xml:space="preserve">2009 </w:t>
      </w:r>
      <w:r>
        <w:rPr>
          <w:rFonts w:ascii="Times New Roman" w:hAnsi="Times New Roman" w:cs="Times New Roman"/>
          <w:sz w:val="24"/>
          <w:szCs w:val="24"/>
        </w:rPr>
        <w:t xml:space="preserve">№ </w:t>
      </w:r>
      <w:r w:rsidRPr="001C332C">
        <w:rPr>
          <w:rFonts w:ascii="Times New Roman" w:hAnsi="Times New Roman" w:cs="Times New Roman"/>
          <w:sz w:val="24"/>
          <w:szCs w:val="24"/>
        </w:rPr>
        <w:t xml:space="preserve">582 </w:t>
      </w:r>
      <w:r>
        <w:rPr>
          <w:rFonts w:ascii="Times New Roman" w:hAnsi="Times New Roman" w:cs="Times New Roman"/>
          <w:sz w:val="24"/>
          <w:szCs w:val="24"/>
        </w:rPr>
        <w:t>«</w:t>
      </w:r>
      <w:r w:rsidRPr="001C332C">
        <w:rPr>
          <w:rFonts w:ascii="Times New Roman" w:hAnsi="Times New Roman" w:cs="Times New Roman"/>
          <w:sz w:val="24"/>
          <w:szCs w:val="24"/>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rFonts w:ascii="Times New Roman" w:hAnsi="Times New Roman" w:cs="Times New Roman"/>
          <w:sz w:val="24"/>
          <w:szCs w:val="24"/>
        </w:rPr>
        <w:t>».</w:t>
      </w:r>
    </w:p>
    <w:p w:rsidR="00D2634B" w:rsidRPr="001C332C" w:rsidRDefault="00D2634B" w:rsidP="00D2634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6.4.3.</w:t>
      </w:r>
      <w:r w:rsidRPr="001C332C">
        <w:rPr>
          <w:rFonts w:ascii="Times New Roman" w:hAnsi="Times New Roman" w:cs="Times New Roman"/>
          <w:sz w:val="24"/>
          <w:szCs w:val="24"/>
        </w:rPr>
        <w:t xml:space="preserve"> В случае предоставления земельного участка в аренду без проведения торгов в порядке исполнения обязательств Московской области, органов местного самоуправления Московской области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roofErr w:type="gramStart"/>
      <w:r>
        <w:rPr>
          <w:rFonts w:ascii="Times New Roman" w:hAnsi="Times New Roman" w:cs="Times New Roman"/>
          <w:sz w:val="24"/>
          <w:szCs w:val="24"/>
        </w:rPr>
        <w:t>».</w:t>
      </w:r>
      <w:r w:rsidRPr="001C332C">
        <w:rPr>
          <w:rFonts w:ascii="Times New Roman" w:hAnsi="Times New Roman" w:cs="Times New Roman"/>
          <w:sz w:val="24"/>
          <w:szCs w:val="24"/>
        </w:rPr>
        <w:t>;</w:t>
      </w:r>
      <w:proofErr w:type="gramEnd"/>
    </w:p>
    <w:p w:rsidR="00D2634B" w:rsidRPr="001C332C" w:rsidRDefault="00D2634B" w:rsidP="00D2634B">
      <w:pPr>
        <w:pStyle w:val="ConsPlusNormal"/>
        <w:numPr>
          <w:ilvl w:val="1"/>
          <w:numId w:val="7"/>
        </w:numPr>
        <w:tabs>
          <w:tab w:val="left" w:pos="1134"/>
        </w:tabs>
        <w:ind w:left="0" w:firstLine="709"/>
        <w:jc w:val="both"/>
        <w:rPr>
          <w:rFonts w:ascii="Times New Roman" w:hAnsi="Times New Roman" w:cs="Times New Roman"/>
          <w:sz w:val="24"/>
          <w:szCs w:val="24"/>
        </w:rPr>
      </w:pPr>
      <w:r w:rsidRPr="001C332C">
        <w:rPr>
          <w:rFonts w:ascii="Times New Roman" w:hAnsi="Times New Roman" w:cs="Times New Roman"/>
          <w:sz w:val="24"/>
          <w:szCs w:val="24"/>
        </w:rPr>
        <w:t xml:space="preserve">Абзац </w:t>
      </w:r>
      <w:r>
        <w:rPr>
          <w:rFonts w:ascii="Times New Roman" w:hAnsi="Times New Roman" w:cs="Times New Roman"/>
          <w:sz w:val="24"/>
          <w:szCs w:val="24"/>
        </w:rPr>
        <w:t>первый</w:t>
      </w:r>
      <w:r w:rsidRPr="001C332C">
        <w:rPr>
          <w:rFonts w:ascii="Times New Roman" w:hAnsi="Times New Roman" w:cs="Times New Roman"/>
          <w:sz w:val="24"/>
          <w:szCs w:val="24"/>
        </w:rPr>
        <w:t xml:space="preserve"> </w:t>
      </w:r>
      <w:r>
        <w:rPr>
          <w:rFonts w:ascii="Times New Roman" w:hAnsi="Times New Roman" w:cs="Times New Roman"/>
          <w:sz w:val="24"/>
          <w:szCs w:val="24"/>
        </w:rPr>
        <w:t xml:space="preserve">пункта 10 </w:t>
      </w:r>
      <w:r w:rsidRPr="001C332C">
        <w:rPr>
          <w:rFonts w:ascii="Times New Roman" w:hAnsi="Times New Roman" w:cs="Times New Roman"/>
          <w:sz w:val="24"/>
          <w:szCs w:val="24"/>
        </w:rPr>
        <w:t>Поряд</w:t>
      </w:r>
      <w:r>
        <w:rPr>
          <w:rFonts w:ascii="Times New Roman" w:hAnsi="Times New Roman" w:cs="Times New Roman"/>
          <w:sz w:val="24"/>
          <w:szCs w:val="24"/>
        </w:rPr>
        <w:t>ка</w:t>
      </w:r>
      <w:r w:rsidRPr="001C332C">
        <w:rPr>
          <w:rFonts w:ascii="Times New Roman" w:hAnsi="Times New Roman" w:cs="Times New Roman"/>
          <w:sz w:val="24"/>
          <w:szCs w:val="24"/>
        </w:rPr>
        <w:t xml:space="preserve">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w:t>
      </w:r>
      <w:r>
        <w:rPr>
          <w:rFonts w:ascii="Times New Roman" w:hAnsi="Times New Roman" w:cs="Times New Roman"/>
          <w:sz w:val="24"/>
          <w:szCs w:val="24"/>
        </w:rPr>
        <w:t xml:space="preserve"> </w:t>
      </w:r>
      <w:r w:rsidRPr="001C332C">
        <w:rPr>
          <w:rFonts w:ascii="Times New Roman" w:hAnsi="Times New Roman" w:cs="Times New Roman"/>
          <w:sz w:val="24"/>
          <w:szCs w:val="24"/>
        </w:rPr>
        <w:t>изложить в следующей редакции:</w:t>
      </w:r>
    </w:p>
    <w:p w:rsidR="00D2634B" w:rsidRDefault="00D2634B" w:rsidP="00D2634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sidRPr="001C332C">
        <w:rPr>
          <w:rFonts w:ascii="Times New Roman" w:hAnsi="Times New Roman" w:cs="Times New Roman"/>
          <w:sz w:val="24"/>
          <w:szCs w:val="24"/>
        </w:rPr>
        <w:t xml:space="preserve">В случаях предоставления в аренду земельных участков гражданам и их некоммерческим объединениям для размещения индивидуальных и кооперативных гаражей, включая земли общего пользования, коэффициенты Кд, </w:t>
      </w:r>
      <w:proofErr w:type="spellStart"/>
      <w:r w:rsidRPr="001C332C">
        <w:rPr>
          <w:rFonts w:ascii="Times New Roman" w:hAnsi="Times New Roman" w:cs="Times New Roman"/>
          <w:sz w:val="24"/>
          <w:szCs w:val="24"/>
        </w:rPr>
        <w:t>Пкд</w:t>
      </w:r>
      <w:proofErr w:type="spellEnd"/>
      <w:r w:rsidRPr="001C332C">
        <w:rPr>
          <w:rFonts w:ascii="Times New Roman" w:hAnsi="Times New Roman" w:cs="Times New Roman"/>
          <w:sz w:val="24"/>
          <w:szCs w:val="24"/>
        </w:rPr>
        <w:t xml:space="preserve"> и Км равны 1.</w:t>
      </w:r>
      <w:r>
        <w:rPr>
          <w:rFonts w:ascii="Times New Roman" w:hAnsi="Times New Roman" w:cs="Times New Roman"/>
          <w:sz w:val="24"/>
          <w:szCs w:val="24"/>
        </w:rPr>
        <w:t>».</w:t>
      </w:r>
    </w:p>
    <w:p w:rsidR="00D2634B" w:rsidRPr="00690688" w:rsidRDefault="00D2634B" w:rsidP="00D2634B">
      <w:pPr>
        <w:pStyle w:val="ConsPlusNormal"/>
        <w:numPr>
          <w:ilvl w:val="0"/>
          <w:numId w:val="7"/>
        </w:numPr>
        <w:tabs>
          <w:tab w:val="left" w:pos="1134"/>
        </w:tabs>
        <w:ind w:left="0" w:firstLine="709"/>
        <w:jc w:val="both"/>
        <w:rPr>
          <w:rFonts w:ascii="Times New Roman" w:hAnsi="Times New Roman" w:cs="Times New Roman"/>
          <w:sz w:val="24"/>
          <w:szCs w:val="24"/>
        </w:rPr>
      </w:pPr>
      <w:r w:rsidRPr="00690688">
        <w:rPr>
          <w:rFonts w:ascii="Times New Roman" w:hAnsi="Times New Roman" w:cs="Times New Roman"/>
          <w:sz w:val="24"/>
          <w:szCs w:val="24"/>
        </w:rPr>
        <w:t xml:space="preserve">Опубликовать настоящее решение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 </w:t>
      </w:r>
    </w:p>
    <w:p w:rsidR="00D2634B" w:rsidRPr="00690688" w:rsidRDefault="00D2634B" w:rsidP="00D2634B">
      <w:pPr>
        <w:pStyle w:val="ConsPlusNormal"/>
        <w:ind w:firstLine="709"/>
        <w:jc w:val="both"/>
        <w:rPr>
          <w:rFonts w:ascii="Times New Roman" w:hAnsi="Times New Roman" w:cs="Times New Roman"/>
          <w:sz w:val="24"/>
          <w:szCs w:val="24"/>
        </w:rPr>
      </w:pPr>
      <w:r w:rsidRPr="00690688">
        <w:rPr>
          <w:rFonts w:ascii="Times New Roman" w:hAnsi="Times New Roman" w:cs="Times New Roman"/>
          <w:sz w:val="24"/>
          <w:szCs w:val="24"/>
        </w:rPr>
        <w:t>3. Настоящее решение вступает в силу с 01.01.2020.</w:t>
      </w:r>
    </w:p>
    <w:p w:rsidR="00D2634B" w:rsidRPr="00690688" w:rsidRDefault="00D2634B" w:rsidP="00D2634B">
      <w:pPr>
        <w:autoSpaceDE w:val="0"/>
        <w:autoSpaceDN w:val="0"/>
        <w:adjustRightInd w:val="0"/>
        <w:spacing w:after="0" w:line="240" w:lineRule="auto"/>
        <w:ind w:firstLine="540"/>
        <w:jc w:val="both"/>
        <w:rPr>
          <w:rFonts w:ascii="Times New Roman" w:hAnsi="Times New Roman" w:cs="Times New Roman"/>
          <w:sz w:val="18"/>
          <w:szCs w:val="18"/>
        </w:rPr>
      </w:pPr>
    </w:p>
    <w:p w:rsidR="00D2634B" w:rsidRPr="00690688" w:rsidRDefault="00D2634B" w:rsidP="00D2634B">
      <w:pPr>
        <w:autoSpaceDE w:val="0"/>
        <w:autoSpaceDN w:val="0"/>
        <w:adjustRightInd w:val="0"/>
        <w:spacing w:after="0" w:line="240" w:lineRule="auto"/>
        <w:ind w:firstLine="540"/>
        <w:jc w:val="both"/>
        <w:rPr>
          <w:rFonts w:ascii="Times New Roman" w:hAnsi="Times New Roman" w:cs="Times New Roman"/>
          <w:sz w:val="18"/>
          <w:szCs w:val="18"/>
        </w:rPr>
      </w:pPr>
    </w:p>
    <w:tbl>
      <w:tblPr>
        <w:tblW w:w="0" w:type="dxa"/>
        <w:tblInd w:w="-34" w:type="dxa"/>
        <w:tblLayout w:type="fixed"/>
        <w:tblLook w:val="00A0" w:firstRow="1" w:lastRow="0" w:firstColumn="1" w:lastColumn="0" w:noHBand="0" w:noVBand="0"/>
      </w:tblPr>
      <w:tblGrid>
        <w:gridCol w:w="4642"/>
        <w:gridCol w:w="5031"/>
      </w:tblGrid>
      <w:tr w:rsidR="00D2634B" w:rsidRPr="00690688" w:rsidTr="00171F01">
        <w:tc>
          <w:tcPr>
            <w:tcW w:w="4642" w:type="dxa"/>
            <w:hideMark/>
          </w:tcPr>
          <w:p w:rsidR="00D2634B" w:rsidRPr="00690688" w:rsidRDefault="00D2634B" w:rsidP="00171F01">
            <w:pPr>
              <w:spacing w:after="0" w:line="240" w:lineRule="auto"/>
              <w:jc w:val="both"/>
              <w:rPr>
                <w:rFonts w:ascii="Times New Roman" w:eastAsia="Times New Roman" w:hAnsi="Times New Roman" w:cs="Times New Roman"/>
                <w:b/>
                <w:sz w:val="24"/>
                <w:szCs w:val="24"/>
              </w:rPr>
            </w:pPr>
            <w:r w:rsidRPr="00690688">
              <w:rPr>
                <w:rFonts w:ascii="Times New Roman" w:eastAsia="Times New Roman" w:hAnsi="Times New Roman" w:cs="Times New Roman"/>
                <w:b/>
                <w:sz w:val="24"/>
                <w:szCs w:val="24"/>
              </w:rPr>
              <w:t xml:space="preserve">Глава </w:t>
            </w:r>
          </w:p>
          <w:p w:rsidR="00D2634B" w:rsidRPr="00690688" w:rsidRDefault="00D2634B" w:rsidP="00171F01">
            <w:pPr>
              <w:tabs>
                <w:tab w:val="left" w:pos="0"/>
              </w:tabs>
              <w:snapToGrid w:val="0"/>
              <w:spacing w:after="0" w:line="240" w:lineRule="auto"/>
              <w:rPr>
                <w:rFonts w:ascii="Times New Roman" w:eastAsia="Times New Roman" w:hAnsi="Times New Roman" w:cs="Times New Roman"/>
                <w:b/>
                <w:sz w:val="24"/>
                <w:szCs w:val="24"/>
              </w:rPr>
            </w:pPr>
            <w:r w:rsidRPr="00690688">
              <w:rPr>
                <w:rFonts w:ascii="Times New Roman" w:eastAsia="Times New Roman" w:hAnsi="Times New Roman" w:cs="Times New Roman"/>
                <w:b/>
                <w:sz w:val="24"/>
                <w:szCs w:val="24"/>
              </w:rPr>
              <w:t xml:space="preserve">Наро-Фоминского </w:t>
            </w:r>
          </w:p>
          <w:p w:rsidR="00D2634B" w:rsidRPr="00690688" w:rsidRDefault="00D2634B" w:rsidP="00171F01">
            <w:pPr>
              <w:tabs>
                <w:tab w:val="left" w:pos="0"/>
              </w:tabs>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sz w:val="24"/>
                <w:szCs w:val="24"/>
              </w:rPr>
              <w:t>городского округа</w:t>
            </w:r>
          </w:p>
        </w:tc>
        <w:tc>
          <w:tcPr>
            <w:tcW w:w="5031" w:type="dxa"/>
            <w:vAlign w:val="bottom"/>
            <w:hideMark/>
          </w:tcPr>
          <w:p w:rsidR="00D2634B" w:rsidRPr="00690688" w:rsidRDefault="00D2634B" w:rsidP="00171F01">
            <w:pPr>
              <w:snapToGrid w:val="0"/>
              <w:spacing w:after="0" w:line="240" w:lineRule="auto"/>
              <w:jc w:val="right"/>
              <w:rPr>
                <w:rFonts w:ascii="Times New Roman" w:eastAsia="Times New Roman" w:hAnsi="Times New Roman" w:cs="Times New Roman"/>
                <w:b/>
                <w:bCs/>
                <w:sz w:val="24"/>
                <w:szCs w:val="24"/>
                <w:lang w:eastAsia="ru-RU"/>
              </w:rPr>
            </w:pPr>
            <w:r w:rsidRPr="00690688">
              <w:rPr>
                <w:rFonts w:ascii="Times New Roman" w:eastAsia="Times New Roman" w:hAnsi="Times New Roman" w:cs="Times New Roman"/>
                <w:b/>
                <w:sz w:val="24"/>
                <w:szCs w:val="24"/>
                <w:lang w:eastAsia="ru-RU"/>
              </w:rPr>
              <w:t xml:space="preserve">Р.Л. </w:t>
            </w:r>
            <w:proofErr w:type="spellStart"/>
            <w:r w:rsidRPr="00690688">
              <w:rPr>
                <w:rFonts w:ascii="Times New Roman" w:eastAsia="Times New Roman" w:hAnsi="Times New Roman" w:cs="Times New Roman"/>
                <w:b/>
                <w:sz w:val="24"/>
                <w:szCs w:val="24"/>
                <w:lang w:eastAsia="ru-RU"/>
              </w:rPr>
              <w:t>Шамнэ</w:t>
            </w:r>
            <w:proofErr w:type="spellEnd"/>
          </w:p>
        </w:tc>
      </w:tr>
      <w:tr w:rsidR="00D2634B" w:rsidRPr="00690688" w:rsidTr="00171F01">
        <w:tc>
          <w:tcPr>
            <w:tcW w:w="4642" w:type="dxa"/>
          </w:tcPr>
          <w:p w:rsidR="00D2634B" w:rsidRPr="00690688" w:rsidRDefault="00D2634B" w:rsidP="00171F01">
            <w:pPr>
              <w:spacing w:after="0" w:line="240" w:lineRule="auto"/>
              <w:jc w:val="both"/>
              <w:rPr>
                <w:rFonts w:ascii="Times New Roman" w:eastAsia="Times New Roman" w:hAnsi="Times New Roman" w:cs="Times New Roman"/>
                <w:b/>
                <w:sz w:val="24"/>
                <w:szCs w:val="24"/>
              </w:rPr>
            </w:pPr>
          </w:p>
        </w:tc>
        <w:tc>
          <w:tcPr>
            <w:tcW w:w="5031" w:type="dxa"/>
            <w:vAlign w:val="bottom"/>
          </w:tcPr>
          <w:p w:rsidR="00D2634B" w:rsidRPr="00690688" w:rsidRDefault="00D2634B" w:rsidP="00171F01">
            <w:pPr>
              <w:snapToGrid w:val="0"/>
              <w:spacing w:after="0" w:line="240" w:lineRule="auto"/>
              <w:jc w:val="right"/>
              <w:rPr>
                <w:rFonts w:ascii="Times New Roman" w:eastAsia="Times New Roman" w:hAnsi="Times New Roman" w:cs="Times New Roman"/>
                <w:b/>
                <w:sz w:val="24"/>
                <w:szCs w:val="24"/>
                <w:lang w:eastAsia="ru-RU"/>
              </w:rPr>
            </w:pPr>
          </w:p>
        </w:tc>
      </w:tr>
      <w:tr w:rsidR="00D2634B" w:rsidRPr="00690688" w:rsidTr="00171F01">
        <w:tc>
          <w:tcPr>
            <w:tcW w:w="4642" w:type="dxa"/>
            <w:hideMark/>
          </w:tcPr>
          <w:p w:rsidR="00D2634B" w:rsidRPr="00690688" w:rsidRDefault="00D2634B" w:rsidP="00171F01">
            <w:pPr>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bCs/>
                <w:sz w:val="24"/>
                <w:szCs w:val="24"/>
              </w:rPr>
              <w:t xml:space="preserve">Председатель </w:t>
            </w:r>
          </w:p>
          <w:p w:rsidR="00D2634B" w:rsidRPr="00690688" w:rsidRDefault="00D2634B" w:rsidP="00171F01">
            <w:pPr>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bCs/>
                <w:sz w:val="24"/>
                <w:szCs w:val="24"/>
              </w:rPr>
              <w:t>Совета депутатов Наро-Фоминского городского округа</w:t>
            </w:r>
          </w:p>
        </w:tc>
        <w:tc>
          <w:tcPr>
            <w:tcW w:w="5031" w:type="dxa"/>
            <w:vAlign w:val="bottom"/>
            <w:hideMark/>
          </w:tcPr>
          <w:p w:rsidR="00D2634B" w:rsidRPr="00690688" w:rsidRDefault="00D2634B" w:rsidP="00171F01">
            <w:pPr>
              <w:snapToGrid w:val="0"/>
              <w:spacing w:after="0" w:line="240" w:lineRule="auto"/>
              <w:jc w:val="right"/>
              <w:rPr>
                <w:rFonts w:ascii="Times New Roman" w:eastAsia="Times New Roman" w:hAnsi="Times New Roman" w:cs="Times New Roman"/>
                <w:b/>
                <w:sz w:val="24"/>
                <w:szCs w:val="24"/>
                <w:lang w:eastAsia="ru-RU"/>
              </w:rPr>
            </w:pPr>
            <w:r w:rsidRPr="00690688">
              <w:rPr>
                <w:rFonts w:ascii="Times New Roman" w:eastAsia="Times New Roman" w:hAnsi="Times New Roman" w:cs="Times New Roman"/>
                <w:b/>
                <w:sz w:val="24"/>
                <w:szCs w:val="24"/>
                <w:lang w:eastAsia="ru-RU"/>
              </w:rPr>
              <w:t>А.С. Шкурков</w:t>
            </w:r>
          </w:p>
        </w:tc>
      </w:tr>
    </w:tbl>
    <w:p w:rsidR="00624D48" w:rsidRPr="00D2634B" w:rsidRDefault="00624D48" w:rsidP="00D2634B"/>
    <w:sectPr w:rsidR="00624D48" w:rsidRPr="00D2634B" w:rsidSect="00343F8A">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D6D90"/>
    <w:multiLevelType w:val="hybridMultilevel"/>
    <w:tmpl w:val="8A1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80C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1B41"/>
    <w:multiLevelType w:val="hybridMultilevel"/>
    <w:tmpl w:val="6794142C"/>
    <w:lvl w:ilvl="0" w:tplc="9EAC98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7EA65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0977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953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1C"/>
    <w:rsid w:val="00040059"/>
    <w:rsid w:val="000421D5"/>
    <w:rsid w:val="000B65B4"/>
    <w:rsid w:val="000C261D"/>
    <w:rsid w:val="000E10E5"/>
    <w:rsid w:val="001E07EF"/>
    <w:rsid w:val="00220026"/>
    <w:rsid w:val="00343F8A"/>
    <w:rsid w:val="003B5E0F"/>
    <w:rsid w:val="00463EC6"/>
    <w:rsid w:val="004E3773"/>
    <w:rsid w:val="00506351"/>
    <w:rsid w:val="00534962"/>
    <w:rsid w:val="00583FAD"/>
    <w:rsid w:val="005C3819"/>
    <w:rsid w:val="00602309"/>
    <w:rsid w:val="00624D48"/>
    <w:rsid w:val="00633D94"/>
    <w:rsid w:val="00656ABE"/>
    <w:rsid w:val="00674C33"/>
    <w:rsid w:val="006A5666"/>
    <w:rsid w:val="006D0BCB"/>
    <w:rsid w:val="006E6153"/>
    <w:rsid w:val="006E7D2B"/>
    <w:rsid w:val="00780615"/>
    <w:rsid w:val="008454C2"/>
    <w:rsid w:val="00912319"/>
    <w:rsid w:val="00972EB5"/>
    <w:rsid w:val="00A3671C"/>
    <w:rsid w:val="00A43F00"/>
    <w:rsid w:val="00A66672"/>
    <w:rsid w:val="00AA333E"/>
    <w:rsid w:val="00AB54F5"/>
    <w:rsid w:val="00B33958"/>
    <w:rsid w:val="00B7232E"/>
    <w:rsid w:val="00BD7DB1"/>
    <w:rsid w:val="00C23C35"/>
    <w:rsid w:val="00C803FF"/>
    <w:rsid w:val="00D02E9E"/>
    <w:rsid w:val="00D16DE6"/>
    <w:rsid w:val="00D2634B"/>
    <w:rsid w:val="00D51D65"/>
    <w:rsid w:val="00D57027"/>
    <w:rsid w:val="00D83730"/>
    <w:rsid w:val="00EE5DD4"/>
    <w:rsid w:val="00EF27E3"/>
    <w:rsid w:val="00F64E2C"/>
    <w:rsid w:val="00FB3372"/>
    <w:rsid w:val="00FE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B161-1F83-4961-8BE3-8F276CB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7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C803FF"/>
    <w:pPr>
      <w:spacing w:after="0" w:line="240" w:lineRule="auto"/>
      <w:jc w:val="center"/>
    </w:pPr>
    <w:rPr>
      <w:rFonts w:ascii="Times New Roman" w:eastAsia="Times New Roman" w:hAnsi="Times New Roman" w:cs="Times New Roman"/>
      <w:sz w:val="28"/>
      <w:szCs w:val="20"/>
      <w:lang w:val="en-US" w:eastAsia="ru-RU"/>
    </w:rPr>
  </w:style>
  <w:style w:type="character" w:customStyle="1" w:styleId="a4">
    <w:name w:val="Название Знак"/>
    <w:basedOn w:val="a0"/>
    <w:link w:val="a3"/>
    <w:rsid w:val="00C803FF"/>
    <w:rPr>
      <w:rFonts w:ascii="Times New Roman" w:eastAsia="Times New Roman" w:hAnsi="Times New Roman" w:cs="Times New Roman"/>
      <w:sz w:val="28"/>
      <w:szCs w:val="20"/>
      <w:lang w:val="en-US" w:eastAsia="ru-RU"/>
    </w:rPr>
  </w:style>
  <w:style w:type="paragraph" w:styleId="a5">
    <w:name w:val="Subtitle"/>
    <w:basedOn w:val="a"/>
    <w:link w:val="a6"/>
    <w:qFormat/>
    <w:rsid w:val="00C803FF"/>
    <w:pPr>
      <w:widowControl w:val="0"/>
      <w:spacing w:after="0" w:line="240" w:lineRule="auto"/>
      <w:jc w:val="center"/>
    </w:pPr>
    <w:rPr>
      <w:rFonts w:ascii="Times New Roman" w:eastAsia="Times New Roman" w:hAnsi="Times New Roman" w:cs="Times New Roman"/>
      <w:b/>
      <w:sz w:val="28"/>
      <w:szCs w:val="20"/>
      <w:lang w:val="en-US" w:eastAsia="ru-RU"/>
    </w:rPr>
  </w:style>
  <w:style w:type="character" w:customStyle="1" w:styleId="a6">
    <w:name w:val="Подзаголовок Знак"/>
    <w:basedOn w:val="a0"/>
    <w:link w:val="a5"/>
    <w:rsid w:val="00C803FF"/>
    <w:rPr>
      <w:rFonts w:ascii="Times New Roman" w:eastAsia="Times New Roman" w:hAnsi="Times New Roman" w:cs="Times New Roman"/>
      <w:b/>
      <w:sz w:val="28"/>
      <w:szCs w:val="20"/>
      <w:lang w:val="en-US" w:eastAsia="ru-RU"/>
    </w:rPr>
  </w:style>
  <w:style w:type="paragraph" w:styleId="a7">
    <w:name w:val="List Paragraph"/>
    <w:basedOn w:val="a"/>
    <w:uiPriority w:val="34"/>
    <w:qFormat/>
    <w:rsid w:val="000421D5"/>
    <w:pPr>
      <w:ind w:left="720"/>
      <w:contextualSpacing/>
    </w:pPr>
  </w:style>
  <w:style w:type="paragraph" w:styleId="a8">
    <w:name w:val="Balloon Text"/>
    <w:basedOn w:val="a"/>
    <w:link w:val="a9"/>
    <w:uiPriority w:val="99"/>
    <w:semiHidden/>
    <w:unhideWhenUsed/>
    <w:rsid w:val="00B723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232E"/>
    <w:rPr>
      <w:rFonts w:ascii="Segoe UI" w:hAnsi="Segoe UI" w:cs="Segoe UI"/>
      <w:sz w:val="18"/>
      <w:szCs w:val="18"/>
    </w:rPr>
  </w:style>
  <w:style w:type="character" w:styleId="aa">
    <w:name w:val="Hyperlink"/>
    <w:basedOn w:val="a0"/>
    <w:uiPriority w:val="99"/>
    <w:semiHidden/>
    <w:unhideWhenUsed/>
    <w:rsid w:val="00D26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28411">
      <w:bodyDiv w:val="1"/>
      <w:marLeft w:val="0"/>
      <w:marRight w:val="0"/>
      <w:marTop w:val="0"/>
      <w:marBottom w:val="0"/>
      <w:divBdr>
        <w:top w:val="none" w:sz="0" w:space="0" w:color="auto"/>
        <w:left w:val="none" w:sz="0" w:space="0" w:color="auto"/>
        <w:bottom w:val="none" w:sz="0" w:space="0" w:color="auto"/>
        <w:right w:val="none" w:sz="0" w:space="0" w:color="auto"/>
      </w:divBdr>
    </w:div>
    <w:div w:id="1279070736">
      <w:bodyDiv w:val="1"/>
      <w:marLeft w:val="0"/>
      <w:marRight w:val="0"/>
      <w:marTop w:val="0"/>
      <w:marBottom w:val="0"/>
      <w:divBdr>
        <w:top w:val="none" w:sz="0" w:space="0" w:color="auto"/>
        <w:left w:val="none" w:sz="0" w:space="0" w:color="auto"/>
        <w:bottom w:val="none" w:sz="0" w:space="0" w:color="auto"/>
        <w:right w:val="none" w:sz="0" w:space="0" w:color="auto"/>
      </w:divBdr>
    </w:div>
    <w:div w:id="20921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E2C6A7ABEBE2A655838424B2F41FE7C7FD8F3B0C69A0BEBFE59EBD2D96CCAEB63304FB759F5B4C2CDE9F2DEvDF8H" TargetMode="External"/><Relationship Id="rId3" Type="http://schemas.openxmlformats.org/officeDocument/2006/relationships/styles" Target="styles.xml"/><Relationship Id="rId7" Type="http://schemas.openxmlformats.org/officeDocument/2006/relationships/hyperlink" Target="consultantplus://offline/ref=93E24E7D79416DCEA5BEF0C1AAF71E243A26F849FBBA3EF640C1B879233E6CAB0FEC7C0177844AE1341B62C0109FE28A0CC26E91C1899E90n5q8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3E24E7D79416DCEA5BEF1CFBFF71E243B2CF94CFAB13EF640C1B879233E6CAB1DEC240D778655E63C0E349155nCq3J" TargetMode="External"/><Relationship Id="rId4" Type="http://schemas.openxmlformats.org/officeDocument/2006/relationships/settings" Target="settings.xml"/><Relationship Id="rId9" Type="http://schemas.openxmlformats.org/officeDocument/2006/relationships/hyperlink" Target="consultantplus://offline/ref=E4FE2C6A7ABEBE2A6558394C5E2F41FE7F76DBF7B1CF9A0BEBFE59EBD2D96CCAEB63304FB759F5B4C2CDE9F2DEvD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12A4-28C8-427B-BEE2-BA17353E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2019-08-07T08:48:00Z</cp:lastPrinted>
  <dcterms:created xsi:type="dcterms:W3CDTF">2019-09-03T14:48:00Z</dcterms:created>
  <dcterms:modified xsi:type="dcterms:W3CDTF">2019-11-29T10:50:00Z</dcterms:modified>
</cp:coreProperties>
</file>