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DA" w:rsidRDefault="00BB67DA" w:rsidP="00441112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1112" w:rsidRPr="00441112" w:rsidRDefault="00441112" w:rsidP="00090195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1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441112" w:rsidRPr="00441112" w:rsidRDefault="00441112" w:rsidP="00090195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1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проекту бюджета Наро-Фоминского городского округа</w:t>
      </w:r>
    </w:p>
    <w:p w:rsidR="00441112" w:rsidRPr="00441112" w:rsidRDefault="00D00C96" w:rsidP="00090195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 w:rsidR="00B40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и плановый период 202</w:t>
      </w:r>
      <w:r w:rsidR="00B40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202</w:t>
      </w:r>
      <w:r w:rsidR="00B40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441112" w:rsidRPr="00441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годов</w:t>
      </w:r>
    </w:p>
    <w:p w:rsidR="00441112" w:rsidRPr="00441112" w:rsidRDefault="00441112" w:rsidP="00090195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1112" w:rsidRPr="00441112" w:rsidRDefault="00441112" w:rsidP="00090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проекта бюджета осуществлялось на основе прогноза социально-экономического развития Наро-Фомин</w:t>
      </w:r>
      <w:r w:rsidR="007E4B43" w:rsidRPr="00A8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городского округа </w:t>
      </w:r>
      <w:r w:rsidR="00283D4F" w:rsidRPr="00A87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24329" w:rsidRPr="00A87E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0CFB" w:rsidRPr="00A8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- 2023</w:t>
      </w:r>
      <w:r w:rsidR="007E4B43" w:rsidRPr="00A8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D0CFB" w:rsidRPr="00A87E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87E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положений Основных направлений бюджетной</w:t>
      </w:r>
      <w:r w:rsidR="0031706D" w:rsidRPr="00A87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налоговой</w:t>
      </w:r>
      <w:r w:rsidRPr="00A8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</w:t>
      </w:r>
      <w:r w:rsidR="00283D4F" w:rsidRPr="00A87EA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Российской Федерации на 202</w:t>
      </w:r>
      <w:r w:rsidR="00624329" w:rsidRPr="00A87E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3D4F" w:rsidRPr="00A87EA0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624329" w:rsidRPr="00A87E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112" w:rsidRPr="00441112" w:rsidRDefault="00441112" w:rsidP="00090195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112" w:rsidRPr="00441112" w:rsidRDefault="00441112" w:rsidP="0009019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596B3B" w:rsidRDefault="00441112" w:rsidP="000901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доходной базы бюджета на 20</w:t>
      </w:r>
      <w:r w:rsidR="007E4B43" w:rsidRPr="00596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2C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596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</w:t>
      </w:r>
    </w:p>
    <w:p w:rsidR="00441112" w:rsidRPr="00596B3B" w:rsidRDefault="007E4B43" w:rsidP="000901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на плановый период 202</w:t>
      </w:r>
      <w:r w:rsidR="002C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596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202</w:t>
      </w:r>
      <w:r w:rsidR="002C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441112" w:rsidRPr="00596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годов</w:t>
      </w:r>
    </w:p>
    <w:p w:rsidR="00441112" w:rsidRPr="00596B3B" w:rsidRDefault="00441112" w:rsidP="00090195">
      <w:pPr>
        <w:tabs>
          <w:tab w:val="left" w:pos="70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596B3B" w:rsidRDefault="00441112" w:rsidP="0009019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Нар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о-Фоминского городского округа 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7E4B43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33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7E4B43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335B">
        <w:rPr>
          <w:rFonts w:ascii="Times New Roman" w:eastAsia="Times New Roman" w:hAnsi="Times New Roman" w:cs="Times New Roman"/>
          <w:sz w:val="24"/>
          <w:szCs w:val="24"/>
          <w:lang w:eastAsia="ru-RU"/>
        </w:rPr>
        <w:t> 628 511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41112" w:rsidRPr="00596B3B" w:rsidRDefault="00441112" w:rsidP="0009019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доходов бюджета на 202</w:t>
      </w:r>
      <w:r w:rsidR="006077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="006077FD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7FD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077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–3 </w:t>
      </w:r>
      <w:r w:rsidR="006077FD">
        <w:rPr>
          <w:rFonts w:ascii="Times New Roman" w:eastAsia="Times New Roman" w:hAnsi="Times New Roman" w:cs="Times New Roman"/>
          <w:sz w:val="24"/>
          <w:szCs w:val="24"/>
          <w:lang w:eastAsia="ru-RU"/>
        </w:rPr>
        <w:t>471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7FD">
        <w:rPr>
          <w:rFonts w:ascii="Times New Roman" w:eastAsia="Times New Roman" w:hAnsi="Times New Roman" w:cs="Times New Roman"/>
          <w:sz w:val="24"/>
          <w:szCs w:val="24"/>
          <w:lang w:eastAsia="ru-RU"/>
        </w:rPr>
        <w:t>594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41112" w:rsidRPr="00596B3B" w:rsidRDefault="00441112" w:rsidP="0009019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596B3B" w:rsidRDefault="00441112" w:rsidP="0009019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налоговых и неналоговых доходов бюджета Нар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о-Фоминского городского округа 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77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6</w:t>
      </w:r>
      <w:r w:rsidR="00004D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33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17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335B">
        <w:rPr>
          <w:rFonts w:ascii="Times New Roman" w:eastAsia="Times New Roman" w:hAnsi="Times New Roman" w:cs="Times New Roman"/>
          <w:sz w:val="24"/>
          <w:szCs w:val="24"/>
          <w:lang w:eastAsia="ru-RU"/>
        </w:rPr>
        <w:t>602</w:t>
      </w:r>
      <w:r w:rsidR="0055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441112" w:rsidRPr="00596B3B" w:rsidRDefault="00441112" w:rsidP="0009019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налоговых и неналоговых доходов бюджета на 202</w:t>
      </w:r>
      <w:r w:rsidR="007B57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433 885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B57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471 450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41112" w:rsidRPr="00EE7682" w:rsidRDefault="00441112" w:rsidP="0009019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41112" w:rsidRPr="000B254A" w:rsidRDefault="001B05EE" w:rsidP="0009019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</w:t>
      </w:r>
      <w:r w:rsidR="00441112" w:rsidRPr="000B2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доходов бюджета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о-Фоминского городского округа </w:t>
      </w:r>
      <w:r w:rsidR="00441112" w:rsidRPr="000B2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лидирующее место занимает</w:t>
      </w:r>
      <w:r w:rsidR="0007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на доходы физических лиц,</w:t>
      </w:r>
      <w:r w:rsidR="00441112" w:rsidRPr="000B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долю которого приходится </w:t>
      </w:r>
      <w:r w:rsidR="00004DD3">
        <w:rPr>
          <w:rFonts w:ascii="Times New Roman" w:eastAsia="Times New Roman" w:hAnsi="Times New Roman" w:cs="Times New Roman"/>
          <w:sz w:val="24"/>
          <w:szCs w:val="24"/>
          <w:lang w:eastAsia="ru-RU"/>
        </w:rPr>
        <w:t>58,7</w:t>
      </w:r>
      <w:r w:rsidRPr="002255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CA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112" w:rsidRPr="000B2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поступлений.</w:t>
      </w:r>
    </w:p>
    <w:p w:rsidR="00441112" w:rsidRPr="000B254A" w:rsidRDefault="00441112" w:rsidP="00090195">
      <w:pPr>
        <w:tabs>
          <w:tab w:val="left" w:pos="709"/>
        </w:tabs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41112" w:rsidRPr="00601862" w:rsidRDefault="00441112" w:rsidP="00090195">
      <w:pPr>
        <w:tabs>
          <w:tab w:val="left" w:pos="709"/>
        </w:tabs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Налог на доходы физических лиц</w:t>
      </w:r>
    </w:p>
    <w:p w:rsidR="00441112" w:rsidRPr="00EE7682" w:rsidRDefault="00441112" w:rsidP="000901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441112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налога на доходы физических лиц в бюджет округа в 20</w:t>
      </w:r>
      <w:r w:rsidR="00601862"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52335B">
        <w:rPr>
          <w:rFonts w:ascii="Times New Roman" w:eastAsia="Times New Roman" w:hAnsi="Times New Roman" w:cs="Times New Roman"/>
          <w:sz w:val="24"/>
          <w:szCs w:val="24"/>
          <w:lang w:eastAsia="ru-RU"/>
        </w:rPr>
        <w:t>1 929 217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прогноз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показателям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рассчитанным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601862"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 Московской области 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числе: 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>707 959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основному нормативу 15</w:t>
      </w:r>
      <w:r w:rsidR="0055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335B">
        <w:rPr>
          <w:rFonts w:ascii="Times New Roman" w:eastAsia="Times New Roman" w:hAnsi="Times New Roman" w:cs="Times New Roman"/>
          <w:sz w:val="24"/>
          <w:szCs w:val="24"/>
          <w:lang w:eastAsia="ru-RU"/>
        </w:rPr>
        <w:t> 221 258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дополнительному нормативу </w:t>
      </w:r>
      <w:r w:rsidR="0052335B">
        <w:rPr>
          <w:rFonts w:ascii="Times New Roman" w:eastAsia="Times New Roman" w:hAnsi="Times New Roman" w:cs="Times New Roman"/>
          <w:sz w:val="24"/>
          <w:szCs w:val="24"/>
          <w:lang w:eastAsia="ru-RU"/>
        </w:rPr>
        <w:t>25,1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предусмотренному проектом Закона Московской области «О бюджете  Московской области на 20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гг.»), в 202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</w:t>
      </w:r>
      <w:r w:rsidR="00930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> 702 968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66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0D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202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 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> 676 524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3E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0D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 </w:t>
      </w:r>
    </w:p>
    <w:p w:rsidR="00225513" w:rsidRPr="00EE7682" w:rsidRDefault="00225513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441112" w:rsidRPr="00DC168A" w:rsidRDefault="001B05EE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</w:t>
      </w:r>
      <w:r w:rsidR="00441112" w:rsidRPr="00DC1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поступления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доходов от уплаты </w:t>
      </w:r>
      <w:r w:rsidR="00441112" w:rsidRPr="00DC1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акцизов</w:t>
      </w:r>
      <w:r w:rsidR="00441112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дизельное топливо, моторные масла для дизельных и (или) карбюраторных (</w:t>
      </w:r>
      <w:proofErr w:type="spellStart"/>
      <w:r w:rsidR="00441112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="00441112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автомобильный бензин и акцизов на прямогонный бензин определен Министерством экономики и финансов Московской области на 20</w:t>
      </w:r>
      <w:r w:rsidR="00DC168A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168A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112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225513">
        <w:rPr>
          <w:rFonts w:ascii="Times New Roman" w:eastAsia="Times New Roman" w:hAnsi="Times New Roman" w:cs="Times New Roman"/>
          <w:sz w:val="24"/>
          <w:szCs w:val="24"/>
          <w:lang w:eastAsia="ru-RU"/>
        </w:rPr>
        <w:t>79 865</w:t>
      </w:r>
      <w:r w:rsidR="00441112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C168A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68A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5768E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 – 76 802 тыс. рублей,</w:t>
      </w:r>
      <w:r w:rsidR="00DC168A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-76 187 тыс.</w:t>
      </w:r>
      <w:r w:rsidR="0059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6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441112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Акцизы являются источниками бюджетных ассигнований Дорожного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441112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112" w:rsidRPr="00DC168A" w:rsidRDefault="00441112" w:rsidP="00090195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112" w:rsidRPr="007C6CAE" w:rsidRDefault="00441112" w:rsidP="00090195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ru-RU"/>
        </w:rPr>
      </w:pPr>
      <w:r w:rsidRPr="007C6CA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Налог, взимаемый в связи с применением упрощенной системы налогообложения</w:t>
      </w:r>
    </w:p>
    <w:p w:rsidR="00441112" w:rsidRPr="007C6CAE" w:rsidRDefault="00441112" w:rsidP="00090195">
      <w:pPr>
        <w:tabs>
          <w:tab w:val="left" w:pos="709"/>
        </w:tabs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112" w:rsidRPr="0022220D" w:rsidRDefault="00441112" w:rsidP="008E5543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6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Прогноз поступлений налога, взимаемого в связи с применением упрощенной системы налогообложения</w:t>
      </w:r>
      <w:r w:rsidR="00CA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Министерством экономики и финансов Московской области</w:t>
      </w:r>
      <w:r w:rsidRPr="007C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CA7349">
        <w:rPr>
          <w:rFonts w:ascii="Times New Roman" w:eastAsia="Times New Roman" w:hAnsi="Times New Roman" w:cs="Times New Roman"/>
          <w:sz w:val="24"/>
          <w:szCs w:val="24"/>
          <w:lang w:eastAsia="ru-RU"/>
        </w:rPr>
        <w:t>21 размере 420 944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7C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норматива зачисления в размере 50 процентов. </w:t>
      </w:r>
      <w:r w:rsidR="007C6CAE"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произведен </w:t>
      </w:r>
      <w:r w:rsidR="00644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экономик</w:t>
      </w:r>
      <w:r w:rsidR="00AC3E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финансов Московской области</w:t>
      </w:r>
      <w:r w:rsidR="0064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налоговой базы прогнозируемого периода, ставки налога в размере 6 процентов, с применение </w:t>
      </w:r>
      <w:proofErr w:type="gramStart"/>
      <w:r w:rsidR="006449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4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собираемости в размере 1,0. </w:t>
      </w:r>
      <w:r w:rsidR="0074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расчетах учтена корректирующая сумма поступлений в связи с отменой с 2021 года Единого налога на вмененный доход и переходом плательщиков на другие режимы налогообложения, в том числе и на УСН. </w:t>
      </w:r>
      <w:r w:rsidR="006449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оступления налога</w:t>
      </w:r>
      <w:r w:rsidR="00B7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6449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прогнозируется в сумме </w:t>
      </w:r>
      <w:r w:rsidR="006449CC">
        <w:rPr>
          <w:rFonts w:ascii="Times New Roman" w:eastAsia="Times New Roman" w:hAnsi="Times New Roman" w:cs="Times New Roman"/>
          <w:sz w:val="24"/>
          <w:szCs w:val="24"/>
          <w:lang w:eastAsia="ru-RU"/>
        </w:rPr>
        <w:t>462 201</w:t>
      </w:r>
      <w:r w:rsidR="00B7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  <w:r w:rsidR="00B7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6449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6449CC">
        <w:rPr>
          <w:rFonts w:ascii="Times New Roman" w:eastAsia="Times New Roman" w:hAnsi="Times New Roman" w:cs="Times New Roman"/>
          <w:sz w:val="24"/>
          <w:szCs w:val="24"/>
          <w:lang w:eastAsia="ru-RU"/>
        </w:rPr>
        <w:t>510 400</w:t>
      </w:r>
      <w:r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44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112" w:rsidRPr="00145B49" w:rsidRDefault="00441112" w:rsidP="00090195">
      <w:pPr>
        <w:tabs>
          <w:tab w:val="left" w:pos="709"/>
        </w:tabs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5B49">
        <w:rPr>
          <w:rFonts w:ascii="Times New Roman" w:eastAsia="Times New Roman" w:hAnsi="Times New Roman" w:cs="Times New Roman"/>
          <w:b/>
          <w:i/>
          <w:sz w:val="24"/>
          <w:szCs w:val="24"/>
        </w:rPr>
        <w:t>Налог, взимаемый в связи с применением патентной системы налогообложения</w:t>
      </w:r>
    </w:p>
    <w:p w:rsidR="006D0A31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налога, взимаемого в связи с применением патентной системы налогообложения на 20</w:t>
      </w:r>
      <w:r w:rsidR="003B3039" w:rsidRPr="00145B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определен</w:t>
      </w:r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85</w:t>
      </w:r>
      <w:r w:rsidR="00AE40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ru-RU"/>
        </w:rPr>
        <w:t>561</w:t>
      </w:r>
      <w:r w:rsidR="00AE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45B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Поступления налога в 202</w:t>
      </w:r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прогнозируются в сумме </w:t>
      </w:r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ru-RU"/>
        </w:rPr>
        <w:t>91 268 тыс. руб.,   в 2023</w:t>
      </w:r>
      <w:r w:rsidRPr="001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ru-RU"/>
        </w:rPr>
        <w:t>95 489</w:t>
      </w:r>
      <w:r w:rsidRPr="001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1112" w:rsidRPr="003B3039" w:rsidRDefault="006D0A31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произведен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экономики и финансов Московской области от налоговой базы прогнозируемого периода, ставки налога в разм</w:t>
      </w:r>
      <w:r w:rsidR="000D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 6 процентов, с применение Коэффициента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собираемости в размере 1,0. В расчетах учтена корректирующая сумма поступлений в связи с отменой с 2021 года Единого налога на вмененный доход и переходом плательщиков на другие режимы налогообложения, в том числе и на патентную систему налогообложения.</w:t>
      </w:r>
    </w:p>
    <w:p w:rsidR="00441112" w:rsidRPr="00DC5180" w:rsidRDefault="00441112" w:rsidP="00090195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112" w:rsidRPr="001D0C0A" w:rsidRDefault="00441112" w:rsidP="00090195">
      <w:pPr>
        <w:keepNext/>
        <w:tabs>
          <w:tab w:val="left" w:pos="70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0C0A">
        <w:rPr>
          <w:rFonts w:ascii="Times New Roman" w:eastAsia="Times New Roman" w:hAnsi="Times New Roman" w:cs="Times New Roman"/>
          <w:b/>
          <w:i/>
          <w:sz w:val="24"/>
          <w:szCs w:val="24"/>
        </w:rPr>
        <w:t>Единый налог на вмененный доход для отдельных видов деятельности</w:t>
      </w:r>
    </w:p>
    <w:p w:rsidR="00441112" w:rsidRPr="001D0C0A" w:rsidRDefault="00441112" w:rsidP="00090195">
      <w:pPr>
        <w:tabs>
          <w:tab w:val="left" w:pos="709"/>
        </w:tabs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1112" w:rsidRDefault="001E431B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отменой</w:t>
      </w:r>
      <w:r w:rsidR="0059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</w:t>
      </w:r>
      <w:r w:rsidR="00CB4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2021 года</w:t>
      </w:r>
      <w:r w:rsidR="00590D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4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спрогнозированы в сумме 18</w:t>
      </w:r>
      <w:r w:rsidR="008E55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0D30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8E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D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8E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переходящий платеж за 4 квартал 2020 года. </w:t>
      </w:r>
      <w:r w:rsidR="00590D30"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произведен </w:t>
      </w:r>
      <w:r w:rsidR="00590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экономики и финансов Московской области по данным отчета формы №5-ЕНВД</w:t>
      </w:r>
      <w:r w:rsidR="00DA75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0D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ставки налога 15%,</w:t>
      </w:r>
      <w:r w:rsidR="00DA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собираемости равного 1, Коэффициента, учитывающего сокращение применения налогового режима в связи с его отменой в размере 0,9836</w:t>
      </w:r>
      <w:r w:rsidR="00624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D30" w:rsidRDefault="00590D30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DD" w:rsidRDefault="00251BDD" w:rsidP="00090195">
      <w:pPr>
        <w:keepNext/>
        <w:tabs>
          <w:tab w:val="left" w:pos="70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0C0A">
        <w:rPr>
          <w:rFonts w:ascii="Times New Roman" w:eastAsia="Times New Roman" w:hAnsi="Times New Roman" w:cs="Times New Roman"/>
          <w:b/>
          <w:i/>
          <w:sz w:val="24"/>
          <w:szCs w:val="24"/>
        </w:rPr>
        <w:t>Единый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сельскохозяйственный </w:t>
      </w:r>
      <w:r w:rsidRPr="001D0C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налог </w:t>
      </w:r>
    </w:p>
    <w:p w:rsidR="00251BDD" w:rsidRPr="001D0C0A" w:rsidRDefault="00251BDD" w:rsidP="00090195">
      <w:pPr>
        <w:keepNext/>
        <w:tabs>
          <w:tab w:val="left" w:pos="70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1BDD" w:rsidRDefault="00251BDD" w:rsidP="008E5543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произведен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экономики и финансов Московской области от налоговой базы прогнозируемого периода, ставки налога в размере 6 процентов, с применение Коэффициента собираемости в размере 1,0, с учетом выпадающих доходов в связи с применением налоговой ставки 0 процентов для всех категорий налогоплательщиков единого сельскохозяйственного налога с 01.0.2019 г. по 31.12.2021 года.</w:t>
      </w:r>
    </w:p>
    <w:p w:rsidR="00251BDD" w:rsidRPr="001D0C0A" w:rsidRDefault="00251BDD" w:rsidP="008E5543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Прогнозные показатели на 2021 год не определены, 2022</w:t>
      </w:r>
      <w:r w:rsidR="008E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877 тыс. рублей; </w:t>
      </w:r>
      <w:r w:rsidR="00D97E2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8E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9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8E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E20">
        <w:rPr>
          <w:rFonts w:ascii="Times New Roman" w:eastAsia="Times New Roman" w:hAnsi="Times New Roman" w:cs="Times New Roman"/>
          <w:sz w:val="24"/>
          <w:szCs w:val="24"/>
          <w:lang w:eastAsia="ru-RU"/>
        </w:rPr>
        <w:t>905 тыс</w:t>
      </w:r>
      <w:r w:rsidR="0098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E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982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D97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BDD" w:rsidRPr="001D0C0A" w:rsidRDefault="00251BDD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943476" w:rsidRDefault="00441112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34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Налог на имущество физических лиц</w:t>
      </w:r>
    </w:p>
    <w:p w:rsidR="00441112" w:rsidRPr="00943476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налога на имущество физических лиц произведен </w:t>
      </w:r>
      <w:r w:rsidR="00943476"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экономики и финансов Московской области </w:t>
      </w:r>
      <w:r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r w:rsid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 базы в виде кадастровой стоимости строений, помещени</w:t>
      </w:r>
      <w:r w:rsidR="0032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сооружений по данным отчета </w:t>
      </w:r>
      <w:r w:rsid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E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5-МН </w:t>
      </w:r>
      <w:r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 w:rsidR="0054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ставки </w:t>
      </w:r>
      <w:proofErr w:type="gramStart"/>
      <w:r w:rsidR="0054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налога, </w:t>
      </w:r>
      <w:r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</w:t>
      </w:r>
      <w:proofErr w:type="gramEnd"/>
      <w:r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учитывающего </w:t>
      </w:r>
      <w:r w:rsid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количества объектов </w:t>
      </w:r>
      <w:r w:rsid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недвижимого имущества за предыдущие периоды</w:t>
      </w:r>
      <w:r w:rsidR="0032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D49"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r w:rsidR="00887D49"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>-1,05</w:t>
      </w:r>
      <w:r w:rsidR="00F2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коэффициента собираемости налога </w:t>
      </w:r>
      <w:proofErr w:type="spellStart"/>
      <w:r w:rsidR="00F2688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Ксоб</w:t>
      </w:r>
      <w:proofErr w:type="spellEnd"/>
      <w:r w:rsidR="00F2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0,95.</w:t>
      </w:r>
    </w:p>
    <w:p w:rsidR="00F26885" w:rsidRPr="00943476" w:rsidRDefault="00F26885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41112" w:rsidRPr="00943476" w:rsidRDefault="00887D49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26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огнозные показатели на 2021</w:t>
      </w:r>
      <w:r w:rsidR="00441112"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размере    </w:t>
      </w:r>
      <w:r w:rsidR="00F26885">
        <w:rPr>
          <w:rFonts w:ascii="Times New Roman" w:eastAsia="Times New Roman" w:hAnsi="Times New Roman" w:cs="Times New Roman"/>
          <w:sz w:val="24"/>
          <w:szCs w:val="24"/>
          <w:lang w:eastAsia="ru-RU"/>
        </w:rPr>
        <w:t>190 030</w:t>
      </w:r>
      <w:r w:rsidR="00441112"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 рублей, на 202</w:t>
      </w:r>
      <w:r w:rsidR="00F268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112"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</w:t>
      </w:r>
      <w:r w:rsidR="00F26885">
        <w:rPr>
          <w:rFonts w:ascii="Times New Roman" w:eastAsia="Times New Roman" w:hAnsi="Times New Roman" w:cs="Times New Roman"/>
          <w:sz w:val="24"/>
          <w:szCs w:val="24"/>
          <w:lang w:eastAsia="ru-RU"/>
        </w:rPr>
        <w:t>99 531 тыс. рублей, на 2023 год – 209 508</w:t>
      </w:r>
      <w:r w:rsidR="00441112"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рублей. </w:t>
      </w:r>
    </w:p>
    <w:p w:rsidR="00EF38DD" w:rsidRDefault="00EF38DD" w:rsidP="00090195">
      <w:pPr>
        <w:keepNext/>
        <w:tabs>
          <w:tab w:val="left" w:pos="70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1112" w:rsidRPr="00544827" w:rsidRDefault="00441112" w:rsidP="00090195">
      <w:pPr>
        <w:keepNext/>
        <w:tabs>
          <w:tab w:val="left" w:pos="70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4827">
        <w:rPr>
          <w:rFonts w:ascii="Times New Roman" w:eastAsia="Times New Roman" w:hAnsi="Times New Roman" w:cs="Times New Roman"/>
          <w:b/>
          <w:i/>
          <w:sz w:val="24"/>
          <w:szCs w:val="24"/>
        </w:rPr>
        <w:t>Земельный налог</w:t>
      </w:r>
    </w:p>
    <w:p w:rsidR="00441112" w:rsidRPr="00544827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38DD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Прогнозируемая сумма поступлений земельного налога определена</w:t>
      </w:r>
      <w:r w:rsidR="00544827" w:rsidRPr="0054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827"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экономики и финансов Московской области исходя из</w:t>
      </w:r>
      <w:r w:rsidR="0054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базы в виде кадастровой стоимости земельных участков с учетом льгот за предыдущий период по данным отчета по форме № 5-МН</w:t>
      </w:r>
      <w:r w:rsidR="00EF38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средней ставки налога</w:t>
      </w:r>
      <w:r w:rsidR="00EF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коэффициента собираемости налога </w:t>
      </w:r>
      <w:proofErr w:type="spellStart"/>
      <w:r w:rsidR="00EF38D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Ксоб</w:t>
      </w:r>
      <w:proofErr w:type="spellEnd"/>
      <w:r w:rsidR="00EF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0,95.</w:t>
      </w:r>
    </w:p>
    <w:p w:rsidR="00441112" w:rsidRPr="00544827" w:rsidRDefault="00EF38DD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8E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441112" w:rsidRPr="0054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535 695</w:t>
      </w:r>
      <w:r w:rsidR="00441112" w:rsidRPr="0054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2-2023 годов  </w:t>
      </w:r>
      <w:r w:rsidR="006047A7" w:rsidRPr="0054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535 125</w:t>
      </w:r>
      <w:r w:rsidR="00441112" w:rsidRPr="0054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441112" w:rsidRPr="0054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519F" w:rsidRPr="00A33A74" w:rsidRDefault="006F519F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441112" w:rsidRPr="00EF38DD" w:rsidRDefault="00441112" w:rsidP="00090195">
      <w:pPr>
        <w:keepNext/>
        <w:tabs>
          <w:tab w:val="left" w:pos="70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38DD">
        <w:rPr>
          <w:rFonts w:ascii="Times New Roman" w:eastAsia="Times New Roman" w:hAnsi="Times New Roman" w:cs="Times New Roman"/>
          <w:b/>
          <w:i/>
          <w:sz w:val="24"/>
          <w:szCs w:val="24"/>
        </w:rPr>
        <w:t>Государственная пошлина</w:t>
      </w:r>
    </w:p>
    <w:p w:rsidR="00C1120B" w:rsidRPr="00EF38DD" w:rsidRDefault="00C1120B" w:rsidP="00090195">
      <w:pPr>
        <w:keepNext/>
        <w:tabs>
          <w:tab w:val="left" w:pos="70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451ABD" w:rsidRDefault="00441112" w:rsidP="00090195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8DD">
        <w:rPr>
          <w:rFonts w:ascii="Times New Roman" w:eastAsia="Times New Roman" w:hAnsi="Times New Roman" w:cs="Times New Roman"/>
          <w:sz w:val="24"/>
          <w:szCs w:val="24"/>
        </w:rPr>
        <w:t xml:space="preserve">Прогнозные показатели по государственной пошлине определены к поступлению </w:t>
      </w:r>
      <w:r w:rsidR="00E12579"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экономики и финансов Московской области исходя из </w:t>
      </w:r>
      <w:r w:rsidR="00E12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прогнозируемого к</w:t>
      </w:r>
      <w:r w:rsidR="00595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оличества юридически значимых д</w:t>
      </w:r>
      <w:r w:rsidR="00E1257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ействий,</w:t>
      </w:r>
      <w:r w:rsidR="0059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которых взимается государ</w:t>
      </w:r>
      <w:r w:rsidR="00E125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ственная пошлина</w:t>
      </w:r>
      <w:r w:rsidR="00595D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D3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размера государственной пошлины и индекса потребительских цен. ИПЦ (индекс потребительских цен) на 2021 год – 1,036;</w:t>
      </w:r>
      <w:r w:rsidR="0045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FA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A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год-</w:t>
      </w:r>
      <w:r w:rsidR="0059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ABD">
        <w:rPr>
          <w:rFonts w:ascii="Times New Roman" w:eastAsia="Times New Roman" w:hAnsi="Times New Roman" w:cs="Times New Roman"/>
          <w:sz w:val="24"/>
          <w:szCs w:val="24"/>
          <w:lang w:eastAsia="ru-RU"/>
        </w:rPr>
        <w:t>1,04; 2023 год</w:t>
      </w:r>
      <w:r w:rsidR="00FA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-10,04. </w:t>
      </w:r>
    </w:p>
    <w:p w:rsidR="001448D5" w:rsidRPr="00EF38DD" w:rsidRDefault="00451ABD" w:rsidP="00090195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госпошлины </w:t>
      </w:r>
      <w:r w:rsidR="008E55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41112" w:rsidRPr="00EF38DD">
        <w:rPr>
          <w:rFonts w:ascii="Times New Roman" w:eastAsia="Times New Roman" w:hAnsi="Times New Roman" w:cs="Times New Roman"/>
          <w:sz w:val="24"/>
          <w:szCs w:val="24"/>
        </w:rPr>
        <w:t xml:space="preserve">бюджет округа в </w:t>
      </w:r>
      <w:r w:rsidR="001448D5" w:rsidRPr="00EF38DD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1120B" w:rsidRPr="00EF38DD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441112" w:rsidRPr="00EF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прогнозируется </w:t>
      </w:r>
      <w:r w:rsidR="00441112" w:rsidRPr="00EF38DD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27 618</w:t>
      </w:r>
      <w:r w:rsidR="00441112" w:rsidRPr="00EF38DD">
        <w:rPr>
          <w:rFonts w:ascii="Times New Roman" w:eastAsia="Times New Roman" w:hAnsi="Times New Roman" w:cs="Times New Roman"/>
          <w:sz w:val="24"/>
          <w:szCs w:val="24"/>
        </w:rPr>
        <w:t> тыс</w:t>
      </w:r>
      <w:r w:rsidR="00C1120B" w:rsidRPr="00EF38DD">
        <w:rPr>
          <w:rFonts w:ascii="Times New Roman" w:eastAsia="Times New Roman" w:hAnsi="Times New Roman" w:cs="Times New Roman"/>
          <w:sz w:val="24"/>
          <w:szCs w:val="24"/>
        </w:rPr>
        <w:t xml:space="preserve">. рублей, в том числе </w:t>
      </w:r>
      <w:r w:rsidR="00441112" w:rsidRPr="00EF38DD">
        <w:rPr>
          <w:rFonts w:ascii="Times New Roman" w:eastAsia="Times New Roman" w:hAnsi="Times New Roman" w:cs="Times New Roman"/>
          <w:sz w:val="24"/>
          <w:szCs w:val="24"/>
        </w:rPr>
        <w:t xml:space="preserve">по государственной пошлине по делам, рассматриваемым в судах общей юрисдикции в размере </w:t>
      </w:r>
      <w:r w:rsidR="001448D5" w:rsidRPr="00EF38DD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398</w:t>
      </w:r>
      <w:r w:rsidR="00C1120B" w:rsidRPr="00EF38D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C1120B" w:rsidRPr="00EF3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112" w:rsidRPr="00EF38DD">
        <w:rPr>
          <w:rFonts w:ascii="Times New Roman" w:eastAsia="Times New Roman" w:hAnsi="Times New Roman" w:cs="Times New Roman"/>
          <w:sz w:val="24"/>
          <w:szCs w:val="24"/>
        </w:rPr>
        <w:t xml:space="preserve">по государственной пошлине за выдачу разрешения на установку рекламной конструкции в сумме </w:t>
      </w:r>
      <w:r w:rsidR="001448D5" w:rsidRPr="00EF38D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448D5" w:rsidRPr="00EF38DD">
        <w:rPr>
          <w:rFonts w:ascii="Times New Roman" w:eastAsia="Times New Roman" w:hAnsi="Times New Roman" w:cs="Times New Roman"/>
          <w:sz w:val="24"/>
          <w:szCs w:val="24"/>
        </w:rPr>
        <w:t>0</w:t>
      </w:r>
      <w:r w:rsidR="00441112" w:rsidRPr="00EF38D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по прогнозу администрат</w:t>
      </w:r>
      <w:r w:rsidR="001448D5" w:rsidRPr="00EF38DD">
        <w:rPr>
          <w:rFonts w:ascii="Times New Roman" w:eastAsia="Times New Roman" w:hAnsi="Times New Roman" w:cs="Times New Roman"/>
          <w:sz w:val="24"/>
          <w:szCs w:val="24"/>
        </w:rPr>
        <w:t>ора данного доходного источника;</w:t>
      </w:r>
    </w:p>
    <w:p w:rsidR="001448D5" w:rsidRPr="00451ABD" w:rsidRDefault="001448D5" w:rsidP="00090195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BD">
        <w:rPr>
          <w:rFonts w:ascii="Times New Roman" w:eastAsia="Times New Roman" w:hAnsi="Times New Roman" w:cs="Times New Roman"/>
          <w:sz w:val="24"/>
          <w:szCs w:val="24"/>
        </w:rPr>
        <w:t>- в 202</w:t>
      </w:r>
      <w:r w:rsidR="00451ABD" w:rsidRPr="00451ABD">
        <w:rPr>
          <w:rFonts w:ascii="Times New Roman" w:eastAsia="Times New Roman" w:hAnsi="Times New Roman" w:cs="Times New Roman"/>
          <w:sz w:val="24"/>
          <w:szCs w:val="24"/>
        </w:rPr>
        <w:t>2 году – 28 734</w:t>
      </w:r>
      <w:r w:rsidRPr="00451ABD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8E5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ABD">
        <w:rPr>
          <w:rFonts w:ascii="Times New Roman" w:eastAsia="Times New Roman" w:hAnsi="Times New Roman" w:cs="Times New Roman"/>
          <w:sz w:val="24"/>
          <w:szCs w:val="24"/>
        </w:rPr>
        <w:t>рублей, в том числе</w:t>
      </w:r>
      <w:r w:rsidR="00A16DF8" w:rsidRPr="00451ABD">
        <w:rPr>
          <w:rFonts w:ascii="Times New Roman" w:eastAsia="Times New Roman" w:hAnsi="Times New Roman" w:cs="Times New Roman"/>
          <w:sz w:val="24"/>
          <w:szCs w:val="24"/>
        </w:rPr>
        <w:t xml:space="preserve"> по государственной пошлине по делам, рассматриваемым в судах общей </w:t>
      </w:r>
      <w:r w:rsidRPr="00451ABD">
        <w:rPr>
          <w:rFonts w:ascii="Times New Roman" w:eastAsia="Times New Roman" w:hAnsi="Times New Roman" w:cs="Times New Roman"/>
          <w:sz w:val="24"/>
          <w:szCs w:val="24"/>
        </w:rPr>
        <w:t xml:space="preserve">юрисдикции в размере </w:t>
      </w:r>
      <w:r w:rsidR="00451ABD" w:rsidRPr="00451ABD">
        <w:rPr>
          <w:rFonts w:ascii="Times New Roman" w:eastAsia="Times New Roman" w:hAnsi="Times New Roman" w:cs="Times New Roman"/>
          <w:sz w:val="24"/>
          <w:szCs w:val="24"/>
        </w:rPr>
        <w:t>28 494</w:t>
      </w:r>
      <w:r w:rsidR="00A16DF8" w:rsidRPr="00451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ABD" w:rsidRPr="00451ABD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  <w:r w:rsidR="00C1120B" w:rsidRPr="00451ABD">
        <w:rPr>
          <w:rFonts w:ascii="Times New Roman" w:eastAsia="Times New Roman" w:hAnsi="Times New Roman" w:cs="Times New Roman"/>
          <w:sz w:val="24"/>
          <w:szCs w:val="24"/>
        </w:rPr>
        <w:t>по государственной пошлине за</w:t>
      </w:r>
      <w:r w:rsidRPr="00451ABD">
        <w:rPr>
          <w:rFonts w:ascii="Times New Roman" w:eastAsia="Times New Roman" w:hAnsi="Times New Roman" w:cs="Times New Roman"/>
          <w:sz w:val="24"/>
          <w:szCs w:val="24"/>
        </w:rPr>
        <w:t xml:space="preserve"> выдачу разрешения на установку рекламной конструкции в сумме </w:t>
      </w:r>
      <w:r w:rsidR="00A16DF8" w:rsidRPr="00451A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1ABD" w:rsidRPr="00451A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1ABD">
        <w:rPr>
          <w:rFonts w:ascii="Times New Roman" w:eastAsia="Times New Roman" w:hAnsi="Times New Roman" w:cs="Times New Roman"/>
          <w:sz w:val="24"/>
          <w:szCs w:val="24"/>
        </w:rPr>
        <w:t>0 тыс. рублей по прогнозу администратора данного доходного источника;</w:t>
      </w:r>
    </w:p>
    <w:p w:rsidR="00A16DF8" w:rsidRPr="00451ABD" w:rsidRDefault="00A16DF8" w:rsidP="00090195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488A" w:rsidRPr="00451ABD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451A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1ABD">
        <w:rPr>
          <w:rFonts w:ascii="Times New Roman" w:eastAsia="Times New Roman" w:hAnsi="Times New Roman" w:cs="Times New Roman"/>
          <w:sz w:val="24"/>
          <w:szCs w:val="24"/>
        </w:rPr>
        <w:t xml:space="preserve"> году –</w:t>
      </w:r>
      <w:r w:rsidR="0099488A" w:rsidRPr="00451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AB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8E55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1ABD">
        <w:rPr>
          <w:rFonts w:ascii="Times New Roman" w:eastAsia="Times New Roman" w:hAnsi="Times New Roman" w:cs="Times New Roman"/>
          <w:sz w:val="24"/>
          <w:szCs w:val="24"/>
        </w:rPr>
        <w:t>874</w:t>
      </w:r>
      <w:r w:rsidR="008E5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693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Pr="00451ABD">
        <w:rPr>
          <w:rFonts w:ascii="Times New Roman" w:eastAsia="Times New Roman" w:hAnsi="Times New Roman" w:cs="Times New Roman"/>
          <w:sz w:val="24"/>
          <w:szCs w:val="24"/>
        </w:rPr>
        <w:t xml:space="preserve">рублей, в том числе по государственной пошлине по делам, рассматриваемым в судах общей юрисдикции в размере </w:t>
      </w:r>
      <w:r w:rsidR="00985781">
        <w:rPr>
          <w:rFonts w:ascii="Times New Roman" w:eastAsia="Times New Roman" w:hAnsi="Times New Roman" w:cs="Times New Roman"/>
          <w:sz w:val="24"/>
          <w:szCs w:val="24"/>
        </w:rPr>
        <w:t>29 63</w:t>
      </w:r>
      <w:r w:rsidR="00451AB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578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C1120B" w:rsidRPr="00451ABD">
        <w:rPr>
          <w:rFonts w:ascii="Times New Roman" w:eastAsia="Times New Roman" w:hAnsi="Times New Roman" w:cs="Times New Roman"/>
          <w:sz w:val="24"/>
          <w:szCs w:val="24"/>
        </w:rPr>
        <w:t xml:space="preserve">по государственной пошлине за </w:t>
      </w:r>
      <w:r w:rsidRPr="00451ABD">
        <w:rPr>
          <w:rFonts w:ascii="Times New Roman" w:eastAsia="Times New Roman" w:hAnsi="Times New Roman" w:cs="Times New Roman"/>
          <w:sz w:val="24"/>
          <w:szCs w:val="24"/>
        </w:rPr>
        <w:t xml:space="preserve">выдачу разрешения на установку рекламной конструкции в сумме </w:t>
      </w:r>
      <w:r w:rsidR="0099488A" w:rsidRPr="00451ABD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51ABD">
        <w:rPr>
          <w:rFonts w:ascii="Times New Roman" w:eastAsia="Times New Roman" w:hAnsi="Times New Roman" w:cs="Times New Roman"/>
          <w:sz w:val="24"/>
          <w:szCs w:val="24"/>
        </w:rPr>
        <w:t>0 тыс. рублей по прогнозу администрато</w:t>
      </w:r>
      <w:r w:rsidR="0099488A" w:rsidRPr="00451ABD">
        <w:rPr>
          <w:rFonts w:ascii="Times New Roman" w:eastAsia="Times New Roman" w:hAnsi="Times New Roman" w:cs="Times New Roman"/>
          <w:sz w:val="24"/>
          <w:szCs w:val="24"/>
        </w:rPr>
        <w:t>ра данного доходного источника.</w:t>
      </w:r>
    </w:p>
    <w:p w:rsidR="00441112" w:rsidRPr="00A33A74" w:rsidRDefault="00441112" w:rsidP="00090195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41112" w:rsidRPr="00542B8E" w:rsidRDefault="00441112" w:rsidP="00090195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42B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</w:p>
    <w:p w:rsidR="00441112" w:rsidRPr="00542B8E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542B8E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Прогнозируются на 20</w:t>
      </w:r>
      <w:r w:rsidR="00DD3345"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3345"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228 320</w:t>
      </w:r>
      <w:r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DD3345"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рублей, на плановый период 202</w:t>
      </w:r>
      <w:r w:rsid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D3345"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– </w:t>
      </w:r>
      <w:r w:rsid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229 971</w:t>
      </w:r>
      <w:r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</w:t>
      </w:r>
      <w:r w:rsidR="00DD3345"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3345"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231 189</w:t>
      </w:r>
      <w:r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рублей.</w:t>
      </w:r>
    </w:p>
    <w:p w:rsidR="00441112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поступления по указанной подгруппе доходов формируются за счет доходов от арендной либо иной платы за передачу в возмездное пользование государственного и муниципальн</w:t>
      </w:r>
      <w:r w:rsidR="00DD3345"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имущества и ожидаются в 2</w:t>
      </w:r>
      <w:r w:rsidR="00C1120B"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году в сумме 184 420 тыс. рублей, в 2022 году</w:t>
      </w:r>
      <w:r w:rsidR="00C1120B"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186 071</w:t>
      </w:r>
      <w:r w:rsidR="00C1120B"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345"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</w:t>
      </w:r>
      <w:r w:rsid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2023 году в сумме 187 789 тыс. рублей</w:t>
      </w:r>
      <w:r w:rsidR="00DD3345"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 выполнен</w:t>
      </w:r>
      <w:r w:rsidR="00783884" w:rsidRPr="007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884" w:rsidRPr="00943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экономики и финансов Московской области</w:t>
      </w:r>
      <w:r w:rsidR="00783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3345" w:rsidRPr="0054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84" w:rsidRPr="00A33A74" w:rsidRDefault="00783884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</w:rPr>
      </w:pPr>
    </w:p>
    <w:p w:rsidR="008E5543" w:rsidRDefault="008E5543" w:rsidP="00090195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41112" w:rsidRPr="00783884" w:rsidRDefault="00441112" w:rsidP="008E5543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83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Доходы в виде прибыли, приходящейся на доли в уставных (складочных)</w:t>
      </w:r>
    </w:p>
    <w:p w:rsidR="00441112" w:rsidRPr="00783884" w:rsidRDefault="00441112" w:rsidP="008E5543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838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капиталах хозяйственных товариществ и обществ, или дивидендов по акциям</w:t>
      </w:r>
    </w:p>
    <w:p w:rsidR="00441112" w:rsidRPr="00783884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783884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на 20</w:t>
      </w:r>
      <w:r w:rsidR="00F103B0" w:rsidRPr="007838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3884" w:rsidRPr="00783884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78388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83884" w:rsidRPr="007838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прогнозируются в сумме 1500 тыс. рублей ежегодно. </w:t>
      </w:r>
      <w:r w:rsidR="00AD61DB" w:rsidRPr="0078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выполнен администратором доходного источника.</w:t>
      </w:r>
    </w:p>
    <w:p w:rsidR="00441112" w:rsidRPr="00A33A74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1112" w:rsidRPr="00164F82" w:rsidRDefault="00441112" w:rsidP="00090195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shd w:val="clear" w:color="auto" w:fill="FFFFFF"/>
        </w:rPr>
      </w:pPr>
      <w:r w:rsidRPr="00164F82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shd w:val="clear" w:color="auto" w:fill="FFFFFF"/>
        </w:rPr>
        <w:t>Прочие доходы от использования имущества и прав, находящихся в государственной и муниципальной собственности</w:t>
      </w:r>
    </w:p>
    <w:p w:rsidR="00C1120B" w:rsidRPr="00164F82" w:rsidRDefault="00C1120B" w:rsidP="00090195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shd w:val="clear" w:color="auto" w:fill="FFFFFF"/>
        </w:rPr>
      </w:pPr>
    </w:p>
    <w:p w:rsidR="00441112" w:rsidRPr="00164F82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прочих доходов от использования имущества и прав, находящихся в государственной и муниципальной собственности, на 20</w:t>
      </w:r>
      <w:r w:rsidR="00AD61DB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4F82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120B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в сумме </w:t>
      </w:r>
      <w:r w:rsidR="00AD61DB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</w:t>
      </w:r>
      <w:r w:rsidR="00164F82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61DB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164F82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8E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1DB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4F82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61DB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F82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61DB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8E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164F82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год– </w:t>
      </w:r>
      <w:r w:rsidR="00AD61DB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4F82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0 9</w:t>
      </w:r>
      <w:r w:rsidR="00AD61DB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рублей.</w:t>
      </w:r>
    </w:p>
    <w:p w:rsidR="00AD61DB" w:rsidRPr="00164F82" w:rsidRDefault="00AD61DB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выполнен администраторами доходного источника.</w:t>
      </w:r>
    </w:p>
    <w:p w:rsidR="00441112" w:rsidRPr="00164F82" w:rsidRDefault="00441112" w:rsidP="0009019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1112" w:rsidRPr="00164F82" w:rsidRDefault="00441112" w:rsidP="0009019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4F82">
        <w:rPr>
          <w:rFonts w:ascii="Times New Roman" w:eastAsia="Times New Roman" w:hAnsi="Times New Roman" w:cs="Times New Roman"/>
          <w:b/>
          <w:i/>
          <w:sz w:val="24"/>
          <w:szCs w:val="24"/>
        </w:rPr>
        <w:t>Плата за негативное воздействие на окружающую среду</w:t>
      </w:r>
    </w:p>
    <w:p w:rsidR="00441112" w:rsidRPr="00164F82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164F82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платы за негативное в</w:t>
      </w:r>
      <w:r w:rsidR="00C1120B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оздействие на окружающую среду </w:t>
      </w: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91CCB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4F82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1CCB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64F82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определен в сумме </w:t>
      </w:r>
      <w:r w:rsidR="00164F82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91CCB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164F82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ежегодно. </w:t>
      </w:r>
    </w:p>
    <w:p w:rsidR="00441112" w:rsidRPr="00164F82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выполнен</w:t>
      </w:r>
      <w:r w:rsidR="00091CCB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экономики и финансов Московской области</w:t>
      </w:r>
      <w:r w:rsidR="00236075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данных администратора доходов – Департамента Федеральной службы по надзору в сфере природопользования по Центральному федеральному округу</w:t>
      </w:r>
      <w:r w:rsid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норматива зачисления 60%</w:t>
      </w: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1DB" w:rsidRPr="00A33A74" w:rsidRDefault="00AD61DB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441112" w:rsidRPr="006128DD" w:rsidRDefault="00441112" w:rsidP="00090195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2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Доходы от продажи материальных и нематериальных активов</w:t>
      </w:r>
    </w:p>
    <w:p w:rsidR="00000953" w:rsidRPr="006128DD" w:rsidRDefault="00000953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</w:t>
      </w:r>
      <w:r w:rsidR="00C1120B"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к поступлению на 202</w:t>
      </w:r>
      <w:r w:rsid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в сумме</w:t>
      </w:r>
      <w:r w:rsidR="00C1120B"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99 592 тыс. рублей, на 2022</w:t>
      </w:r>
      <w:r w:rsidR="008E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20B"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8DD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93 752 тыс.</w:t>
      </w:r>
      <w:r w:rsidR="002F6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C1120B"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 год </w:t>
      </w:r>
      <w:r w:rsidR="006128DD"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92 594</w:t>
      </w:r>
      <w:r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рублей</w:t>
      </w:r>
      <w:r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112" w:rsidRPr="006128DD" w:rsidRDefault="00C1120B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Прогнозные показатели </w:t>
      </w:r>
      <w:r w:rsidR="00441112"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00953"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0953"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1112"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00953"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112"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</w:t>
      </w:r>
      <w:r w:rsidR="00000953"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экономики и финансов Московской области</w:t>
      </w:r>
      <w:r w:rsidR="00441112"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</w:t>
      </w:r>
      <w:r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среднего показателя объёма </w:t>
      </w:r>
      <w:r w:rsidR="00441112"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 поступлений за</w:t>
      </w:r>
      <w:r w:rsidR="00000953"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три года.</w:t>
      </w:r>
    </w:p>
    <w:p w:rsidR="00441112" w:rsidRPr="006128DD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30E" w:rsidRDefault="002F630E" w:rsidP="00090195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Штрафы, санкции, возмещение ущерба</w:t>
      </w:r>
    </w:p>
    <w:p w:rsidR="002E588E" w:rsidRDefault="002F630E" w:rsidP="00090195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Прогнозируются к поступлению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88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A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сумме 1 232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15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ежегодно</w:t>
      </w:r>
      <w:r w:rsidR="002E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E588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1231 тыс.</w:t>
      </w:r>
      <w:r w:rsidR="0015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8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F630E" w:rsidRPr="006128DD" w:rsidRDefault="002F630E" w:rsidP="00090195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Прогнозные показатели </w:t>
      </w:r>
      <w:r w:rsidRPr="00612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 Министерством экономики и финансов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их данных  главных администраторов доходов.</w:t>
      </w:r>
    </w:p>
    <w:p w:rsidR="00441112" w:rsidRPr="00A33A74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1112" w:rsidRPr="006F0BAE" w:rsidRDefault="00441112" w:rsidP="00090195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AE">
        <w:rPr>
          <w:rFonts w:ascii="Times New Roman" w:eastAsia="Times New Roman" w:hAnsi="Times New Roman" w:cs="Times New Roman"/>
          <w:b/>
          <w:sz w:val="24"/>
          <w:szCs w:val="24"/>
        </w:rPr>
        <w:t>Объем безвозмездных поступлений в бюджет Нар</w:t>
      </w:r>
      <w:r w:rsidR="00C1120B" w:rsidRPr="006F0BAE">
        <w:rPr>
          <w:rFonts w:ascii="Times New Roman" w:eastAsia="Times New Roman" w:hAnsi="Times New Roman" w:cs="Times New Roman"/>
          <w:b/>
          <w:sz w:val="24"/>
          <w:szCs w:val="24"/>
        </w:rPr>
        <w:t xml:space="preserve">о-Фоминского городского округа </w:t>
      </w:r>
      <w:r w:rsidRPr="006F0BAE">
        <w:rPr>
          <w:rFonts w:ascii="Times New Roman" w:eastAsia="Times New Roman" w:hAnsi="Times New Roman" w:cs="Times New Roman"/>
          <w:b/>
          <w:sz w:val="24"/>
          <w:szCs w:val="24"/>
        </w:rPr>
        <w:t>планируется</w:t>
      </w:r>
      <w:r w:rsidRPr="006F0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1112" w:rsidRPr="006F0BAE" w:rsidRDefault="00441112" w:rsidP="000901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AE">
        <w:rPr>
          <w:rFonts w:ascii="Times New Roman" w:eastAsia="Times New Roman" w:hAnsi="Times New Roman" w:cs="Times New Roman"/>
          <w:sz w:val="24"/>
          <w:szCs w:val="24"/>
        </w:rPr>
        <w:t>- в 20</w:t>
      </w:r>
      <w:r w:rsidR="008E5543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CF199F" w:rsidRPr="006F0BAE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 w:rsidRPr="006F0BAE">
        <w:rPr>
          <w:rFonts w:ascii="Times New Roman" w:eastAsia="Times New Roman" w:hAnsi="Times New Roman" w:cs="Times New Roman"/>
          <w:sz w:val="24"/>
          <w:szCs w:val="24"/>
        </w:rPr>
        <w:t xml:space="preserve">- в сумме </w:t>
      </w:r>
      <w:r w:rsidR="002F630E" w:rsidRPr="006F0BAE">
        <w:rPr>
          <w:rFonts w:ascii="Times New Roman" w:eastAsia="Times New Roman" w:hAnsi="Times New Roman" w:cs="Times New Roman"/>
          <w:sz w:val="24"/>
          <w:szCs w:val="24"/>
        </w:rPr>
        <w:t>909 тыс. рублей, в 2022</w:t>
      </w:r>
      <w:r w:rsidR="00FA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30E" w:rsidRPr="006F0BA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30E" w:rsidRPr="006F0BAE">
        <w:rPr>
          <w:rFonts w:ascii="Times New Roman" w:eastAsia="Times New Roman" w:hAnsi="Times New Roman" w:cs="Times New Roman"/>
          <w:sz w:val="24"/>
          <w:szCs w:val="24"/>
        </w:rPr>
        <w:t>1 574 тыс.</w:t>
      </w:r>
      <w:r w:rsidR="0015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30E" w:rsidRPr="006F0BAE">
        <w:rPr>
          <w:rFonts w:ascii="Times New Roman" w:eastAsia="Times New Roman" w:hAnsi="Times New Roman" w:cs="Times New Roman"/>
          <w:sz w:val="24"/>
          <w:szCs w:val="24"/>
        </w:rPr>
        <w:t>рублей, в 2023 году - 144</w:t>
      </w:r>
      <w:r w:rsidR="006F0BAE" w:rsidRPr="006F0BAE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15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BAE" w:rsidRPr="006F0BAE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5D10BA" w:rsidRPr="005D10BA" w:rsidRDefault="005D10BA" w:rsidP="00090195">
      <w:pPr>
        <w:shd w:val="clear" w:color="auto" w:fill="FFFFFF"/>
        <w:spacing w:before="302" w:after="0" w:line="240" w:lineRule="auto"/>
        <w:ind w:left="1747" w:right="173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</w:rPr>
        <w:t>Расходы бюджета</w:t>
      </w:r>
      <w:r w:rsidR="00E46F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10BA">
        <w:rPr>
          <w:rFonts w:ascii="Times New Roman" w:eastAsia="Times New Roman" w:hAnsi="Times New Roman" w:cs="Times New Roman"/>
          <w:b/>
          <w:sz w:val="24"/>
          <w:szCs w:val="24"/>
        </w:rPr>
        <w:t>Наро-Фоминского городского округа на 2021 год и на плановый период 2022 и 2023 годов</w:t>
      </w:r>
    </w:p>
    <w:p w:rsidR="005D10BA" w:rsidRPr="00ED69E9" w:rsidRDefault="005D10BA" w:rsidP="00090195">
      <w:pPr>
        <w:shd w:val="clear" w:color="auto" w:fill="FFFFFF"/>
        <w:spacing w:before="264" w:after="0" w:line="240" w:lineRule="auto"/>
        <w:ind w:left="7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E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Общий объем расходов бюджета округа составит:</w:t>
      </w:r>
    </w:p>
    <w:p w:rsidR="005D10BA" w:rsidRPr="00ED69E9" w:rsidRDefault="005D10BA" w:rsidP="00090195">
      <w:pPr>
        <w:shd w:val="clear" w:color="auto" w:fill="FFFFFF"/>
        <w:spacing w:after="0" w:line="240" w:lineRule="auto"/>
        <w:ind w:left="48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9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в 2021 году – </w:t>
      </w:r>
      <w:r w:rsidRPr="00ED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3  868 511 </w:t>
      </w:r>
      <w:r w:rsidRPr="00ED69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тыс. рублей, в том числе на реализацию </w:t>
      </w:r>
      <w:r w:rsidRPr="00ED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 w:rsidRPr="00ED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Наро-Фоминского городского округа</w:t>
      </w:r>
      <w:r w:rsidRPr="00ED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3 807 623 тыс. рублей;</w:t>
      </w:r>
    </w:p>
    <w:p w:rsidR="005D10BA" w:rsidRPr="00ED69E9" w:rsidRDefault="005D10BA" w:rsidP="00090195">
      <w:pPr>
        <w:shd w:val="clear" w:color="auto" w:fill="FFFFFF"/>
        <w:spacing w:after="0" w:line="240" w:lineRule="auto"/>
        <w:ind w:left="53" w:right="1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D69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2022 году – </w:t>
      </w:r>
      <w:r w:rsidRPr="00ED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3 681 459 </w:t>
      </w:r>
      <w:r w:rsidRPr="00ED69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тыс. рублей (с учетом условно утвержденных расходов), в том числе на реализацию муниципальных программ </w:t>
      </w:r>
      <w:r w:rsidRPr="00ED69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Наро-Фоминского </w:t>
      </w:r>
      <w:r w:rsidRPr="00ED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ED69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 3 554 852 тыс. рублей;</w:t>
      </w:r>
    </w:p>
    <w:p w:rsidR="005D10BA" w:rsidRDefault="005D10BA" w:rsidP="00090195">
      <w:pPr>
        <w:shd w:val="clear" w:color="auto" w:fill="FFFFFF"/>
        <w:spacing w:after="0" w:line="240" w:lineRule="auto"/>
        <w:ind w:left="53" w:right="1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D69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2023 году – </w:t>
      </w:r>
      <w:r w:rsidRPr="00ED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3 693 594 </w:t>
      </w:r>
      <w:r w:rsidRPr="00ED69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тыс. рублей (с учетом условно утвержденных расходов), в том числе на реализацию муниципальных программ </w:t>
      </w:r>
      <w:r w:rsidRPr="00ED69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Наро-Фоминского </w:t>
      </w:r>
      <w:r w:rsidRPr="00ED6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ED69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 3 474 344 тыс. рублей.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0BA" w:rsidRPr="005D10BA" w:rsidRDefault="005D10BA" w:rsidP="0009019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5D10BA" w:rsidRPr="005D10BA" w:rsidRDefault="005D10BA" w:rsidP="0009019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«Здравоохранение» </w:t>
      </w:r>
    </w:p>
    <w:p w:rsidR="005D10BA" w:rsidRDefault="005D10BA" w:rsidP="00005A37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Основными задачами муниципальной программы являются: формирование здорового образа жизни и профилактика заболеваний, улучшение состояния здоровья населения Наро-Фоминского городского округа, повышение качества жизни детей и женщин в Наро-Фоминском городском округе, обеспечение доступной медицинской помощи за счет укомплектованности кадрами государственных бюджетных учреждений здравоохранения Московской области, расположенных на территории Наро-Фоминского городского округа.</w:t>
      </w:r>
    </w:p>
    <w:p w:rsidR="005D10BA" w:rsidRDefault="005D10BA" w:rsidP="000901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"Здравоохранение"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2021-2023 предусматриваются средства в сумме 4 251 тыс. рублей ежегодно.</w:t>
      </w:r>
    </w:p>
    <w:p w:rsidR="005D10BA" w:rsidRDefault="005D10BA" w:rsidP="00090195">
      <w:pPr>
        <w:shd w:val="clear" w:color="auto" w:fill="FFFFFF"/>
        <w:ind w:left="53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предусмотрены по подпрограмме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системы организации медицинской помощи."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подпрограммы расходы направлены на укомплектованность кадрами государственных бюджетных учреждений здравоохранения Московской области, расположенных на территории Наро-Фоминского городского округа (1 врач – 1 участок).</w:t>
      </w:r>
    </w:p>
    <w:p w:rsidR="005D10BA" w:rsidRDefault="005D10BA" w:rsidP="00090195">
      <w:pPr>
        <w:ind w:firstLine="709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D10BA" w:rsidRPr="005D10BA" w:rsidRDefault="005D10BA" w:rsidP="00090195">
      <w:pPr>
        <w:shd w:val="clear" w:color="auto" w:fill="FFFFFF"/>
        <w:ind w:left="1781" w:right="1786"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10B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Муниципальная программа  </w:t>
      </w:r>
    </w:p>
    <w:p w:rsidR="005D10BA" w:rsidRDefault="005D10BA" w:rsidP="00090195">
      <w:pPr>
        <w:shd w:val="clear" w:color="auto" w:fill="FFFFFF"/>
        <w:ind w:left="1781" w:right="178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10BA">
        <w:rPr>
          <w:rFonts w:ascii="Times New Roman" w:hAnsi="Times New Roman" w:cs="Times New Roman"/>
          <w:b/>
          <w:bCs/>
          <w:sz w:val="24"/>
          <w:szCs w:val="24"/>
        </w:rPr>
        <w:t>«Культура</w:t>
      </w: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D10BA" w:rsidRDefault="005D10BA" w:rsidP="000901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муниципальной программы являются: </w:t>
      </w:r>
    </w:p>
    <w:p w:rsidR="005D10BA" w:rsidRDefault="005D10BA" w:rsidP="000901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качества жизни населения Московской области путем развития услуг в сфере культуры, туризма и архивного дела;</w:t>
      </w:r>
    </w:p>
    <w:p w:rsidR="005D10BA" w:rsidRDefault="005D10BA" w:rsidP="000901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информационно-библиотечного обслуживания населения округа;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-сохранение, изучение, пополнение музейных коллекций и обеспечение условий для доступа населения к музейным ценностям;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качества жизни населения путем обеспечения доступности и повышения качества услуг в сфере культуры;</w:t>
      </w:r>
    </w:p>
    <w:p w:rsidR="005D10BA" w:rsidRDefault="005D10BA" w:rsidP="00090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условий для хранения, комплектования, учета и использования документов Архивного фонда Московской области и других архивных документов;  </w:t>
      </w:r>
    </w:p>
    <w:p w:rsidR="0011140E" w:rsidRDefault="00CB5EF8" w:rsidP="00090195">
      <w:pPr>
        <w:shd w:val="clear" w:color="auto" w:fill="FFFFFF"/>
        <w:autoSpaceDN w:val="0"/>
        <w:spacing w:after="0" w:line="240" w:lineRule="auto"/>
        <w:ind w:left="43"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1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комфортны</w:t>
      </w:r>
      <w:r w:rsidR="00111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условий для отдыха населения в парках.</w:t>
      </w:r>
    </w:p>
    <w:p w:rsidR="005D10BA" w:rsidRDefault="005D10BA" w:rsidP="00090195">
      <w:pPr>
        <w:shd w:val="clear" w:color="auto" w:fill="FFFFFF"/>
        <w:autoSpaceDN w:val="0"/>
        <w:spacing w:after="0" w:line="240" w:lineRule="auto"/>
        <w:ind w:left="43" w:righ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муниципальной программы предусматриваются средства:</w:t>
      </w:r>
    </w:p>
    <w:p w:rsidR="005D10BA" w:rsidRDefault="005D10BA" w:rsidP="00090195">
      <w:pPr>
        <w:shd w:val="clear" w:color="auto" w:fill="FFFFFF"/>
        <w:autoSpaceDN w:val="0"/>
        <w:spacing w:after="0" w:line="240" w:lineRule="auto"/>
        <w:ind w:left="7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</w:t>
      </w:r>
      <w:r w:rsidR="0002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431</w:t>
      </w:r>
      <w:r w:rsidR="006E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966 тыс. рублей;</w:t>
      </w:r>
    </w:p>
    <w:p w:rsidR="005D10BA" w:rsidRDefault="005D10BA" w:rsidP="00090195">
      <w:pPr>
        <w:shd w:val="clear" w:color="auto" w:fill="FFFFFF"/>
        <w:autoSpaceDN w:val="0"/>
        <w:spacing w:before="5" w:after="0" w:line="240" w:lineRule="auto"/>
        <w:ind w:left="7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</w:t>
      </w:r>
      <w:r w:rsidR="0002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- 403</w:t>
      </w:r>
      <w:r w:rsidR="006E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980 тыс. рублей;</w:t>
      </w:r>
    </w:p>
    <w:p w:rsidR="005D10BA" w:rsidRDefault="005D10BA" w:rsidP="00090195">
      <w:pPr>
        <w:shd w:val="clear" w:color="auto" w:fill="FFFFFF"/>
        <w:autoSpaceDN w:val="0"/>
        <w:spacing w:after="0" w:line="240" w:lineRule="auto"/>
        <w:ind w:left="7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</w:t>
      </w:r>
      <w:r w:rsidR="0002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- 403 980 тыс. рублей.</w:t>
      </w:r>
    </w:p>
    <w:p w:rsidR="005D10BA" w:rsidRDefault="005D10BA" w:rsidP="00090195">
      <w:pPr>
        <w:shd w:val="clear" w:color="auto" w:fill="FFFFFF"/>
        <w:autoSpaceDN w:val="0"/>
        <w:spacing w:after="0" w:line="240" w:lineRule="auto"/>
        <w:ind w:left="7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100" w:afterAutospacing="1" w:line="240" w:lineRule="auto"/>
        <w:ind w:left="7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включает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себя семь подпрограмм. </w:t>
      </w:r>
    </w:p>
    <w:p w:rsidR="005D10BA" w:rsidRDefault="005D10BA" w:rsidP="00090195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По подпрограмме «</w:t>
      </w: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Развитие музейного дела и народных художественных промыслов»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предусмотрены расходы </w:t>
      </w:r>
      <w:r>
        <w:rPr>
          <w:rFonts w:ascii="Times New Roman" w:hAnsi="Times New Roman" w:cs="Times New Roman"/>
          <w:color w:val="000000"/>
          <w:sz w:val="24"/>
          <w:szCs w:val="24"/>
        </w:rPr>
        <w:t>в 2021 году и в плановом периоде 2022-2023 годов в сумме 21</w:t>
      </w:r>
      <w:r w:rsidR="006C4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364 тыс. рублей ежегодно. Весь объем расходов запланирован на обеспечение выполнения функций муниципальных музеев, из них расходы на выполнение муниципального задания составляют 21 340 тыс.</w:t>
      </w:r>
      <w:r w:rsidR="00804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E13F75">
        <w:rPr>
          <w:rFonts w:ascii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ежегодно.</w:t>
      </w:r>
    </w:p>
    <w:p w:rsidR="005D10BA" w:rsidRDefault="005D10BA" w:rsidP="00090195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 подпрограмме </w:t>
      </w: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«Развитие библиотечного дела»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предусмотрены расходы: </w:t>
      </w:r>
      <w:r>
        <w:rPr>
          <w:rFonts w:ascii="Times New Roman" w:hAnsi="Times New Roman" w:cs="Times New Roman"/>
          <w:color w:val="000000"/>
          <w:sz w:val="24"/>
          <w:szCs w:val="24"/>
        </w:rPr>
        <w:t>в 2021 году в сумме 49</w:t>
      </w:r>
      <w:r w:rsidR="00660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423 тыс. рублей, в 2022 и 2023 годах – 49 321 тыс. рублей ежегодно.</w:t>
      </w:r>
    </w:p>
    <w:p w:rsidR="005D10BA" w:rsidRDefault="005D10BA" w:rsidP="00090195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В рамках основного мероприятия "О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рганизация библиотечного обслуживания населения муниципальными библиотеками Московской области» расходы предусмотрены на обеспечение деятельности муниципальных библиотек, укрепление материально-технической базы учреждений и комплектование книжных фондов. На выполнение муниципального задания предусмотрены средства в сумме 48 392 тыс. руб</w:t>
      </w:r>
      <w:r w:rsidR="00E13F75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ежегодно. </w:t>
      </w:r>
    </w:p>
    <w:p w:rsidR="005D10BA" w:rsidRDefault="005D10BA" w:rsidP="0009019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подпрограмме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"Развитие профессионального искусства, гастрольно-концертной деятельности и кинематографии"</w:t>
      </w:r>
      <w:r w:rsidR="00967FB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предусмотрены расходы в 2021 году в сумме 343 192 тыс. руб</w:t>
      </w:r>
      <w:r w:rsidR="00005A3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., в 2022 и </w:t>
      </w:r>
      <w:r w:rsidR="00AE3D91">
        <w:rPr>
          <w:rFonts w:ascii="Times New Roman" w:hAnsi="Times New Roman" w:cs="Times New Roman"/>
          <w:color w:val="000000"/>
          <w:spacing w:val="-7"/>
          <w:sz w:val="24"/>
          <w:szCs w:val="24"/>
        </w:rPr>
        <w:t>2023 годах -</w:t>
      </w:r>
      <w:r w:rsidR="00967FB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AE3D91">
        <w:rPr>
          <w:rFonts w:ascii="Times New Roman" w:hAnsi="Times New Roman" w:cs="Times New Roman"/>
          <w:color w:val="000000"/>
          <w:spacing w:val="-7"/>
          <w:sz w:val="24"/>
          <w:szCs w:val="24"/>
        </w:rPr>
        <w:t>316 20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8 тыс.</w:t>
      </w:r>
      <w:r w:rsidR="00967FB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руб</w:t>
      </w:r>
      <w:r w:rsidR="00967FB1">
        <w:rPr>
          <w:rFonts w:ascii="Times New Roman" w:hAnsi="Times New Roman" w:cs="Times New Roman"/>
          <w:color w:val="000000"/>
          <w:spacing w:val="-7"/>
          <w:sz w:val="24"/>
          <w:szCs w:val="24"/>
        </w:rPr>
        <w:t>лей,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ежегодно. В рамках подпрограммы предусмотрены расходы:</w:t>
      </w:r>
    </w:p>
    <w:p w:rsidR="005D10BA" w:rsidRDefault="005D10BA" w:rsidP="0009019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-на проведение мероприятий в сфере культуры в 2021 году –</w:t>
      </w:r>
      <w:r w:rsidR="00967FB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14 184 тыс. руб</w:t>
      </w:r>
      <w:r w:rsidR="008047B3">
        <w:rPr>
          <w:rFonts w:ascii="Times New Roman" w:hAnsi="Times New Roman" w:cs="Times New Roman"/>
          <w:color w:val="000000"/>
          <w:spacing w:val="-7"/>
          <w:sz w:val="24"/>
          <w:szCs w:val="24"/>
        </w:rPr>
        <w:t>лей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, в 2022 и 2023 годах - 200 тыс. руб</w:t>
      </w:r>
      <w:r w:rsidR="00E13F75">
        <w:rPr>
          <w:rFonts w:ascii="Times New Roman" w:hAnsi="Times New Roman" w:cs="Times New Roman"/>
          <w:color w:val="000000"/>
          <w:spacing w:val="-7"/>
          <w:sz w:val="24"/>
          <w:szCs w:val="24"/>
        </w:rPr>
        <w:t>лей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ежегодно;</w:t>
      </w:r>
    </w:p>
    <w:p w:rsidR="005D10BA" w:rsidRDefault="005D10BA" w:rsidP="0009019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-на обеспечение деятельности (оказание услуг) культурно-досуговых учреждений в 2021 году - 329 008 тыс. руб</w:t>
      </w:r>
      <w:r w:rsidR="00967FB1">
        <w:rPr>
          <w:rFonts w:ascii="Times New Roman" w:hAnsi="Times New Roman" w:cs="Times New Roman"/>
          <w:color w:val="000000"/>
          <w:spacing w:val="-7"/>
          <w:sz w:val="24"/>
          <w:szCs w:val="24"/>
        </w:rPr>
        <w:t>лей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r w:rsidR="00E46F0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 2022 и 2023 годах - 316 008 тыс. руб</w:t>
      </w:r>
      <w:r w:rsidR="00967FB1">
        <w:rPr>
          <w:rFonts w:ascii="Times New Roman" w:hAnsi="Times New Roman" w:cs="Times New Roman"/>
          <w:color w:val="000000"/>
          <w:spacing w:val="-7"/>
          <w:sz w:val="24"/>
          <w:szCs w:val="24"/>
        </w:rPr>
        <w:t>лей,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ежегодно, из них на выполнение муниципального задания предусмотрены средства в 2021 году в сумме 318 664 тыс. руб</w:t>
      </w:r>
      <w:r w:rsidR="008047B3">
        <w:rPr>
          <w:rFonts w:ascii="Times New Roman" w:hAnsi="Times New Roman" w:cs="Times New Roman"/>
          <w:color w:val="000000"/>
          <w:spacing w:val="-7"/>
          <w:sz w:val="24"/>
          <w:szCs w:val="24"/>
        </w:rPr>
        <w:t>лей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в 2022-2023 годах - 309 664 тыс. руб</w:t>
      </w:r>
      <w:r w:rsidR="00E13F75">
        <w:rPr>
          <w:rFonts w:ascii="Times New Roman" w:hAnsi="Times New Roman" w:cs="Times New Roman"/>
          <w:color w:val="000000"/>
          <w:spacing w:val="-7"/>
          <w:sz w:val="24"/>
          <w:szCs w:val="24"/>
        </w:rPr>
        <w:t>лей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ежегодно.</w:t>
      </w:r>
    </w:p>
    <w:p w:rsidR="005D10BA" w:rsidRDefault="005D10BA" w:rsidP="00090195">
      <w:pPr>
        <w:shd w:val="clear" w:color="auto" w:fill="FFFFFF"/>
        <w:spacing w:after="0" w:line="240" w:lineRule="auto"/>
        <w:ind w:left="45" w:right="11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5D10BA" w:rsidRDefault="005D10BA" w:rsidP="00090195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По подпрограмме «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Развитие архивного дела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 предусмотрены 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2021, 2022 и 2023 годах в сумме 3 160 тыс. рублей, ежегодно.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Бюджетные ассигнования запланированы на хранение, комплектование, учет и использование архивных документов в муниципальных архивах.</w:t>
      </w:r>
    </w:p>
    <w:p w:rsidR="005D10BA" w:rsidRDefault="005D10BA" w:rsidP="00090195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подпрограмме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«Обеспечивающая подпрограмма»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предусмотрены расходы на обеспечение деятельности органов местного самоуправления в сфере культуры: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2021 году в сумме 14</w:t>
      </w:r>
      <w:r w:rsidR="00D0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827 тыс. рублей, в 2022 и 2023 годах – 13</w:t>
      </w:r>
      <w:r w:rsidR="004D1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927 тыс. рублей ежегодно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5D10BA" w:rsidRDefault="005D10BA" w:rsidP="001415BD">
      <w:pPr>
        <w:shd w:val="clear" w:color="auto" w:fill="FFFFFF"/>
        <w:spacing w:after="0" w:line="240" w:lineRule="auto"/>
        <w:ind w:left="3014" w:right="1555" w:firstLine="709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highlight w:val="green"/>
        </w:rPr>
      </w:pPr>
    </w:p>
    <w:p w:rsidR="005D10BA" w:rsidRPr="005D10BA" w:rsidRDefault="005D10BA" w:rsidP="00005A37">
      <w:pPr>
        <w:shd w:val="clear" w:color="auto" w:fill="FFFFFF"/>
        <w:spacing w:after="0" w:line="240" w:lineRule="auto"/>
        <w:ind w:left="1276" w:right="1555" w:firstLine="142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5D10B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Муниципальная программа</w:t>
      </w:r>
    </w:p>
    <w:p w:rsidR="005D10BA" w:rsidRDefault="005D10BA" w:rsidP="00005A37">
      <w:pPr>
        <w:shd w:val="clear" w:color="auto" w:fill="FFFFFF"/>
        <w:spacing w:after="0" w:line="240" w:lineRule="auto"/>
        <w:ind w:left="1276" w:right="1555" w:firstLine="142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5D10BA">
        <w:rPr>
          <w:rFonts w:ascii="Times New Roman" w:eastAsia="Times New Roman" w:hAnsi="Times New Roman" w:cs="Times New Roman"/>
          <w:b/>
          <w:bCs/>
          <w:sz w:val="24"/>
          <w:szCs w:val="24"/>
        </w:rPr>
        <w:t>«Образование»</w:t>
      </w:r>
    </w:p>
    <w:p w:rsidR="005D10BA" w:rsidRDefault="005D10BA" w:rsidP="00A502BC">
      <w:pPr>
        <w:shd w:val="clear" w:color="auto" w:fill="FFFFFF"/>
        <w:spacing w:before="283" w:after="0" w:line="240" w:lineRule="auto"/>
        <w:ind w:left="29" w:right="1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Основными задачами муниципальной программы являются: повышение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доступности, качества и эффективности образовательных услуг,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совершенствование сети образовательных организаций, развитие кадрового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потенциала системы образования, модернизация системы дополнительного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образования, защита прав и интересов детей, создание условий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для их самореализации, развитие материально-технической базы образовательных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 в округе.</w:t>
      </w:r>
    </w:p>
    <w:p w:rsidR="005D10BA" w:rsidRDefault="005D10BA" w:rsidP="00090195">
      <w:pPr>
        <w:shd w:val="clear" w:color="auto" w:fill="FFFFFF"/>
        <w:spacing w:after="0" w:line="240" w:lineRule="auto"/>
        <w:ind w:left="34" w:right="17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Образование»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предусматриваются средства:</w:t>
      </w:r>
    </w:p>
    <w:p w:rsidR="005D10BA" w:rsidRDefault="005D10BA" w:rsidP="00090195">
      <w:pPr>
        <w:shd w:val="clear" w:color="auto" w:fill="FFFFFF"/>
        <w:spacing w:before="10" w:after="0" w:line="240" w:lineRule="auto"/>
        <w:ind w:left="7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 2021 году</w:t>
      </w:r>
      <w:r w:rsidR="009603A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 сумме</w:t>
      </w:r>
      <w:r w:rsidR="00D745E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1 006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305  тыс.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рублей;</w:t>
      </w:r>
    </w:p>
    <w:p w:rsidR="005D10BA" w:rsidRDefault="005D10BA" w:rsidP="00090195">
      <w:pPr>
        <w:shd w:val="clear" w:color="auto" w:fill="FFFFFF"/>
        <w:spacing w:after="0" w:line="240" w:lineRule="auto"/>
        <w:ind w:left="7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 2022 году -    991 759  тыс. рублей;</w:t>
      </w:r>
    </w:p>
    <w:p w:rsidR="005D10BA" w:rsidRDefault="005D10BA" w:rsidP="00090195">
      <w:pPr>
        <w:shd w:val="clear" w:color="auto" w:fill="FFFFFF"/>
        <w:spacing w:before="5" w:after="0" w:line="240" w:lineRule="auto"/>
        <w:ind w:left="7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 2023 году -    998 630  тыс. рублей.</w:t>
      </w:r>
    </w:p>
    <w:p w:rsidR="005D10BA" w:rsidRDefault="005D10BA" w:rsidP="00090195">
      <w:pPr>
        <w:shd w:val="clear" w:color="auto" w:fill="FFFFFF"/>
        <w:spacing w:before="274" w:after="0" w:line="240" w:lineRule="auto"/>
        <w:ind w:left="14" w:right="2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«Дошкольное образование»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предусмотрены расходы 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сумме в 2021 год у</w:t>
      </w:r>
      <w:r w:rsidR="003024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– 356 646 тыс. рублей, в 2022 году - 356 626 тыс. рублей, в 2023 году - 356 626 тыс. рублей.</w:t>
      </w:r>
    </w:p>
    <w:p w:rsidR="005D10BA" w:rsidRDefault="005D10BA" w:rsidP="00090195">
      <w:pPr>
        <w:shd w:val="clear" w:color="auto" w:fill="FFFFFF"/>
        <w:spacing w:before="10" w:after="0" w:line="240" w:lineRule="auto"/>
        <w:ind w:right="19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Подпрограмма направлена на решение проблемы, связанной с обеспечением доступности и повышения качества услуг дошкольного образования, в том числе за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счет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развития инфраструктуры дошкольного образования. </w:t>
      </w:r>
    </w:p>
    <w:p w:rsidR="005D10BA" w:rsidRDefault="005D10BA" w:rsidP="00090195">
      <w:pPr>
        <w:shd w:val="clear" w:color="auto" w:fill="FFFFFF"/>
        <w:spacing w:after="0" w:line="240" w:lineRule="auto"/>
        <w:ind w:left="29" w:right="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расходов по данной подпрограмме предусмотрено на 2021 год и на плановый период 2022 и 2023</w:t>
      </w:r>
      <w:r w:rsidR="00410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годов:</w:t>
      </w:r>
    </w:p>
    <w:p w:rsidR="005D10BA" w:rsidRDefault="005D10BA" w:rsidP="00090195">
      <w:pPr>
        <w:shd w:val="clear" w:color="auto" w:fill="FFFFFF"/>
        <w:spacing w:after="0" w:line="240" w:lineRule="auto"/>
        <w:ind w:left="34" w:right="29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финансовое обеспечение выполнения муниципального задания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организациями дошкольного образования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– 344 449 тыс.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рублей в 2021-2023 годах ежегодно;</w:t>
      </w:r>
    </w:p>
    <w:p w:rsidR="005D10BA" w:rsidRDefault="005D10BA" w:rsidP="00090195">
      <w:pPr>
        <w:shd w:val="clear" w:color="auto" w:fill="FFFFFF"/>
        <w:spacing w:after="0" w:line="240" w:lineRule="auto"/>
        <w:ind w:left="34"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укрепление материально-технической базы и проведение текущего ремонта муниципальных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 дошкольного обр</w:t>
      </w:r>
      <w:r w:rsidR="00D43BEA">
        <w:rPr>
          <w:rFonts w:ascii="Times New Roman" w:eastAsia="Times New Roman" w:hAnsi="Times New Roman" w:cs="Times New Roman"/>
          <w:sz w:val="24"/>
          <w:szCs w:val="24"/>
        </w:rPr>
        <w:t xml:space="preserve">азования – 1 220 тыс. рублей в </w:t>
      </w:r>
      <w:r>
        <w:rPr>
          <w:rFonts w:ascii="Times New Roman" w:eastAsia="Times New Roman" w:hAnsi="Times New Roman" w:cs="Times New Roman"/>
          <w:sz w:val="24"/>
          <w:szCs w:val="24"/>
        </w:rPr>
        <w:t>2021 году, 1</w:t>
      </w:r>
      <w:r w:rsidR="00A50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 тыс.</w:t>
      </w:r>
      <w:r w:rsidR="00A50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 в 2022-2023 годах ежегодно;</w:t>
      </w:r>
    </w:p>
    <w:p w:rsidR="005D10BA" w:rsidRDefault="005D10BA" w:rsidP="00090195">
      <w:pPr>
        <w:shd w:val="clear" w:color="auto" w:fill="FFFFFF"/>
        <w:spacing w:after="0" w:line="240" w:lineRule="auto"/>
        <w:ind w:left="34"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иных форм создания новых мест (группы домашнего воспитания) – 500 тыс. рублей в 2021-2023 годах ежегодно;</w:t>
      </w:r>
    </w:p>
    <w:p w:rsidR="005D10BA" w:rsidRDefault="005D10BA" w:rsidP="00090195">
      <w:pPr>
        <w:shd w:val="clear" w:color="auto" w:fill="FFFFFF"/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расходов на поддержку частных дошкольных образовательных организаций, с целью возмещения расходов на присмотр и уход, содержание имущества и арендную плату за использование помещений – 7 610 тыс.</w:t>
      </w:r>
      <w:r w:rsidR="00CA078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рублей</w:t>
      </w:r>
      <w:r w:rsidR="00E46F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A0782">
        <w:rPr>
          <w:rFonts w:ascii="Times New Roman" w:eastAsia="Times New Roman" w:hAnsi="Times New Roman" w:cs="Times New Roman"/>
          <w:sz w:val="24"/>
          <w:szCs w:val="24"/>
        </w:rPr>
        <w:t>в 2021-202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годах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ежегодно.</w:t>
      </w:r>
    </w:p>
    <w:p w:rsidR="005D10BA" w:rsidRDefault="005D10BA" w:rsidP="00090195">
      <w:pPr>
        <w:shd w:val="clear" w:color="auto" w:fill="FFFFFF"/>
        <w:spacing w:before="274" w:after="0" w:line="240" w:lineRule="auto"/>
        <w:ind w:left="14" w:right="206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По подпрограмме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«Общее образование»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предусмотрен</w:t>
      </w:r>
      <w:r w:rsidR="00CA078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ы расходы: в 2021 году в сумме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356 664 тыс. рублей, в 2022году - 349 880 тыс.</w:t>
      </w:r>
      <w:r w:rsidR="00D43B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рублей, в 2023 году - 364 021 тыс.</w:t>
      </w:r>
      <w:r w:rsidR="00CB05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рублей.</w:t>
      </w:r>
    </w:p>
    <w:p w:rsidR="005D10BA" w:rsidRDefault="005D10BA" w:rsidP="00090195">
      <w:pPr>
        <w:shd w:val="clear" w:color="auto" w:fill="FFFFFF"/>
        <w:spacing w:before="274" w:after="0" w:line="240" w:lineRule="auto"/>
        <w:ind w:left="14" w:right="206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 рамках расходов по данной подпрограмме предусмотрено финансирование мероприятий в сфере общего образования:</w:t>
      </w:r>
    </w:p>
    <w:p w:rsidR="005D10BA" w:rsidRDefault="005D10BA" w:rsidP="00090195">
      <w:pPr>
        <w:shd w:val="clear" w:color="auto" w:fill="FFFFFF"/>
        <w:spacing w:after="0" w:line="240" w:lineRule="auto"/>
        <w:ind w:left="34" w:right="29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финансовое обеспечение выполнения муниципального задания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образовательными организациями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– 308 951 тыс. рублей в 2021-2023 годах ежегодно;</w:t>
      </w:r>
    </w:p>
    <w:p w:rsidR="005D10BA" w:rsidRDefault="005D10BA" w:rsidP="00090195">
      <w:pPr>
        <w:shd w:val="clear" w:color="auto" w:fill="FFFFFF"/>
        <w:spacing w:after="0" w:line="240" w:lineRule="auto"/>
        <w:ind w:left="34" w:right="29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укрепление материально-технической базы образовательных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организаций– 1 377 тыс. рублей в 2021-2023 годах ежегодно;</w:t>
      </w:r>
    </w:p>
    <w:p w:rsidR="005D10BA" w:rsidRDefault="005D10BA" w:rsidP="00090195">
      <w:pPr>
        <w:shd w:val="clear" w:color="auto" w:fill="FFFFFF"/>
        <w:spacing w:after="0" w:line="240" w:lineRule="auto"/>
        <w:ind w:left="34" w:right="29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проведение мероприятий в сфере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стипендии для детей 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подростков, проявивших способности в области науки, искусства и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спорта,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совершенствование педагогических кадров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– 2 920 тыс.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2021-2023 годах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ежегодно;</w:t>
      </w:r>
    </w:p>
    <w:p w:rsidR="005D10BA" w:rsidRDefault="005D10BA" w:rsidP="00090195">
      <w:pPr>
        <w:shd w:val="clear" w:color="auto" w:fill="FFFFFF"/>
        <w:spacing w:after="0" w:line="240" w:lineRule="auto"/>
        <w:ind w:left="34" w:right="29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обеспечение подвоза обучающихся к месту обучения в муниципальные общеобразовательные организации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–  8 658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тыс. рублей </w:t>
      </w:r>
      <w:r>
        <w:rPr>
          <w:rFonts w:ascii="Times New Roman" w:eastAsia="Times New Roman" w:hAnsi="Times New Roman" w:cs="Times New Roman"/>
          <w:sz w:val="24"/>
          <w:szCs w:val="24"/>
        </w:rPr>
        <w:t>в 2021году, 4 458 тыс.</w:t>
      </w:r>
      <w:r w:rsidR="00CA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рублей в 2022-2023 годах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ежегодно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5D10BA" w:rsidRDefault="005D10BA" w:rsidP="00090195">
      <w:pPr>
        <w:shd w:val="clear" w:color="auto" w:fill="FFFFFF"/>
        <w:spacing w:after="0" w:line="240" w:lineRule="auto"/>
        <w:ind w:left="34" w:right="29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обеспечение и проведение государственной итоговой аттестации обучающихся - 14 000 тыс.</w:t>
      </w:r>
      <w:r w:rsidR="00CA07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2021 году</w:t>
      </w:r>
      <w:r w:rsidR="00D745E4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4 000 тыс.</w:t>
      </w:r>
      <w:r w:rsidR="00D74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2022-2023 годах ежегодно;</w:t>
      </w:r>
    </w:p>
    <w:p w:rsidR="005D10BA" w:rsidRDefault="005D10BA" w:rsidP="00090195">
      <w:pPr>
        <w:shd w:val="clear" w:color="auto" w:fill="FFFFFF"/>
        <w:spacing w:after="0" w:line="240" w:lineRule="auto"/>
        <w:ind w:left="34" w:right="29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расходов на приобретение автобусов для доставки обучающихся в общеобразовательные организации, расположенные в сельских населенных пунктах - 420 тыс.</w:t>
      </w:r>
      <w:r w:rsidR="00D74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рублей в 2023 году;</w:t>
      </w:r>
    </w:p>
    <w:p w:rsidR="005D10BA" w:rsidRDefault="005D10BA" w:rsidP="00090195">
      <w:pPr>
        <w:shd w:val="clear" w:color="auto" w:fill="FFFFFF"/>
        <w:spacing w:after="0" w:line="240" w:lineRule="auto"/>
        <w:ind w:left="34" w:right="29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расходов на организацию бесплатного горячего питания обучающихся начальных классов муниципальных общеобразовательных организациях,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</w:t>
      </w:r>
      <w:r w:rsidR="00CA07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щеобразовательных организациях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D74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16 564 тыс. рублей в 2021 году,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25 192 тыс.</w:t>
      </w:r>
      <w:r w:rsidR="00D74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рублей в 2022 году,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38 963 тыс.</w:t>
      </w:r>
      <w:r w:rsidR="00D74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рублей в 2023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году ;</w:t>
      </w:r>
      <w:proofErr w:type="gramEnd"/>
    </w:p>
    <w:p w:rsidR="005D10BA" w:rsidRDefault="00BE2931" w:rsidP="00090195">
      <w:pPr>
        <w:shd w:val="clear" w:color="auto" w:fill="FFFFFF"/>
        <w:spacing w:after="0" w:line="240" w:lineRule="auto"/>
        <w:ind w:left="34" w:right="29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экспертиза сметной документации учреждений общего образования для включения в государственные программы</w:t>
      </w:r>
      <w:r w:rsidR="005D1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- 1 262 тыс.</w:t>
      </w:r>
      <w:r w:rsidR="00CA07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D10BA">
        <w:rPr>
          <w:rFonts w:ascii="Times New Roman" w:eastAsia="Times New Roman" w:hAnsi="Times New Roman" w:cs="Times New Roman"/>
          <w:spacing w:val="-4"/>
          <w:sz w:val="24"/>
          <w:szCs w:val="24"/>
        </w:rPr>
        <w:t>рублей в 2021 году;</w:t>
      </w:r>
    </w:p>
    <w:p w:rsidR="005D10BA" w:rsidRDefault="005D10BA" w:rsidP="00090195">
      <w:pPr>
        <w:shd w:val="clear" w:color="auto" w:fill="FFFFFF"/>
        <w:spacing w:after="0" w:line="240" w:lineRule="auto"/>
        <w:ind w:left="34" w:right="29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софинансирование</w:t>
      </w:r>
      <w:proofErr w:type="spellEnd"/>
      <w:r w:rsidR="00121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74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расходов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</w:t>
      </w:r>
      <w:r w:rsidR="00121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расп</w:t>
      </w:r>
      <w:r w:rsidR="00D74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оложенных в сельской местности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 малых городах -  50 тыс.</w:t>
      </w:r>
      <w:r w:rsidR="00D745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рублей в 2022 году.</w:t>
      </w:r>
    </w:p>
    <w:p w:rsidR="005D10BA" w:rsidRDefault="005D10BA" w:rsidP="00090195">
      <w:pPr>
        <w:shd w:val="clear" w:color="auto" w:fill="FFFFFF"/>
        <w:spacing w:before="288" w:after="0" w:line="240" w:lineRule="auto"/>
        <w:ind w:left="38"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подпрограмме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образование, воспитание и психолого-социальное сопровождение детей</w:t>
      </w:r>
      <w:r>
        <w:rPr>
          <w:rFonts w:ascii="Times New Roman" w:eastAsia="Times New Roman" w:hAnsi="Times New Roman" w:cs="Times New Roman"/>
          <w:sz w:val="24"/>
          <w:szCs w:val="24"/>
        </w:rPr>
        <w:t>» предусмотрены расходы: в 2021 году –  246 214 тыс. рублей, в 2022 году – 241 239 тыс. рублей, в 2023 году – 233 969 тыс. рублей, в том числе по комитетам и управлениям:</w:t>
      </w:r>
    </w:p>
    <w:p w:rsidR="005D10BA" w:rsidRDefault="005D10BA" w:rsidP="00090195">
      <w:pPr>
        <w:shd w:val="clear" w:color="auto" w:fill="FFFFFF"/>
        <w:spacing w:after="0" w:line="240" w:lineRule="auto"/>
        <w:ind w:left="58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Управлению по образованию Администрации Наро-Фоминского городского округа– 59 569 тыс. рублей в 2021 году, 58 569 тыс.</w:t>
      </w:r>
      <w:r w:rsidR="00CA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 в 2022-2023 годах ежегодно;</w:t>
      </w:r>
    </w:p>
    <w:p w:rsidR="005D10BA" w:rsidRDefault="005D10BA" w:rsidP="00090195">
      <w:pPr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Комитету по культуре, спорту и работе с молодежью Администрации Наро-Фоминского городского округа в 2021 году – 183 945 тыс. рублей, в 2022 году – 182 670 тыс. рублей, в 2023 году – 175 400 тыс. рублей;</w:t>
      </w:r>
    </w:p>
    <w:p w:rsidR="005D10BA" w:rsidRDefault="005D10BA" w:rsidP="00090195">
      <w:pPr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Комитету градостроительства Администрации Наро-Фоминского городского округа - 2 700 тыс.</w:t>
      </w:r>
      <w:r w:rsidR="00CA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 в 2021 году.</w:t>
      </w:r>
    </w:p>
    <w:p w:rsidR="005D10BA" w:rsidRDefault="005D10BA" w:rsidP="00090195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направлена на решение проблем, связанных с обеспечением доступности дополнительного образования детей, профилактикой асоциальных явлений. </w:t>
      </w:r>
    </w:p>
    <w:p w:rsidR="005D10BA" w:rsidRDefault="005D10BA" w:rsidP="00CA0782">
      <w:pPr>
        <w:shd w:val="clear" w:color="auto" w:fill="FFFFFF"/>
        <w:spacing w:after="0" w:line="240" w:lineRule="auto"/>
        <w:ind w:left="71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Подпрограмма включает основные мероприятия:</w:t>
      </w:r>
    </w:p>
    <w:p w:rsidR="005D10BA" w:rsidRDefault="005D10BA" w:rsidP="00090195">
      <w:pPr>
        <w:shd w:val="clear" w:color="auto" w:fill="FFFFFF"/>
        <w:spacing w:after="0" w:line="240" w:lineRule="auto"/>
        <w:ind w:left="58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финансовое обеспечение выполнения муниципального задания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муниципальными организациями дополнительного образования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 2021 году – 218 648 тыс. рублей, в 2022 году – 216 648 тыс. рублей, в 2023 году – 216 648 тыс. рублей;</w:t>
      </w:r>
    </w:p>
    <w:p w:rsidR="005D10BA" w:rsidRDefault="005D10BA" w:rsidP="00090195">
      <w:pPr>
        <w:shd w:val="clear" w:color="auto" w:fill="FFFFFF"/>
        <w:spacing w:after="0" w:line="240" w:lineRule="auto"/>
        <w:ind w:left="58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укрепление материально-технической базы и проведение текущего ремонта организаций дополнительного образования, проведение капитального ремонта, технического переоснащения и благоустройства территорий учреждений образования, проведение мероприятий в сфере дополнительного образования, воспитания </w:t>
      </w:r>
      <w:r>
        <w:rPr>
          <w:rFonts w:ascii="Times New Roman" w:eastAsia="Times New Roman" w:hAnsi="Times New Roman" w:cs="Times New Roman"/>
          <w:sz w:val="24"/>
          <w:szCs w:val="24"/>
        </w:rPr>
        <w:t>и психолого-социального сопровождения детей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 2021 году – 5 031 тыс. рублей, в 2022 году - 2 331 тыс. рублей, 2023 году – 2331 тыс. рублей;</w:t>
      </w:r>
    </w:p>
    <w:p w:rsidR="005D10BA" w:rsidRDefault="005D10BA" w:rsidP="00090195">
      <w:pPr>
        <w:shd w:val="clear" w:color="auto" w:fill="FFFFFF"/>
        <w:spacing w:after="0" w:line="240" w:lineRule="auto"/>
        <w:ind w:left="58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и обеспечение функционирования модели персонифицированного финансирования дополнительного образования детей -  14 876 тыс.</w:t>
      </w:r>
      <w:r w:rsidR="00D7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 в 2021-2023 годах ежегодно;</w:t>
      </w:r>
    </w:p>
    <w:p w:rsidR="005D10BA" w:rsidRDefault="005D10BA" w:rsidP="00090195">
      <w:pPr>
        <w:shd w:val="clear" w:color="auto" w:fill="FFFFFF"/>
        <w:spacing w:after="0" w:line="240" w:lineRule="auto"/>
        <w:ind w:left="58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на приобретение музыкальных инструментов для муниципальных учреждений дополнительного образовани</w:t>
      </w:r>
      <w:r w:rsidR="00CA0782">
        <w:rPr>
          <w:rFonts w:ascii="Times New Roman" w:eastAsia="Times New Roman" w:hAnsi="Times New Roman" w:cs="Times New Roman"/>
          <w:sz w:val="24"/>
          <w:szCs w:val="24"/>
        </w:rPr>
        <w:t xml:space="preserve">я, осуществляющих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в сфере культуры: в 2021 году- 7 545 тыс.</w:t>
      </w:r>
      <w:r w:rsidR="00D7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рублей, в 2022 году - 7 270 тыс.</w:t>
      </w:r>
      <w:r w:rsidR="00D7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5D10BA" w:rsidRDefault="005D10BA" w:rsidP="00090195">
      <w:pPr>
        <w:shd w:val="clear" w:color="auto" w:fill="FFFFFF"/>
        <w:spacing w:after="0" w:line="240" w:lineRule="auto"/>
        <w:ind w:left="58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BA" w:rsidRDefault="005D10BA" w:rsidP="0009019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По подпрограмме «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Обеспечивающая подпрограмма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» предусматриваются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расходы в 2021 году в сумме 46 781 тыс. рублей, в 2022-2023 годах в сумме 44 014 тыс.</w:t>
      </w:r>
      <w:r w:rsidR="00CA07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рублей ежегодно.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предусматриваются:</w:t>
      </w:r>
    </w:p>
    <w:p w:rsidR="005D10BA" w:rsidRDefault="005D10BA" w:rsidP="00CA07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на обеспечение деятельности Управления по образованию Администрации Наро-Фоминского городского округа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17</w:t>
      </w:r>
      <w:r w:rsidR="001A14BD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244</w:t>
      </w:r>
      <w:r w:rsidR="001A14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тыс.</w:t>
      </w:r>
      <w:r w:rsidR="001A14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2021-2023 годах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ежегодно;</w:t>
      </w:r>
    </w:p>
    <w:p w:rsidR="005D10BA" w:rsidRDefault="005D10BA" w:rsidP="00CA07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финансовое обеспечение выполнения муниципального задания прочих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учреждений образования </w:t>
      </w:r>
      <w:r w:rsidR="00293E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(МАУ ДПО «Учебно-методический центр»)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– 26</w:t>
      </w:r>
      <w:r w:rsidR="001A14BD"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770</w:t>
      </w:r>
      <w:r w:rsidR="001A14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тыс.</w:t>
      </w:r>
      <w:r w:rsidR="001A14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рублей</w:t>
      </w:r>
      <w:r w:rsidR="001A14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2021-2023 годах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ежегодно.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BA" w:rsidRPr="005D10BA" w:rsidRDefault="005D10BA" w:rsidP="00DE5471">
      <w:pPr>
        <w:shd w:val="clear" w:color="auto" w:fill="FFFFFF"/>
        <w:spacing w:after="0" w:line="240" w:lineRule="auto"/>
        <w:ind w:left="3014" w:right="1555" w:hanging="1029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5D10B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Муниципальная программа</w:t>
      </w:r>
    </w:p>
    <w:p w:rsidR="005D10BA" w:rsidRDefault="005D10BA" w:rsidP="00DE5471">
      <w:pPr>
        <w:shd w:val="clear" w:color="auto" w:fill="FFFFFF"/>
        <w:spacing w:after="0" w:line="240" w:lineRule="auto"/>
        <w:ind w:left="3014" w:right="1555" w:hanging="10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0BA">
        <w:rPr>
          <w:rFonts w:ascii="Times New Roman" w:eastAsia="Times New Roman" w:hAnsi="Times New Roman" w:cs="Times New Roman"/>
          <w:b/>
          <w:bCs/>
          <w:sz w:val="24"/>
          <w:szCs w:val="24"/>
        </w:rPr>
        <w:t>«Социальная защита населения»</w:t>
      </w:r>
    </w:p>
    <w:p w:rsidR="005D10BA" w:rsidRDefault="005D10BA" w:rsidP="00090195">
      <w:pPr>
        <w:shd w:val="clear" w:color="auto" w:fill="FFFFFF"/>
        <w:spacing w:before="283" w:after="0" w:line="240" w:lineRule="auto"/>
        <w:ind w:left="29" w:right="1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Основными задачами муниципальной программы являются: повышение уровня </w:t>
      </w:r>
      <w:r>
        <w:rPr>
          <w:rFonts w:ascii="Times New Roman" w:eastAsia="Times New Roman" w:hAnsi="Times New Roman" w:cs="Times New Roman"/>
          <w:sz w:val="24"/>
          <w:szCs w:val="24"/>
        </w:rPr>
        <w:t>доступности объектов и услуг в приоритетных сферах жизнедеятельности инвалидов и других маломобильных групп населения, социальная поддержка граждан, сохранение и развитие инфраструктуры отдыха, создание условий для духовного, нравственного и физического развития детей во время пребывания в организациях отдыха детей и их оздоровления.</w:t>
      </w:r>
    </w:p>
    <w:p w:rsidR="005D10BA" w:rsidRDefault="005D10BA" w:rsidP="00090195">
      <w:pPr>
        <w:shd w:val="clear" w:color="auto" w:fill="FFFFFF"/>
        <w:spacing w:after="0" w:line="240" w:lineRule="auto"/>
        <w:ind w:left="34" w:right="17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«Социальная защита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D745E4">
        <w:rPr>
          <w:rFonts w:ascii="Times New Roman" w:eastAsia="Times New Roman" w:hAnsi="Times New Roman" w:cs="Times New Roman"/>
          <w:spacing w:val="-9"/>
          <w:sz w:val="24"/>
          <w:szCs w:val="24"/>
        </w:rPr>
        <w:t>предусматриваются средства:</w:t>
      </w:r>
    </w:p>
    <w:p w:rsidR="005D10BA" w:rsidRDefault="005D10BA" w:rsidP="00090195">
      <w:pPr>
        <w:shd w:val="clear" w:color="auto" w:fill="FFFFFF"/>
        <w:spacing w:before="10" w:after="0" w:line="240" w:lineRule="auto"/>
        <w:ind w:left="7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 2021 году</w:t>
      </w:r>
      <w:r w:rsidR="00D745E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 сумме</w:t>
      </w:r>
      <w:r w:rsidR="00636C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46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377  тыс.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рублей;</w:t>
      </w:r>
    </w:p>
    <w:p w:rsidR="005D10BA" w:rsidRDefault="005D10BA" w:rsidP="00090195">
      <w:pPr>
        <w:shd w:val="clear" w:color="auto" w:fill="FFFFFF"/>
        <w:spacing w:after="0" w:line="240" w:lineRule="auto"/>
        <w:ind w:left="7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 2022 году -   42 629  тыс. рублей;</w:t>
      </w:r>
    </w:p>
    <w:p w:rsidR="005D10BA" w:rsidRDefault="005D10BA" w:rsidP="00090195">
      <w:pPr>
        <w:shd w:val="clear" w:color="auto" w:fill="FFFFFF"/>
        <w:spacing w:before="5" w:after="0" w:line="240" w:lineRule="auto"/>
        <w:ind w:left="739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 2023 году -   42 155  тыс. рублей.</w:t>
      </w:r>
    </w:p>
    <w:p w:rsidR="005D10BA" w:rsidRDefault="005D10BA" w:rsidP="00090195">
      <w:pPr>
        <w:shd w:val="clear" w:color="auto" w:fill="FFFFFF"/>
        <w:spacing w:before="5" w:after="0" w:line="240" w:lineRule="auto"/>
        <w:ind w:left="739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5D10BA" w:rsidRDefault="005D10BA" w:rsidP="0009019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По подпрограмме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"Социальная поддержка граждан"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предусматриваются расходы в 2021 году в сумме 22 838 тыс.</w:t>
      </w:r>
      <w:r w:rsidR="00DE54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21171">
        <w:rPr>
          <w:rFonts w:ascii="Times New Roman" w:eastAsia="Times New Roman" w:hAnsi="Times New Roman" w:cs="Times New Roman"/>
          <w:spacing w:val="-9"/>
          <w:sz w:val="24"/>
          <w:szCs w:val="24"/>
        </w:rPr>
        <w:t>рублей, в 2022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году - 22 838 тыс.</w:t>
      </w:r>
      <w:r w:rsidR="00A31B4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рублей, в 2023 году- 22 838 тыс.</w:t>
      </w:r>
      <w:r w:rsidR="00636C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рублей.</w:t>
      </w:r>
    </w:p>
    <w:p w:rsidR="005D10BA" w:rsidRDefault="005D10BA" w:rsidP="0009019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Расходы планируются:</w:t>
      </w:r>
    </w:p>
    <w:p w:rsidR="005D10BA" w:rsidRDefault="005D10BA" w:rsidP="0009019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на обеспечение предоставления гражданам субсидий на оплату жилого помещения и коммунальных услуг - 715 тыс.</w:t>
      </w:r>
      <w:r w:rsidR="00DE54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рублей в 2021-2023 годах ежегодно;</w:t>
      </w:r>
    </w:p>
    <w:p w:rsidR="005D10BA" w:rsidRDefault="005D10BA" w:rsidP="0009019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на предоставление доплаты за выслугу лет к трудовой пенсии муниципальным служащим - 21 000 тыс.</w:t>
      </w:r>
      <w:r w:rsidR="00DE54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рублей</w:t>
      </w:r>
      <w:r w:rsidR="001215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2021-2023 годах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ежегодно;</w:t>
      </w:r>
    </w:p>
    <w:p w:rsidR="005D10BA" w:rsidRDefault="005D10BA" w:rsidP="0009019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на компенсацию транспортных расходов жителям округа, страдающим почечной недостаточностью и получающим гемодиализ за пределами Наро-Фоминского городского округа - 1 123 тыс</w:t>
      </w:r>
      <w:r w:rsidR="00636C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рублей</w:t>
      </w:r>
      <w:r w:rsidR="00DE54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2021-2023 годах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ежегодно.</w:t>
      </w:r>
    </w:p>
    <w:p w:rsidR="005D10BA" w:rsidRDefault="005D10BA" w:rsidP="00090195">
      <w:pPr>
        <w:shd w:val="clear" w:color="auto" w:fill="FFFFFF"/>
        <w:spacing w:after="0" w:line="240" w:lineRule="auto"/>
        <w:ind w:left="3014" w:right="1555" w:firstLine="709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5D10BA" w:rsidRDefault="005D10BA" w:rsidP="0009019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По подпрограмме «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Доступная среда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» предусматриваются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расходы в сумме 2 506 тыс. рублей </w:t>
      </w:r>
      <w:r>
        <w:rPr>
          <w:rFonts w:ascii="Times New Roman" w:eastAsia="Times New Roman" w:hAnsi="Times New Roman" w:cs="Times New Roman"/>
          <w:sz w:val="24"/>
          <w:szCs w:val="24"/>
        </w:rPr>
        <w:t>в 2021, в сумме 752 тыс.</w:t>
      </w:r>
      <w:r w:rsidR="00636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 в 2022 году, в сумме 278 тыс.</w:t>
      </w:r>
      <w:r w:rsidR="00636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 в 2023 году.</w:t>
      </w:r>
    </w:p>
    <w:p w:rsidR="005D10BA" w:rsidRDefault="005D10BA" w:rsidP="00090195">
      <w:pPr>
        <w:shd w:val="clear" w:color="auto" w:fill="FFFFFF"/>
        <w:tabs>
          <w:tab w:val="left" w:pos="610"/>
        </w:tabs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 будут направлены на   обеспечение беспрепятственного доступа инвалидов и других мало мобильных групп населения к объектам образования, культуры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физическойкультуры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спорта, создание условий для получения детьми-инвалидами качественного образования в общеобразовательных организациях.</w:t>
      </w:r>
    </w:p>
    <w:p w:rsidR="005D10BA" w:rsidRDefault="005D10BA" w:rsidP="00090195">
      <w:pPr>
        <w:shd w:val="clear" w:color="auto" w:fill="FFFFFF"/>
        <w:spacing w:before="288" w:after="0" w:line="240" w:lineRule="auto"/>
        <w:ind w:left="38"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подпрограмме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системы отдыха и оздоровления детей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расходы предусматриваются в сумме 21 033 тыс. рублей в 2021 году, в сумме 19 039 тыс.</w:t>
      </w:r>
      <w:r w:rsidR="00636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 в 2021-2023 годах ежегодно, в том числе по комитетам и управлениям:</w:t>
      </w:r>
    </w:p>
    <w:p w:rsidR="005D10BA" w:rsidRDefault="005D10BA" w:rsidP="00090195">
      <w:pPr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Управлению по образованию Администрации Наро-Фоминского городского округа: в 2021 году - 17314 тыс. рублей, в 2022-2023 годах -15 320 тыс.</w:t>
      </w:r>
      <w:r w:rsidR="00636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 ежегодно;</w:t>
      </w:r>
    </w:p>
    <w:p w:rsidR="005D10BA" w:rsidRDefault="005D10BA" w:rsidP="00090195">
      <w:pPr>
        <w:shd w:val="clear" w:color="auto" w:fill="FFFFFF"/>
        <w:spacing w:after="0" w:line="240" w:lineRule="auto"/>
        <w:ind w:left="58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Комитету по культуре, спорту и работе с молодежью Администрации Наро-Фоминского городского округа в 2021-2023 годах – 3 719 тыс. рублей ежегодно.</w:t>
      </w:r>
    </w:p>
    <w:p w:rsidR="005D10BA" w:rsidRDefault="005D10BA" w:rsidP="0009019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 будут направлены на мероприятия по организации отдыха детей в каникулярное время.</w:t>
      </w:r>
    </w:p>
    <w:p w:rsidR="005D10BA" w:rsidRDefault="005D10BA" w:rsidP="0009019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D10BA" w:rsidRDefault="005D10BA" w:rsidP="00090195">
      <w:pPr>
        <w:shd w:val="clear" w:color="auto" w:fill="FFFFFF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D10BA" w:rsidRPr="005D10BA" w:rsidRDefault="005D10BA" w:rsidP="00090195">
      <w:pPr>
        <w:shd w:val="clear" w:color="auto" w:fill="FFFFFF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Муниципальная программа</w:t>
      </w:r>
    </w:p>
    <w:p w:rsidR="005D10BA" w:rsidRDefault="005D10BA" w:rsidP="00090195">
      <w:pPr>
        <w:shd w:val="clear" w:color="auto" w:fill="FFFFFF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«Спорт»</w:t>
      </w:r>
    </w:p>
    <w:p w:rsidR="005D10BA" w:rsidRDefault="005D10BA" w:rsidP="00090195">
      <w:pPr>
        <w:shd w:val="clear" w:color="auto" w:fill="FFFFFF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0BA" w:rsidRDefault="005D10BA" w:rsidP="00090195">
      <w:pPr>
        <w:framePr w:hSpace="180" w:wrap="around" w:vAnchor="text" w:hAnchor="text" w:xAlign="center" w:y="1"/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         В</w:t>
      </w:r>
      <w:r w:rsidR="00121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>числе приоритетных задач программы – о</w:t>
      </w:r>
      <w:r>
        <w:rPr>
          <w:rFonts w:ascii="Times New Roman" w:eastAsia="Times New Roman" w:hAnsi="Times New Roman" w:cs="Times New Roman"/>
          <w:sz w:val="24"/>
          <w:szCs w:val="24"/>
        </w:rPr>
        <w:t>беспечение возможностей жителям Наро-Фоминского городского округа Московской области систематически заниматься физической культурой и спортом; эффективное использование тренировочных площадок после чемпионата мира по футболу (при наличии мероприятий); подготовка спортивного резерва для спортивных сборных команд Наро-Фоминского городского округа и спортивных сборных команд Московской области путем формирования государственной системы подготовки спортивного резерва в Московской области;</w:t>
      </w:r>
    </w:p>
    <w:p w:rsidR="005D10BA" w:rsidRPr="005D10BA" w:rsidRDefault="005D10BA" w:rsidP="00090195">
      <w:pPr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A">
        <w:rPr>
          <w:rFonts w:ascii="Times New Roman" w:eastAsia="Times New Roman" w:hAnsi="Times New Roman" w:cs="Times New Roman"/>
          <w:sz w:val="24"/>
          <w:szCs w:val="24"/>
        </w:rPr>
        <w:t>На реализацию муниципальной программ</w:t>
      </w:r>
      <w:r w:rsidR="00ED1058">
        <w:rPr>
          <w:rFonts w:ascii="Times New Roman" w:eastAsia="Times New Roman" w:hAnsi="Times New Roman" w:cs="Times New Roman"/>
          <w:sz w:val="24"/>
          <w:szCs w:val="24"/>
        </w:rPr>
        <w:t xml:space="preserve">ы из бюджета округа в 2021 году 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>предусматриваются средства</w:t>
      </w:r>
      <w:r w:rsidR="00636C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10BA" w:rsidRPr="005D10BA" w:rsidRDefault="005D10BA" w:rsidP="00090195">
      <w:pPr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в 2021 году </w:t>
      </w:r>
      <w:r w:rsidR="00636CCD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>315 038 тыс. руб</w:t>
      </w:r>
      <w:r w:rsidR="00636CCD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0BA" w:rsidRPr="005D10BA" w:rsidRDefault="005D10BA" w:rsidP="00090195">
      <w:pPr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A">
        <w:rPr>
          <w:rFonts w:ascii="Times New Roman" w:eastAsia="Times New Roman" w:hAnsi="Times New Roman" w:cs="Times New Roman"/>
          <w:sz w:val="24"/>
          <w:szCs w:val="24"/>
        </w:rPr>
        <w:t>в 2022 году -306 082 тыс. руб</w:t>
      </w:r>
      <w:r w:rsidR="00636CCD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0BA" w:rsidRPr="005D10BA" w:rsidRDefault="005D10BA" w:rsidP="00090195">
      <w:pPr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A">
        <w:rPr>
          <w:rFonts w:ascii="Times New Roman" w:eastAsia="Times New Roman" w:hAnsi="Times New Roman" w:cs="Times New Roman"/>
          <w:sz w:val="24"/>
          <w:szCs w:val="24"/>
        </w:rPr>
        <w:t>в 2023 году -299 753 тыс. руб</w:t>
      </w:r>
      <w:r w:rsidR="00636CCD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0BA" w:rsidRPr="005D10BA" w:rsidRDefault="005D10BA" w:rsidP="00090195">
      <w:pPr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BA" w:rsidRPr="005D10BA" w:rsidRDefault="005D10BA" w:rsidP="00090195">
      <w:pPr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A">
        <w:rPr>
          <w:rFonts w:ascii="Times New Roman" w:eastAsia="Times New Roman" w:hAnsi="Times New Roman" w:cs="Times New Roman"/>
          <w:sz w:val="24"/>
          <w:szCs w:val="24"/>
        </w:rPr>
        <w:t>По подпрограмме «</w:t>
      </w:r>
      <w:r w:rsidRPr="005D10BA">
        <w:rPr>
          <w:rFonts w:ascii="Times New Roman" w:eastAsia="Times New Roman" w:hAnsi="Times New Roman" w:cs="Times New Roman"/>
          <w:b/>
          <w:sz w:val="24"/>
          <w:szCs w:val="24"/>
        </w:rPr>
        <w:t>Развитие физической культуры и спорта»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расходы предусматриваются в 2021 году в объеме 200 027 тыс. руб</w:t>
      </w:r>
      <w:r w:rsidR="00194F5D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>, в 2022 году -193 071 тыс. руб</w:t>
      </w:r>
      <w:r w:rsidR="00194F5D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и в 2023 году -189 742 тыс. рублей.</w:t>
      </w:r>
    </w:p>
    <w:p w:rsidR="005D10BA" w:rsidRPr="005D10BA" w:rsidRDefault="005D10BA" w:rsidP="00090195">
      <w:pPr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A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проведение официальных физкультурно-оздоровительных и спортивных мероприятий в рамках основного мероприятия подпрограммы "Обеспечение условий для развития на территории городского округа физической культуры, школьного спорта и массового спорта" запланированы средства на 2021 год в сумме 1 516 тыс. руб</w:t>
      </w:r>
      <w:r w:rsidR="00EC349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>, на 2022 и 2023 годы в сумме 1 689 тыс. руб</w:t>
      </w:r>
      <w:r w:rsidR="00EC349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ежегодно.</w:t>
      </w:r>
    </w:p>
    <w:p w:rsidR="005D10BA" w:rsidRPr="005D10BA" w:rsidRDefault="005D10BA" w:rsidP="00090195">
      <w:pPr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BA" w:rsidRPr="005D10BA" w:rsidRDefault="005D10BA" w:rsidP="00090195">
      <w:pPr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A">
        <w:rPr>
          <w:rFonts w:ascii="Times New Roman" w:eastAsia="Times New Roman" w:hAnsi="Times New Roman" w:cs="Times New Roman"/>
          <w:sz w:val="24"/>
          <w:szCs w:val="24"/>
        </w:rPr>
        <w:t>Расходы на обеспечение деятельности учреждений в сфере физкультуры и спорта запланированы в объеме 198511 тыс. руб</w:t>
      </w:r>
      <w:r w:rsidR="00EC349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в 2021 году, 191 382 тыс. руб</w:t>
      </w:r>
      <w:r w:rsidR="00EC349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в 2022 году и 188 053 тыс. руб</w:t>
      </w:r>
      <w:r w:rsidR="00EC349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в 2023 году. Из них на финансирование муниципального задания предусмотрены средства в объеме 195 892 тыс. руб</w:t>
      </w:r>
      <w:r w:rsidR="00EC349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в 2021 году, 191 221 тыс. руб</w:t>
      </w:r>
      <w:r w:rsidR="00EC349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в 2022 году и 187 892 тыс. руб</w:t>
      </w:r>
      <w:r w:rsidR="00EC349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в 2023 году. Кроме того</w:t>
      </w:r>
      <w:r w:rsidR="00EC34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в рамках данного мероприятия запланированы расходы на текущий ремонт кровли Ледовой арены</w:t>
      </w:r>
      <w:r w:rsidR="00EC3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>в МАУС "</w:t>
      </w:r>
      <w:proofErr w:type="spellStart"/>
      <w:r w:rsidRPr="005D10BA">
        <w:rPr>
          <w:rFonts w:ascii="Times New Roman" w:eastAsia="Times New Roman" w:hAnsi="Times New Roman" w:cs="Times New Roman"/>
          <w:sz w:val="24"/>
          <w:szCs w:val="24"/>
        </w:rPr>
        <w:t>Спорткомбинат</w:t>
      </w:r>
      <w:proofErr w:type="spellEnd"/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"Строитель" в сумме 2 158 тыс. руб</w:t>
      </w:r>
      <w:r w:rsidR="00EC349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в 2021 году.</w:t>
      </w:r>
    </w:p>
    <w:p w:rsidR="005D10BA" w:rsidRPr="005D10BA" w:rsidRDefault="005D10BA" w:rsidP="00090195">
      <w:pPr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A">
        <w:rPr>
          <w:rFonts w:ascii="Times New Roman" w:eastAsia="Times New Roman" w:hAnsi="Times New Roman" w:cs="Times New Roman"/>
          <w:sz w:val="24"/>
          <w:szCs w:val="24"/>
        </w:rPr>
        <w:t>По подпрограмме «</w:t>
      </w:r>
      <w:r w:rsidRPr="005D10BA">
        <w:rPr>
          <w:rFonts w:ascii="Times New Roman" w:eastAsia="Times New Roman" w:hAnsi="Times New Roman" w:cs="Times New Roman"/>
          <w:b/>
          <w:sz w:val="24"/>
          <w:szCs w:val="24"/>
        </w:rPr>
        <w:t>Подготовка спортивного резерва»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расходы предусматриваются в 2021 году в сумме 115 011 тыс. руб</w:t>
      </w:r>
      <w:r w:rsidR="00EC349C">
        <w:rPr>
          <w:rFonts w:ascii="Times New Roman" w:eastAsia="Times New Roman" w:hAnsi="Times New Roman" w:cs="Times New Roman"/>
          <w:sz w:val="24"/>
          <w:szCs w:val="24"/>
        </w:rPr>
        <w:t xml:space="preserve">лей, в 2022 году в сумме 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>113011 тыс. рублей и в 2023 году в сумме 110 011 тыс. руб</w:t>
      </w:r>
      <w:r w:rsidR="00387D3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0BA" w:rsidRPr="005D10BA" w:rsidRDefault="005D10BA" w:rsidP="00090195">
      <w:pPr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A">
        <w:rPr>
          <w:rFonts w:ascii="Times New Roman" w:eastAsia="Times New Roman" w:hAnsi="Times New Roman" w:cs="Times New Roman"/>
          <w:sz w:val="24"/>
          <w:szCs w:val="24"/>
        </w:rPr>
        <w:t>Данные расходы запланированы на реализацию основного мероприятия       "Подготовка спортивных сборных команд"и включают в себя финансирование обеспечения деятельности учреждений - спортшкол в объеме 114 661 тыс. руб</w:t>
      </w:r>
      <w:r w:rsidR="00387D3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в 2021 году, 112 661 тыс. руб</w:t>
      </w:r>
      <w:r w:rsidR="00387D3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в 2022 году и 109 661 тыс. руб</w:t>
      </w:r>
      <w:r w:rsidR="00387D3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5D10BA">
        <w:rPr>
          <w:rFonts w:ascii="Times New Roman" w:eastAsia="Times New Roman" w:hAnsi="Times New Roman" w:cs="Times New Roman"/>
          <w:sz w:val="24"/>
          <w:szCs w:val="24"/>
        </w:rPr>
        <w:t xml:space="preserve"> в 2023 году</w:t>
      </w:r>
      <w:r w:rsidR="00ED1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0BA" w:rsidRPr="005D10BA" w:rsidRDefault="005D10BA" w:rsidP="00090195">
      <w:pPr>
        <w:shd w:val="clear" w:color="auto" w:fill="FFFFFF"/>
        <w:spacing w:after="0" w:line="240" w:lineRule="auto"/>
        <w:ind w:left="29"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BA" w:rsidRPr="005D10BA" w:rsidRDefault="005D10BA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5D10BA" w:rsidRPr="005D10BA" w:rsidRDefault="005D10BA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сельского хозяйства»</w:t>
      </w:r>
    </w:p>
    <w:p w:rsidR="005D10BA" w:rsidRDefault="005D10BA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По муниципальной программе предусматриваются средства на проведение мероприятий по комплексной борьбе с борщевиком Сосновского: </w:t>
      </w:r>
    </w:p>
    <w:p w:rsidR="005D10BA" w:rsidRDefault="005D10BA" w:rsidP="00090195">
      <w:pPr>
        <w:shd w:val="clear" w:color="auto" w:fill="FFFFFF"/>
        <w:spacing w:after="0" w:line="240" w:lineRule="auto"/>
        <w:ind w:left="739"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 2021 году –</w:t>
      </w:r>
      <w:r w:rsidR="00ED10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4 329 тыс. рублей.</w:t>
      </w:r>
    </w:p>
    <w:p w:rsidR="005D10BA" w:rsidRDefault="005D10BA" w:rsidP="000901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0BA" w:rsidRP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5D10BA" w:rsidRP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 и окружающая среда»</w:t>
      </w:r>
    </w:p>
    <w:p w:rsidR="005D10BA" w:rsidRDefault="005D10BA" w:rsidP="000901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uto"/>
        <w:ind w:left="48" w:right="29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Программа направлена на обеспечение благоприятного состояния окружающей среды в интересах нынешнего и будущих поколений. </w:t>
      </w:r>
    </w:p>
    <w:p w:rsidR="005D10BA" w:rsidRDefault="005D10BA" w:rsidP="00090195">
      <w:pPr>
        <w:shd w:val="clear" w:color="auto" w:fill="FFFFFF"/>
        <w:spacing w:after="0" w:line="240" w:lineRule="auto"/>
        <w:ind w:left="48" w:right="29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Целью муниципальной программы является обеспечение экологической безопасности на территории Наро-Фоминского городского округа, стабилизации и оздоровления экологической обстановки.</w:t>
      </w:r>
    </w:p>
    <w:p w:rsidR="005D10BA" w:rsidRDefault="005D10BA" w:rsidP="000901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uto"/>
        <w:ind w:left="48"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реализацию муниципальной программы из бюджета Наро-Фоминского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B28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едусматриваются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10BA" w:rsidRDefault="005D10BA" w:rsidP="00090195">
      <w:pPr>
        <w:shd w:val="clear" w:color="auto" w:fill="FFFFFF"/>
        <w:spacing w:after="0" w:line="240" w:lineRule="auto"/>
        <w:ind w:left="75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2021 году </w:t>
      </w:r>
      <w:r w:rsidR="009B28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118 141 тыс. рублей;</w:t>
      </w:r>
    </w:p>
    <w:p w:rsidR="005D10BA" w:rsidRDefault="005D10BA" w:rsidP="00090195">
      <w:pPr>
        <w:shd w:val="clear" w:color="auto" w:fill="FFFFFF"/>
        <w:spacing w:after="0" w:line="240" w:lineRule="auto"/>
        <w:ind w:left="75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2022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году –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62 002 тыс. рублей;</w:t>
      </w:r>
    </w:p>
    <w:p w:rsidR="005D10BA" w:rsidRDefault="005D10BA" w:rsidP="00090195">
      <w:pPr>
        <w:shd w:val="clear" w:color="auto" w:fill="FFFFFF"/>
        <w:spacing w:after="0" w:line="240" w:lineRule="auto"/>
        <w:ind w:left="758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2023 году – 380 тыс. рублей.</w:t>
      </w:r>
    </w:p>
    <w:p w:rsidR="005D10BA" w:rsidRDefault="005D10BA" w:rsidP="00090195">
      <w:pPr>
        <w:shd w:val="clear" w:color="auto" w:fill="FFFFFF"/>
        <w:spacing w:after="0" w:line="240" w:lineRule="auto"/>
        <w:ind w:left="758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"Развитие водохозяйственного комплекса"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расходы в сумме 380 тыс. рублей в 2021-2023 годах ежегодно на организацию мероприятий по охране окружающей среды в границах городского округа.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"Региональная программа в области обращения с отходами, в том числе с твердыми коммунальными отходами"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расходы в сумме 117 761 тыс. рублей в 2021 году, 61 622 тыс.</w:t>
      </w:r>
      <w:r w:rsidR="0074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2022 году, в том числе: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на строительство и реконструкцию объектов инженерной инфраструктуры для заводов по термическому обезвреживанию отходов - 31 819 тыс.</w:t>
      </w:r>
      <w:r w:rsidR="0074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в 2021 году, из них 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строитель</w:t>
      </w:r>
      <w:r w:rsidR="00864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ВЗУ с сетями водоснабжения</w:t>
      </w:r>
      <w:r w:rsidR="009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для хозяйственно-бытовых и технических нужд ЗТО (с учетом потребности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СНТ(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Ильма) к/п Лесные поляны),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Наро-Фоминский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 том числе ПИР и технологическое присоединение к сетям электроснабжения) –</w:t>
      </w:r>
      <w:r w:rsidR="0093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27 040 тыс. рублей в 2021 году;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строительство канализационной насосной станции для подачи очищенных сточных вод от ЗТО в напорный коллектор,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Наро-Фоминского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2 529 тыс.</w:t>
      </w:r>
      <w:r w:rsidR="0086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2021 году;</w:t>
      </w:r>
    </w:p>
    <w:p w:rsidR="00932213" w:rsidRDefault="00932213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ликвидации несанкционированных свалок в границах городов и наиболее опасных объектов накопленного экологического вреда окружающей среде – 46 980 тыс. рублей в 2021 году, 61 081 тыс. рублей в 2022 году;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рекультивацию полигонов твердых коммунальных отходов – 38 962 в 2021 году, 541 тыс.</w:t>
      </w:r>
      <w:r w:rsidR="006F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2022 </w:t>
      </w:r>
      <w:proofErr w:type="gramStart"/>
      <w:r w:rsidR="006F2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  из</w:t>
      </w:r>
      <w:proofErr w:type="gramEnd"/>
      <w:r w:rsidR="006F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рекультивации полигонов твердых коммунальных отходов – 34 962 </w:t>
      </w:r>
      <w:r w:rsidR="006F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0BA" w:rsidRP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5D10BA" w:rsidRP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и обеспечение безопасности жизнедеятельности населения»</w:t>
      </w:r>
    </w:p>
    <w:p w:rsidR="005D10BA" w:rsidRDefault="005D10BA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ru-RU"/>
        </w:rPr>
      </w:pPr>
    </w:p>
    <w:p w:rsidR="005D10BA" w:rsidRDefault="005D10BA" w:rsidP="0009019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5D10BA" w:rsidRDefault="005D10BA" w:rsidP="0009019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степени антитеррористической защищенности социально значимых объектов и мест с массовым пребыванием людей;</w:t>
      </w:r>
    </w:p>
    <w:p w:rsidR="005D10BA" w:rsidRDefault="005D10BA" w:rsidP="0009019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общего количества преступлений, совершенных на территории муниципального образования;</w:t>
      </w:r>
    </w:p>
    <w:p w:rsidR="005D10BA" w:rsidRDefault="005D10BA" w:rsidP="0009019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и предупреждение проявлений экстремизма;</w:t>
      </w:r>
    </w:p>
    <w:p w:rsidR="005D10BA" w:rsidRDefault="005D10BA" w:rsidP="0009019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людей на водных объектах, охрана их жизни и здоровья;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населения Наро-Фоминского городского округа попадающего в зону действия системы централизованного оповещения и информирования при чрезвычайных ситуациях;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на территории Наро-Фоминского городского округа аппаратно-программного комплекса «Безопасный город»;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и ликвидация пожаров на территории Наро-Фоминского городского округа;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задач гражданской обороны и обеспечение выполнения мероприятий Плана гражданской обороны и защиты населения Наро-Фоминского городского округа.</w:t>
      </w:r>
    </w:p>
    <w:p w:rsidR="005D10BA" w:rsidRDefault="005D10BA" w:rsidP="00090195">
      <w:pPr>
        <w:shd w:val="clear" w:color="auto" w:fill="FFFFFF"/>
        <w:spacing w:after="0" w:line="240" w:lineRule="auto"/>
        <w:ind w:left="7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 реализацию муниципальной программы предусматриваются средства:</w:t>
      </w:r>
    </w:p>
    <w:p w:rsidR="005D10BA" w:rsidRDefault="005D10BA" w:rsidP="00090195">
      <w:pPr>
        <w:shd w:val="clear" w:color="auto" w:fill="FFFFFF"/>
        <w:spacing w:after="0" w:line="240" w:lineRule="auto"/>
        <w:ind w:left="7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2021 году в сумме 112 083 тыс. рублей,</w:t>
      </w:r>
    </w:p>
    <w:p w:rsidR="005D10BA" w:rsidRDefault="005D10BA" w:rsidP="00090195">
      <w:pPr>
        <w:shd w:val="clear" w:color="auto" w:fill="FFFFFF"/>
        <w:spacing w:after="0" w:line="240" w:lineRule="auto"/>
        <w:ind w:left="7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2022 году –</w:t>
      </w:r>
      <w:r w:rsidR="00D478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95 435 тыс. рублей,</w:t>
      </w:r>
    </w:p>
    <w:p w:rsidR="005D10BA" w:rsidRDefault="005D10BA" w:rsidP="00090195">
      <w:pPr>
        <w:shd w:val="clear" w:color="auto" w:fill="FFFFFF"/>
        <w:spacing w:after="0" w:line="240" w:lineRule="auto"/>
        <w:ind w:left="749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2023 году –</w:t>
      </w:r>
      <w:r w:rsidR="00D478F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95 435 тыс. рублей.</w:t>
      </w:r>
    </w:p>
    <w:p w:rsidR="005D10BA" w:rsidRDefault="005D10BA" w:rsidP="00090195">
      <w:pPr>
        <w:shd w:val="clear" w:color="auto" w:fill="FFFFFF"/>
        <w:spacing w:after="0" w:line="240" w:lineRule="auto"/>
        <w:ind w:left="749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«Профилактика преступлений и иных правонарушений»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предусмотрены расходы в 2021 году в сумме 53 183 тыс. рублей, в 2022 году в сумме 47 300 тыс.</w:t>
      </w:r>
      <w:r w:rsidR="00C83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рублей, в 2023 году в сумме 47 300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тыс.рублей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подпрограмме предусмотрены мероприятия, направленные на недопущение совершения преступлений и правонарушений и устранение причин и следствий, способствующих их совершению,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профилактику наркомании и токсикомании, экстремизма на национальной и религиозной почве, мероприятий антитеррористической направленности. Целью подпрограммы является объединение усилий всех заинтересованных служб и ведомств, общественных организаций в деятельности по поддержанию правопорядка на территории Наро-Фоминского городского округа. Также в данной подпрограмме предусмотрены расходы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мероприятий федеральной программы «Увековечение памяти погибших при защите Отечества на 2019-2024 годы», а также расходы на развитие похоронного дела на территории округа. 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подпрограмме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Снижение рисков возникновения и смягчение последствий чрезвычайных ситуаций природного и техногенного характера»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предусмотрены расходы в 2021 году в сумме 35 748 тыс. рублей, в 2022 году в сумме 35 771 тыс. рублей, в 2023 году в сумме 35 771 тыс.</w:t>
      </w:r>
      <w:r w:rsidR="00C83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рублей. Данные средства предусмотрены на мероприятия по совершенствованию системы подготовки населения, способов защиты и действий в чрезвычайных ситуациях, а также расходы на содержание оперативного персонала системы обеспечения вызова муниципальных экстренных служб по единому номеру 112 и на создание и содержание системно-аппаратного комплекса «Безопасный город».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и совершенствование систем оповещения и информирования населения Московской области»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предусмотрены расходы в 2021 году в сумме 4 800 тыс.</w:t>
      </w:r>
      <w:r w:rsidR="00C83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ED1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и 2023 годах соответственно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Данные средства направлены на содержание, поддержание в постоянной готовности к применению систем информирования и оповещения населения при чрезвычайных ситуациях. 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«Обеспечение пожарной безопасности»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предусмотрены расходы в 2021 году в сумме 17 968 тыс.</w:t>
      </w:r>
      <w:r w:rsidR="00C83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рублей, в 2022 году в сумме 7 301 тыс.</w:t>
      </w:r>
      <w:r w:rsidR="00C83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рублей, в 2023 году в сумме 7 301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тыс.рублей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Данные средства планируется направить на содержание пожарных водоемов и создание условий для забора воды, содержание в исправном состоянии средств обеспечения пожарной безопасности жилых и общественных зданий, находящихся в муниципальной собственности, установку и содержание дымовых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извещателей</w:t>
      </w:r>
      <w:proofErr w:type="spellEnd"/>
      <w:r w:rsidR="00C83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подпрограмме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мероприятий гражданской обороны»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предусмотрены расходы в 2021 в сумме 384 тыс.</w:t>
      </w:r>
      <w:r w:rsidR="00C83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рублей, в 2022 году в сумме 263 тыс.</w:t>
      </w:r>
      <w:r w:rsidR="00C83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рублей, в 2023 году 263 тыс.</w:t>
      </w:r>
      <w:r w:rsidR="00C83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рублей.  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средства планируется направить на создание запасов материально-технических, продовольственных, медицинских и иных средств для целей гражданской обороны, а также обеспечение готовности сил и средств гражданской обороны.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0BA" w:rsidRPr="005D10BA" w:rsidRDefault="005D10BA" w:rsidP="00090195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10B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Муниципальная программа</w:t>
      </w:r>
    </w:p>
    <w:p w:rsidR="005D10BA" w:rsidRPr="005D10BA" w:rsidRDefault="005D10BA" w:rsidP="00090195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10BA">
        <w:rPr>
          <w:rFonts w:ascii="Times New Roman" w:eastAsia="Calibri" w:hAnsi="Times New Roman" w:cs="Times New Roman"/>
          <w:b/>
          <w:bCs/>
          <w:sz w:val="24"/>
          <w:szCs w:val="24"/>
        </w:rPr>
        <w:t>«Жилище»</w:t>
      </w:r>
    </w:p>
    <w:p w:rsidR="005D10BA" w:rsidRDefault="005D10BA" w:rsidP="00090195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Основными задачами муниципальной программы являются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жильем молодых семей Наро-Фоминского городского округа Московской области, обеспечение жильем детей-сирот и детей, оставшихся без попечения родителей, а также лиц из их числа Наро-Фоминского городского округа Московской области.</w:t>
      </w:r>
    </w:p>
    <w:p w:rsidR="005D10BA" w:rsidRDefault="005D10BA" w:rsidP="000901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Подпрограмма </w:t>
      </w:r>
      <w:r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«Обеспечение жильем молодых семей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 предусматривает расходы за счет средств бюджета Наро-Фоминского городского округа в 2021 году – 9 775 тыс. рублей в 2022 году – 10 100 тыс. рублей и в 2023 году – 10 100 тыс. рублей.</w:t>
      </w:r>
    </w:p>
    <w:p w:rsidR="005D10BA" w:rsidRDefault="005D10BA" w:rsidP="00090195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</w:r>
    </w:p>
    <w:p w:rsidR="005D10BA" w:rsidRDefault="005D10BA" w:rsidP="00090195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Основной задачей подпрограммы является улучшение жилищных условий молодых семей.</w:t>
      </w:r>
    </w:p>
    <w:p w:rsidR="005D10BA" w:rsidRDefault="005D10BA" w:rsidP="0009019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5D10BA" w:rsidRDefault="005D10BA" w:rsidP="0009019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5D10BA" w:rsidRP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5D10BA" w:rsidRPr="005D10BA" w:rsidRDefault="005D10BA" w:rsidP="00090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"Развитие инженерной инфраструктуры и </w:t>
      </w:r>
      <w:proofErr w:type="spellStart"/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5D10BA" w:rsidRPr="005D10BA" w:rsidRDefault="005D10BA" w:rsidP="00090195">
      <w:pPr>
        <w:shd w:val="clear" w:color="auto" w:fill="FFFFFF"/>
        <w:spacing w:after="0" w:line="240" w:lineRule="auto"/>
        <w:ind w:left="24" w:right="3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tLeast"/>
        <w:ind w:left="24"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программы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нормативном состоянии объектов коммунальной инфраструктуры, их модернизация для повышения эффективности, устойчивости и надежности функционирования.</w:t>
      </w:r>
    </w:p>
    <w:p w:rsidR="005D10BA" w:rsidRDefault="005D10BA" w:rsidP="00090195">
      <w:pPr>
        <w:shd w:val="clear" w:color="auto" w:fill="FFFFFF"/>
        <w:spacing w:after="0" w:line="240" w:lineRule="atLeast"/>
        <w:ind w:left="24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tLeast"/>
        <w:ind w:left="24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реализацию муниципальной программы предусматриваются средства:</w:t>
      </w:r>
    </w:p>
    <w:p w:rsidR="005D10BA" w:rsidRDefault="005D10BA" w:rsidP="00090195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</w:t>
      </w:r>
      <w:r w:rsidR="0000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23 689 тыс. рублей;</w:t>
      </w:r>
    </w:p>
    <w:p w:rsidR="005D10BA" w:rsidRDefault="005D10BA" w:rsidP="00090195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-  76 011 тыс. рублей;</w:t>
      </w:r>
    </w:p>
    <w:p w:rsidR="005D10BA" w:rsidRDefault="005D10BA" w:rsidP="00090195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году -  37 237 тыс. рублей.</w:t>
      </w:r>
    </w:p>
    <w:p w:rsidR="005D10BA" w:rsidRDefault="005D10BA" w:rsidP="00090195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"Системы водоотведения"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предусмотрены расходы в 2021 году в сумме 1 950 тыс. рублей.</w:t>
      </w:r>
    </w:p>
    <w:p w:rsidR="005D10BA" w:rsidRDefault="005D10BA" w:rsidP="00090195">
      <w:pPr>
        <w:shd w:val="clear" w:color="auto" w:fill="FFFFFF"/>
        <w:spacing w:after="0" w:line="240" w:lineRule="atLeast"/>
        <w:ind w:right="-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данной подпрограммы предусмотрены средства на экспертизу проекта и получение технических условий по строительству очистных сооружений на улице Профсоюзная в г. Наро-Фоминске. </w:t>
      </w: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"Создание условий для обеспечения качественными коммунальными услугами"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предусмотрены расходы в 2021 году в сумме                           16 330 тыс. рублей, </w:t>
      </w:r>
      <w:r w:rsidR="00A7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году- 70 602 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2023 году- 31 828 тыс. рублей, в том числе:</w:t>
      </w: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расходов на капитальный ремонт, приобретение, монтаж и ввод в эксплуатацию объектов коммунальной инфраструктуры </w:t>
      </w:r>
      <w:r w:rsidR="00A7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году- 18 040 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2023 году- 26 285 тыс. рублей;</w:t>
      </w: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расходов на строительство и реконструкцию объектов коммунальной инфраструктуры в 2021 году в сумме 10 330 тыс. рублей, </w:t>
      </w:r>
      <w:r w:rsidR="00A7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году- 52 562 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2023 году- 5 543 тыс. рублей;</w:t>
      </w: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утверждение программ комплексного развития систем коммунальной инфраструктуры в 2021 году в сумме 6 000 тыс. рублей.</w:t>
      </w: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"Развитие газификации"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предусмотрены расходы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                2021 - 2023 годы – по 1 948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ежегодно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предусмотрены на содержание газовых емкостей.</w:t>
      </w: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обеспечивающей подпрограмме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предусмотрены расходы в 2021-2023 годах – по 3 461 тыс. рублей ежегодно.</w:t>
      </w:r>
    </w:p>
    <w:p w:rsidR="005D10BA" w:rsidRDefault="005D10BA" w:rsidP="000901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будут направлены на обеспечение деятельности учреждений благоустройства и дорожного хозяйства.</w:t>
      </w:r>
    </w:p>
    <w:p w:rsidR="005D10BA" w:rsidRDefault="005D10BA" w:rsidP="00090195">
      <w:pPr>
        <w:ind w:firstLine="709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D10BA" w:rsidRPr="005D10BA" w:rsidRDefault="005D10BA" w:rsidP="0009019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</w:t>
      </w:r>
    </w:p>
    <w:p w:rsidR="005D10BA" w:rsidRDefault="005D10BA" w:rsidP="0009019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«Предпринимательство»</w:t>
      </w:r>
    </w:p>
    <w:p w:rsidR="005D10BA" w:rsidRDefault="005D10BA" w:rsidP="0009019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содержит комплекс задач, имеющих ключевое значение для развития предпринимательства: достижение устойчиво высоких темпов экономического роста,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обеспечивающих повышение уровня жизни жителей Наро-Фоминского городского округа. Также основной задачей данной программы является достижение устойчиво высоких темпов экономического роста, обеспечивающих повышение уровня жизни жителей Наро-Фоминского городского округа.</w:t>
      </w:r>
    </w:p>
    <w:p w:rsidR="005D10BA" w:rsidRDefault="005D10BA" w:rsidP="0009019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"Предпринимательство Наро-Фоминского городского округа"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предусматриваются средства в сумме:</w:t>
      </w:r>
    </w:p>
    <w:p w:rsidR="005D10BA" w:rsidRDefault="005D10BA" w:rsidP="00090195">
      <w:pPr>
        <w:shd w:val="clear" w:color="auto" w:fill="FFFFFF"/>
        <w:ind w:left="74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– 100 тыс. рублей;</w:t>
      </w:r>
    </w:p>
    <w:p w:rsidR="005D10BA" w:rsidRDefault="005D10BA" w:rsidP="00090195">
      <w:pPr>
        <w:shd w:val="clear" w:color="auto" w:fill="FFFFFF"/>
        <w:ind w:left="74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– 100 тыс. рублей;</w:t>
      </w:r>
    </w:p>
    <w:p w:rsidR="005D10BA" w:rsidRDefault="005D10BA" w:rsidP="00090195">
      <w:pPr>
        <w:shd w:val="clear" w:color="auto" w:fill="FFFFFF"/>
        <w:ind w:left="74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году- 100 тыс. рублей.</w:t>
      </w:r>
    </w:p>
    <w:p w:rsidR="005D10BA" w:rsidRDefault="005D10BA" w:rsidP="00090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подпрограмме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малого и среднего предпринимательства"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2021-2023 годах предусматриваются расходы в сумме 100 тыс. рублей ежегодно.</w:t>
      </w:r>
    </w:p>
    <w:p w:rsidR="005D10BA" w:rsidRDefault="005D10BA" w:rsidP="00090195">
      <w:p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0BA" w:rsidRDefault="005D10BA" w:rsidP="0009019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данной подпрограммы расходы направлены на развитие предпринимательской деятельности, оказание содействия в создании условий, стимулирующих граждан к осуществлению самостоятельной предпринимательской деятельности, увеличение вклада малых и средних предприятий в общем объеме отгруженной продукции (товаров), оказываемых услуг, создание и развитие инфраструктуры поддержки малого предпринимательства для поддержки предпринимателей на ранней стадии их деятельности путем предоставления в аренду помещений и оказания консультационных, бухгалтерских и юридических услуг, стимулирование инновационной активности малых предприятий.</w:t>
      </w:r>
    </w:p>
    <w:p w:rsidR="005D10BA" w:rsidRDefault="005D10BA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0BA" w:rsidRPr="005D10BA" w:rsidRDefault="005D10BA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 «</w:t>
      </w: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имуществом</w:t>
      </w:r>
    </w:p>
    <w:p w:rsidR="005D10BA" w:rsidRPr="005D10BA" w:rsidRDefault="005D10BA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муниципальными финансами»</w:t>
      </w:r>
    </w:p>
    <w:p w:rsidR="005D10BA" w:rsidRPr="005D10BA" w:rsidRDefault="005D10BA" w:rsidP="00090195">
      <w:pPr>
        <w:tabs>
          <w:tab w:val="left" w:pos="662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реализацию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имуществом</w:t>
      </w:r>
    </w:p>
    <w:p w:rsidR="005D10BA" w:rsidRDefault="005D10BA" w:rsidP="00090195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муниципальными финансами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предусматриваются средства:</w:t>
      </w:r>
    </w:p>
    <w:p w:rsidR="005D10BA" w:rsidRDefault="006E6288" w:rsidP="00090195">
      <w:pPr>
        <w:shd w:val="clear" w:color="auto" w:fill="FFFFFF"/>
        <w:ind w:left="74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в сумме</w:t>
      </w:r>
      <w:r w:rsidR="005D1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691 124 тыс. рублей;</w:t>
      </w:r>
    </w:p>
    <w:p w:rsidR="005D10BA" w:rsidRDefault="005D10BA" w:rsidP="00090195">
      <w:pPr>
        <w:shd w:val="clear" w:color="auto" w:fill="FFFFFF"/>
        <w:ind w:left="74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– 663 261 тыс. рублей;</w:t>
      </w:r>
    </w:p>
    <w:p w:rsidR="005D10BA" w:rsidRDefault="005D10BA" w:rsidP="00090195">
      <w:pPr>
        <w:shd w:val="clear" w:color="auto" w:fill="FFFFFF"/>
        <w:ind w:left="74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году– 663 321 тыс. рублей.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программа включает в себя четыре подпрограммы: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имущественного комплекса».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«Совершенствование муниципальной службы Московской области».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«Управление муниципальными финансами».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«Обеспечивающая подпрограмма».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имущественного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предусмотрены расходы: в 2021 году – 95 066 тыс. рублей, в 2022 году – 66 642 тыс. рублей, в 2023 году – 66 542 тыс. рублей.      Данные средства предусмотрены на осуществление следующих мероприятий: управление имуществом, находящимся в муниципальной собственности, и выполнение кадастровых работ на оплату взносов на капитальный ремонт общего имущества многоквартирных домов за помещения, находящиеся в муниципальной собственности: в 2021 году – 34 590 тыс.</w:t>
      </w:r>
      <w:r w:rsidR="000B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2022 году – 28 000 тыс. рублей, в 2023 году – 28 000 тыс. рублей. На владение, пользование и распоряжение имуществом, находящимся в муниципальной собственности городского округа в 2021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</w:t>
      </w:r>
      <w:r w:rsidR="000B5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усмотрено –– 34 524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0B51B6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году –– 12 690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2023 году –– 12 590 тыс. рублей. 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подпрограмме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муниципальной службы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предусмотрено: в 2021 году – 350 тыс.</w:t>
      </w:r>
      <w:r w:rsidR="0046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2022 году – 100 тыс. рублей, в 2023 году – 100 тыс. рублей.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подпрограмме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муниципальными финансами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предусмотрено: 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110 500 тыс. рублей, 2022 году – 110 500 тыс. рублей, в 2023 году – 110 500 тыс. рублей.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средства запланированы на обслуживание муниципального долга.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подпрограмме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Обеспечивающая подпрограмма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предусмотрены расходы: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485 208 тыс. рублей, 2022 году – 486 019 тыс. рублей, в 2023 году – 486 179 тыс. рублей.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обеспечение деятельности финансового органа, администрации и органов местного самоуправления предусмотрено на 2021 год – 424 261 тыс. рублей, 2022 году – 425 072 тыс. рублей, в 2023 году – 425 232 тыс.</w:t>
      </w:r>
      <w:r w:rsidR="0046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расходы в области образования, культуры и кинематографии на обеспечение деятельности (оказание услуг) муниципальных учреждений - централизованная бухгалтерия муниципального образования предусмотрено на 2021-2023 годы – 57 197 тыс. рублей ежегодно.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0BA" w:rsidRPr="005D10BA" w:rsidRDefault="005D10BA" w:rsidP="00090195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5D10BA" w:rsidRPr="005D10BA" w:rsidRDefault="005D10BA" w:rsidP="00090195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5D10BA" w:rsidRDefault="005D10BA" w:rsidP="00090195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5D10BA" w:rsidRDefault="005D10BA" w:rsidP="0009019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Основными задачами данной программы является:</w:t>
      </w:r>
    </w:p>
    <w:p w:rsidR="005D10BA" w:rsidRDefault="005D10BA" w:rsidP="0009019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обеспечение открытости и прозрачности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Московской области; </w:t>
      </w:r>
    </w:p>
    <w:p w:rsidR="005D10BA" w:rsidRDefault="005D10BA" w:rsidP="0009019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 создание условий для устойчивого развития рынка наружной рекламы, увеличение его вклада в решение задач социально-экономического развития Наро-Фоминского городского округа Московской области;</w:t>
      </w:r>
    </w:p>
    <w:p w:rsidR="005D10BA" w:rsidRDefault="005D10BA" w:rsidP="0009019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 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 гармонизацию межнациональных отношений на территории Наро-Фоминского городского округа Московской области;</w:t>
      </w:r>
    </w:p>
    <w:p w:rsidR="005D10BA" w:rsidRDefault="005D10BA" w:rsidP="0009019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- с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охранение атмосферы взаимного уважения к национальным и конфессиональным традициям и обычаям народов, формирование позитивного имиджа городского округа как территории, комфортной для проживания представителей разных национальностей и конфессий;</w:t>
      </w:r>
    </w:p>
    <w:p w:rsidR="005D10BA" w:rsidRDefault="005D10BA" w:rsidP="0009019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 формирование позитивного имиджа муниципального района как территории, комфортной для проживания представителей разных национальностей и конфессий</w:t>
      </w:r>
    </w:p>
    <w:p w:rsidR="005D10BA" w:rsidRDefault="005D10BA" w:rsidP="00090195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5D10BA" w:rsidRDefault="005D10BA" w:rsidP="00090195">
      <w:pPr>
        <w:shd w:val="clear" w:color="auto" w:fill="FFFFFF"/>
        <w:spacing w:after="0" w:line="240" w:lineRule="atLeast"/>
        <w:ind w:left="48" w:right="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реализацию муниципальной программы из бюджета Наро-Фоминского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средства:</w:t>
      </w:r>
    </w:p>
    <w:p w:rsidR="005D10BA" w:rsidRDefault="000502B1" w:rsidP="00090195">
      <w:pPr>
        <w:shd w:val="clear" w:color="auto" w:fill="FFFFFF"/>
        <w:spacing w:after="0" w:line="240" w:lineRule="atLeast"/>
        <w:ind w:left="75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2021 году</w:t>
      </w:r>
      <w:r w:rsidR="005D10B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сумме 42 829 тыс. рублей;</w:t>
      </w:r>
    </w:p>
    <w:p w:rsidR="005D10BA" w:rsidRDefault="005D10BA" w:rsidP="00090195">
      <w:pPr>
        <w:shd w:val="clear" w:color="auto" w:fill="FFFFFF"/>
        <w:spacing w:after="0" w:line="240" w:lineRule="atLeast"/>
        <w:ind w:left="75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2022 году </w:t>
      </w:r>
      <w:r w:rsidR="000502B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39 934 тыс. рублей;</w:t>
      </w:r>
    </w:p>
    <w:p w:rsidR="005D10BA" w:rsidRDefault="005D10BA" w:rsidP="00090195">
      <w:pPr>
        <w:shd w:val="clear" w:color="auto" w:fill="FFFFFF"/>
        <w:spacing w:after="0" w:line="240" w:lineRule="atLeast"/>
        <w:ind w:left="758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2023 году </w:t>
      </w:r>
      <w:r w:rsidR="000502B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39 934тыс. рублей.</w:t>
      </w:r>
    </w:p>
    <w:p w:rsidR="005D10BA" w:rsidRDefault="005D10BA" w:rsidP="00090195">
      <w:pPr>
        <w:shd w:val="clear" w:color="auto" w:fill="FFFFFF"/>
        <w:spacing w:after="0" w:line="240" w:lineRule="atLeast"/>
        <w:ind w:left="758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before="288" w:after="0" w:line="240" w:lineRule="atLeast"/>
        <w:ind w:left="29" w:right="206"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медиасреды</w:t>
      </w:r>
      <w:proofErr w:type="spellEnd"/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предусмотрены расходы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2021 году в </w:t>
      </w:r>
      <w:r w:rsidR="00ED0A0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сумме 23 765 тыс. рублей, в 2022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году 22 134 тыс.</w:t>
      </w:r>
      <w:r w:rsidR="00AB6B6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рублей., в 2023 году 22 134 тыс.</w:t>
      </w:r>
      <w:r w:rsidR="00AB6B6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рублей.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средства предусмотрены на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информирование населения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на обеспечение деятельности МБУ «Наро-Фоминский информационный центр», утверждение схемы размещения рекламных конструкций.</w:t>
      </w:r>
    </w:p>
    <w:p w:rsidR="005D10BA" w:rsidRDefault="005D10BA" w:rsidP="00090195">
      <w:pPr>
        <w:shd w:val="clear" w:color="auto" w:fill="FFFFFF"/>
        <w:spacing w:before="288" w:after="0" w:line="240" w:lineRule="atLeast"/>
        <w:ind w:left="29" w:right="206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«Молодежь Подмосковья»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предусмотрены расходы </w:t>
      </w:r>
      <w:r w:rsidR="00AB6B6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2021 году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сумме 19 064 тыс.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рублей,  в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2022 году в сумме 17 800 тыс.рублей, в 2023 году 17 800 тыс.рублей.</w:t>
      </w:r>
    </w:p>
    <w:p w:rsidR="005D10BA" w:rsidRDefault="005D10BA" w:rsidP="00090195">
      <w:pPr>
        <w:shd w:val="clear" w:color="auto" w:fill="FFFFFF"/>
        <w:spacing w:before="288" w:after="0" w:line="240" w:lineRule="atLeast"/>
        <w:ind w:left="29" w:right="20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средства направлены организацию и осуществление мероприятий по работе с детьми и молодежью в городском округе, а также на обеспечение деятельности муниципальных учреждений в сфере молодежной политики.</w:t>
      </w:r>
    </w:p>
    <w:p w:rsidR="005D10BA" w:rsidRDefault="005D10BA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</w:p>
    <w:p w:rsidR="005D10BA" w:rsidRPr="005D10BA" w:rsidRDefault="005D10BA" w:rsidP="0009019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</w:t>
      </w:r>
    </w:p>
    <w:p w:rsidR="005D10BA" w:rsidRPr="005D10BA" w:rsidRDefault="005D10BA" w:rsidP="0009019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"Развитие и функционирование дорожно-транспортного комплекса"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 реализацию муниципальной программы предусматриваются средства:</w:t>
      </w:r>
    </w:p>
    <w:p w:rsidR="005D10BA" w:rsidRDefault="005D10BA" w:rsidP="00090195">
      <w:pPr>
        <w:shd w:val="clear" w:color="auto" w:fill="FFFFFF"/>
        <w:spacing w:after="0" w:line="240" w:lineRule="atLeast"/>
        <w:ind w:left="7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2021 году - в сумме 291 636 тыс. рублей;</w:t>
      </w:r>
    </w:p>
    <w:p w:rsidR="005D10BA" w:rsidRDefault="005D10BA" w:rsidP="00090195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2022 году - 277 700 тыс. рублей;</w:t>
      </w:r>
    </w:p>
    <w:p w:rsidR="005D10BA" w:rsidRDefault="005D10BA" w:rsidP="00090195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2023 году - 280 453 тыс. рублей.</w:t>
      </w:r>
    </w:p>
    <w:p w:rsidR="005D10BA" w:rsidRDefault="005D10BA" w:rsidP="00090195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tLeast"/>
        <w:ind w:left="34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"Пассажирский транспорт общего пользования"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предусмотрены расходы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в сумме 71 118 тыс. рублей, в 2022 году</w:t>
      </w:r>
      <w:r w:rsidR="00C96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- 69 660 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2023 году- 72 296 тыс. рублей.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Данные средства будут направлены на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тарифам.</w:t>
      </w:r>
    </w:p>
    <w:p w:rsidR="005D10BA" w:rsidRDefault="005D10BA" w:rsidP="00090195">
      <w:pPr>
        <w:shd w:val="clear" w:color="auto" w:fill="FFFFFF"/>
        <w:spacing w:after="0" w:line="240" w:lineRule="atLeast"/>
        <w:ind w:left="34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tLeast"/>
        <w:ind w:left="3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"Дороги Подмосковья"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предусмотрены расходы в 2021 году в сумме 48 795 тыс. рублей, в 2022 году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 36 317 тыс. рублей, в 2023 году – 36 434 тыс. рублей.</w:t>
      </w:r>
    </w:p>
    <w:p w:rsidR="005D10BA" w:rsidRDefault="005D10BA" w:rsidP="00090195">
      <w:pPr>
        <w:shd w:val="clear" w:color="auto" w:fill="FFFFFF"/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рамках данной подпрограммы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предусмотрены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финансирование следующих мероприятий:</w:t>
      </w:r>
    </w:p>
    <w:p w:rsidR="005D10BA" w:rsidRDefault="005D10BA" w:rsidP="00090195">
      <w:pPr>
        <w:shd w:val="clear" w:color="auto" w:fill="FFFFFF"/>
        <w:spacing w:after="0" w:line="240" w:lineRule="atLeast"/>
        <w:ind w:left="3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дорожную деятельность в отношении автомобильных дорог местного значения в границах городского округа</w:t>
      </w:r>
      <w:r w:rsidR="00ED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2021 году в сумме 27 431 тыс. рублей, в 2022 году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 14 320 тыс. рублей, в 2023 году – 14 320 тыс. рублей;</w:t>
      </w: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мероприятия по обеспечению безопасности дорожного движения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 2021 год–1</w:t>
      </w:r>
      <w:r w:rsidR="00EA3B7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 852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C9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2022-2023 годы – по 1</w:t>
      </w:r>
      <w:r w:rsidR="00EA3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179 тыс. рублей ежегодно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5D10BA" w:rsidRDefault="005D10BA" w:rsidP="00090195">
      <w:pPr>
        <w:shd w:val="clear" w:color="auto" w:fill="FFFFFF"/>
        <w:spacing w:after="0" w:line="240" w:lineRule="atLeast"/>
        <w:ind w:left="29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капитальному ремонту и ремонту автомобильных дорог общего пользования местного значения на 2021 год – 2 512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2022 год -2 818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2023 год – 2 935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Обеспечивающей подпрограмме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предусмотрены расходы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2021-2023 годах – по 171 723 тыс.</w:t>
      </w:r>
      <w:r w:rsidR="00C9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ежегодно.</w:t>
      </w:r>
    </w:p>
    <w:p w:rsidR="005D10BA" w:rsidRDefault="005D10BA" w:rsidP="000901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будут направлены на обеспечение деятельности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учреждений благоустройства и дорожного хозяйства.</w:t>
      </w:r>
    </w:p>
    <w:p w:rsidR="005D10BA" w:rsidRDefault="005D10BA" w:rsidP="00090195">
      <w:pPr>
        <w:shd w:val="clear" w:color="auto" w:fill="FFFFFF"/>
        <w:ind w:right="34" w:firstLine="709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5D10BA" w:rsidRDefault="005D10BA" w:rsidP="00090195">
      <w:pPr>
        <w:shd w:val="clear" w:color="auto" w:fill="FFFFFF"/>
        <w:spacing w:after="0"/>
        <w:ind w:right="34" w:firstLine="70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5D10BA" w:rsidRPr="005D10BA" w:rsidRDefault="005D10BA" w:rsidP="00090195">
      <w:pPr>
        <w:shd w:val="clear" w:color="auto" w:fill="FFFFFF"/>
        <w:spacing w:after="0"/>
        <w:ind w:right="34" w:firstLine="70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Муниципальная программа</w:t>
      </w:r>
    </w:p>
    <w:p w:rsidR="005D10BA" w:rsidRPr="005D10BA" w:rsidRDefault="005D10BA" w:rsidP="00090195">
      <w:pPr>
        <w:shd w:val="clear" w:color="auto" w:fill="FFFFFF"/>
        <w:spacing w:after="0"/>
        <w:ind w:right="34" w:firstLine="70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" Цифровое муниципальное образование"</w:t>
      </w:r>
    </w:p>
    <w:p w:rsidR="005D10BA" w:rsidRDefault="005D10BA" w:rsidP="00090195">
      <w:pPr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Основными задачами муниципальной программы являются: повышение качества и доступности предоставления государственных и муниципальных услуг, развитие информационного общества в Наро-Фоминском городском округе.</w:t>
      </w:r>
    </w:p>
    <w:p w:rsidR="005D10BA" w:rsidRDefault="005D10BA" w:rsidP="00090195">
      <w:pPr>
        <w:shd w:val="clear" w:color="auto" w:fill="FFFFFF"/>
        <w:ind w:left="749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реализацию муниципальной программы предусматриваются средства:</w:t>
      </w:r>
    </w:p>
    <w:p w:rsidR="005D10BA" w:rsidRDefault="005D10BA" w:rsidP="00090195">
      <w:pPr>
        <w:shd w:val="clear" w:color="auto" w:fill="FFFFFF"/>
        <w:ind w:left="75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2021 году в сумме 163 811 тыс. рублей,</w:t>
      </w:r>
    </w:p>
    <w:p w:rsidR="005D10BA" w:rsidRDefault="005D10BA" w:rsidP="00090195">
      <w:pPr>
        <w:shd w:val="clear" w:color="auto" w:fill="FFFFFF"/>
        <w:ind w:left="75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2022 году </w:t>
      </w:r>
      <w:r w:rsidR="009F51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183 991 тыс. рублей,</w:t>
      </w:r>
    </w:p>
    <w:p w:rsidR="005D10BA" w:rsidRDefault="005D10BA" w:rsidP="00090195">
      <w:pPr>
        <w:shd w:val="clear" w:color="auto" w:fill="FFFFFF"/>
        <w:ind w:left="75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2023 году </w:t>
      </w:r>
      <w:r w:rsidR="009F51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164 709 тыс. рублей.</w:t>
      </w:r>
    </w:p>
    <w:p w:rsidR="005D10BA" w:rsidRDefault="005D10BA" w:rsidP="00090195">
      <w:pPr>
        <w:shd w:val="clear" w:color="auto" w:fill="FFFFFF"/>
        <w:ind w:left="749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Муниципальная программа включает в себя две подпрограммы.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расходы предусмотрены на 2021 год в сумме 135</w:t>
      </w:r>
      <w:r w:rsidR="001177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757 тыс. рублей, на 2022-2023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годы – 137 257 тыс. рублей ежегодно. Указанные средства предусмотрены на создание условий снижения административных барьеров; повышение доступности и качества предоставления государственных и муниципальных услуг для физических и юридических лиц на территории Наро-Фоминского городского округа Московской области - сокращение временных и материальных затрат заявителей на получение услуг на базе муниципального учреждения Наро-Фоминского городского округа «Многофункциональный центр по предоставлению государственных и муниципальных услуг» по принципу «одного окна».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"Развитие информационной и технологической инфраструктуры экосистемы цифровой экономики муниципального образования Московской области"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расходы предусмотрены в 2021 году - в сумме 28 054 тыс. рублей, в 2022 году – 46 734 тыс. рублей, в 2023 году -  27 452 тыс. рублей. Указанные средства запланированы на повышение эффективности и открытости деятельности органов местного самоуправления, созданию благоприятных условий предпринимательской деятельности и повышению конкурентоспособности предприятий и инвестиционной привлекательности Наро-Фоминского городского округа Московской области за счёт широкомасштабного внедрения и использования информационно-коммуникационных технологий.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0BA" w:rsidRPr="005D10BA" w:rsidRDefault="005D10BA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5D10BA" w:rsidRPr="005D10BA" w:rsidRDefault="005D10BA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«Архитектура и градостроительство»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Основными задачами данной программы является:</w:t>
      </w:r>
    </w:p>
    <w:p w:rsidR="005D10BA" w:rsidRDefault="005D10BA" w:rsidP="00090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 разработка и внесение изменений в документы градостроительного зонирования (правил землепользования и застройки);</w:t>
      </w:r>
    </w:p>
    <w:p w:rsidR="005D10BA" w:rsidRDefault="005D10BA" w:rsidP="0009019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самоуправления;</w:t>
      </w:r>
    </w:p>
    <w:p w:rsidR="005D10BA" w:rsidRDefault="005D10BA" w:rsidP="0009019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обеспечение мер по ликвидации самовольных, недостроенных и аварийных объектов на территории муниципального образования;</w:t>
      </w:r>
    </w:p>
    <w:p w:rsidR="005D10BA" w:rsidRDefault="005D10BA" w:rsidP="00090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создание условий для реализации полномочий органов местного самоуправления.</w:t>
      </w:r>
    </w:p>
    <w:p w:rsidR="005D10BA" w:rsidRDefault="005D10BA" w:rsidP="00090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 реализацию муниципальной программы из бюджета Наро-Фоминского городского округа в 2021-2023 годах предусматриваются средства в сумме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572 тыс. рублей ежегодно.  </w:t>
      </w:r>
    </w:p>
    <w:p w:rsidR="005D10BA" w:rsidRDefault="005D10BA" w:rsidP="00090195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 составе муниципальной программы предусмотрены расходы на осуществление переданных государственных полномочий в соответствии с Законом Московской области №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lastRenderedPageBreak/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области.</w:t>
      </w:r>
    </w:p>
    <w:p w:rsidR="005D10BA" w:rsidRDefault="005D10BA" w:rsidP="00090195">
      <w:pPr>
        <w:shd w:val="clear" w:color="auto" w:fill="FFFFFF"/>
        <w:spacing w:after="0" w:line="240" w:lineRule="atLeast"/>
        <w:ind w:left="24" w:right="34" w:firstLine="709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5D10BA" w:rsidRPr="005D10BA" w:rsidRDefault="005D10BA" w:rsidP="00090195">
      <w:pPr>
        <w:shd w:val="clear" w:color="auto" w:fill="FFFFFF"/>
        <w:spacing w:after="0"/>
        <w:ind w:right="34" w:firstLine="70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Муниципальная программа </w:t>
      </w:r>
    </w:p>
    <w:p w:rsidR="005D10BA" w:rsidRPr="005D10BA" w:rsidRDefault="005D10BA" w:rsidP="00090195">
      <w:pPr>
        <w:shd w:val="clear" w:color="auto" w:fill="FFFFFF"/>
        <w:spacing w:after="0"/>
        <w:ind w:right="34" w:firstLine="70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"Формирование современной комфортной городской среды"</w:t>
      </w:r>
    </w:p>
    <w:p w:rsidR="005D10BA" w:rsidRDefault="005D10BA" w:rsidP="00090195">
      <w:pPr>
        <w:shd w:val="clear" w:color="auto" w:fill="FFFFFF"/>
        <w:spacing w:after="0"/>
        <w:ind w:right="34" w:firstLine="70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highlight w:val="green"/>
          <w:lang w:eastAsia="ru-RU"/>
        </w:rPr>
      </w:pPr>
    </w:p>
    <w:p w:rsidR="005D10BA" w:rsidRDefault="005D10BA" w:rsidP="00090195">
      <w:pPr>
        <w:tabs>
          <w:tab w:val="left" w:pos="2146"/>
          <w:tab w:val="left" w:pos="2410"/>
          <w:tab w:val="left" w:pos="3119"/>
          <w:tab w:val="left" w:pos="4661"/>
          <w:tab w:val="left" w:pos="6547"/>
          <w:tab w:val="left" w:pos="8578"/>
        </w:tabs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На реализацию 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из бюджета Наро-Фоминского городского округа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предусматриваются средства:</w:t>
      </w:r>
    </w:p>
    <w:p w:rsidR="005D10BA" w:rsidRDefault="005D10BA" w:rsidP="00090195">
      <w:pPr>
        <w:spacing w:after="0" w:line="240" w:lineRule="atLeast"/>
        <w:ind w:left="73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 2021 году </w:t>
      </w:r>
      <w:r w:rsidR="001C2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487 920 тыс. рублей;</w:t>
      </w:r>
    </w:p>
    <w:p w:rsidR="005D10BA" w:rsidRDefault="005D10BA" w:rsidP="00090195">
      <w:pPr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2022 году – 361 279 тыс. рублей;</w:t>
      </w:r>
    </w:p>
    <w:p w:rsidR="005D10BA" w:rsidRDefault="005D10BA" w:rsidP="00090195">
      <w:pPr>
        <w:spacing w:after="0" w:line="240" w:lineRule="atLeast"/>
        <w:ind w:left="739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2023 году – 397 568 тыс. рублей.</w:t>
      </w:r>
    </w:p>
    <w:p w:rsidR="005D10BA" w:rsidRDefault="005D10BA" w:rsidP="00090195">
      <w:pPr>
        <w:spacing w:after="0" w:line="240" w:lineRule="atLeast"/>
        <w:ind w:left="739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tLeast"/>
        <w:ind w:left="24" w:right="34" w:firstLine="709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"Формирование современной комфортной городской среды"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включает в себя четыре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подпрограммы.</w:t>
      </w:r>
    </w:p>
    <w:p w:rsidR="005D10BA" w:rsidRDefault="005D10BA" w:rsidP="00090195">
      <w:pPr>
        <w:shd w:val="clear" w:color="auto" w:fill="FFFFFF"/>
        <w:spacing w:after="0" w:line="240" w:lineRule="atLeast"/>
        <w:ind w:left="24" w:right="34" w:firstLine="709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«Комфортная городская среда»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предусмотрены расходы: 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2021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году в сумме 91 412 тыс. рублей;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2022 году </w:t>
      </w:r>
      <w:r w:rsidR="003147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- 507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тыс. рублей;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2023 году </w:t>
      </w:r>
      <w:r w:rsidR="003147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49 091 тыс. рублей. 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рамках данной подпрограммы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предусмотрены средства:</w:t>
      </w: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организацию обустройства мест массового отдыха населения в 2021 году в сумме 13 000 тыс. рублей;</w:t>
      </w: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благоустройство дворовых территори</w:t>
      </w:r>
      <w:r w:rsidR="0083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2021-2023 годах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507 тыс. рублей ежегодно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приобретение коммунальной техники – 44 602 тыс.</w:t>
      </w:r>
      <w:r w:rsidR="004A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4A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 год;</w:t>
      </w:r>
    </w:p>
    <w:p w:rsidR="005D10BA" w:rsidRDefault="005D10BA" w:rsidP="004A702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3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контейнерных площадок-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2021 год в сумме 2 711 тыс.</w:t>
      </w:r>
      <w:r w:rsidR="004A702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рублей;</w:t>
      </w: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3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и установка стел- 708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r w:rsidR="004A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 год;</w:t>
      </w:r>
    </w:p>
    <w:p w:rsidR="005D10BA" w:rsidRDefault="005D10BA" w:rsidP="00090195">
      <w:pPr>
        <w:shd w:val="clear" w:color="auto" w:fill="FFFFFF"/>
        <w:spacing w:after="0" w:line="240" w:lineRule="atLeast"/>
        <w:ind w:left="29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программ формирования современной городской среды в части благоустройства общественных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– 29 884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тыс. рублей</w:t>
      </w:r>
      <w:r w:rsidR="00CC34A1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48 584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территорий»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предусмотрены расходы: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 2021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году в сумме 370 076 тыс. рублей;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2022 году </w:t>
      </w:r>
      <w:r w:rsidR="00CF3D7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338 960 тыс. рублей;</w:t>
      </w:r>
    </w:p>
    <w:p w:rsidR="005D10BA" w:rsidRDefault="005D10BA" w:rsidP="000901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2023 году </w:t>
      </w:r>
      <w:r w:rsidR="00CF3D7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326 665 тыс. рублей.</w:t>
      </w:r>
    </w:p>
    <w:p w:rsidR="005D10BA" w:rsidRDefault="005D10BA" w:rsidP="000901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Данные средства будут направлены на организацию благоустройства территории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в сумме 137 352 тыс. рублей, в 2022 году в сумме 95 457 тыс. рублей, в 2023 году в сумме 95 457 тыс. рублей.</w:t>
      </w: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рамках данной подпрограммы предусмотрены расходы на организацию благоустройства территории городского округа в части ремонта асфальтового покрытия дворовых территорий в 2021 году в сумме 8 823 тыс. рублей,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годах – по 7 323 тыс.</w:t>
      </w:r>
      <w:r w:rsidR="0012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ежегодно.</w:t>
      </w:r>
    </w:p>
    <w:p w:rsidR="005D10BA" w:rsidRDefault="005D10BA" w:rsidP="000901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подпрограммой предусмотрены расходы на обеспечение деятельности муниципальных учреждений "Благоустройство и дорожное хозяйство" в 2021 году в сумме 223 901 тыс. рублей, в 2022 году в сумме 236 180 тыс. рублей, в 2023 году в сумме 223 885 тыс</w:t>
      </w:r>
      <w:r w:rsidR="0083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5D10BA" w:rsidRDefault="005D10BA" w:rsidP="000901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подпрограмме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«Создание условий для обеспечения комфортного проживания жителей в многоквартирных домах»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в сумме 4 630 тыс. рублей на 2021 год. </w:t>
      </w:r>
    </w:p>
    <w:p w:rsidR="005D10BA" w:rsidRDefault="005D10BA" w:rsidP="00090195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рамках данной подпрограммы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предусмотрены средства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на ремонт подъездов в многоквартирных домах.</w:t>
      </w:r>
    </w:p>
    <w:p w:rsidR="005D10BA" w:rsidRDefault="005D10BA" w:rsidP="00090195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обеспечивающей подпрограмме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предусмотрены расходы</w:t>
      </w:r>
      <w:r w:rsidR="00320F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: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2021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году в сумме 21 802 тыс. рублей;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2022 году </w:t>
      </w:r>
      <w:r w:rsidR="00320F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21 812 тыс. рублей;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2023 году </w:t>
      </w:r>
      <w:r w:rsidR="00320F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21 812 тыс. рублей. </w:t>
      </w:r>
    </w:p>
    <w:p w:rsidR="005D10BA" w:rsidRDefault="005D10BA" w:rsidP="0009019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будут направлены на обеспечение деятельности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Комитета по жилищно-коммунальному хозяйству и дорожной деятельности.</w:t>
      </w:r>
    </w:p>
    <w:p w:rsidR="005D10BA" w:rsidRDefault="005D10BA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0BA" w:rsidRPr="005D10BA" w:rsidRDefault="005D10BA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5D10BA" w:rsidRPr="005D10BA" w:rsidRDefault="005D10BA" w:rsidP="00090195">
      <w:pPr>
        <w:shd w:val="clear" w:color="auto" w:fill="FFFFFF"/>
        <w:spacing w:after="0" w:line="240" w:lineRule="auto"/>
        <w:ind w:left="48" w:right="2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5D10BA" w:rsidRPr="005D10BA" w:rsidRDefault="005D10BA" w:rsidP="00090195">
      <w:pPr>
        <w:shd w:val="clear" w:color="auto" w:fill="FFFFFF"/>
        <w:spacing w:after="0" w:line="240" w:lineRule="auto"/>
        <w:ind w:left="48" w:right="29"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Основной задачей данной программы является повышение уровня комфортного проживания и обеспеченности населения Наро-Фоминского городского округа объектами социального назначения.</w:t>
      </w:r>
    </w:p>
    <w:p w:rsidR="005D10BA" w:rsidRDefault="005D10BA" w:rsidP="00090195">
      <w:pPr>
        <w:shd w:val="clear" w:color="auto" w:fill="FFFFFF"/>
        <w:spacing w:after="0" w:line="240" w:lineRule="auto"/>
        <w:ind w:left="48"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реализацию муниципальной программы из бюджета Наро-Фоминского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средства:</w:t>
      </w:r>
    </w:p>
    <w:p w:rsidR="005D10BA" w:rsidRDefault="00320F8B" w:rsidP="00090195">
      <w:pPr>
        <w:shd w:val="clear" w:color="auto" w:fill="FFFFFF"/>
        <w:spacing w:after="0" w:line="240" w:lineRule="auto"/>
        <w:ind w:left="75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2021 году</w:t>
      </w:r>
      <w:r w:rsidR="005D10B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сумме 57 676 тыс. рублей;</w:t>
      </w:r>
    </w:p>
    <w:p w:rsidR="005D10BA" w:rsidRDefault="005D10BA" w:rsidP="00090195">
      <w:pPr>
        <w:shd w:val="clear" w:color="auto" w:fill="FFFFFF"/>
        <w:spacing w:after="0" w:line="240" w:lineRule="auto"/>
        <w:ind w:left="7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2022 году </w:t>
      </w:r>
      <w:r w:rsidR="00320F8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35 766 тыс. рублей;</w:t>
      </w:r>
    </w:p>
    <w:p w:rsidR="005D10BA" w:rsidRDefault="005D10BA" w:rsidP="00090195">
      <w:pPr>
        <w:shd w:val="clear" w:color="auto" w:fill="FFFFFF"/>
        <w:spacing w:after="0" w:line="240" w:lineRule="auto"/>
        <w:ind w:left="758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2023 году </w:t>
      </w:r>
      <w:r w:rsidR="00320F8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35 766 тыс. рублей.</w:t>
      </w:r>
    </w:p>
    <w:p w:rsidR="005D10BA" w:rsidRDefault="005D10BA" w:rsidP="00090195">
      <w:pPr>
        <w:shd w:val="clear" w:color="auto" w:fill="FFFFFF"/>
        <w:spacing w:after="0" w:line="240" w:lineRule="auto"/>
        <w:ind w:left="758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«Строительство (реконструкция) объектов образования»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предусмотрены расходы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2021 году в сумме 21 910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Данные средства предусмотрены на строительство общеобразовательной школы на 825 мест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городе Наро-Фоминске, строительство пристройки на 300 мест МАОУ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 в городе Апрелевка, технологического присоединения к электрическим сетям детского сада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г.Наро-Фоминске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ул.Брянская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«Обеспечивающая подпрограмма»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предусмотрены расходы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2021 году в сумме 35 766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2022 и 2023 годах соответственно. Данные средства предусмотрены на обеспечение деятельности Комитета градостроительства Администрации Наро-Фоминского городского округа и на обеспечение деятельности МКУ «Дирекция капитального строительства».</w:t>
      </w: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0BA" w:rsidRDefault="005D10BA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0BA" w:rsidRDefault="005D10BA" w:rsidP="00090195">
      <w:pPr>
        <w:shd w:val="clear" w:color="auto" w:fill="FFFFFF"/>
        <w:ind w:left="24"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непрограммных мероприятий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предусмотрены расходы на:</w:t>
      </w:r>
    </w:p>
    <w:p w:rsidR="005D10BA" w:rsidRDefault="005D10BA" w:rsidP="00090195">
      <w:pPr>
        <w:shd w:val="clear" w:color="auto" w:fill="FFFFFF"/>
        <w:ind w:left="24"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обеспечение деятельности Совета депутатов Наро-Фоминского городского округа и Контрольно-счетной палаты Наро-Фоминского городского округа: на 2021-2023 годы – </w:t>
      </w:r>
      <w:r w:rsidR="00C220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14 570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тыс. рублей ежегодно;</w:t>
      </w:r>
    </w:p>
    <w:p w:rsidR="005D10BA" w:rsidRDefault="005D10BA" w:rsidP="00090195">
      <w:pPr>
        <w:shd w:val="clear" w:color="auto" w:fill="FFFFFF"/>
        <w:ind w:left="24"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резервный фонд Администрации в 2021-2023 годах -15 000 тыс. рублей ежегодно;</w:t>
      </w:r>
    </w:p>
    <w:p w:rsidR="005D10BA" w:rsidRDefault="005D10BA" w:rsidP="00090195">
      <w:pPr>
        <w:shd w:val="clear" w:color="auto" w:fill="FFFFFF"/>
        <w:ind w:left="24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оплату исполнительных лист</w:t>
      </w:r>
      <w:r w:rsidR="00C220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ов, судебных издержек в 2021 году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сумме 15 000 </w:t>
      </w:r>
      <w:r w:rsidR="00C2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2022-2023 годах по 5 000 тыс.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ежегодно;</w:t>
      </w:r>
    </w:p>
    <w:p w:rsidR="005D10BA" w:rsidRDefault="005D10BA" w:rsidP="00090195">
      <w:pPr>
        <w:shd w:val="clear" w:color="auto" w:fill="FFFFFF"/>
        <w:ind w:left="24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мероприятия, проводимые в связи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в сумме 11 870 тыс.</w:t>
      </w:r>
      <w:r w:rsidR="0022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0A7EEB" w:rsidRDefault="000A7EEB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112" w:rsidRPr="00441112" w:rsidRDefault="00441112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</w:t>
      </w:r>
    </w:p>
    <w:p w:rsidR="00441112" w:rsidRPr="00441112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112" w:rsidRPr="00441112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Наро-Фоминского городского округа составит:</w:t>
      </w:r>
    </w:p>
    <w:p w:rsidR="00441112" w:rsidRPr="00441112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B750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F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A90F6D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тыс. рублей, что составляет </w:t>
      </w:r>
      <w:r w:rsidR="00A90F6D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к общей сумме доходов без учета безвозмездных поступлений и поступлений доходов по дополнительным нормативам отчислений;</w:t>
      </w:r>
    </w:p>
    <w:p w:rsidR="00441112" w:rsidRPr="00441112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A90F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A90F6D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тыс. рублей, что составляет </w:t>
      </w:r>
      <w:r w:rsidR="00A90F6D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к общей сумме доходов без учета безвозмездных поступлений  и поступлений доходов по дополнительным нормативам отчислений;</w:t>
      </w:r>
    </w:p>
    <w:p w:rsidR="00441112" w:rsidRPr="00441112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A90F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A90F6D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тыс. рублей, что составляет </w:t>
      </w:r>
      <w:r w:rsidR="00A90F6D">
        <w:rPr>
          <w:rFonts w:ascii="Times New Roman" w:eastAsia="Times New Roman" w:hAnsi="Times New Roman" w:cs="Times New Roman"/>
          <w:sz w:val="24"/>
          <w:szCs w:val="24"/>
          <w:lang w:eastAsia="ru-RU"/>
        </w:rPr>
        <w:t>8,7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к общей сумме доходов без учета безвозмездных поступлений и  поступлений доходов по дополнительным нормативам отчислений.</w:t>
      </w:r>
    </w:p>
    <w:p w:rsidR="00441112" w:rsidRPr="00441112" w:rsidRDefault="00441112" w:rsidP="0009019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соответствует  ограничениям, установленным статьей 92.1.  Бюджетного Кодекса Российской Федерации.</w:t>
      </w:r>
    </w:p>
    <w:p w:rsidR="00441112" w:rsidRPr="00441112" w:rsidRDefault="00441112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112" w:rsidRPr="00576529" w:rsidRDefault="00441112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52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="003370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6529">
        <w:rPr>
          <w:rFonts w:ascii="Times New Roman" w:eastAsia="Times New Roman" w:hAnsi="Times New Roman" w:cs="Times New Roman"/>
          <w:b/>
          <w:bCs/>
          <w:sz w:val="24"/>
          <w:szCs w:val="24"/>
        </w:rPr>
        <w:t>долг</w:t>
      </w:r>
    </w:p>
    <w:p w:rsidR="00576529" w:rsidRPr="0079320D" w:rsidRDefault="00576529" w:rsidP="0009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76529" w:rsidRDefault="00576529" w:rsidP="00090195">
      <w:pPr>
        <w:pStyle w:val="23"/>
        <w:spacing w:line="240" w:lineRule="auto"/>
        <w:ind w:firstLine="709"/>
      </w:pPr>
      <w:r w:rsidRPr="00DB4690">
        <w:t>Установить верхний предел муниципального внутреннего долга Наро-Фоминского городского округа по состоянию на 01 января 2022 года в размере 1 706 000 тыс. рублей, в том числе верхний предел долга по муниципальным гарантиям Наро-Фоминского городского округа – 0 тыс. рублей.</w:t>
      </w:r>
    </w:p>
    <w:p w:rsidR="00576529" w:rsidRPr="00DB4690" w:rsidRDefault="00576529" w:rsidP="00090195">
      <w:pPr>
        <w:pStyle w:val="23"/>
        <w:spacing w:line="240" w:lineRule="auto"/>
        <w:ind w:firstLine="709"/>
      </w:pPr>
    </w:p>
    <w:p w:rsidR="00576529" w:rsidRDefault="00576529" w:rsidP="00090195">
      <w:pPr>
        <w:pStyle w:val="23"/>
        <w:spacing w:line="240" w:lineRule="auto"/>
        <w:ind w:firstLine="709"/>
      </w:pPr>
      <w:r w:rsidRPr="00DB4690">
        <w:t>Установить верхний предел муниципального внутреннего долга Наро-Фоминского городского округа по состоянию на 01 января 2023 года в размере 1 952 000 тыс. рублей, в том числе верхний предел долга по муниципальным гарантиям Наро-Фоминского городского округа – 0 тыс. рублей.</w:t>
      </w:r>
    </w:p>
    <w:p w:rsidR="00576529" w:rsidRPr="00DB4690" w:rsidRDefault="00576529" w:rsidP="00090195">
      <w:pPr>
        <w:pStyle w:val="23"/>
        <w:spacing w:line="240" w:lineRule="auto"/>
        <w:ind w:firstLine="709"/>
      </w:pPr>
    </w:p>
    <w:p w:rsidR="00576529" w:rsidRPr="00576529" w:rsidRDefault="00576529" w:rsidP="00090195">
      <w:pPr>
        <w:pStyle w:val="23"/>
        <w:spacing w:line="240" w:lineRule="auto"/>
        <w:ind w:firstLine="709"/>
      </w:pPr>
      <w:r w:rsidRPr="00DB4690">
        <w:t>Установить верхний предел муниципального внутреннего долга Наро-Фоминского городского округа по состоянию на 01 января 2024 года в размере 2 207 000 тыс. рублей, в том числе верхний предел долга по муниципальным гарантиям Наро-Фоминского городского округа – 0 тыс. рублей.</w:t>
      </w:r>
    </w:p>
    <w:p w:rsidR="00441112" w:rsidRPr="00441112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превысит предельных значений, установленных Бюджетным кодексом Российской Федерации.</w:t>
      </w:r>
    </w:p>
    <w:p w:rsidR="00441112" w:rsidRPr="00441112" w:rsidRDefault="00441112" w:rsidP="000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11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9412" w:type="dxa"/>
        <w:tblInd w:w="93" w:type="dxa"/>
        <w:tblLook w:val="04A0" w:firstRow="1" w:lastRow="0" w:firstColumn="1" w:lastColumn="0" w:noHBand="0" w:noVBand="1"/>
      </w:tblPr>
      <w:tblGrid>
        <w:gridCol w:w="2992"/>
        <w:gridCol w:w="780"/>
        <w:gridCol w:w="840"/>
        <w:gridCol w:w="1600"/>
        <w:gridCol w:w="1600"/>
        <w:gridCol w:w="1600"/>
      </w:tblGrid>
      <w:tr w:rsidR="00441112" w:rsidRPr="00904FEB" w:rsidTr="0060186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337E64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337E64" w:rsidRDefault="00441112" w:rsidP="00441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441112" w:rsidRPr="00904FEB" w:rsidTr="0060186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12" w:rsidRPr="00337E64" w:rsidRDefault="00441112" w:rsidP="00441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пояснительной записке</w:t>
            </w:r>
          </w:p>
        </w:tc>
      </w:tr>
      <w:tr w:rsidR="00441112" w:rsidRPr="00904FEB" w:rsidTr="0060186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41112" w:rsidRPr="00904FEB" w:rsidTr="00601862">
        <w:trPr>
          <w:trHeight w:val="24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</w:tbl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3259"/>
        <w:gridCol w:w="878"/>
        <w:gridCol w:w="878"/>
        <w:gridCol w:w="1425"/>
        <w:gridCol w:w="1323"/>
        <w:gridCol w:w="1984"/>
      </w:tblGrid>
      <w:tr w:rsidR="00337E64" w:rsidRPr="00B76A2E" w:rsidTr="009C14B1">
        <w:trPr>
          <w:trHeight w:val="88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37E64" w:rsidRPr="00B76A2E" w:rsidRDefault="00337E64" w:rsidP="004661BB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на 202</w:t>
            </w:r>
            <w:r w:rsidR="004661BB">
              <w:rPr>
                <w:b/>
                <w:bCs/>
              </w:rPr>
              <w:t>1</w:t>
            </w:r>
            <w:r w:rsidRPr="00B76A2E">
              <w:rPr>
                <w:b/>
                <w:bCs/>
              </w:rPr>
              <w:t xml:space="preserve"> год и на плановый период 202</w:t>
            </w:r>
            <w:r w:rsidR="004661BB">
              <w:rPr>
                <w:b/>
                <w:bCs/>
              </w:rPr>
              <w:t>2</w:t>
            </w:r>
            <w:r w:rsidRPr="00B76A2E">
              <w:rPr>
                <w:b/>
                <w:bCs/>
              </w:rPr>
              <w:t xml:space="preserve"> и 202</w:t>
            </w:r>
            <w:r w:rsidR="004661BB">
              <w:rPr>
                <w:b/>
                <w:bCs/>
              </w:rPr>
              <w:t>3</w:t>
            </w:r>
            <w:r w:rsidRPr="00B76A2E">
              <w:rPr>
                <w:b/>
                <w:bCs/>
              </w:rPr>
              <w:t xml:space="preserve"> годов</w:t>
            </w:r>
          </w:p>
        </w:tc>
      </w:tr>
      <w:tr w:rsidR="00337E64" w:rsidRPr="00B76A2E" w:rsidTr="009C14B1">
        <w:trPr>
          <w:trHeight w:val="315"/>
        </w:trPr>
        <w:tc>
          <w:tcPr>
            <w:tcW w:w="3259" w:type="dxa"/>
            <w:vMerge w:val="restart"/>
            <w:hideMark/>
          </w:tcPr>
          <w:p w:rsidR="00AB0491" w:rsidRPr="00AB0491" w:rsidRDefault="00AB0491" w:rsidP="00AB0491">
            <w:pPr>
              <w:jc w:val="center"/>
              <w:rPr>
                <w:b/>
                <w:bCs/>
              </w:rPr>
            </w:pPr>
          </w:p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  <w:r w:rsidRPr="00AB0491">
              <w:rPr>
                <w:b/>
                <w:bCs/>
              </w:rPr>
              <w:t>Наименования</w:t>
            </w:r>
          </w:p>
        </w:tc>
        <w:tc>
          <w:tcPr>
            <w:tcW w:w="878" w:type="dxa"/>
            <w:vMerge w:val="restart"/>
            <w:hideMark/>
          </w:tcPr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  <w:proofErr w:type="spellStart"/>
            <w:r w:rsidRPr="00AB049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78" w:type="dxa"/>
            <w:vMerge w:val="restart"/>
            <w:hideMark/>
          </w:tcPr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  <w:proofErr w:type="spellStart"/>
            <w:r w:rsidRPr="00AB0491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4732" w:type="dxa"/>
            <w:gridSpan w:val="3"/>
            <w:hideMark/>
          </w:tcPr>
          <w:p w:rsidR="00337E64" w:rsidRPr="00AB0491" w:rsidRDefault="00337E64" w:rsidP="00AB0491">
            <w:pPr>
              <w:jc w:val="center"/>
            </w:pPr>
            <w:r w:rsidRPr="00AB0491">
              <w:t>Сумма (тыс. руб.)</w:t>
            </w:r>
          </w:p>
        </w:tc>
      </w:tr>
      <w:tr w:rsidR="00337E64" w:rsidRPr="00B76A2E" w:rsidTr="009C14B1">
        <w:trPr>
          <w:trHeight w:val="1020"/>
        </w:trPr>
        <w:tc>
          <w:tcPr>
            <w:tcW w:w="3259" w:type="dxa"/>
            <w:vMerge/>
            <w:hideMark/>
          </w:tcPr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  <w:hideMark/>
          </w:tcPr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  <w:hideMark/>
          </w:tcPr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hideMark/>
          </w:tcPr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  <w:r w:rsidRPr="00AB0491">
              <w:rPr>
                <w:b/>
                <w:bCs/>
              </w:rPr>
              <w:t>за 202</w:t>
            </w:r>
            <w:r w:rsidR="004661BB">
              <w:rPr>
                <w:b/>
                <w:bCs/>
              </w:rPr>
              <w:t>1</w:t>
            </w:r>
          </w:p>
        </w:tc>
        <w:tc>
          <w:tcPr>
            <w:tcW w:w="1323" w:type="dxa"/>
            <w:hideMark/>
          </w:tcPr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  <w:r w:rsidRPr="00AB0491">
              <w:rPr>
                <w:b/>
                <w:bCs/>
              </w:rPr>
              <w:t>за 202</w:t>
            </w:r>
            <w:r w:rsidR="004661BB">
              <w:rPr>
                <w:b/>
                <w:bCs/>
              </w:rPr>
              <w:t>2</w:t>
            </w:r>
          </w:p>
        </w:tc>
        <w:tc>
          <w:tcPr>
            <w:tcW w:w="1984" w:type="dxa"/>
            <w:hideMark/>
          </w:tcPr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  <w:r w:rsidRPr="00AB0491">
              <w:rPr>
                <w:b/>
                <w:bCs/>
              </w:rPr>
              <w:t>за 202</w:t>
            </w:r>
            <w:r w:rsidR="004661BB">
              <w:rPr>
                <w:b/>
                <w:bCs/>
              </w:rPr>
              <w:t>3</w:t>
            </w:r>
          </w:p>
        </w:tc>
      </w:tr>
      <w:tr w:rsidR="00337E64" w:rsidRPr="00B76A2E" w:rsidTr="009C14B1">
        <w:trPr>
          <w:trHeight w:val="450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01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A80CD0" w:rsidP="00DC4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578 614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A80CD0" w:rsidP="00DC4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541 029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A80CD0" w:rsidP="00DC4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541 109</w:t>
            </w:r>
          </w:p>
        </w:tc>
      </w:tr>
      <w:tr w:rsidR="00337E64" w:rsidRPr="00B76A2E" w:rsidTr="009C14B1">
        <w:trPr>
          <w:trHeight w:val="465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02</w:t>
            </w:r>
          </w:p>
        </w:tc>
        <w:tc>
          <w:tcPr>
            <w:tcW w:w="1425" w:type="dxa"/>
            <w:hideMark/>
          </w:tcPr>
          <w:p w:rsidR="00337E64" w:rsidRPr="00B76A2E" w:rsidRDefault="00A80CD0" w:rsidP="009C14B1">
            <w:pPr>
              <w:jc w:val="center"/>
            </w:pPr>
            <w:r>
              <w:t>2 640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A80CD0" w:rsidP="009C14B1">
            <w:pPr>
              <w:jc w:val="center"/>
            </w:pPr>
            <w:r>
              <w:t>2 640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A80CD0" w:rsidP="009C14B1">
            <w:pPr>
              <w:jc w:val="center"/>
            </w:pPr>
            <w:r>
              <w:t>2 640</w:t>
            </w:r>
          </w:p>
        </w:tc>
      </w:tr>
      <w:tr w:rsidR="00337E64" w:rsidRPr="00B76A2E" w:rsidTr="009C14B1">
        <w:trPr>
          <w:trHeight w:val="690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03</w:t>
            </w:r>
          </w:p>
        </w:tc>
        <w:tc>
          <w:tcPr>
            <w:tcW w:w="1425" w:type="dxa"/>
            <w:hideMark/>
          </w:tcPr>
          <w:p w:rsidR="00337E64" w:rsidRDefault="00DC405E" w:rsidP="009C14B1">
            <w:pPr>
              <w:jc w:val="center"/>
            </w:pPr>
            <w:r>
              <w:t>7 021</w:t>
            </w:r>
          </w:p>
          <w:p w:rsidR="00A80CD0" w:rsidRPr="00B76A2E" w:rsidRDefault="00A80CD0" w:rsidP="009C14B1">
            <w:pPr>
              <w:jc w:val="center"/>
            </w:pPr>
          </w:p>
        </w:tc>
        <w:tc>
          <w:tcPr>
            <w:tcW w:w="1323" w:type="dxa"/>
            <w:noWrap/>
            <w:hideMark/>
          </w:tcPr>
          <w:p w:rsidR="00A80CD0" w:rsidRDefault="00DC405E" w:rsidP="00A80CD0">
            <w:pPr>
              <w:jc w:val="center"/>
            </w:pPr>
            <w:r>
              <w:t>7 021</w:t>
            </w:r>
          </w:p>
          <w:p w:rsidR="00337E64" w:rsidRPr="00B76A2E" w:rsidRDefault="00337E64" w:rsidP="009C14B1">
            <w:pPr>
              <w:jc w:val="center"/>
            </w:pPr>
          </w:p>
        </w:tc>
        <w:tc>
          <w:tcPr>
            <w:tcW w:w="1984" w:type="dxa"/>
            <w:noWrap/>
            <w:hideMark/>
          </w:tcPr>
          <w:p w:rsidR="00A80CD0" w:rsidRDefault="00DC405E" w:rsidP="00A80CD0">
            <w:pPr>
              <w:jc w:val="center"/>
            </w:pPr>
            <w:r>
              <w:t>7 021</w:t>
            </w:r>
          </w:p>
          <w:p w:rsidR="00337E64" w:rsidRPr="00B76A2E" w:rsidRDefault="00337E64" w:rsidP="009C14B1">
            <w:pPr>
              <w:jc w:val="center"/>
            </w:pPr>
          </w:p>
        </w:tc>
      </w:tr>
      <w:tr w:rsidR="00337E64" w:rsidRPr="00B76A2E" w:rsidTr="009C14B1">
        <w:trPr>
          <w:trHeight w:val="690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1425" w:type="dxa"/>
            <w:hideMark/>
          </w:tcPr>
          <w:p w:rsidR="00337E64" w:rsidRPr="00B76A2E" w:rsidRDefault="00A80CD0" w:rsidP="009C14B1">
            <w:pPr>
              <w:jc w:val="center"/>
            </w:pPr>
            <w:r>
              <w:t>156 824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A80CD0" w:rsidP="009C14B1">
            <w:pPr>
              <w:jc w:val="center"/>
            </w:pPr>
            <w:r>
              <w:t>156 368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A80CD0" w:rsidP="009C14B1">
            <w:pPr>
              <w:jc w:val="center"/>
            </w:pPr>
            <w:r>
              <w:t>156 528</w:t>
            </w:r>
          </w:p>
        </w:tc>
      </w:tr>
      <w:tr w:rsidR="00337E64" w:rsidRPr="00B76A2E" w:rsidTr="009C14B1">
        <w:trPr>
          <w:trHeight w:val="690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06</w:t>
            </w:r>
          </w:p>
        </w:tc>
        <w:tc>
          <w:tcPr>
            <w:tcW w:w="1425" w:type="dxa"/>
            <w:hideMark/>
          </w:tcPr>
          <w:p w:rsidR="00337E64" w:rsidRPr="00B76A2E" w:rsidRDefault="008D1A75" w:rsidP="009C14B1">
            <w:pPr>
              <w:jc w:val="center"/>
            </w:pPr>
            <w:r>
              <w:t>29 317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8D1A75" w:rsidP="009C14B1">
            <w:pPr>
              <w:jc w:val="center"/>
            </w:pPr>
            <w:r>
              <w:t>29 317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8D1A75" w:rsidP="009C14B1">
            <w:pPr>
              <w:jc w:val="center"/>
            </w:pPr>
            <w:r>
              <w:t>29 317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Международные отношения и международное сотрудничество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08</w:t>
            </w:r>
          </w:p>
        </w:tc>
        <w:tc>
          <w:tcPr>
            <w:tcW w:w="1425" w:type="dxa"/>
            <w:hideMark/>
          </w:tcPr>
          <w:p w:rsidR="00337E64" w:rsidRPr="00B76A2E" w:rsidRDefault="00DC405E" w:rsidP="009C14B1">
            <w:pPr>
              <w:jc w:val="center"/>
            </w:pPr>
            <w:r>
              <w:t>200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DC405E" w:rsidP="009C14B1">
            <w:pPr>
              <w:jc w:val="center"/>
            </w:pPr>
            <w:r>
              <w:t>200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DC405E" w:rsidP="009C14B1">
            <w:pPr>
              <w:jc w:val="center"/>
            </w:pPr>
            <w:r>
              <w:t>200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Резервные фонды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11</w:t>
            </w:r>
          </w:p>
        </w:tc>
        <w:tc>
          <w:tcPr>
            <w:tcW w:w="1425" w:type="dxa"/>
            <w:hideMark/>
          </w:tcPr>
          <w:p w:rsidR="00337E64" w:rsidRPr="00B76A2E" w:rsidRDefault="00337E64" w:rsidP="008D1A75">
            <w:pPr>
              <w:jc w:val="center"/>
            </w:pPr>
            <w:r w:rsidRPr="00B76A2E">
              <w:t>1</w:t>
            </w:r>
            <w:r w:rsidR="008D1A75">
              <w:t>5</w:t>
            </w:r>
            <w:r w:rsidR="00DC405E">
              <w:t xml:space="preserve"> 000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8D1A75" w:rsidP="009C14B1">
            <w:pPr>
              <w:jc w:val="center"/>
            </w:pPr>
            <w:r>
              <w:t>15</w:t>
            </w:r>
            <w:r w:rsidR="00DC405E">
              <w:t xml:space="preserve"> 000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8D1A75" w:rsidP="009C14B1">
            <w:pPr>
              <w:jc w:val="center"/>
            </w:pPr>
            <w:r>
              <w:t>15</w:t>
            </w:r>
            <w:r w:rsidR="00DC405E">
              <w:t xml:space="preserve"> 000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Другие общегосударственные вопросы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13</w:t>
            </w:r>
          </w:p>
        </w:tc>
        <w:tc>
          <w:tcPr>
            <w:tcW w:w="1425" w:type="dxa"/>
            <w:hideMark/>
          </w:tcPr>
          <w:p w:rsidR="00337E64" w:rsidRPr="00B76A2E" w:rsidRDefault="008D1A75" w:rsidP="009C14B1">
            <w:pPr>
              <w:jc w:val="center"/>
            </w:pPr>
            <w:r>
              <w:t>367 612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8D1A75" w:rsidP="009C14B1">
            <w:pPr>
              <w:jc w:val="center"/>
            </w:pPr>
            <w:r>
              <w:t>330 483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8D1A75" w:rsidP="009C14B1">
            <w:pPr>
              <w:jc w:val="center"/>
            </w:pPr>
            <w:r>
              <w:t>330 403</w:t>
            </w:r>
          </w:p>
        </w:tc>
      </w:tr>
      <w:tr w:rsidR="00337E64" w:rsidRPr="00B76A2E" w:rsidTr="009C14B1">
        <w:trPr>
          <w:trHeight w:val="510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Национальная оборона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02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337E64" w:rsidP="005B2BBB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6</w:t>
            </w:r>
            <w:r w:rsidR="005B2BBB">
              <w:rPr>
                <w:b/>
                <w:bCs/>
              </w:rPr>
              <w:t>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5B2BBB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6</w:t>
            </w:r>
            <w:r w:rsidR="005B2BBB">
              <w:rPr>
                <w:b/>
                <w:bCs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5B2BBB" w:rsidP="005B2B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37E64" w:rsidRPr="00B76A2E">
              <w:rPr>
                <w:b/>
                <w:bCs/>
              </w:rPr>
              <w:t>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Мобилизационная подготовка экономики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02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1425" w:type="dxa"/>
            <w:hideMark/>
          </w:tcPr>
          <w:p w:rsidR="00337E64" w:rsidRPr="00B76A2E" w:rsidRDefault="005B2BBB" w:rsidP="009C14B1">
            <w:pPr>
              <w:jc w:val="center"/>
            </w:pPr>
            <w:r>
              <w:t>60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5B2BBB" w:rsidP="009C14B1">
            <w:pPr>
              <w:jc w:val="center"/>
            </w:pPr>
            <w:r>
              <w:t>60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5B2BBB">
            <w:pPr>
              <w:jc w:val="center"/>
            </w:pPr>
            <w:r w:rsidRPr="00B76A2E">
              <w:t>6</w:t>
            </w:r>
            <w:r w:rsidR="005B2BBB">
              <w:t>0</w:t>
            </w:r>
          </w:p>
        </w:tc>
      </w:tr>
      <w:tr w:rsidR="00337E64" w:rsidRPr="00B76A2E" w:rsidTr="009C14B1">
        <w:trPr>
          <w:trHeight w:val="735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03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DA1FE2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64 420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DA1FE2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63 002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DA1FE2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63 002</w:t>
            </w:r>
          </w:p>
        </w:tc>
      </w:tr>
      <w:tr w:rsidR="00337E64" w:rsidRPr="00B76A2E" w:rsidTr="009C14B1">
        <w:trPr>
          <w:trHeight w:val="585"/>
        </w:trPr>
        <w:tc>
          <w:tcPr>
            <w:tcW w:w="3259" w:type="dxa"/>
            <w:hideMark/>
          </w:tcPr>
          <w:p w:rsidR="00337E64" w:rsidRPr="00B76A2E" w:rsidRDefault="00FE5CF1" w:rsidP="00FE5CF1">
            <w:r>
              <w:t>Г</w:t>
            </w:r>
            <w:r w:rsidR="00337E64" w:rsidRPr="00B76A2E">
              <w:t>ражданская оборона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03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09</w:t>
            </w:r>
          </w:p>
        </w:tc>
        <w:tc>
          <w:tcPr>
            <w:tcW w:w="1425" w:type="dxa"/>
            <w:hideMark/>
          </w:tcPr>
          <w:p w:rsidR="00337E64" w:rsidRPr="00B76A2E" w:rsidRDefault="00FE5CF1" w:rsidP="009C14B1">
            <w:pPr>
              <w:jc w:val="center"/>
            </w:pPr>
            <w:r>
              <w:t>5 380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FE5CF1" w:rsidP="009C14B1">
            <w:pPr>
              <w:jc w:val="center"/>
            </w:pPr>
            <w:r>
              <w:t>5 289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FE5CF1" w:rsidP="009C14B1">
            <w:pPr>
              <w:jc w:val="center"/>
            </w:pPr>
            <w:r>
              <w:t>5 289</w:t>
            </w:r>
          </w:p>
        </w:tc>
      </w:tr>
      <w:tr w:rsidR="00FE5CF1" w:rsidRPr="00B76A2E" w:rsidTr="009C14B1">
        <w:trPr>
          <w:trHeight w:val="585"/>
        </w:trPr>
        <w:tc>
          <w:tcPr>
            <w:tcW w:w="3259" w:type="dxa"/>
            <w:hideMark/>
          </w:tcPr>
          <w:p w:rsidR="00FE5CF1" w:rsidRPr="00B76A2E" w:rsidRDefault="00FE5CF1" w:rsidP="00AE2697">
            <w:r w:rsidRPr="00B76A2E">
              <w:t>Защита населения и территории от чрезвычайных ситуаций природного и техногенного характера</w:t>
            </w:r>
            <w:r w:rsidR="00AE2697">
              <w:t>, пожарная безопасность</w:t>
            </w:r>
          </w:p>
        </w:tc>
        <w:tc>
          <w:tcPr>
            <w:tcW w:w="878" w:type="dxa"/>
            <w:hideMark/>
          </w:tcPr>
          <w:p w:rsidR="00FE5CF1" w:rsidRPr="00B76A2E" w:rsidRDefault="00AE2697" w:rsidP="009C14B1">
            <w:pPr>
              <w:jc w:val="center"/>
            </w:pPr>
            <w:r>
              <w:t>03</w:t>
            </w:r>
          </w:p>
        </w:tc>
        <w:tc>
          <w:tcPr>
            <w:tcW w:w="878" w:type="dxa"/>
            <w:hideMark/>
          </w:tcPr>
          <w:p w:rsidR="00FE5CF1" w:rsidRPr="00B76A2E" w:rsidRDefault="00AE2697" w:rsidP="009C14B1">
            <w:pPr>
              <w:jc w:val="center"/>
            </w:pPr>
            <w:r>
              <w:t>10</w:t>
            </w:r>
          </w:p>
        </w:tc>
        <w:tc>
          <w:tcPr>
            <w:tcW w:w="1425" w:type="dxa"/>
            <w:hideMark/>
          </w:tcPr>
          <w:p w:rsidR="00FE5CF1" w:rsidRPr="00B76A2E" w:rsidRDefault="00AE2697" w:rsidP="009C14B1">
            <w:pPr>
              <w:jc w:val="center"/>
            </w:pPr>
            <w:r>
              <w:t>2 649</w:t>
            </w:r>
          </w:p>
        </w:tc>
        <w:tc>
          <w:tcPr>
            <w:tcW w:w="1323" w:type="dxa"/>
            <w:noWrap/>
            <w:hideMark/>
          </w:tcPr>
          <w:p w:rsidR="00FE5CF1" w:rsidRPr="00B76A2E" w:rsidRDefault="00AE2697" w:rsidP="009C14B1">
            <w:pPr>
              <w:jc w:val="center"/>
            </w:pPr>
            <w:r>
              <w:t>2 676</w:t>
            </w:r>
          </w:p>
        </w:tc>
        <w:tc>
          <w:tcPr>
            <w:tcW w:w="1984" w:type="dxa"/>
            <w:noWrap/>
            <w:hideMark/>
          </w:tcPr>
          <w:p w:rsidR="00FE5CF1" w:rsidRPr="00B76A2E" w:rsidRDefault="00AE2697" w:rsidP="009C14B1">
            <w:pPr>
              <w:jc w:val="center"/>
            </w:pPr>
            <w:r>
              <w:t>2 676</w:t>
            </w:r>
          </w:p>
        </w:tc>
      </w:tr>
      <w:tr w:rsidR="00337E64" w:rsidRPr="00B76A2E" w:rsidTr="009C14B1">
        <w:trPr>
          <w:trHeight w:val="465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03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14</w:t>
            </w:r>
          </w:p>
        </w:tc>
        <w:tc>
          <w:tcPr>
            <w:tcW w:w="1425" w:type="dxa"/>
            <w:hideMark/>
          </w:tcPr>
          <w:p w:rsidR="00337E64" w:rsidRPr="00B76A2E" w:rsidRDefault="00AC59D8" w:rsidP="009C14B1">
            <w:pPr>
              <w:jc w:val="center"/>
            </w:pPr>
            <w:r>
              <w:t>56 391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AC59D8" w:rsidP="009C14B1">
            <w:pPr>
              <w:jc w:val="center"/>
            </w:pPr>
            <w:r>
              <w:t>55 037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AC59D8" w:rsidP="009C14B1">
            <w:pPr>
              <w:jc w:val="center"/>
            </w:pPr>
            <w:r>
              <w:t>55 037</w:t>
            </w:r>
          </w:p>
        </w:tc>
      </w:tr>
      <w:tr w:rsidR="00337E64" w:rsidRPr="00B76A2E" w:rsidTr="009C14B1">
        <w:trPr>
          <w:trHeight w:val="450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Национальная экономика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04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C36E01" w:rsidP="00DC4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484 32</w:t>
            </w:r>
            <w:r w:rsidR="00DC405E">
              <w:rPr>
                <w:b/>
                <w:bCs/>
              </w:rPr>
              <w:t>3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C36E01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490 344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DC405E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473 829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lastRenderedPageBreak/>
              <w:t>Общеэкономические вопросы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1425" w:type="dxa"/>
            <w:hideMark/>
          </w:tcPr>
          <w:p w:rsidR="00337E64" w:rsidRPr="00B76A2E" w:rsidRDefault="004B5188" w:rsidP="009C14B1">
            <w:pPr>
              <w:jc w:val="center"/>
            </w:pPr>
            <w:r>
              <w:t>38 810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4B5188" w:rsidP="009C14B1">
            <w:pPr>
              <w:jc w:val="center"/>
            </w:pPr>
            <w:r>
              <w:t>38 810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4B5188" w:rsidP="009C14B1">
            <w:pPr>
              <w:jc w:val="center"/>
            </w:pPr>
            <w:r>
              <w:t>38 810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Транспорт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08</w:t>
            </w:r>
          </w:p>
        </w:tc>
        <w:tc>
          <w:tcPr>
            <w:tcW w:w="1425" w:type="dxa"/>
            <w:hideMark/>
          </w:tcPr>
          <w:p w:rsidR="00337E64" w:rsidRPr="00B76A2E" w:rsidRDefault="004B5188" w:rsidP="009C14B1">
            <w:pPr>
              <w:jc w:val="center"/>
            </w:pPr>
            <w:r>
              <w:t>71 118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4B5188" w:rsidP="009C14B1">
            <w:pPr>
              <w:jc w:val="center"/>
            </w:pPr>
            <w:r>
              <w:t>69 660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4B5188" w:rsidP="009C14B1">
            <w:pPr>
              <w:jc w:val="center"/>
            </w:pPr>
            <w:r>
              <w:t>72 296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Дорожное хозяйство (дорожные фонды)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09</w:t>
            </w:r>
          </w:p>
        </w:tc>
        <w:tc>
          <w:tcPr>
            <w:tcW w:w="1425" w:type="dxa"/>
            <w:hideMark/>
          </w:tcPr>
          <w:p w:rsidR="00337E64" w:rsidRPr="00B76A2E" w:rsidRDefault="004B5188" w:rsidP="009C14B1">
            <w:pPr>
              <w:jc w:val="center"/>
            </w:pPr>
            <w:r>
              <w:t>220 518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4B5188" w:rsidP="009C14B1">
            <w:pPr>
              <w:jc w:val="center"/>
            </w:pPr>
            <w:r>
              <w:t>208 040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4B5188" w:rsidP="009C14B1">
            <w:pPr>
              <w:jc w:val="center"/>
            </w:pPr>
            <w:r>
              <w:t>208 157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Связь и информатика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</w:t>
            </w:r>
          </w:p>
        </w:tc>
        <w:tc>
          <w:tcPr>
            <w:tcW w:w="1425" w:type="dxa"/>
            <w:hideMark/>
          </w:tcPr>
          <w:p w:rsidR="00337E64" w:rsidRPr="00B76A2E" w:rsidRDefault="007D1AFE" w:rsidP="009C14B1">
            <w:pPr>
              <w:jc w:val="center"/>
            </w:pPr>
            <w:r>
              <w:t>136 566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7D1AFE" w:rsidP="009C14B1">
            <w:pPr>
              <w:jc w:val="center"/>
            </w:pPr>
            <w:r>
              <w:t>156 525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7D1AFE" w:rsidP="009C14B1">
            <w:pPr>
              <w:jc w:val="center"/>
            </w:pPr>
            <w:r>
              <w:t>137 257</w:t>
            </w:r>
          </w:p>
        </w:tc>
      </w:tr>
      <w:tr w:rsidR="00337E64" w:rsidRPr="00B76A2E" w:rsidTr="009C14B1">
        <w:trPr>
          <w:trHeight w:val="375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Другие вопросы в области национальной экономики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12</w:t>
            </w:r>
          </w:p>
        </w:tc>
        <w:tc>
          <w:tcPr>
            <w:tcW w:w="1425" w:type="dxa"/>
            <w:hideMark/>
          </w:tcPr>
          <w:p w:rsidR="00337E64" w:rsidRPr="00B76A2E" w:rsidRDefault="007D1AFE" w:rsidP="009C14B1">
            <w:pPr>
              <w:jc w:val="center"/>
            </w:pPr>
            <w:r>
              <w:t>17 309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7D1AFE" w:rsidP="009C14B1">
            <w:pPr>
              <w:jc w:val="center"/>
            </w:pPr>
            <w:r>
              <w:t>17 309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7D1AFE" w:rsidP="009C14B1">
            <w:pPr>
              <w:jc w:val="center"/>
            </w:pPr>
            <w:r>
              <w:t>17 309</w:t>
            </w:r>
          </w:p>
        </w:tc>
      </w:tr>
      <w:tr w:rsidR="00337E64" w:rsidRPr="00B76A2E" w:rsidTr="009C14B1">
        <w:trPr>
          <w:trHeight w:val="465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05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6C0473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589 891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6C0473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471 552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6C0473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469 067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Жилищное хозяйство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05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1425" w:type="dxa"/>
            <w:hideMark/>
          </w:tcPr>
          <w:p w:rsidR="00337E64" w:rsidRPr="00B76A2E" w:rsidRDefault="006C0473" w:rsidP="009C14B1">
            <w:pPr>
              <w:jc w:val="center"/>
            </w:pPr>
            <w:r>
              <w:t>39 220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6C0473" w:rsidP="009C14B1">
            <w:pPr>
              <w:jc w:val="center"/>
            </w:pPr>
            <w:r>
              <w:t>28 000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6C0473" w:rsidP="009C14B1">
            <w:pPr>
              <w:jc w:val="center"/>
            </w:pPr>
            <w:r>
              <w:t>28 000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Коммунальное хозяйство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05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02</w:t>
            </w:r>
          </w:p>
        </w:tc>
        <w:tc>
          <w:tcPr>
            <w:tcW w:w="1425" w:type="dxa"/>
            <w:hideMark/>
          </w:tcPr>
          <w:p w:rsidR="00337E64" w:rsidRPr="00B76A2E" w:rsidRDefault="006C0473" w:rsidP="009C14B1">
            <w:pPr>
              <w:jc w:val="center"/>
            </w:pPr>
            <w:r>
              <w:t>53 185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6C0473" w:rsidP="009C14B1">
            <w:pPr>
              <w:jc w:val="center"/>
            </w:pPr>
            <w:r>
              <w:t>75 638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6C0473" w:rsidP="009C14B1">
            <w:pPr>
              <w:jc w:val="center"/>
            </w:pPr>
            <w:r>
              <w:t>36 864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Благоустройство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05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03</w:t>
            </w:r>
          </w:p>
        </w:tc>
        <w:tc>
          <w:tcPr>
            <w:tcW w:w="1425" w:type="dxa"/>
            <w:hideMark/>
          </w:tcPr>
          <w:p w:rsidR="00337E64" w:rsidRPr="00B76A2E" w:rsidRDefault="00EE7FFE" w:rsidP="009C14B1">
            <w:pPr>
              <w:jc w:val="center"/>
            </w:pPr>
            <w:r>
              <w:t>473 524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EE7FFE" w:rsidP="009C14B1">
            <w:pPr>
              <w:jc w:val="center"/>
            </w:pPr>
            <w:r>
              <w:t>343 482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EE7FFE" w:rsidP="009C14B1">
            <w:pPr>
              <w:jc w:val="center"/>
            </w:pPr>
            <w:r>
              <w:t>379 771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Другие вопросы в области жилищно-коммунального хозяйства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05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05</w:t>
            </w:r>
          </w:p>
        </w:tc>
        <w:tc>
          <w:tcPr>
            <w:tcW w:w="1425" w:type="dxa"/>
            <w:hideMark/>
          </w:tcPr>
          <w:p w:rsidR="00337E64" w:rsidRPr="00B76A2E" w:rsidRDefault="00A576B1" w:rsidP="009C14B1">
            <w:pPr>
              <w:jc w:val="center"/>
            </w:pPr>
            <w:r>
              <w:t>23 962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A576B1" w:rsidP="009C14B1">
            <w:pPr>
              <w:jc w:val="center"/>
            </w:pPr>
            <w:r>
              <w:t>24 432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A576B1" w:rsidP="009C14B1">
            <w:pPr>
              <w:jc w:val="center"/>
            </w:pPr>
            <w:r>
              <w:t>24 432</w:t>
            </w:r>
          </w:p>
        </w:tc>
      </w:tr>
      <w:tr w:rsidR="00337E64" w:rsidRPr="00B76A2E" w:rsidTr="009C14B1">
        <w:trPr>
          <w:trHeight w:val="480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Охрана окружающей среды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06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113056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87 892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113056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61 622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113056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74B47" w:rsidRPr="00B76A2E" w:rsidTr="009C14B1">
        <w:trPr>
          <w:trHeight w:val="480"/>
        </w:trPr>
        <w:tc>
          <w:tcPr>
            <w:tcW w:w="3259" w:type="dxa"/>
            <w:hideMark/>
          </w:tcPr>
          <w:p w:rsidR="00274B47" w:rsidRPr="00274B47" w:rsidRDefault="00274B47" w:rsidP="009C14B1">
            <w:pPr>
              <w:rPr>
                <w:bCs/>
              </w:rPr>
            </w:pPr>
            <w:r w:rsidRPr="00274B47">
              <w:rPr>
                <w:bCs/>
              </w:rPr>
              <w:t>Сбор,</w:t>
            </w:r>
            <w:r>
              <w:rPr>
                <w:bCs/>
              </w:rPr>
              <w:t xml:space="preserve"> </w:t>
            </w:r>
            <w:r w:rsidRPr="00274B47">
              <w:rPr>
                <w:bCs/>
              </w:rPr>
              <w:t>удаление отходов и очистка сточных вод</w:t>
            </w:r>
          </w:p>
        </w:tc>
        <w:tc>
          <w:tcPr>
            <w:tcW w:w="878" w:type="dxa"/>
            <w:hideMark/>
          </w:tcPr>
          <w:p w:rsidR="00274B47" w:rsidRPr="00274B47" w:rsidRDefault="00274B47" w:rsidP="009C14B1">
            <w:pPr>
              <w:jc w:val="center"/>
              <w:rPr>
                <w:bCs/>
              </w:rPr>
            </w:pPr>
            <w:r w:rsidRPr="00274B47">
              <w:rPr>
                <w:bCs/>
              </w:rPr>
              <w:t>06</w:t>
            </w:r>
          </w:p>
        </w:tc>
        <w:tc>
          <w:tcPr>
            <w:tcW w:w="878" w:type="dxa"/>
            <w:hideMark/>
          </w:tcPr>
          <w:p w:rsidR="00274B47" w:rsidRPr="00274B47" w:rsidRDefault="00274B47" w:rsidP="009C14B1">
            <w:pPr>
              <w:jc w:val="center"/>
              <w:rPr>
                <w:bCs/>
              </w:rPr>
            </w:pPr>
            <w:r w:rsidRPr="00274B47">
              <w:rPr>
                <w:bCs/>
              </w:rPr>
              <w:t>02</w:t>
            </w:r>
          </w:p>
        </w:tc>
        <w:tc>
          <w:tcPr>
            <w:tcW w:w="1425" w:type="dxa"/>
            <w:hideMark/>
          </w:tcPr>
          <w:p w:rsidR="00274B47" w:rsidRPr="00274B47" w:rsidRDefault="00274B47" w:rsidP="009C14B1">
            <w:pPr>
              <w:jc w:val="center"/>
              <w:rPr>
                <w:bCs/>
              </w:rPr>
            </w:pPr>
            <w:r>
              <w:rPr>
                <w:bCs/>
              </w:rPr>
              <w:t>1950</w:t>
            </w:r>
          </w:p>
        </w:tc>
        <w:tc>
          <w:tcPr>
            <w:tcW w:w="1323" w:type="dxa"/>
            <w:noWrap/>
            <w:hideMark/>
          </w:tcPr>
          <w:p w:rsidR="00274B47" w:rsidRPr="00274B47" w:rsidRDefault="00274B47" w:rsidP="009C14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274B47" w:rsidRPr="00274B47" w:rsidRDefault="00274B47" w:rsidP="009C14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Другие вопросы в области охраны окружающей среды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06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05</w:t>
            </w:r>
          </w:p>
        </w:tc>
        <w:tc>
          <w:tcPr>
            <w:tcW w:w="1425" w:type="dxa"/>
            <w:hideMark/>
          </w:tcPr>
          <w:p w:rsidR="00337E64" w:rsidRPr="00B76A2E" w:rsidRDefault="00274B47" w:rsidP="009C14B1">
            <w:pPr>
              <w:jc w:val="center"/>
            </w:pPr>
            <w:r>
              <w:t>85 942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274B47" w:rsidP="009C14B1">
            <w:pPr>
              <w:jc w:val="center"/>
            </w:pPr>
            <w:r>
              <w:t>61 622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274B47" w:rsidP="009C14B1">
            <w:pPr>
              <w:jc w:val="center"/>
            </w:pPr>
            <w:r>
              <w:t>0</w:t>
            </w:r>
          </w:p>
        </w:tc>
      </w:tr>
      <w:tr w:rsidR="00337E64" w:rsidRPr="00B76A2E" w:rsidTr="009C14B1">
        <w:trPr>
          <w:trHeight w:val="390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Образование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07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C4220B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1 148 974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C4220B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1 085 701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C4220B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1 092 500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Дошкольное образование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07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1425" w:type="dxa"/>
            <w:hideMark/>
          </w:tcPr>
          <w:p w:rsidR="00337E64" w:rsidRPr="00B76A2E" w:rsidRDefault="00C4220B" w:rsidP="009C14B1">
            <w:pPr>
              <w:jc w:val="center"/>
            </w:pPr>
            <w:r>
              <w:t>375 778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C4220B" w:rsidP="009C14B1">
            <w:pPr>
              <w:jc w:val="center"/>
            </w:pPr>
            <w:r>
              <w:t>363 308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C4220B" w:rsidP="009C14B1">
            <w:pPr>
              <w:jc w:val="center"/>
            </w:pPr>
            <w:r>
              <w:t>363 308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Общее образование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07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02</w:t>
            </w:r>
          </w:p>
        </w:tc>
        <w:tc>
          <w:tcPr>
            <w:tcW w:w="1425" w:type="dxa"/>
            <w:hideMark/>
          </w:tcPr>
          <w:p w:rsidR="00337E64" w:rsidRPr="00B76A2E" w:rsidRDefault="00C4220B" w:rsidP="009C14B1">
            <w:pPr>
              <w:jc w:val="center"/>
            </w:pPr>
            <w:r>
              <w:t>399 401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C4220B" w:rsidP="009C14B1">
            <w:pPr>
              <w:jc w:val="center"/>
            </w:pPr>
            <w:r>
              <w:t>359 777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C4220B" w:rsidP="009C14B1">
            <w:pPr>
              <w:jc w:val="center"/>
            </w:pPr>
            <w:r>
              <w:t>373 912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Дополнительное образование детей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07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03</w:t>
            </w:r>
          </w:p>
        </w:tc>
        <w:tc>
          <w:tcPr>
            <w:tcW w:w="1425" w:type="dxa"/>
            <w:hideMark/>
          </w:tcPr>
          <w:p w:rsidR="00337E64" w:rsidRPr="00B76A2E" w:rsidRDefault="00C4220B" w:rsidP="009C14B1">
            <w:pPr>
              <w:jc w:val="center"/>
            </w:pPr>
            <w:r>
              <w:t>245 575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C4220B" w:rsidP="009C14B1">
            <w:pPr>
              <w:jc w:val="center"/>
            </w:pPr>
            <w:r>
              <w:t>240 420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C4220B" w:rsidP="009C14B1">
            <w:pPr>
              <w:jc w:val="center"/>
            </w:pPr>
            <w:r>
              <w:t>233 085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Молодежная политика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07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07</w:t>
            </w:r>
          </w:p>
        </w:tc>
        <w:tc>
          <w:tcPr>
            <w:tcW w:w="1425" w:type="dxa"/>
            <w:hideMark/>
          </w:tcPr>
          <w:p w:rsidR="00337E64" w:rsidRPr="00B76A2E" w:rsidRDefault="00C4220B" w:rsidP="009C14B1">
            <w:pPr>
              <w:jc w:val="center"/>
            </w:pPr>
            <w:r>
              <w:t>40 112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C4220B" w:rsidP="009C14B1">
            <w:pPr>
              <w:jc w:val="center"/>
            </w:pPr>
            <w:r>
              <w:t>36 854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C4220B" w:rsidP="009C14B1">
            <w:pPr>
              <w:jc w:val="center"/>
            </w:pPr>
            <w:r>
              <w:t>36 854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Другие вопросы в области образования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07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09</w:t>
            </w:r>
          </w:p>
        </w:tc>
        <w:tc>
          <w:tcPr>
            <w:tcW w:w="1425" w:type="dxa"/>
            <w:hideMark/>
          </w:tcPr>
          <w:p w:rsidR="00337E64" w:rsidRPr="00B76A2E" w:rsidRDefault="00C4220B" w:rsidP="009C14B1">
            <w:pPr>
              <w:jc w:val="center"/>
            </w:pPr>
            <w:r>
              <w:t>88 108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C4220B" w:rsidP="009C14B1">
            <w:pPr>
              <w:jc w:val="center"/>
            </w:pPr>
            <w:r>
              <w:t>85 341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C4220B" w:rsidP="009C14B1">
            <w:pPr>
              <w:jc w:val="center"/>
            </w:pPr>
            <w:r>
              <w:t>85 341</w:t>
            </w:r>
          </w:p>
        </w:tc>
      </w:tr>
      <w:tr w:rsidR="00337E64" w:rsidRPr="00B76A2E" w:rsidTr="009C14B1">
        <w:trPr>
          <w:trHeight w:val="360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08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EE27AB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449 330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EE27AB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421 130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EE27AB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420 693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Культура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08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1425" w:type="dxa"/>
            <w:hideMark/>
          </w:tcPr>
          <w:p w:rsidR="00337E64" w:rsidRPr="00B76A2E" w:rsidRDefault="00E65D8C" w:rsidP="009C14B1">
            <w:pPr>
              <w:jc w:val="center"/>
            </w:pPr>
            <w:r>
              <w:t>416 422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E65D8C" w:rsidP="009C14B1">
            <w:pPr>
              <w:jc w:val="center"/>
            </w:pPr>
            <w:r>
              <w:t>388 222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E65D8C" w:rsidP="009C14B1">
            <w:pPr>
              <w:jc w:val="center"/>
            </w:pPr>
            <w:r>
              <w:t>387 785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Другие вопросы в области культуры, кинематографии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08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1425" w:type="dxa"/>
            <w:hideMark/>
          </w:tcPr>
          <w:p w:rsidR="00337E64" w:rsidRPr="00B76A2E" w:rsidRDefault="00E65D8C" w:rsidP="009C14B1">
            <w:pPr>
              <w:jc w:val="center"/>
            </w:pPr>
            <w:r>
              <w:t>32 908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E65D8C" w:rsidP="009C14B1">
            <w:pPr>
              <w:jc w:val="center"/>
            </w:pPr>
            <w:r>
              <w:t>32 908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E65D8C" w:rsidP="009C14B1">
            <w:pPr>
              <w:jc w:val="center"/>
            </w:pPr>
            <w:r>
              <w:t>32 908</w:t>
            </w:r>
          </w:p>
        </w:tc>
      </w:tr>
      <w:tr w:rsidR="00337E64" w:rsidRPr="00B76A2E" w:rsidTr="009C14B1">
        <w:trPr>
          <w:trHeight w:val="375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Социальная политика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10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337E64" w:rsidP="00A83D7F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 xml:space="preserve">36 </w:t>
            </w:r>
            <w:r w:rsidR="00A83D7F">
              <w:rPr>
                <w:b/>
                <w:bCs/>
              </w:rPr>
              <w:t>149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A83D7F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 xml:space="preserve">36 </w:t>
            </w:r>
            <w:r w:rsidR="00A83D7F">
              <w:rPr>
                <w:b/>
                <w:bCs/>
              </w:rPr>
              <w:t>474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A83D7F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 xml:space="preserve">36 </w:t>
            </w:r>
            <w:r w:rsidR="00A83D7F">
              <w:rPr>
                <w:b/>
                <w:bCs/>
              </w:rPr>
              <w:t>474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Пенсионное обеспечение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21 000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21 000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21 000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Социальное обеспечение населения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03</w:t>
            </w:r>
          </w:p>
        </w:tc>
        <w:tc>
          <w:tcPr>
            <w:tcW w:w="1425" w:type="dxa"/>
            <w:hideMark/>
          </w:tcPr>
          <w:p w:rsidR="00337E64" w:rsidRPr="00B76A2E" w:rsidRDefault="00A83D7F" w:rsidP="009C14B1">
            <w:pPr>
              <w:jc w:val="center"/>
            </w:pPr>
            <w:r>
              <w:t>5 374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A83D7F">
            <w:pPr>
              <w:jc w:val="center"/>
            </w:pPr>
            <w:r w:rsidRPr="00B76A2E">
              <w:t>5</w:t>
            </w:r>
            <w:r w:rsidR="00A83D7F">
              <w:t xml:space="preserve"> 374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A83D7F">
            <w:pPr>
              <w:jc w:val="center"/>
            </w:pPr>
            <w:r w:rsidRPr="00B76A2E">
              <w:t xml:space="preserve">5 </w:t>
            </w:r>
            <w:r w:rsidR="008668CD">
              <w:t>374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Охрана семьи и детства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1425" w:type="dxa"/>
            <w:hideMark/>
          </w:tcPr>
          <w:p w:rsidR="00337E64" w:rsidRPr="00B76A2E" w:rsidRDefault="00644E02" w:rsidP="009C14B1">
            <w:pPr>
              <w:jc w:val="center"/>
            </w:pPr>
            <w:r>
              <w:t>9 775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644E02" w:rsidP="009C14B1">
            <w:pPr>
              <w:jc w:val="center"/>
            </w:pPr>
            <w:r>
              <w:t>10 100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644E02" w:rsidP="009C14B1">
            <w:pPr>
              <w:jc w:val="center"/>
            </w:pPr>
            <w:r>
              <w:t>10 100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11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644E02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318 358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644E02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308 009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644E02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301 680</w:t>
            </w:r>
          </w:p>
        </w:tc>
      </w:tr>
      <w:tr w:rsidR="00644E02" w:rsidRPr="00B76A2E" w:rsidTr="009C14B1">
        <w:trPr>
          <w:trHeight w:val="319"/>
        </w:trPr>
        <w:tc>
          <w:tcPr>
            <w:tcW w:w="3259" w:type="dxa"/>
            <w:hideMark/>
          </w:tcPr>
          <w:p w:rsidR="00644E02" w:rsidRPr="00B76A2E" w:rsidRDefault="00644E02" w:rsidP="009C14B1">
            <w:r w:rsidRPr="00B76A2E">
              <w:t>Физическая культура</w:t>
            </w:r>
          </w:p>
        </w:tc>
        <w:tc>
          <w:tcPr>
            <w:tcW w:w="878" w:type="dxa"/>
            <w:hideMark/>
          </w:tcPr>
          <w:p w:rsidR="00644E02" w:rsidRPr="00B76A2E" w:rsidRDefault="00644E02" w:rsidP="009C14B1">
            <w:pPr>
              <w:jc w:val="center"/>
            </w:pPr>
            <w:r w:rsidRPr="00B76A2E">
              <w:t>11</w:t>
            </w:r>
          </w:p>
        </w:tc>
        <w:tc>
          <w:tcPr>
            <w:tcW w:w="878" w:type="dxa"/>
            <w:hideMark/>
          </w:tcPr>
          <w:p w:rsidR="00644E02" w:rsidRPr="00B76A2E" w:rsidRDefault="00644E02" w:rsidP="009C14B1">
            <w:pPr>
              <w:jc w:val="center"/>
            </w:pPr>
            <w:r w:rsidRPr="00B76A2E">
              <w:t>01</w:t>
            </w:r>
          </w:p>
        </w:tc>
        <w:tc>
          <w:tcPr>
            <w:tcW w:w="1425" w:type="dxa"/>
            <w:hideMark/>
          </w:tcPr>
          <w:p w:rsidR="00644E02" w:rsidRPr="00B76A2E" w:rsidRDefault="00644E02" w:rsidP="009C14B1">
            <w:pPr>
              <w:jc w:val="center"/>
            </w:pPr>
            <w:r>
              <w:t>116 669</w:t>
            </w:r>
          </w:p>
        </w:tc>
        <w:tc>
          <w:tcPr>
            <w:tcW w:w="1323" w:type="dxa"/>
            <w:noWrap/>
            <w:hideMark/>
          </w:tcPr>
          <w:p w:rsidR="00644E02" w:rsidRPr="00B76A2E" w:rsidRDefault="00644E02" w:rsidP="009C14B1">
            <w:pPr>
              <w:jc w:val="center"/>
            </w:pPr>
            <w:r>
              <w:t>113 869</w:t>
            </w:r>
          </w:p>
        </w:tc>
        <w:tc>
          <w:tcPr>
            <w:tcW w:w="1984" w:type="dxa"/>
            <w:noWrap/>
            <w:hideMark/>
          </w:tcPr>
          <w:p w:rsidR="00644E02" w:rsidRPr="00B76A2E" w:rsidRDefault="00644E02" w:rsidP="009C14B1">
            <w:pPr>
              <w:jc w:val="center"/>
            </w:pPr>
            <w:r>
              <w:t>110 869</w:t>
            </w:r>
          </w:p>
        </w:tc>
      </w:tr>
      <w:tr w:rsidR="00644E02" w:rsidRPr="00B76A2E" w:rsidTr="009C14B1">
        <w:trPr>
          <w:trHeight w:val="319"/>
        </w:trPr>
        <w:tc>
          <w:tcPr>
            <w:tcW w:w="3259" w:type="dxa"/>
            <w:hideMark/>
          </w:tcPr>
          <w:p w:rsidR="00644E02" w:rsidRPr="00B76A2E" w:rsidRDefault="00644E02" w:rsidP="009C14B1">
            <w:r w:rsidRPr="00B76A2E">
              <w:t>Массовый спорт</w:t>
            </w:r>
          </w:p>
        </w:tc>
        <w:tc>
          <w:tcPr>
            <w:tcW w:w="878" w:type="dxa"/>
            <w:hideMark/>
          </w:tcPr>
          <w:p w:rsidR="00644E02" w:rsidRPr="00B76A2E" w:rsidRDefault="00644E02" w:rsidP="009C14B1">
            <w:pPr>
              <w:jc w:val="center"/>
            </w:pPr>
            <w:r w:rsidRPr="00B76A2E">
              <w:t>11</w:t>
            </w:r>
          </w:p>
        </w:tc>
        <w:tc>
          <w:tcPr>
            <w:tcW w:w="878" w:type="dxa"/>
            <w:hideMark/>
          </w:tcPr>
          <w:p w:rsidR="00644E02" w:rsidRPr="00B76A2E" w:rsidRDefault="00644E02" w:rsidP="009C14B1">
            <w:pPr>
              <w:jc w:val="center"/>
            </w:pPr>
            <w:r w:rsidRPr="00B76A2E">
              <w:t>02</w:t>
            </w:r>
          </w:p>
        </w:tc>
        <w:tc>
          <w:tcPr>
            <w:tcW w:w="1425" w:type="dxa"/>
            <w:hideMark/>
          </w:tcPr>
          <w:p w:rsidR="00644E02" w:rsidRPr="00B76A2E" w:rsidRDefault="00644E02" w:rsidP="009C14B1">
            <w:pPr>
              <w:jc w:val="center"/>
            </w:pPr>
            <w:r>
              <w:t>201 689</w:t>
            </w:r>
          </w:p>
        </w:tc>
        <w:tc>
          <w:tcPr>
            <w:tcW w:w="1323" w:type="dxa"/>
            <w:noWrap/>
            <w:hideMark/>
          </w:tcPr>
          <w:p w:rsidR="00644E02" w:rsidRPr="00B76A2E" w:rsidRDefault="00644E02" w:rsidP="009C14B1">
            <w:pPr>
              <w:jc w:val="center"/>
            </w:pPr>
            <w:r>
              <w:t>194 140</w:t>
            </w:r>
          </w:p>
        </w:tc>
        <w:tc>
          <w:tcPr>
            <w:tcW w:w="1984" w:type="dxa"/>
            <w:noWrap/>
            <w:hideMark/>
          </w:tcPr>
          <w:p w:rsidR="00644E02" w:rsidRPr="00B76A2E" w:rsidRDefault="00644E02" w:rsidP="009C14B1">
            <w:pPr>
              <w:jc w:val="center"/>
            </w:pPr>
            <w:r>
              <w:t>190 811</w:t>
            </w:r>
          </w:p>
        </w:tc>
      </w:tr>
      <w:tr w:rsidR="00644E02" w:rsidRPr="00B76A2E" w:rsidTr="009C14B1">
        <w:trPr>
          <w:trHeight w:val="319"/>
        </w:trPr>
        <w:tc>
          <w:tcPr>
            <w:tcW w:w="3259" w:type="dxa"/>
            <w:hideMark/>
          </w:tcPr>
          <w:p w:rsidR="00644E02" w:rsidRPr="00B76A2E" w:rsidRDefault="00644E02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78" w:type="dxa"/>
            <w:hideMark/>
          </w:tcPr>
          <w:p w:rsidR="00644E02" w:rsidRPr="00B76A2E" w:rsidRDefault="00644E02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13</w:t>
            </w:r>
          </w:p>
        </w:tc>
        <w:tc>
          <w:tcPr>
            <w:tcW w:w="878" w:type="dxa"/>
            <w:hideMark/>
          </w:tcPr>
          <w:p w:rsidR="00644E02" w:rsidRPr="00B76A2E" w:rsidRDefault="00644E02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644E02" w:rsidRPr="00B76A2E" w:rsidRDefault="004B67B5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110 500</w:t>
            </w:r>
          </w:p>
        </w:tc>
        <w:tc>
          <w:tcPr>
            <w:tcW w:w="1323" w:type="dxa"/>
            <w:noWrap/>
            <w:hideMark/>
          </w:tcPr>
          <w:p w:rsidR="00644E02" w:rsidRPr="00B76A2E" w:rsidRDefault="004B67B5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110 500</w:t>
            </w:r>
          </w:p>
        </w:tc>
        <w:tc>
          <w:tcPr>
            <w:tcW w:w="1984" w:type="dxa"/>
            <w:noWrap/>
            <w:hideMark/>
          </w:tcPr>
          <w:p w:rsidR="00644E02" w:rsidRPr="00B76A2E" w:rsidRDefault="004B67B5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110 500</w:t>
            </w:r>
          </w:p>
        </w:tc>
      </w:tr>
      <w:tr w:rsidR="00644E02" w:rsidRPr="00B76A2E" w:rsidTr="009C14B1">
        <w:trPr>
          <w:trHeight w:val="675"/>
        </w:trPr>
        <w:tc>
          <w:tcPr>
            <w:tcW w:w="3259" w:type="dxa"/>
            <w:hideMark/>
          </w:tcPr>
          <w:p w:rsidR="00644E02" w:rsidRPr="00B76A2E" w:rsidRDefault="00644E02" w:rsidP="009C14B1">
            <w:r w:rsidRPr="00B76A2E">
              <w:t>Обслуживание государственного (муниципального) внутреннего долга</w:t>
            </w:r>
          </w:p>
        </w:tc>
        <w:tc>
          <w:tcPr>
            <w:tcW w:w="878" w:type="dxa"/>
            <w:hideMark/>
          </w:tcPr>
          <w:p w:rsidR="00644E02" w:rsidRPr="00B76A2E" w:rsidRDefault="00644E02" w:rsidP="009C14B1">
            <w:pPr>
              <w:jc w:val="center"/>
            </w:pPr>
            <w:r w:rsidRPr="00B76A2E">
              <w:t>13</w:t>
            </w:r>
          </w:p>
        </w:tc>
        <w:tc>
          <w:tcPr>
            <w:tcW w:w="878" w:type="dxa"/>
            <w:hideMark/>
          </w:tcPr>
          <w:p w:rsidR="00644E02" w:rsidRPr="00B76A2E" w:rsidRDefault="00644E02" w:rsidP="009C14B1">
            <w:pPr>
              <w:jc w:val="center"/>
            </w:pPr>
            <w:r w:rsidRPr="00B76A2E">
              <w:t>01</w:t>
            </w:r>
          </w:p>
        </w:tc>
        <w:tc>
          <w:tcPr>
            <w:tcW w:w="1425" w:type="dxa"/>
            <w:hideMark/>
          </w:tcPr>
          <w:p w:rsidR="00644E02" w:rsidRPr="00B76A2E" w:rsidRDefault="004B67B5" w:rsidP="009C14B1">
            <w:pPr>
              <w:jc w:val="center"/>
            </w:pPr>
            <w:r>
              <w:t>110 500</w:t>
            </w:r>
          </w:p>
        </w:tc>
        <w:tc>
          <w:tcPr>
            <w:tcW w:w="1323" w:type="dxa"/>
            <w:noWrap/>
            <w:hideMark/>
          </w:tcPr>
          <w:p w:rsidR="00644E02" w:rsidRPr="00B76A2E" w:rsidRDefault="004B67B5" w:rsidP="009C14B1">
            <w:pPr>
              <w:jc w:val="center"/>
            </w:pPr>
            <w:r>
              <w:t>110 500</w:t>
            </w:r>
          </w:p>
        </w:tc>
        <w:tc>
          <w:tcPr>
            <w:tcW w:w="1984" w:type="dxa"/>
            <w:noWrap/>
            <w:hideMark/>
          </w:tcPr>
          <w:p w:rsidR="00644E02" w:rsidRPr="00B76A2E" w:rsidRDefault="004B67B5" w:rsidP="009C14B1">
            <w:pPr>
              <w:jc w:val="center"/>
            </w:pPr>
            <w:r>
              <w:t>110 500</w:t>
            </w:r>
          </w:p>
        </w:tc>
      </w:tr>
      <w:tr w:rsidR="00644E02" w:rsidRPr="00B76A2E" w:rsidTr="009C14B1">
        <w:trPr>
          <w:trHeight w:val="585"/>
        </w:trPr>
        <w:tc>
          <w:tcPr>
            <w:tcW w:w="3259" w:type="dxa"/>
            <w:hideMark/>
          </w:tcPr>
          <w:p w:rsidR="00644E02" w:rsidRPr="00B76A2E" w:rsidRDefault="00644E02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Итого</w:t>
            </w:r>
          </w:p>
        </w:tc>
        <w:tc>
          <w:tcPr>
            <w:tcW w:w="878" w:type="dxa"/>
            <w:hideMark/>
          </w:tcPr>
          <w:p w:rsidR="00644E02" w:rsidRPr="00B76A2E" w:rsidRDefault="00644E02" w:rsidP="009C14B1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hideMark/>
          </w:tcPr>
          <w:p w:rsidR="00644E02" w:rsidRPr="00B76A2E" w:rsidRDefault="00644E02" w:rsidP="009C14B1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hideMark/>
          </w:tcPr>
          <w:p w:rsidR="00644E02" w:rsidRPr="00B76A2E" w:rsidRDefault="004B67B5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3 868 511</w:t>
            </w:r>
          </w:p>
        </w:tc>
        <w:tc>
          <w:tcPr>
            <w:tcW w:w="1323" w:type="dxa"/>
            <w:noWrap/>
            <w:hideMark/>
          </w:tcPr>
          <w:p w:rsidR="00644E02" w:rsidRPr="004B67B5" w:rsidRDefault="004B67B5" w:rsidP="009C14B1">
            <w:pPr>
              <w:jc w:val="center"/>
              <w:rPr>
                <w:b/>
              </w:rPr>
            </w:pPr>
            <w:r w:rsidRPr="004B67B5">
              <w:rPr>
                <w:b/>
              </w:rPr>
              <w:t>3 589 422</w:t>
            </w:r>
          </w:p>
        </w:tc>
        <w:tc>
          <w:tcPr>
            <w:tcW w:w="1984" w:type="dxa"/>
            <w:noWrap/>
            <w:hideMark/>
          </w:tcPr>
          <w:p w:rsidR="00644E02" w:rsidRPr="004B67B5" w:rsidRDefault="004B67B5" w:rsidP="009C14B1">
            <w:pPr>
              <w:jc w:val="center"/>
              <w:rPr>
                <w:b/>
              </w:rPr>
            </w:pPr>
            <w:r w:rsidRPr="004B67B5">
              <w:rPr>
                <w:b/>
              </w:rPr>
              <w:t>3 508 914</w:t>
            </w:r>
          </w:p>
        </w:tc>
      </w:tr>
    </w:tbl>
    <w:p w:rsidR="00301DE7" w:rsidRDefault="00301DE7" w:rsidP="00441112"/>
    <w:sectPr w:rsidR="00301DE7" w:rsidSect="00BE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2C9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087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84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A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65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20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EA1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306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B0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68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5BCC532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312"/>
        </w:tabs>
        <w:ind w:left="1312" w:hanging="432"/>
      </w:pPr>
    </w:lvl>
    <w:lvl w:ilvl="1">
      <w:start w:val="1"/>
      <w:numFmt w:val="none"/>
      <w:lvlText w:val=""/>
      <w:lvlJc w:val="left"/>
      <w:pPr>
        <w:tabs>
          <w:tab w:val="num" w:pos="1456"/>
        </w:tabs>
        <w:ind w:left="1456" w:hanging="576"/>
      </w:pPr>
    </w:lvl>
    <w:lvl w:ilvl="2">
      <w:start w:val="1"/>
      <w:numFmt w:val="none"/>
      <w:lvlText w:val=""/>
      <w:lvlJc w:val="left"/>
      <w:pPr>
        <w:tabs>
          <w:tab w:val="num" w:pos="1600"/>
        </w:tabs>
        <w:ind w:left="1600" w:hanging="720"/>
      </w:pPr>
    </w:lvl>
    <w:lvl w:ilvl="3">
      <w:start w:val="1"/>
      <w:numFmt w:val="none"/>
      <w:lvlText w:val=""/>
      <w:lvlJc w:val="left"/>
      <w:pPr>
        <w:tabs>
          <w:tab w:val="num" w:pos="1744"/>
        </w:tabs>
        <w:ind w:left="174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888"/>
        </w:tabs>
        <w:ind w:left="1888" w:hanging="1008"/>
      </w:pPr>
    </w:lvl>
    <w:lvl w:ilvl="5">
      <w:start w:val="1"/>
      <w:numFmt w:val="none"/>
      <w:lvlText w:val=""/>
      <w:lvlJc w:val="left"/>
      <w:pPr>
        <w:tabs>
          <w:tab w:val="num" w:pos="2032"/>
        </w:tabs>
        <w:ind w:left="2032" w:hanging="1152"/>
      </w:pPr>
    </w:lvl>
    <w:lvl w:ilvl="6">
      <w:start w:val="1"/>
      <w:numFmt w:val="none"/>
      <w:lvlText w:val=""/>
      <w:lvlJc w:val="left"/>
      <w:pPr>
        <w:tabs>
          <w:tab w:val="num" w:pos="2176"/>
        </w:tabs>
        <w:ind w:left="2176" w:hanging="1296"/>
      </w:pPr>
    </w:lvl>
    <w:lvl w:ilvl="7">
      <w:start w:val="1"/>
      <w:numFmt w:val="none"/>
      <w:lvlText w:val=""/>
      <w:lvlJc w:val="left"/>
      <w:pPr>
        <w:tabs>
          <w:tab w:val="num" w:pos="2320"/>
        </w:tabs>
        <w:ind w:left="2320" w:hanging="1440"/>
      </w:pPr>
    </w:lvl>
    <w:lvl w:ilvl="8">
      <w:start w:val="1"/>
      <w:numFmt w:val="none"/>
      <w:lvlText w:val=""/>
      <w:lvlJc w:val="left"/>
      <w:pPr>
        <w:tabs>
          <w:tab w:val="num" w:pos="2464"/>
        </w:tabs>
        <w:ind w:left="2464" w:hanging="1584"/>
      </w:pPr>
    </w:lvl>
  </w:abstractNum>
  <w:abstractNum w:abstractNumId="12" w15:restartNumberingAfterBreak="0">
    <w:nsid w:val="017804EE"/>
    <w:multiLevelType w:val="hybridMultilevel"/>
    <w:tmpl w:val="96A264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E3E250D"/>
    <w:multiLevelType w:val="hybridMultilevel"/>
    <w:tmpl w:val="41861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7335DD"/>
    <w:multiLevelType w:val="hybridMultilevel"/>
    <w:tmpl w:val="589CAF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EF25FA"/>
    <w:multiLevelType w:val="singleLevel"/>
    <w:tmpl w:val="0E74EAEC"/>
    <w:lvl w:ilvl="0">
      <w:start w:val="5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261BFE"/>
    <w:multiLevelType w:val="hybridMultilevel"/>
    <w:tmpl w:val="276CB6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4726A4B"/>
    <w:multiLevelType w:val="hybridMultilevel"/>
    <w:tmpl w:val="0F7E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06F90"/>
    <w:multiLevelType w:val="hybridMultilevel"/>
    <w:tmpl w:val="54BA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56A4C"/>
    <w:multiLevelType w:val="hybridMultilevel"/>
    <w:tmpl w:val="CA2E0298"/>
    <w:lvl w:ilvl="0" w:tplc="318C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1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86C"/>
    <w:rsid w:val="00000953"/>
    <w:rsid w:val="00000A60"/>
    <w:rsid w:val="00004DD3"/>
    <w:rsid w:val="00005A37"/>
    <w:rsid w:val="00016CDA"/>
    <w:rsid w:val="00021D72"/>
    <w:rsid w:val="000502B1"/>
    <w:rsid w:val="000537E1"/>
    <w:rsid w:val="000616B4"/>
    <w:rsid w:val="00070F07"/>
    <w:rsid w:val="000755E3"/>
    <w:rsid w:val="0007577D"/>
    <w:rsid w:val="00090195"/>
    <w:rsid w:val="00091CCB"/>
    <w:rsid w:val="000A520C"/>
    <w:rsid w:val="000A7EEB"/>
    <w:rsid w:val="000B254A"/>
    <w:rsid w:val="000B51B6"/>
    <w:rsid w:val="000D141C"/>
    <w:rsid w:val="000D1E90"/>
    <w:rsid w:val="000D3506"/>
    <w:rsid w:val="000F569E"/>
    <w:rsid w:val="001075F2"/>
    <w:rsid w:val="0011140E"/>
    <w:rsid w:val="00113056"/>
    <w:rsid w:val="00115807"/>
    <w:rsid w:val="001162A9"/>
    <w:rsid w:val="001177EE"/>
    <w:rsid w:val="0012086C"/>
    <w:rsid w:val="001215A2"/>
    <w:rsid w:val="00122244"/>
    <w:rsid w:val="001415BD"/>
    <w:rsid w:val="001448D5"/>
    <w:rsid w:val="00145B49"/>
    <w:rsid w:val="00146C78"/>
    <w:rsid w:val="0015332B"/>
    <w:rsid w:val="001608BF"/>
    <w:rsid w:val="00164F82"/>
    <w:rsid w:val="00165C3D"/>
    <w:rsid w:val="00167B96"/>
    <w:rsid w:val="00182873"/>
    <w:rsid w:val="00186AA0"/>
    <w:rsid w:val="00194F5D"/>
    <w:rsid w:val="001A14BD"/>
    <w:rsid w:val="001A6A40"/>
    <w:rsid w:val="001B01BD"/>
    <w:rsid w:val="001B05EE"/>
    <w:rsid w:val="001C27FE"/>
    <w:rsid w:val="001D0C0A"/>
    <w:rsid w:val="001E431B"/>
    <w:rsid w:val="002136FC"/>
    <w:rsid w:val="0022220D"/>
    <w:rsid w:val="00225513"/>
    <w:rsid w:val="00226607"/>
    <w:rsid w:val="0023095F"/>
    <w:rsid w:val="00236075"/>
    <w:rsid w:val="002469B6"/>
    <w:rsid w:val="00251BDD"/>
    <w:rsid w:val="002553E7"/>
    <w:rsid w:val="00262D42"/>
    <w:rsid w:val="002670E1"/>
    <w:rsid w:val="00274B47"/>
    <w:rsid w:val="0028379D"/>
    <w:rsid w:val="00283D4F"/>
    <w:rsid w:val="002928E0"/>
    <w:rsid w:val="00293EB5"/>
    <w:rsid w:val="00294DCF"/>
    <w:rsid w:val="00295B82"/>
    <w:rsid w:val="002A37F0"/>
    <w:rsid w:val="002B4158"/>
    <w:rsid w:val="002B5087"/>
    <w:rsid w:val="002C5347"/>
    <w:rsid w:val="002E12E9"/>
    <w:rsid w:val="002E588E"/>
    <w:rsid w:val="002F630E"/>
    <w:rsid w:val="00301DE7"/>
    <w:rsid w:val="003024BC"/>
    <w:rsid w:val="003147FC"/>
    <w:rsid w:val="0031706D"/>
    <w:rsid w:val="00320F8B"/>
    <w:rsid w:val="00321F5C"/>
    <w:rsid w:val="0033359D"/>
    <w:rsid w:val="00335C4A"/>
    <w:rsid w:val="00337026"/>
    <w:rsid w:val="00337E64"/>
    <w:rsid w:val="00345859"/>
    <w:rsid w:val="00364F45"/>
    <w:rsid w:val="0038497C"/>
    <w:rsid w:val="003857AF"/>
    <w:rsid w:val="00387D3F"/>
    <w:rsid w:val="003900A1"/>
    <w:rsid w:val="003925C2"/>
    <w:rsid w:val="003B11DB"/>
    <w:rsid w:val="003B3039"/>
    <w:rsid w:val="003B61B1"/>
    <w:rsid w:val="003B6964"/>
    <w:rsid w:val="003B735E"/>
    <w:rsid w:val="003D1D7A"/>
    <w:rsid w:val="003E2C4F"/>
    <w:rsid w:val="003F27CA"/>
    <w:rsid w:val="003F460B"/>
    <w:rsid w:val="00410FD5"/>
    <w:rsid w:val="00437325"/>
    <w:rsid w:val="00441112"/>
    <w:rsid w:val="0044428E"/>
    <w:rsid w:val="00451ABD"/>
    <w:rsid w:val="00464D64"/>
    <w:rsid w:val="004655F6"/>
    <w:rsid w:val="00465F82"/>
    <w:rsid w:val="004661BB"/>
    <w:rsid w:val="0047086C"/>
    <w:rsid w:val="00473AF1"/>
    <w:rsid w:val="00475B77"/>
    <w:rsid w:val="00476680"/>
    <w:rsid w:val="00482699"/>
    <w:rsid w:val="00484ADC"/>
    <w:rsid w:val="004A7024"/>
    <w:rsid w:val="004B5188"/>
    <w:rsid w:val="004B67B5"/>
    <w:rsid w:val="004D17DB"/>
    <w:rsid w:val="004D5088"/>
    <w:rsid w:val="00503861"/>
    <w:rsid w:val="0052335B"/>
    <w:rsid w:val="00533E6A"/>
    <w:rsid w:val="00542B8E"/>
    <w:rsid w:val="00544827"/>
    <w:rsid w:val="005517AF"/>
    <w:rsid w:val="005540E1"/>
    <w:rsid w:val="00560DA7"/>
    <w:rsid w:val="00562EF1"/>
    <w:rsid w:val="00576529"/>
    <w:rsid w:val="00590D30"/>
    <w:rsid w:val="00593690"/>
    <w:rsid w:val="00595D3C"/>
    <w:rsid w:val="00596B3B"/>
    <w:rsid w:val="005B2BBB"/>
    <w:rsid w:val="005B41AA"/>
    <w:rsid w:val="005D10BA"/>
    <w:rsid w:val="005E3E68"/>
    <w:rsid w:val="00601230"/>
    <w:rsid w:val="00601862"/>
    <w:rsid w:val="00602878"/>
    <w:rsid w:val="006047A7"/>
    <w:rsid w:val="006077FD"/>
    <w:rsid w:val="006128DD"/>
    <w:rsid w:val="00622CA6"/>
    <w:rsid w:val="00624329"/>
    <w:rsid w:val="006339B2"/>
    <w:rsid w:val="00636CCD"/>
    <w:rsid w:val="006449CC"/>
    <w:rsid w:val="00644E02"/>
    <w:rsid w:val="00651417"/>
    <w:rsid w:val="00651887"/>
    <w:rsid w:val="00660073"/>
    <w:rsid w:val="00660805"/>
    <w:rsid w:val="00662931"/>
    <w:rsid w:val="00663755"/>
    <w:rsid w:val="00667795"/>
    <w:rsid w:val="006C0473"/>
    <w:rsid w:val="006C4E60"/>
    <w:rsid w:val="006D0A31"/>
    <w:rsid w:val="006E1E1C"/>
    <w:rsid w:val="006E3AAA"/>
    <w:rsid w:val="006E4D96"/>
    <w:rsid w:val="006E6288"/>
    <w:rsid w:val="006F0BAE"/>
    <w:rsid w:val="006F295E"/>
    <w:rsid w:val="006F519F"/>
    <w:rsid w:val="00727CCC"/>
    <w:rsid w:val="00730CD5"/>
    <w:rsid w:val="00740119"/>
    <w:rsid w:val="00745048"/>
    <w:rsid w:val="00755E80"/>
    <w:rsid w:val="0075768E"/>
    <w:rsid w:val="00770CB3"/>
    <w:rsid w:val="00783884"/>
    <w:rsid w:val="00784C08"/>
    <w:rsid w:val="00786A01"/>
    <w:rsid w:val="0079320D"/>
    <w:rsid w:val="007945B1"/>
    <w:rsid w:val="00796AFE"/>
    <w:rsid w:val="007A1346"/>
    <w:rsid w:val="007B46E2"/>
    <w:rsid w:val="007B579B"/>
    <w:rsid w:val="007B7179"/>
    <w:rsid w:val="007C6CAE"/>
    <w:rsid w:val="007D1AFE"/>
    <w:rsid w:val="007E4B43"/>
    <w:rsid w:val="007F7AC9"/>
    <w:rsid w:val="00801601"/>
    <w:rsid w:val="008047B3"/>
    <w:rsid w:val="008123BC"/>
    <w:rsid w:val="00821171"/>
    <w:rsid w:val="00821E10"/>
    <w:rsid w:val="0083260A"/>
    <w:rsid w:val="00854F04"/>
    <w:rsid w:val="0086452F"/>
    <w:rsid w:val="008668CD"/>
    <w:rsid w:val="008736B6"/>
    <w:rsid w:val="008742A3"/>
    <w:rsid w:val="00880C3C"/>
    <w:rsid w:val="00887D49"/>
    <w:rsid w:val="008A12F4"/>
    <w:rsid w:val="008A15BD"/>
    <w:rsid w:val="008A36D7"/>
    <w:rsid w:val="008A6684"/>
    <w:rsid w:val="008B1F8B"/>
    <w:rsid w:val="008C28CC"/>
    <w:rsid w:val="008D1A75"/>
    <w:rsid w:val="008E3A4C"/>
    <w:rsid w:val="008E5543"/>
    <w:rsid w:val="00904FEB"/>
    <w:rsid w:val="00930A0E"/>
    <w:rsid w:val="00932213"/>
    <w:rsid w:val="00943476"/>
    <w:rsid w:val="00945749"/>
    <w:rsid w:val="00955CD1"/>
    <w:rsid w:val="009603A8"/>
    <w:rsid w:val="00963217"/>
    <w:rsid w:val="00966723"/>
    <w:rsid w:val="00967FB1"/>
    <w:rsid w:val="00982358"/>
    <w:rsid w:val="00985781"/>
    <w:rsid w:val="0099488A"/>
    <w:rsid w:val="00997853"/>
    <w:rsid w:val="009A3E8E"/>
    <w:rsid w:val="009B2866"/>
    <w:rsid w:val="009C14B1"/>
    <w:rsid w:val="009F51C9"/>
    <w:rsid w:val="009F5A9D"/>
    <w:rsid w:val="009F699A"/>
    <w:rsid w:val="00A14AF3"/>
    <w:rsid w:val="00A16DF8"/>
    <w:rsid w:val="00A22755"/>
    <w:rsid w:val="00A31B45"/>
    <w:rsid w:val="00A33A74"/>
    <w:rsid w:val="00A44C7B"/>
    <w:rsid w:val="00A502BC"/>
    <w:rsid w:val="00A51D70"/>
    <w:rsid w:val="00A55B72"/>
    <w:rsid w:val="00A576B1"/>
    <w:rsid w:val="00A71CC9"/>
    <w:rsid w:val="00A76E06"/>
    <w:rsid w:val="00A80CD0"/>
    <w:rsid w:val="00A83D7F"/>
    <w:rsid w:val="00A85FF2"/>
    <w:rsid w:val="00A87EA0"/>
    <w:rsid w:val="00A90F6D"/>
    <w:rsid w:val="00A97502"/>
    <w:rsid w:val="00AB0491"/>
    <w:rsid w:val="00AB088C"/>
    <w:rsid w:val="00AB6B6C"/>
    <w:rsid w:val="00AC349D"/>
    <w:rsid w:val="00AC3E5A"/>
    <w:rsid w:val="00AC59D8"/>
    <w:rsid w:val="00AD61DB"/>
    <w:rsid w:val="00AE2697"/>
    <w:rsid w:val="00AE3D91"/>
    <w:rsid w:val="00AE40A8"/>
    <w:rsid w:val="00B14F40"/>
    <w:rsid w:val="00B369B4"/>
    <w:rsid w:val="00B40138"/>
    <w:rsid w:val="00B7155A"/>
    <w:rsid w:val="00B72A68"/>
    <w:rsid w:val="00B75077"/>
    <w:rsid w:val="00B857F7"/>
    <w:rsid w:val="00BB0586"/>
    <w:rsid w:val="00BB1482"/>
    <w:rsid w:val="00BB4093"/>
    <w:rsid w:val="00BB67DA"/>
    <w:rsid w:val="00BE2931"/>
    <w:rsid w:val="00BE3A3A"/>
    <w:rsid w:val="00BE60CF"/>
    <w:rsid w:val="00C01E29"/>
    <w:rsid w:val="00C1120B"/>
    <w:rsid w:val="00C1496E"/>
    <w:rsid w:val="00C22048"/>
    <w:rsid w:val="00C3303B"/>
    <w:rsid w:val="00C36E01"/>
    <w:rsid w:val="00C4220B"/>
    <w:rsid w:val="00C73126"/>
    <w:rsid w:val="00C83083"/>
    <w:rsid w:val="00C965BC"/>
    <w:rsid w:val="00C96872"/>
    <w:rsid w:val="00CA0782"/>
    <w:rsid w:val="00CA1693"/>
    <w:rsid w:val="00CA7349"/>
    <w:rsid w:val="00CB05C1"/>
    <w:rsid w:val="00CB4687"/>
    <w:rsid w:val="00CB5EF8"/>
    <w:rsid w:val="00CB7876"/>
    <w:rsid w:val="00CC34A1"/>
    <w:rsid w:val="00CD0CFB"/>
    <w:rsid w:val="00CD63A8"/>
    <w:rsid w:val="00CE2B8F"/>
    <w:rsid w:val="00CF199F"/>
    <w:rsid w:val="00CF3D71"/>
    <w:rsid w:val="00D00C96"/>
    <w:rsid w:val="00D04BCF"/>
    <w:rsid w:val="00D2239C"/>
    <w:rsid w:val="00D43BEA"/>
    <w:rsid w:val="00D478FB"/>
    <w:rsid w:val="00D57D7C"/>
    <w:rsid w:val="00D64712"/>
    <w:rsid w:val="00D70DBF"/>
    <w:rsid w:val="00D71D16"/>
    <w:rsid w:val="00D745E4"/>
    <w:rsid w:val="00D77137"/>
    <w:rsid w:val="00D97E20"/>
    <w:rsid w:val="00DA1FE2"/>
    <w:rsid w:val="00DA75D2"/>
    <w:rsid w:val="00DC168A"/>
    <w:rsid w:val="00DC2060"/>
    <w:rsid w:val="00DC405E"/>
    <w:rsid w:val="00DC5180"/>
    <w:rsid w:val="00DD3345"/>
    <w:rsid w:val="00DE2BBC"/>
    <w:rsid w:val="00DE5471"/>
    <w:rsid w:val="00DE6232"/>
    <w:rsid w:val="00DE7D3B"/>
    <w:rsid w:val="00DF0558"/>
    <w:rsid w:val="00DF4512"/>
    <w:rsid w:val="00E010DF"/>
    <w:rsid w:val="00E013D8"/>
    <w:rsid w:val="00E12579"/>
    <w:rsid w:val="00E128FD"/>
    <w:rsid w:val="00E13F75"/>
    <w:rsid w:val="00E24648"/>
    <w:rsid w:val="00E414F5"/>
    <w:rsid w:val="00E46F09"/>
    <w:rsid w:val="00E604F1"/>
    <w:rsid w:val="00E65D8C"/>
    <w:rsid w:val="00E80B4F"/>
    <w:rsid w:val="00E827F6"/>
    <w:rsid w:val="00E84BE1"/>
    <w:rsid w:val="00E95848"/>
    <w:rsid w:val="00E9620E"/>
    <w:rsid w:val="00EA3B75"/>
    <w:rsid w:val="00EC349C"/>
    <w:rsid w:val="00ED0A03"/>
    <w:rsid w:val="00ED1058"/>
    <w:rsid w:val="00ED2423"/>
    <w:rsid w:val="00ED69E9"/>
    <w:rsid w:val="00ED7EB3"/>
    <w:rsid w:val="00EE27AB"/>
    <w:rsid w:val="00EE48F7"/>
    <w:rsid w:val="00EE7682"/>
    <w:rsid w:val="00EE7FFE"/>
    <w:rsid w:val="00EF38DD"/>
    <w:rsid w:val="00EF602C"/>
    <w:rsid w:val="00F103B0"/>
    <w:rsid w:val="00F17B70"/>
    <w:rsid w:val="00F23C5C"/>
    <w:rsid w:val="00F26885"/>
    <w:rsid w:val="00F9124C"/>
    <w:rsid w:val="00F95B7C"/>
    <w:rsid w:val="00FA3BC2"/>
    <w:rsid w:val="00FA3DA6"/>
    <w:rsid w:val="00FB43EC"/>
    <w:rsid w:val="00FC216D"/>
    <w:rsid w:val="00FE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DDA9"/>
  <w15:docId w15:val="{6D7FD9DA-94FD-4BD4-B965-C333CCD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CF"/>
  </w:style>
  <w:style w:type="paragraph" w:styleId="1">
    <w:name w:val="heading 1"/>
    <w:basedOn w:val="a"/>
    <w:next w:val="a"/>
    <w:link w:val="10"/>
    <w:qFormat/>
    <w:rsid w:val="00441112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11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1112"/>
    <w:pPr>
      <w:numPr>
        <w:ilvl w:val="4"/>
        <w:numId w:val="23"/>
      </w:numPr>
      <w:tabs>
        <w:tab w:val="clear" w:pos="1888"/>
      </w:tabs>
      <w:spacing w:before="240" w:after="60" w:line="240" w:lineRule="auto"/>
      <w:ind w:left="0" w:firstLine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112"/>
    <w:rPr>
      <w:rFonts w:ascii="Calibri" w:eastAsia="Times New Roman" w:hAnsi="Calibri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11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41112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41112"/>
  </w:style>
  <w:style w:type="paragraph" w:styleId="a3">
    <w:name w:val="Normal (Web)"/>
    <w:basedOn w:val="a"/>
    <w:rsid w:val="0044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4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10,Полужирный4"/>
    <w:rsid w:val="0044111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nformat">
    <w:name w:val="ConsPlusNonformat"/>
    <w:rsid w:val="00441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1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4411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pfo1">
    <w:name w:val="spfo1"/>
    <w:uiPriority w:val="99"/>
    <w:rsid w:val="00441112"/>
    <w:rPr>
      <w:rFonts w:cs="Times New Roman"/>
    </w:rPr>
  </w:style>
  <w:style w:type="paragraph" w:styleId="a4">
    <w:name w:val="Body Text Indent"/>
    <w:basedOn w:val="a"/>
    <w:link w:val="a5"/>
    <w:rsid w:val="00441112"/>
    <w:pPr>
      <w:spacing w:after="0" w:line="360" w:lineRule="auto"/>
      <w:jc w:val="both"/>
    </w:pPr>
    <w:rPr>
      <w:rFonts w:ascii="Arial" w:eastAsia="Times New Roman" w:hAnsi="Arial" w:cs="Times New Roman"/>
      <w:snapToGrid w:val="0"/>
      <w:color w:val="FF000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1112"/>
    <w:rPr>
      <w:rFonts w:ascii="Arial" w:eastAsia="Times New Roman" w:hAnsi="Arial" w:cs="Times New Roman"/>
      <w:snapToGrid w:val="0"/>
      <w:color w:val="FF0000"/>
      <w:sz w:val="24"/>
      <w:szCs w:val="20"/>
      <w:lang w:eastAsia="ru-RU"/>
    </w:rPr>
  </w:style>
  <w:style w:type="paragraph" w:styleId="a6">
    <w:name w:val="Body Text"/>
    <w:basedOn w:val="a"/>
    <w:link w:val="a7"/>
    <w:rsid w:val="00441112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41112"/>
    <w:rPr>
      <w:rFonts w:ascii="Calibri" w:eastAsia="Times New Roman" w:hAnsi="Calibri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411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1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Основной"/>
    <w:basedOn w:val="a"/>
    <w:rsid w:val="00441112"/>
    <w:pPr>
      <w:widowControl w:val="0"/>
      <w:spacing w:after="0" w:line="240" w:lineRule="auto"/>
      <w:ind w:left="567" w:firstLine="142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41112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4111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9">
    <w:basedOn w:val="a"/>
    <w:next w:val="aa"/>
    <w:link w:val="ab"/>
    <w:qFormat/>
    <w:rsid w:val="00441112"/>
    <w:pPr>
      <w:spacing w:after="0" w:line="240" w:lineRule="auto"/>
      <w:jc w:val="center"/>
    </w:pPr>
    <w:rPr>
      <w:b/>
      <w:bCs/>
      <w:i/>
      <w:iCs/>
      <w:sz w:val="36"/>
      <w:szCs w:val="24"/>
      <w:lang w:eastAsia="ru-RU"/>
    </w:rPr>
  </w:style>
  <w:style w:type="character" w:customStyle="1" w:styleId="ab">
    <w:name w:val="Название Знак"/>
    <w:link w:val="a9"/>
    <w:rsid w:val="00441112"/>
    <w:rPr>
      <w:b/>
      <w:bCs/>
      <w:i/>
      <w:iCs/>
      <w:sz w:val="36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11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4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41112"/>
  </w:style>
  <w:style w:type="paragraph" w:styleId="af">
    <w:name w:val="header"/>
    <w:basedOn w:val="a"/>
    <w:link w:val="af0"/>
    <w:rsid w:val="004411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44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qFormat/>
    <w:rsid w:val="0044111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Subtitle"/>
    <w:basedOn w:val="a"/>
    <w:link w:val="af4"/>
    <w:uiPriority w:val="11"/>
    <w:qFormat/>
    <w:rsid w:val="00441112"/>
    <w:pPr>
      <w:spacing w:after="0" w:line="240" w:lineRule="auto"/>
      <w:jc w:val="center"/>
    </w:pPr>
    <w:rPr>
      <w:rFonts w:ascii="Calibri" w:eastAsia="Calibri" w:hAnsi="Calibri" w:cs="Times New Roman"/>
      <w:b/>
      <w:bCs/>
      <w:i/>
      <w:iCs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441112"/>
    <w:rPr>
      <w:rFonts w:ascii="Calibri" w:eastAsia="Calibri" w:hAnsi="Calibri" w:cs="Times New Roman"/>
      <w:b/>
      <w:bCs/>
      <w:i/>
      <w:iCs/>
      <w:sz w:val="28"/>
      <w:szCs w:val="24"/>
      <w:lang w:eastAsia="ru-RU"/>
    </w:rPr>
  </w:style>
  <w:style w:type="character" w:customStyle="1" w:styleId="7">
    <w:name w:val="Знак Знак7"/>
    <w:rsid w:val="00441112"/>
    <w:rPr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441112"/>
  </w:style>
  <w:style w:type="table" w:styleId="af5">
    <w:name w:val="Table Grid"/>
    <w:basedOn w:val="a1"/>
    <w:uiPriority w:val="59"/>
    <w:rsid w:val="004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uiPriority w:val="1"/>
    <w:qFormat/>
    <w:rsid w:val="00441112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semiHidden/>
    <w:rsid w:val="004411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4411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Знак Знак6"/>
    <w:locked/>
    <w:rsid w:val="00441112"/>
    <w:rPr>
      <w:spacing w:val="5"/>
      <w:sz w:val="21"/>
      <w:shd w:val="clear" w:color="auto" w:fill="FFFFFF"/>
      <w:lang w:bidi="ar-SA"/>
    </w:rPr>
  </w:style>
  <w:style w:type="character" w:customStyle="1" w:styleId="101">
    <w:name w:val="Знак Знак10"/>
    <w:rsid w:val="00441112"/>
    <w:rPr>
      <w:b/>
      <w:sz w:val="26"/>
      <w:szCs w:val="24"/>
    </w:rPr>
  </w:style>
  <w:style w:type="paragraph" w:customStyle="1" w:styleId="Default">
    <w:name w:val="Default"/>
    <w:rsid w:val="00441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4111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7">
    <w:name w:val="Без интервала Знак"/>
    <w:link w:val="af6"/>
    <w:uiPriority w:val="1"/>
    <w:locked/>
    <w:rsid w:val="00441112"/>
    <w:rPr>
      <w:rFonts w:ascii="Calibri" w:eastAsia="Calibri" w:hAnsi="Calibri" w:cs="Times New Roman"/>
    </w:rPr>
  </w:style>
  <w:style w:type="character" w:styleId="afa">
    <w:name w:val="Hyperlink"/>
    <w:uiPriority w:val="99"/>
    <w:unhideWhenUsed/>
    <w:rsid w:val="00441112"/>
    <w:rPr>
      <w:color w:val="0000FF"/>
      <w:u w:val="single"/>
    </w:rPr>
  </w:style>
  <w:style w:type="character" w:styleId="afb">
    <w:name w:val="FollowedHyperlink"/>
    <w:uiPriority w:val="99"/>
    <w:unhideWhenUsed/>
    <w:rsid w:val="00441112"/>
    <w:rPr>
      <w:color w:val="800080"/>
      <w:u w:val="single"/>
    </w:rPr>
  </w:style>
  <w:style w:type="paragraph" w:customStyle="1" w:styleId="xl63">
    <w:name w:val="xl63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C0C0C0"/>
      <w:sz w:val="18"/>
      <w:szCs w:val="18"/>
      <w:lang w:eastAsia="ru-RU"/>
    </w:rPr>
  </w:style>
  <w:style w:type="paragraph" w:customStyle="1" w:styleId="xl65">
    <w:name w:val="xl65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80"/>
      <w:sz w:val="28"/>
      <w:szCs w:val="28"/>
      <w:lang w:eastAsia="ru-RU"/>
    </w:rPr>
  </w:style>
  <w:style w:type="paragraph" w:customStyle="1" w:styleId="xl66">
    <w:name w:val="xl66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8C8C8"/>
      <w:sz w:val="16"/>
      <w:szCs w:val="16"/>
      <w:lang w:eastAsia="ru-RU"/>
    </w:rPr>
  </w:style>
  <w:style w:type="paragraph" w:customStyle="1" w:styleId="xl68">
    <w:name w:val="xl68"/>
    <w:basedOn w:val="a"/>
    <w:rsid w:val="0044111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9">
    <w:name w:val="xl69"/>
    <w:basedOn w:val="a"/>
    <w:rsid w:val="0044111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0">
    <w:name w:val="xl70"/>
    <w:basedOn w:val="a"/>
    <w:rsid w:val="00441112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41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2">
    <w:name w:val="xl72"/>
    <w:basedOn w:val="a"/>
    <w:rsid w:val="00441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3">
    <w:name w:val="xl73"/>
    <w:basedOn w:val="a"/>
    <w:rsid w:val="00441112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41112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8">
    <w:name w:val="xl78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9">
    <w:name w:val="xl79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80">
    <w:name w:val="xl80"/>
    <w:basedOn w:val="a"/>
    <w:rsid w:val="00441112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41112"/>
    <w:pPr>
      <w:pBdr>
        <w:top w:val="single" w:sz="4" w:space="0" w:color="000000"/>
        <w:left w:val="single" w:sz="4" w:space="18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2">
    <w:name w:val="xl82"/>
    <w:basedOn w:val="a"/>
    <w:rsid w:val="00441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3">
    <w:name w:val="xl83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84">
    <w:name w:val="xl84"/>
    <w:basedOn w:val="a"/>
    <w:rsid w:val="00441112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5">
    <w:name w:val="xl85"/>
    <w:basedOn w:val="a"/>
    <w:rsid w:val="0044111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6">
    <w:name w:val="xl86"/>
    <w:basedOn w:val="a"/>
    <w:rsid w:val="00441112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7">
    <w:name w:val="xl87"/>
    <w:basedOn w:val="a"/>
    <w:rsid w:val="00441112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8">
    <w:name w:val="xl88"/>
    <w:basedOn w:val="a"/>
    <w:rsid w:val="00441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9">
    <w:name w:val="xl89"/>
    <w:basedOn w:val="a"/>
    <w:rsid w:val="00441112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0">
    <w:name w:val="xl90"/>
    <w:basedOn w:val="a"/>
    <w:rsid w:val="0044111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1">
    <w:name w:val="xl91"/>
    <w:basedOn w:val="a"/>
    <w:rsid w:val="0044111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2">
    <w:name w:val="xl92"/>
    <w:basedOn w:val="a"/>
    <w:rsid w:val="0044111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800" w:firstLine="8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3">
    <w:name w:val="xl93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4">
    <w:name w:val="xl94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5">
    <w:name w:val="xl95"/>
    <w:basedOn w:val="a"/>
    <w:rsid w:val="00441112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6">
    <w:name w:val="xl96"/>
    <w:basedOn w:val="a"/>
    <w:rsid w:val="00441112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800" w:firstLine="8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7">
    <w:name w:val="xl97"/>
    <w:basedOn w:val="a"/>
    <w:rsid w:val="00441112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1000" w:firstLine="10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8">
    <w:name w:val="xl98"/>
    <w:basedOn w:val="a"/>
    <w:rsid w:val="0044111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0" w:firstLine="10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9">
    <w:name w:val="xl99"/>
    <w:basedOn w:val="a"/>
    <w:rsid w:val="0044111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200" w:firstLine="12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0">
    <w:name w:val="xl100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101">
    <w:name w:val="xl101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2">
    <w:name w:val="xl102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3">
    <w:name w:val="xl103"/>
    <w:basedOn w:val="a"/>
    <w:rsid w:val="00441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4">
    <w:name w:val="xl104"/>
    <w:basedOn w:val="a"/>
    <w:rsid w:val="004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4111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6">
    <w:name w:val="xl106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  <w:szCs w:val="28"/>
      <w:lang w:eastAsia="ru-RU"/>
    </w:rPr>
  </w:style>
  <w:style w:type="paragraph" w:customStyle="1" w:styleId="xl107">
    <w:name w:val="xl107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4411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4111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4411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441112"/>
    <w:pPr>
      <w:widowControl w:val="0"/>
      <w:suppressAutoHyphens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c">
    <w:name w:val="Plain Text"/>
    <w:basedOn w:val="a"/>
    <w:link w:val="afd"/>
    <w:rsid w:val="00441112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PragmaticaC" w:eastAsia="Times New Roman" w:hAnsi="PragmaticaC" w:cs="Times New Roman"/>
      <w:color w:val="000000"/>
      <w:sz w:val="16"/>
      <w:szCs w:val="16"/>
    </w:rPr>
  </w:style>
  <w:style w:type="character" w:customStyle="1" w:styleId="afd">
    <w:name w:val="Текст Знак"/>
    <w:basedOn w:val="a0"/>
    <w:link w:val="afc"/>
    <w:rsid w:val="00441112"/>
    <w:rPr>
      <w:rFonts w:ascii="PragmaticaC" w:eastAsia="Times New Roman" w:hAnsi="PragmaticaC" w:cs="Times New Roman"/>
      <w:color w:val="000000"/>
      <w:sz w:val="16"/>
      <w:szCs w:val="16"/>
    </w:rPr>
  </w:style>
  <w:style w:type="paragraph" w:customStyle="1" w:styleId="consnormal0">
    <w:name w:val="consnormal"/>
    <w:basedOn w:val="a"/>
    <w:rsid w:val="004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4411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44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411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0">
    <w:name w:val="xl110"/>
    <w:basedOn w:val="a"/>
    <w:rsid w:val="004411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411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Title"/>
    <w:basedOn w:val="a"/>
    <w:next w:val="a"/>
    <w:link w:val="aff0"/>
    <w:uiPriority w:val="10"/>
    <w:qFormat/>
    <w:rsid w:val="00441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оловок Знак"/>
    <w:basedOn w:val="a0"/>
    <w:link w:val="aa"/>
    <w:uiPriority w:val="10"/>
    <w:rsid w:val="00441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1">
    <w:name w:val="annotation text"/>
    <w:basedOn w:val="a"/>
    <w:link w:val="aff2"/>
    <w:uiPriority w:val="99"/>
    <w:unhideWhenUsed/>
    <w:rsid w:val="00AB08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rsid w:val="00AB088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Абзац списка Знак"/>
    <w:link w:val="af1"/>
    <w:locked/>
    <w:rsid w:val="00E80B4F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E8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8CB2-E21F-4B6C-9E76-AB1ADA9F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22</Pages>
  <Words>8492</Words>
  <Characters>48409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2020-10-30T07:58:00Z</cp:lastPrinted>
  <dcterms:created xsi:type="dcterms:W3CDTF">2020-10-22T11:12:00Z</dcterms:created>
  <dcterms:modified xsi:type="dcterms:W3CDTF">2020-10-30T13:13:00Z</dcterms:modified>
</cp:coreProperties>
</file>