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A0" w:rsidRPr="00FA37A0" w:rsidRDefault="00FA37A0" w:rsidP="00FA37A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FA37A0">
        <w:rPr>
          <w:rFonts w:ascii="Times New Roman" w:eastAsia="Calibri" w:hAnsi="Times New Roman" w:cs="Times New Roman"/>
          <w:bCs/>
          <w:sz w:val="26"/>
          <w:szCs w:val="26"/>
        </w:rPr>
        <w:t>КОНТРОЛЬНО-СЧЕТНАЯ ПАЛАТА</w:t>
      </w:r>
    </w:p>
    <w:p w:rsidR="00FA37A0" w:rsidRPr="00FA37A0" w:rsidRDefault="00FA37A0" w:rsidP="00FA37A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FA37A0">
        <w:rPr>
          <w:rFonts w:ascii="Times New Roman" w:eastAsia="Calibri" w:hAnsi="Times New Roman" w:cs="Times New Roman"/>
          <w:bCs/>
          <w:sz w:val="26"/>
          <w:szCs w:val="26"/>
        </w:rPr>
        <w:t xml:space="preserve">НАРО-ФОМИНСКОГО ГОРОДСКОГО ОКРУГА </w:t>
      </w:r>
    </w:p>
    <w:p w:rsidR="00FA37A0" w:rsidRPr="00FA37A0" w:rsidRDefault="00FA37A0" w:rsidP="00FA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B82" w:rsidRDefault="00146B82" w:rsidP="00F56960">
      <w:pPr>
        <w:spacing w:after="0"/>
        <w:jc w:val="right"/>
        <w:rPr>
          <w:rFonts w:ascii="Times New Roman" w:hAnsi="Times New Roman" w:cs="Times New Roman"/>
        </w:rPr>
      </w:pPr>
    </w:p>
    <w:p w:rsidR="00146B82" w:rsidRDefault="00146B82" w:rsidP="00F56960">
      <w:pPr>
        <w:spacing w:after="0"/>
        <w:jc w:val="right"/>
        <w:rPr>
          <w:rFonts w:ascii="Times New Roman" w:hAnsi="Times New Roman" w:cs="Times New Roman"/>
        </w:rPr>
      </w:pPr>
    </w:p>
    <w:p w:rsidR="00146B82" w:rsidRDefault="00146B82" w:rsidP="00F56960">
      <w:pPr>
        <w:spacing w:after="0"/>
        <w:jc w:val="right"/>
        <w:rPr>
          <w:rFonts w:ascii="Times New Roman" w:hAnsi="Times New Roman" w:cs="Times New Roman"/>
        </w:rPr>
      </w:pPr>
    </w:p>
    <w:p w:rsidR="00F56960" w:rsidRDefault="00F56960" w:rsidP="00F56960">
      <w:pPr>
        <w:spacing w:after="0"/>
        <w:jc w:val="right"/>
        <w:rPr>
          <w:rFonts w:ascii="Times New Roman" w:hAnsi="Times New Roman" w:cs="Times New Roman"/>
        </w:rPr>
      </w:pPr>
    </w:p>
    <w:p w:rsidR="00F56960" w:rsidRDefault="00F56960" w:rsidP="00F56960">
      <w:pPr>
        <w:spacing w:after="0"/>
        <w:jc w:val="right"/>
        <w:rPr>
          <w:rFonts w:ascii="Times New Roman" w:hAnsi="Times New Roman" w:cs="Times New Roman"/>
        </w:rPr>
      </w:pPr>
    </w:p>
    <w:p w:rsidR="00F56960" w:rsidRDefault="00F56960" w:rsidP="00F56960">
      <w:pPr>
        <w:spacing w:after="0"/>
        <w:jc w:val="right"/>
        <w:rPr>
          <w:rFonts w:ascii="Times New Roman" w:hAnsi="Times New Roman" w:cs="Times New Roman"/>
        </w:rPr>
      </w:pPr>
    </w:p>
    <w:p w:rsidR="00F56960" w:rsidRDefault="00F56960" w:rsidP="00F56960">
      <w:pPr>
        <w:spacing w:after="0"/>
        <w:jc w:val="right"/>
        <w:rPr>
          <w:rFonts w:ascii="Times New Roman" w:hAnsi="Times New Roman" w:cs="Times New Roman"/>
        </w:rPr>
      </w:pPr>
    </w:p>
    <w:p w:rsidR="00F56960" w:rsidRDefault="00F56960" w:rsidP="00F56960">
      <w:pPr>
        <w:spacing w:after="0"/>
        <w:jc w:val="right"/>
        <w:rPr>
          <w:rFonts w:ascii="Times New Roman" w:hAnsi="Times New Roman" w:cs="Times New Roman"/>
        </w:rPr>
      </w:pPr>
    </w:p>
    <w:p w:rsidR="00F56960" w:rsidRDefault="00F56960" w:rsidP="00F56960">
      <w:pPr>
        <w:spacing w:after="0"/>
        <w:jc w:val="right"/>
        <w:rPr>
          <w:rFonts w:ascii="Times New Roman" w:hAnsi="Times New Roman" w:cs="Times New Roman"/>
        </w:rPr>
      </w:pPr>
    </w:p>
    <w:p w:rsidR="00AE6EDD" w:rsidRPr="00501D8B" w:rsidRDefault="00AE6EDD" w:rsidP="00AE6EDD">
      <w:pPr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501D8B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СТАНДАРТ </w:t>
      </w:r>
    </w:p>
    <w:p w:rsidR="00AE6EDD" w:rsidRPr="00501D8B" w:rsidRDefault="00AE6EDD" w:rsidP="00AE6EDD">
      <w:pPr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501D8B">
        <w:rPr>
          <w:rFonts w:ascii="Times New Roman" w:eastAsia="Times New Roman" w:hAnsi="Times New Roman"/>
          <w:caps/>
          <w:sz w:val="26"/>
          <w:szCs w:val="26"/>
          <w:lang w:eastAsia="ru-RU"/>
        </w:rPr>
        <w:t>организации деятельности</w:t>
      </w:r>
    </w:p>
    <w:p w:rsidR="00AE6EDD" w:rsidRPr="00501D8B" w:rsidRDefault="00AE6EDD" w:rsidP="00AE6EDD">
      <w:pPr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501D8B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КОНТРОЛЬНО-счетной палаты </w:t>
      </w:r>
    </w:p>
    <w:p w:rsidR="00AE6EDD" w:rsidRPr="00A06A65" w:rsidRDefault="00AE6EDD" w:rsidP="00AE6EDD">
      <w:pPr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501D8B">
        <w:rPr>
          <w:rFonts w:ascii="Times New Roman" w:eastAsia="Times New Roman" w:hAnsi="Times New Roman"/>
          <w:caps/>
          <w:sz w:val="26"/>
          <w:szCs w:val="26"/>
          <w:lang w:eastAsia="ru-RU"/>
        </w:rPr>
        <w:t>Наро-</w:t>
      </w:r>
      <w:r w:rsidRPr="00A06A65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Фоминского городского округа </w:t>
      </w:r>
    </w:p>
    <w:p w:rsidR="00AE6EDD" w:rsidRPr="00A06A65" w:rsidRDefault="00AE6EDD" w:rsidP="00AE6EDD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E6EDD" w:rsidRPr="004737FD" w:rsidRDefault="00AE6EDD" w:rsidP="00DC42AB">
      <w:pPr>
        <w:spacing w:after="0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953396" w:rsidRPr="00501D8B" w:rsidRDefault="00AE6EDD" w:rsidP="00DC42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D8B">
        <w:rPr>
          <w:rFonts w:ascii="Times New Roman" w:hAnsi="Times New Roman" w:cs="Times New Roman"/>
          <w:b/>
          <w:sz w:val="26"/>
          <w:szCs w:val="26"/>
        </w:rPr>
        <w:t>«ПЛАНИРОВАНИЕ ДЕЯТЕЛЬНОСТИ</w:t>
      </w:r>
      <w:r w:rsidR="00A06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1D8B">
        <w:rPr>
          <w:rFonts w:ascii="Times New Roman" w:hAnsi="Times New Roman" w:cs="Times New Roman"/>
          <w:b/>
          <w:sz w:val="26"/>
          <w:szCs w:val="26"/>
        </w:rPr>
        <w:t>КОНТРОЛЬНО-СЧЕТНОЙ ПАЛАТЫ</w:t>
      </w:r>
    </w:p>
    <w:p w:rsidR="007B3EE4" w:rsidRPr="00501D8B" w:rsidRDefault="00AE6EDD" w:rsidP="00DC42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D8B">
        <w:rPr>
          <w:rFonts w:ascii="Times New Roman" w:hAnsi="Times New Roman" w:cs="Times New Roman"/>
          <w:b/>
          <w:sz w:val="26"/>
          <w:szCs w:val="26"/>
        </w:rPr>
        <w:t>НАРО-ФОМИНСКОГО ГОРОДСКОГО ОКРУГА»</w:t>
      </w:r>
    </w:p>
    <w:p w:rsidR="00FA37A0" w:rsidRPr="00F43B9A" w:rsidRDefault="00FA37A0" w:rsidP="00FA37A0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</w:t>
      </w:r>
      <w:r w:rsidRPr="00F43B9A">
        <w:rPr>
          <w:rFonts w:ascii="Times New Roman" w:eastAsia="Times New Roman" w:hAnsi="Times New Roman"/>
          <w:sz w:val="26"/>
          <w:szCs w:val="26"/>
          <w:lang w:eastAsia="ru-RU"/>
        </w:rPr>
        <w:t>ачало действия: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3B9A">
        <w:rPr>
          <w:rFonts w:ascii="Times New Roman" w:eastAsia="Times New Roman" w:hAnsi="Times New Roman"/>
          <w:sz w:val="26"/>
          <w:szCs w:val="26"/>
          <w:lang w:eastAsia="ru-RU"/>
        </w:rPr>
        <w:t xml:space="preserve">с 01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января 2021 года)</w:t>
      </w:r>
    </w:p>
    <w:p w:rsidR="00FA37A0" w:rsidRDefault="00FA37A0" w:rsidP="00FA37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A37A0" w:rsidRDefault="00FA37A0" w:rsidP="00FA37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A37A0" w:rsidRDefault="00FA37A0" w:rsidP="00FA37A0">
      <w:pPr>
        <w:spacing w:after="0" w:line="240" w:lineRule="auto"/>
        <w:ind w:left="3681" w:firstLine="127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9"/>
        <w:gridCol w:w="5493"/>
      </w:tblGrid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9D5CCC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Pr="00874C9C" w:rsidRDefault="00FA37A0" w:rsidP="0084397C">
            <w:pPr>
              <w:spacing w:after="0" w:line="240" w:lineRule="auto"/>
              <w:ind w:left="3681" w:hanging="3789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4C9C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</w:p>
        </w:tc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500A39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Pr="00874C9C" w:rsidRDefault="00FA37A0" w:rsidP="0084397C">
            <w:pPr>
              <w:spacing w:after="0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распоряжением</w:t>
            </w:r>
          </w:p>
        </w:tc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500A39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Pr="00874C9C" w:rsidRDefault="00FA37A0" w:rsidP="0084397C">
            <w:pPr>
              <w:spacing w:after="0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4C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</w:tc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500A39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Pr="00501D8B" w:rsidRDefault="00FA37A0" w:rsidP="00F87896">
            <w:pPr>
              <w:spacing w:after="0"/>
              <w:ind w:hanging="209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 xml:space="preserve">от 29 декабря 2017 г. </w:t>
            </w:r>
            <w:r w:rsidRPr="00501D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63</w:t>
            </w:r>
          </w:p>
        </w:tc>
        <w:bookmarkStart w:id="0" w:name="_GoBack"/>
        <w:bookmarkEnd w:id="0"/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500A39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Pr="0035237A" w:rsidRDefault="00FA37A0" w:rsidP="00925E90">
            <w:pPr>
              <w:autoSpaceDE w:val="0"/>
              <w:autoSpaceDN w:val="0"/>
              <w:adjustRightInd w:val="0"/>
              <w:spacing w:after="0" w:line="240" w:lineRule="auto"/>
              <w:ind w:left="-107" w:hanging="2268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35237A">
              <w:rPr>
                <w:rFonts w:ascii="Times New Roman" w:hAnsi="Times New Roman"/>
                <w:bCs/>
                <w:sz w:val="26"/>
                <w:szCs w:val="26"/>
              </w:rPr>
              <w:t xml:space="preserve">(в ред. распоряжений КСП </w:t>
            </w:r>
            <w:proofErr w:type="gramEnd"/>
          </w:p>
          <w:p w:rsidR="00FA37A0" w:rsidRPr="00536458" w:rsidRDefault="00FA37A0" w:rsidP="00375144">
            <w:pPr>
              <w:autoSpaceDE w:val="0"/>
              <w:autoSpaceDN w:val="0"/>
              <w:adjustRightInd w:val="0"/>
              <w:spacing w:after="0" w:line="240" w:lineRule="auto"/>
              <w:ind w:hanging="957"/>
              <w:jc w:val="center"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237A">
              <w:rPr>
                <w:rFonts w:ascii="Times New Roman" w:hAnsi="Times New Roman"/>
                <w:bCs/>
                <w:sz w:val="26"/>
                <w:szCs w:val="26"/>
              </w:rPr>
              <w:t>от 23.01.2019 № 15, от 30.12.2020 № 54)</w:t>
            </w:r>
          </w:p>
        </w:tc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874C9C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Default="00FA37A0" w:rsidP="0084397C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(протокол Коллегии КСП </w:t>
            </w:r>
            <w:r w:rsidRPr="00874C9C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375144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Pr="00874C9C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Pr="00874C9C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874C9C">
              <w:rPr>
                <w:rFonts w:ascii="Times New Roman" w:hAnsi="Times New Roman"/>
                <w:bCs/>
                <w:sz w:val="26"/>
                <w:szCs w:val="26"/>
              </w:rPr>
              <w:t xml:space="preserve"> № </w:t>
            </w:r>
            <w:r w:rsidR="00375144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:rsidR="00FA37A0" w:rsidRPr="00874C9C" w:rsidRDefault="00FA37A0" w:rsidP="0084397C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500A39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Default="00FA37A0" w:rsidP="0084397C">
            <w:pPr>
              <w:spacing w:after="0" w:line="240" w:lineRule="auto"/>
              <w:ind w:left="-567" w:firstLine="45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4C9C">
              <w:rPr>
                <w:rFonts w:ascii="Times New Roman" w:hAnsi="Times New Roman"/>
                <w:sz w:val="26"/>
                <w:szCs w:val="26"/>
              </w:rPr>
              <w:t>ОПУБЛИКОВАН</w:t>
            </w:r>
            <w:proofErr w:type="gramEnd"/>
          </w:p>
          <w:p w:rsidR="00FA37A0" w:rsidRPr="00874C9C" w:rsidRDefault="009F0B68" w:rsidP="0084397C">
            <w:pPr>
              <w:spacing w:after="0" w:line="240" w:lineRule="auto"/>
              <w:ind w:left="-567" w:firstLine="45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FA37A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FA37A0">
              <w:rPr>
                <w:rFonts w:ascii="Times New Roman" w:hAnsi="Times New Roman"/>
                <w:bCs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 </w:t>
            </w:r>
          </w:p>
          <w:p w:rsidR="00FA37A0" w:rsidRPr="00874C9C" w:rsidRDefault="00FA37A0" w:rsidP="0084397C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сетевом издании</w:t>
            </w:r>
          </w:p>
        </w:tc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500A39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Pr="00874C9C" w:rsidRDefault="00FA37A0" w:rsidP="0084397C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«Официальный сайт органов местного самоуправления Наро-Фоминского городского округа» в информационно-телекоммуникационной сети Интернет по адресу: </w:t>
            </w:r>
            <w:hyperlink r:id="rId9" w:history="1">
              <w:r w:rsidRPr="00130447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130447">
                <w:rPr>
                  <w:rStyle w:val="ab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130447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nfreg</w:t>
              </w:r>
              <w:proofErr w:type="spellEnd"/>
              <w:r w:rsidRPr="000C2633">
                <w:rPr>
                  <w:rStyle w:val="ab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130447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0C26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500A39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Pr="00874C9C" w:rsidRDefault="00FA37A0" w:rsidP="0084397C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A37A0" w:rsidRPr="00500A39" w:rsidTr="00F87896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:rsidR="00FA37A0" w:rsidRPr="00500A39" w:rsidRDefault="00FA37A0" w:rsidP="0084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FA37A0" w:rsidRPr="00874C9C" w:rsidRDefault="00FA37A0" w:rsidP="0084397C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A37A0" w:rsidRDefault="00FA37A0" w:rsidP="00FA37A0">
      <w:pPr>
        <w:spacing w:after="0" w:line="240" w:lineRule="auto"/>
        <w:ind w:left="3681" w:firstLine="1275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7A0" w:rsidRDefault="00FA37A0" w:rsidP="00FA37A0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7A0" w:rsidRPr="002B4B7E" w:rsidRDefault="00FA37A0" w:rsidP="00FA37A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B7E"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Московская область </w:t>
      </w:r>
    </w:p>
    <w:p w:rsidR="00FA37A0" w:rsidRPr="002B4B7E" w:rsidRDefault="00FA37A0" w:rsidP="00FA37A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B7E">
        <w:rPr>
          <w:rFonts w:ascii="Times New Roman" w:eastAsia="Times New Roman" w:hAnsi="Times New Roman"/>
          <w:sz w:val="26"/>
          <w:szCs w:val="26"/>
          <w:lang w:eastAsia="ru-RU"/>
        </w:rPr>
        <w:t>Наро-Фоминский городской округ</w:t>
      </w:r>
    </w:p>
    <w:p w:rsidR="00FA37A0" w:rsidRDefault="00FA37A0" w:rsidP="00FA37A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B7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84FA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2B4B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A34010" w:rsidRPr="00501D8B" w:rsidRDefault="00A34010" w:rsidP="00DC42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4D1E" w:rsidRPr="00501D8B" w:rsidRDefault="00E04D1E" w:rsidP="00E04D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501D8B">
        <w:rPr>
          <w:rFonts w:ascii="Times New Roman" w:hAnsi="Times New Roman"/>
          <w:b/>
          <w:snapToGrid w:val="0"/>
          <w:sz w:val="26"/>
          <w:szCs w:val="26"/>
        </w:rPr>
        <w:lastRenderedPageBreak/>
        <w:t>Содержание</w:t>
      </w:r>
    </w:p>
    <w:p w:rsidR="00E04D1E" w:rsidRPr="00501D8B" w:rsidRDefault="00E04D1E" w:rsidP="00E04D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8878"/>
        <w:gridCol w:w="693"/>
      </w:tblGrid>
      <w:tr w:rsidR="00E04D1E" w:rsidRPr="00501D8B" w:rsidTr="001003D0">
        <w:trPr>
          <w:trHeight w:val="610"/>
        </w:trPr>
        <w:tc>
          <w:tcPr>
            <w:tcW w:w="279" w:type="pct"/>
            <w:hideMark/>
          </w:tcPr>
          <w:p w:rsidR="00E04D1E" w:rsidRPr="00501D8B" w:rsidRDefault="00E04D1E" w:rsidP="002E69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79" w:type="pct"/>
          </w:tcPr>
          <w:p w:rsidR="008067D1" w:rsidRPr="00501D8B" w:rsidRDefault="00E04D1E" w:rsidP="002E69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Общие положения</w:t>
            </w:r>
            <w:r w:rsidR="0035237A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342" w:type="pct"/>
            <w:hideMark/>
          </w:tcPr>
          <w:p w:rsidR="00E04D1E" w:rsidRPr="00501D8B" w:rsidRDefault="00E04D1E" w:rsidP="002E69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04D1E" w:rsidRPr="00501D8B" w:rsidTr="001003D0">
        <w:trPr>
          <w:trHeight w:val="400"/>
        </w:trPr>
        <w:tc>
          <w:tcPr>
            <w:tcW w:w="279" w:type="pct"/>
            <w:hideMark/>
          </w:tcPr>
          <w:p w:rsidR="00E04D1E" w:rsidRPr="00501D8B" w:rsidRDefault="00E04D1E" w:rsidP="002E69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79" w:type="pct"/>
          </w:tcPr>
          <w:p w:rsidR="008067D1" w:rsidRPr="00626DD9" w:rsidRDefault="006E3F8E" w:rsidP="0062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D8B">
              <w:rPr>
                <w:rFonts w:ascii="Times New Roman" w:hAnsi="Times New Roman" w:cs="Times New Roman"/>
                <w:sz w:val="26"/>
                <w:szCs w:val="26"/>
              </w:rPr>
              <w:t>Цель, задачи  и принципы планирования</w:t>
            </w:r>
            <w:r w:rsidR="0035237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………………………………………...</w:t>
            </w:r>
          </w:p>
        </w:tc>
        <w:tc>
          <w:tcPr>
            <w:tcW w:w="342" w:type="pct"/>
            <w:hideMark/>
          </w:tcPr>
          <w:p w:rsidR="00E04D1E" w:rsidRPr="00501D8B" w:rsidRDefault="00E04D1E" w:rsidP="002E69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04D1E" w:rsidRPr="00501D8B" w:rsidTr="001003D0">
        <w:trPr>
          <w:trHeight w:val="419"/>
        </w:trPr>
        <w:tc>
          <w:tcPr>
            <w:tcW w:w="279" w:type="pct"/>
            <w:hideMark/>
          </w:tcPr>
          <w:p w:rsidR="00E04D1E" w:rsidRPr="00501D8B" w:rsidRDefault="00E04D1E" w:rsidP="002E69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79" w:type="pct"/>
          </w:tcPr>
          <w:p w:rsidR="00E04D1E" w:rsidRPr="00626DD9" w:rsidRDefault="006E3F8E" w:rsidP="0062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D8B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документы </w:t>
            </w:r>
            <w:r w:rsidR="004F56BE" w:rsidRPr="00874C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  <w:r w:rsidR="00E31D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……………………………..</w:t>
            </w:r>
          </w:p>
        </w:tc>
        <w:tc>
          <w:tcPr>
            <w:tcW w:w="342" w:type="pct"/>
          </w:tcPr>
          <w:p w:rsidR="00E04D1E" w:rsidRPr="00501D8B" w:rsidRDefault="00F56960" w:rsidP="002E69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04D1E" w:rsidRPr="00501D8B" w:rsidTr="001003D0">
        <w:trPr>
          <w:trHeight w:val="283"/>
        </w:trPr>
        <w:tc>
          <w:tcPr>
            <w:tcW w:w="279" w:type="pct"/>
            <w:hideMark/>
          </w:tcPr>
          <w:p w:rsidR="00E04D1E" w:rsidRPr="00501D8B" w:rsidRDefault="00E04D1E" w:rsidP="002E69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79" w:type="pct"/>
          </w:tcPr>
          <w:p w:rsidR="00E04D1E" w:rsidRPr="00626DD9" w:rsidRDefault="006E3F8E" w:rsidP="0062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D8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утверждение плановых документов </w:t>
            </w:r>
            <w:r w:rsidR="0087590F" w:rsidRPr="00874C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  <w:r w:rsidR="00E31D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……………………………………………………………………………….</w:t>
            </w:r>
          </w:p>
        </w:tc>
        <w:tc>
          <w:tcPr>
            <w:tcW w:w="342" w:type="pct"/>
            <w:hideMark/>
          </w:tcPr>
          <w:p w:rsidR="00E31DA4" w:rsidRDefault="00E31DA4" w:rsidP="002E69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4D1E" w:rsidRPr="00501D8B" w:rsidRDefault="00F56960" w:rsidP="002E69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04D1E" w:rsidRPr="00501D8B" w:rsidTr="001003D0">
        <w:trPr>
          <w:trHeight w:val="245"/>
        </w:trPr>
        <w:tc>
          <w:tcPr>
            <w:tcW w:w="279" w:type="pct"/>
            <w:hideMark/>
          </w:tcPr>
          <w:p w:rsidR="00E04D1E" w:rsidRPr="00501D8B" w:rsidRDefault="00E04D1E" w:rsidP="002E69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79" w:type="pct"/>
          </w:tcPr>
          <w:p w:rsidR="00E04D1E" w:rsidRPr="00626DD9" w:rsidRDefault="006E3F8E" w:rsidP="0062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D8B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план деятельности </w:t>
            </w:r>
            <w:r w:rsidR="004F56BE" w:rsidRPr="00874C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  <w:r w:rsidRPr="00501D8B">
              <w:rPr>
                <w:rFonts w:ascii="Times New Roman" w:hAnsi="Times New Roman" w:cs="Times New Roman"/>
                <w:sz w:val="26"/>
                <w:szCs w:val="26"/>
              </w:rPr>
              <w:t xml:space="preserve"> в части контрольных и экспертно-аналитических мероприятий</w:t>
            </w:r>
            <w:r w:rsidR="00E31DA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342" w:type="pct"/>
            <w:hideMark/>
          </w:tcPr>
          <w:p w:rsidR="00F331CE" w:rsidRPr="00501D8B" w:rsidRDefault="00F331CE" w:rsidP="00A167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4D1E" w:rsidRPr="00501D8B" w:rsidRDefault="00F56960" w:rsidP="00A167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04D1E" w:rsidRPr="00501D8B" w:rsidTr="001003D0">
        <w:trPr>
          <w:trHeight w:val="209"/>
        </w:trPr>
        <w:tc>
          <w:tcPr>
            <w:tcW w:w="279" w:type="pct"/>
          </w:tcPr>
          <w:p w:rsidR="00E04D1E" w:rsidRPr="00501D8B" w:rsidRDefault="00E04D1E" w:rsidP="002E69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1D8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79" w:type="pct"/>
          </w:tcPr>
          <w:p w:rsidR="00E04D1E" w:rsidRPr="00501D8B" w:rsidRDefault="006E3F8E" w:rsidP="005364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01D8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выполнения плана </w:t>
            </w:r>
            <w:r w:rsidR="00536458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4F56BE" w:rsidRPr="00874C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  <w:r w:rsidR="00E31D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…………….</w:t>
            </w:r>
          </w:p>
        </w:tc>
        <w:tc>
          <w:tcPr>
            <w:tcW w:w="342" w:type="pct"/>
          </w:tcPr>
          <w:p w:rsidR="00E04D1E" w:rsidRPr="00501D8B" w:rsidRDefault="00F56960" w:rsidP="00A167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04D1E" w:rsidRPr="00501D8B" w:rsidRDefault="00E04D1E" w:rsidP="007B3EE4">
      <w:pPr>
        <w:rPr>
          <w:rFonts w:ascii="Times New Roman" w:hAnsi="Times New Roman" w:cs="Times New Roman"/>
          <w:b/>
          <w:sz w:val="26"/>
          <w:szCs w:val="26"/>
        </w:rPr>
      </w:pPr>
    </w:p>
    <w:p w:rsidR="00E04D1E" w:rsidRPr="00501D8B" w:rsidRDefault="00E04D1E" w:rsidP="007B3EE4">
      <w:pPr>
        <w:rPr>
          <w:rFonts w:ascii="Times New Roman" w:hAnsi="Times New Roman" w:cs="Times New Roman"/>
          <w:b/>
          <w:sz w:val="26"/>
          <w:szCs w:val="26"/>
        </w:rPr>
      </w:pPr>
    </w:p>
    <w:p w:rsidR="00E04D1E" w:rsidRPr="00C874EE" w:rsidRDefault="00E04D1E" w:rsidP="007B3EE4">
      <w:pPr>
        <w:rPr>
          <w:rFonts w:ascii="Times New Roman" w:hAnsi="Times New Roman" w:cs="Times New Roman"/>
          <w:b/>
          <w:sz w:val="24"/>
          <w:szCs w:val="24"/>
        </w:rPr>
      </w:pPr>
    </w:p>
    <w:p w:rsidR="00026EAA" w:rsidRDefault="00026EAA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026EAA" w:rsidRDefault="00026EAA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026EAA" w:rsidRDefault="00026EAA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026EAA" w:rsidRDefault="00026EAA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026EAA" w:rsidRDefault="00026EAA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026EAA" w:rsidRDefault="00026EAA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026EAA" w:rsidRDefault="00026EAA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026EAA" w:rsidRDefault="00026EAA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A167F1" w:rsidRDefault="00A167F1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7E404B" w:rsidRDefault="007E404B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7E404B" w:rsidRDefault="007E404B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626DD9" w:rsidRDefault="00626DD9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626DD9" w:rsidRDefault="00626DD9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626DD9" w:rsidRDefault="00626DD9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AC4C09" w:rsidRDefault="00AC4C09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626DD9" w:rsidRDefault="00626DD9" w:rsidP="00B61FFC">
      <w:pPr>
        <w:rPr>
          <w:rFonts w:ascii="Times New Roman" w:hAnsi="Times New Roman" w:cs="Times New Roman"/>
          <w:b/>
          <w:sz w:val="24"/>
          <w:szCs w:val="24"/>
        </w:rPr>
      </w:pPr>
    </w:p>
    <w:p w:rsidR="00A41E94" w:rsidRPr="00BA2D47" w:rsidRDefault="00BA2D47" w:rsidP="000C26E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DF61AB" w:rsidRPr="00BA2D4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874EE" w:rsidRPr="00BA2D4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3380E" w:rsidRPr="00BA2D47" w:rsidRDefault="00A41E94" w:rsidP="000C26E7">
      <w:pPr>
        <w:spacing w:after="0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1.1.</w:t>
      </w:r>
      <w:r w:rsidR="00F81B10" w:rsidRPr="00BA2D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236B" w:rsidRPr="00BA2D47">
        <w:rPr>
          <w:rFonts w:ascii="Times New Roman" w:hAnsi="Times New Roman" w:cs="Times New Roman"/>
          <w:sz w:val="26"/>
          <w:szCs w:val="26"/>
        </w:rPr>
        <w:t xml:space="preserve">Стандарт организации деятельности </w:t>
      </w:r>
      <w:r w:rsidR="001F045A" w:rsidRPr="00BA2D47">
        <w:rPr>
          <w:rFonts w:ascii="Times New Roman" w:hAnsi="Times New Roman" w:cs="Times New Roman"/>
          <w:sz w:val="26"/>
          <w:szCs w:val="26"/>
        </w:rPr>
        <w:t>Контрольно-счетной палаты Наро-Фоминского городского округа</w:t>
      </w:r>
      <w:r w:rsidR="0081236B" w:rsidRPr="00BA2D47">
        <w:rPr>
          <w:rFonts w:ascii="Times New Roman" w:hAnsi="Times New Roman" w:cs="Times New Roman"/>
          <w:sz w:val="26"/>
          <w:szCs w:val="26"/>
        </w:rPr>
        <w:t xml:space="preserve"> «Планирование деятельности</w:t>
      </w:r>
      <w:r w:rsidR="00F81B10" w:rsidRPr="00BA2D47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Наро-Фоминского городского округа»</w:t>
      </w:r>
      <w:r w:rsidR="007E65E5" w:rsidRPr="00BA2D47">
        <w:rPr>
          <w:rFonts w:ascii="Times New Roman" w:hAnsi="Times New Roman" w:cs="Times New Roman"/>
          <w:sz w:val="26"/>
          <w:szCs w:val="26"/>
        </w:rPr>
        <w:t xml:space="preserve"> (далее – Стандарт) разработан в соответствии с Положением о Контрольно-счетной палате Наро-Фоминского городского округа</w:t>
      </w:r>
      <w:r w:rsidR="00470217" w:rsidRPr="00BA2D47">
        <w:rPr>
          <w:rFonts w:ascii="Times New Roman" w:hAnsi="Times New Roman" w:cs="Times New Roman"/>
          <w:sz w:val="26"/>
          <w:szCs w:val="26"/>
        </w:rPr>
        <w:t xml:space="preserve">, Регламентом Контрольно-счетной палаты Наро-Фоминского городского округа, Порядком осуществления полномочий </w:t>
      </w:r>
      <w:r w:rsidR="0047286E" w:rsidRPr="00BA2D47">
        <w:rPr>
          <w:rFonts w:ascii="Times New Roman" w:hAnsi="Times New Roman" w:cs="Times New Roman"/>
          <w:sz w:val="26"/>
          <w:szCs w:val="26"/>
        </w:rPr>
        <w:t xml:space="preserve">внешнего муниципального финансового контроля Контрольно-счетной палаты Наро-Фоминского городского округа, с учетом </w:t>
      </w:r>
      <w:r w:rsidR="00EF602E" w:rsidRPr="00BA2D47">
        <w:rPr>
          <w:rFonts w:ascii="Times New Roman" w:hAnsi="Times New Roman" w:cs="Times New Roman"/>
          <w:sz w:val="26"/>
          <w:szCs w:val="26"/>
        </w:rPr>
        <w:t>Стандарта орг</w:t>
      </w:r>
      <w:r w:rsidR="002E65FF" w:rsidRPr="00BA2D47">
        <w:rPr>
          <w:rFonts w:ascii="Times New Roman" w:hAnsi="Times New Roman" w:cs="Times New Roman"/>
          <w:sz w:val="26"/>
          <w:szCs w:val="26"/>
        </w:rPr>
        <w:t>анизации деятельности (типовой)</w:t>
      </w:r>
      <w:r w:rsidR="00EF602E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2E65FF" w:rsidRPr="00BA2D47">
        <w:rPr>
          <w:rFonts w:ascii="Times New Roman" w:hAnsi="Times New Roman" w:cs="Times New Roman"/>
          <w:sz w:val="26"/>
          <w:szCs w:val="26"/>
        </w:rPr>
        <w:t>«</w:t>
      </w:r>
      <w:r w:rsidR="00EF602E" w:rsidRPr="00BA2D47">
        <w:rPr>
          <w:rFonts w:ascii="Times New Roman" w:hAnsi="Times New Roman" w:cs="Times New Roman"/>
          <w:sz w:val="26"/>
          <w:szCs w:val="26"/>
        </w:rPr>
        <w:t>Планирование работы контрольно-счетного органа муниципального образо</w:t>
      </w:r>
      <w:r w:rsidR="002E65FF" w:rsidRPr="00BA2D47">
        <w:rPr>
          <w:rFonts w:ascii="Times New Roman" w:hAnsi="Times New Roman" w:cs="Times New Roman"/>
          <w:sz w:val="26"/>
          <w:szCs w:val="26"/>
        </w:rPr>
        <w:t>в</w:t>
      </w:r>
      <w:r w:rsidR="00EF602E" w:rsidRPr="00BA2D47">
        <w:rPr>
          <w:rFonts w:ascii="Times New Roman" w:hAnsi="Times New Roman" w:cs="Times New Roman"/>
          <w:sz w:val="26"/>
          <w:szCs w:val="26"/>
        </w:rPr>
        <w:t>ания</w:t>
      </w:r>
      <w:r w:rsidR="002E65FF" w:rsidRPr="00BA2D47">
        <w:rPr>
          <w:rFonts w:ascii="Times New Roman" w:hAnsi="Times New Roman" w:cs="Times New Roman"/>
          <w:sz w:val="26"/>
          <w:szCs w:val="26"/>
        </w:rPr>
        <w:t>»</w:t>
      </w:r>
      <w:r w:rsidR="00EF602E" w:rsidRPr="00BA2D47">
        <w:rPr>
          <w:rFonts w:ascii="Times New Roman" w:hAnsi="Times New Roman" w:cs="Times New Roman"/>
          <w:sz w:val="26"/>
          <w:szCs w:val="26"/>
        </w:rPr>
        <w:t>, утвержде</w:t>
      </w:r>
      <w:r w:rsidR="005E352D" w:rsidRPr="00BA2D47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2E65FF" w:rsidRPr="00BA2D47">
        <w:rPr>
          <w:rFonts w:ascii="Times New Roman" w:hAnsi="Times New Roman" w:cs="Times New Roman"/>
          <w:sz w:val="26"/>
          <w:szCs w:val="26"/>
        </w:rPr>
        <w:t>решением</w:t>
      </w:r>
      <w:proofErr w:type="gramEnd"/>
      <w:r w:rsidR="002E65FF" w:rsidRPr="00BA2D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352D" w:rsidRPr="00BA2D47">
        <w:rPr>
          <w:rFonts w:ascii="Times New Roman" w:hAnsi="Times New Roman" w:cs="Times New Roman"/>
          <w:sz w:val="26"/>
          <w:szCs w:val="26"/>
        </w:rPr>
        <w:t xml:space="preserve">Президиума Союза МКСО (протокол от 19.12.2012 № 5(31), </w:t>
      </w:r>
      <w:r w:rsidR="0047286E" w:rsidRPr="00BA2D47">
        <w:rPr>
          <w:rFonts w:ascii="Times New Roman" w:hAnsi="Times New Roman" w:cs="Times New Roman"/>
          <w:sz w:val="26"/>
          <w:szCs w:val="26"/>
        </w:rPr>
        <w:t>Общих требований к стандартам</w:t>
      </w:r>
      <w:r w:rsidR="009D3317" w:rsidRPr="00BA2D47">
        <w:rPr>
          <w:rFonts w:ascii="Times New Roman" w:hAnsi="Times New Roman" w:cs="Times New Roman"/>
          <w:sz w:val="26"/>
          <w:szCs w:val="26"/>
        </w:rPr>
        <w:t xml:space="preserve"> внешнего государственного и муниципального финансового контроля, утвержденных Коллегией Счетной палаты РФ (протокол от 17.10.2014 № 47К (993))</w:t>
      </w:r>
      <w:r w:rsidR="002E65FF" w:rsidRPr="00BA2D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3380E" w:rsidRPr="00BA2D47" w:rsidRDefault="0013380E" w:rsidP="000C26E7">
      <w:pPr>
        <w:spacing w:after="0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1.2.</w:t>
      </w:r>
      <w:r w:rsidR="00F35507" w:rsidRPr="00BA2D47">
        <w:rPr>
          <w:rFonts w:ascii="Times New Roman" w:hAnsi="Times New Roman" w:cs="Times New Roman"/>
          <w:sz w:val="26"/>
          <w:szCs w:val="26"/>
        </w:rPr>
        <w:t xml:space="preserve"> Целью настоящего Ста</w:t>
      </w:r>
      <w:r w:rsidR="00F965F7" w:rsidRPr="00BA2D47">
        <w:rPr>
          <w:rFonts w:ascii="Times New Roman" w:hAnsi="Times New Roman" w:cs="Times New Roman"/>
          <w:sz w:val="26"/>
          <w:szCs w:val="26"/>
        </w:rPr>
        <w:t xml:space="preserve">ндарта является установление общих принципов и </w:t>
      </w:r>
      <w:r w:rsidR="00F35507" w:rsidRPr="00BA2D47">
        <w:rPr>
          <w:rFonts w:ascii="Times New Roman" w:hAnsi="Times New Roman" w:cs="Times New Roman"/>
          <w:sz w:val="26"/>
          <w:szCs w:val="26"/>
        </w:rPr>
        <w:t>правил планирования деятельности Контрольно-счетной палаты</w:t>
      </w:r>
      <w:r w:rsidR="00F965F7" w:rsidRPr="00BA2D47">
        <w:rPr>
          <w:rFonts w:ascii="Times New Roman" w:hAnsi="Times New Roman" w:cs="Times New Roman"/>
          <w:sz w:val="26"/>
          <w:szCs w:val="26"/>
        </w:rPr>
        <w:t xml:space="preserve"> Наро-Фоминского городского округа (далее - Контрольно-счетная палата).</w:t>
      </w:r>
    </w:p>
    <w:p w:rsidR="00F965F7" w:rsidRPr="00BA2D47" w:rsidRDefault="0013380E" w:rsidP="000C26E7">
      <w:pPr>
        <w:spacing w:after="0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1.3.</w:t>
      </w:r>
      <w:r w:rsidR="00E00ADD">
        <w:rPr>
          <w:rFonts w:ascii="Times New Roman" w:hAnsi="Times New Roman" w:cs="Times New Roman"/>
          <w:sz w:val="26"/>
          <w:szCs w:val="26"/>
        </w:rPr>
        <w:t xml:space="preserve"> </w:t>
      </w:r>
      <w:r w:rsidR="00F965F7" w:rsidRPr="00BA2D47">
        <w:rPr>
          <w:rFonts w:ascii="Times New Roman" w:hAnsi="Times New Roman" w:cs="Times New Roman"/>
          <w:sz w:val="26"/>
          <w:szCs w:val="26"/>
        </w:rPr>
        <w:t>Задачами настоящего Стандарта являются:</w:t>
      </w:r>
    </w:p>
    <w:p w:rsidR="008B261D" w:rsidRPr="00BA2D47" w:rsidRDefault="008B261D" w:rsidP="00D95D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определение</w:t>
      </w:r>
      <w:r w:rsidR="00836B96" w:rsidRPr="00BA2D47">
        <w:rPr>
          <w:rFonts w:ascii="Times New Roman" w:hAnsi="Times New Roman" w:cs="Times New Roman"/>
          <w:sz w:val="26"/>
          <w:szCs w:val="26"/>
        </w:rPr>
        <w:t xml:space="preserve"> целей, задач и принципов планирования</w:t>
      </w:r>
      <w:r w:rsidR="00B86B1C">
        <w:rPr>
          <w:rFonts w:ascii="Times New Roman" w:hAnsi="Times New Roman" w:cs="Times New Roman"/>
          <w:sz w:val="26"/>
          <w:szCs w:val="26"/>
        </w:rPr>
        <w:t>;</w:t>
      </w:r>
    </w:p>
    <w:p w:rsidR="00836B96" w:rsidRPr="00BA2D47" w:rsidRDefault="00836B96" w:rsidP="00D95D6D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уст</w:t>
      </w:r>
      <w:r w:rsidR="00EB2707" w:rsidRPr="00BA2D47">
        <w:rPr>
          <w:rFonts w:ascii="Times New Roman" w:hAnsi="Times New Roman" w:cs="Times New Roman"/>
          <w:sz w:val="26"/>
          <w:szCs w:val="26"/>
        </w:rPr>
        <w:t>ановление порядка формирования,</w:t>
      </w:r>
      <w:r w:rsidRPr="00BA2D47">
        <w:rPr>
          <w:rFonts w:ascii="Times New Roman" w:hAnsi="Times New Roman" w:cs="Times New Roman"/>
          <w:sz w:val="26"/>
          <w:szCs w:val="26"/>
        </w:rPr>
        <w:t xml:space="preserve"> утверждени</w:t>
      </w:r>
      <w:r w:rsidR="00EB2707" w:rsidRPr="00BA2D47">
        <w:rPr>
          <w:rFonts w:ascii="Times New Roman" w:hAnsi="Times New Roman" w:cs="Times New Roman"/>
          <w:sz w:val="26"/>
          <w:szCs w:val="26"/>
        </w:rPr>
        <w:t>я, ведения плановых документов</w:t>
      </w:r>
      <w:r w:rsidR="00B86B1C">
        <w:rPr>
          <w:rFonts w:ascii="Times New Roman" w:hAnsi="Times New Roman" w:cs="Times New Roman"/>
          <w:sz w:val="26"/>
          <w:szCs w:val="26"/>
        </w:rPr>
        <w:t>;</w:t>
      </w:r>
    </w:p>
    <w:p w:rsidR="00EB2707" w:rsidRPr="00BA2D47" w:rsidRDefault="00EB2707" w:rsidP="00D95D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определение требований к форме, структуре и содержанию планов</w:t>
      </w:r>
      <w:r w:rsidR="00B86B1C">
        <w:rPr>
          <w:rFonts w:ascii="Times New Roman" w:hAnsi="Times New Roman" w:cs="Times New Roman"/>
          <w:sz w:val="26"/>
          <w:szCs w:val="26"/>
        </w:rPr>
        <w:t>;</w:t>
      </w:r>
    </w:p>
    <w:p w:rsidR="00F615B5" w:rsidRPr="00BA2D47" w:rsidRDefault="00B25217" w:rsidP="00D95D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proofErr w:type="gramStart"/>
      <w:r w:rsidRPr="00BA2D47">
        <w:rPr>
          <w:rFonts w:ascii="Times New Roman" w:hAnsi="Times New Roman" w:cs="Times New Roman"/>
          <w:sz w:val="26"/>
          <w:szCs w:val="26"/>
        </w:rPr>
        <w:t xml:space="preserve">форм </w:t>
      </w:r>
      <w:r w:rsidR="00F615B5" w:rsidRPr="00BA2D47">
        <w:rPr>
          <w:rFonts w:ascii="Times New Roman" w:hAnsi="Times New Roman" w:cs="Times New Roman"/>
          <w:sz w:val="26"/>
          <w:szCs w:val="26"/>
        </w:rPr>
        <w:t>контроля исполнения плановых мероприятий</w:t>
      </w:r>
      <w:proofErr w:type="gramEnd"/>
      <w:r w:rsidR="00F615B5" w:rsidRPr="00BA2D47">
        <w:rPr>
          <w:rFonts w:ascii="Times New Roman" w:hAnsi="Times New Roman" w:cs="Times New Roman"/>
          <w:sz w:val="26"/>
          <w:szCs w:val="26"/>
        </w:rPr>
        <w:t>.</w:t>
      </w:r>
    </w:p>
    <w:p w:rsidR="0081236B" w:rsidRPr="00BA2D47" w:rsidRDefault="0081236B" w:rsidP="000C26E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38B4" w:rsidRPr="00BA2D47" w:rsidRDefault="00DF61AB" w:rsidP="000C26E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D4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478EC" w:rsidRPr="00BA2D47">
        <w:rPr>
          <w:rFonts w:ascii="Times New Roman" w:hAnsi="Times New Roman" w:cs="Times New Roman"/>
          <w:b/>
          <w:sz w:val="26"/>
          <w:szCs w:val="26"/>
        </w:rPr>
        <w:t>Цель, задачи и принципы планирования</w:t>
      </w:r>
    </w:p>
    <w:p w:rsidR="00722DD2" w:rsidRPr="00BA2D47" w:rsidRDefault="00722DD2" w:rsidP="00BA2D47">
      <w:pPr>
        <w:pStyle w:val="a3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DD2" w:rsidRPr="00BA2D47" w:rsidRDefault="00D46023" w:rsidP="000C26E7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2.1.</w:t>
      </w:r>
      <w:r w:rsidR="00C642D1" w:rsidRPr="00BA2D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2D47">
        <w:rPr>
          <w:rFonts w:ascii="Times New Roman" w:hAnsi="Times New Roman" w:cs="Times New Roman"/>
          <w:sz w:val="26"/>
          <w:szCs w:val="26"/>
        </w:rPr>
        <w:t>Целью планирования деятельности Контрольно-счетной палаты</w:t>
      </w:r>
      <w:r w:rsidR="00B33690" w:rsidRPr="00BA2D47">
        <w:rPr>
          <w:rFonts w:ascii="Times New Roman" w:hAnsi="Times New Roman" w:cs="Times New Roman"/>
          <w:sz w:val="26"/>
          <w:szCs w:val="26"/>
        </w:rPr>
        <w:t xml:space="preserve"> является реализация государственного принципа деятельности контрольных органов</w:t>
      </w:r>
      <w:r w:rsidR="00A4047C" w:rsidRPr="00BA2D47">
        <w:rPr>
          <w:rFonts w:ascii="Times New Roman" w:hAnsi="Times New Roman" w:cs="Times New Roman"/>
          <w:sz w:val="26"/>
          <w:szCs w:val="26"/>
        </w:rPr>
        <w:t xml:space="preserve">, выполнение требований </w:t>
      </w:r>
      <w:r w:rsidR="00954E8E" w:rsidRPr="00BA2D47">
        <w:rPr>
          <w:rFonts w:ascii="Times New Roman" w:hAnsi="Times New Roman" w:cs="Times New Roman"/>
          <w:sz w:val="26"/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</w:t>
      </w:r>
      <w:r w:rsidR="00B55A01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954E8E" w:rsidRPr="00BA2D47">
        <w:rPr>
          <w:rFonts w:ascii="Times New Roman" w:hAnsi="Times New Roman" w:cs="Times New Roman"/>
          <w:sz w:val="26"/>
          <w:szCs w:val="26"/>
        </w:rPr>
        <w:t>и иных муниципальных правовых актов</w:t>
      </w:r>
      <w:r w:rsidR="001D22AF" w:rsidRPr="00BA2D47">
        <w:rPr>
          <w:rFonts w:ascii="Times New Roman" w:hAnsi="Times New Roman" w:cs="Times New Roman"/>
          <w:sz w:val="26"/>
          <w:szCs w:val="26"/>
        </w:rPr>
        <w:t xml:space="preserve"> Наро-Фоминского городского округа, обеспечения открытости деятельности </w:t>
      </w:r>
      <w:r w:rsidR="00B55A01" w:rsidRPr="00BA2D47">
        <w:rPr>
          <w:rFonts w:ascii="Times New Roman" w:hAnsi="Times New Roman" w:cs="Times New Roman"/>
          <w:sz w:val="26"/>
          <w:szCs w:val="26"/>
        </w:rPr>
        <w:t>Контрольно-счетной палаты.</w:t>
      </w:r>
      <w:proofErr w:type="gramEnd"/>
    </w:p>
    <w:p w:rsidR="00722DD2" w:rsidRPr="00BA2D47" w:rsidRDefault="00E00ADD" w:rsidP="000C26E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="009C79E8" w:rsidRPr="00BA2D47">
        <w:rPr>
          <w:rFonts w:ascii="Times New Roman" w:hAnsi="Times New Roman" w:cs="Times New Roman"/>
          <w:sz w:val="26"/>
          <w:szCs w:val="26"/>
        </w:rPr>
        <w:t xml:space="preserve">Задачей планирования является формирование </w:t>
      </w:r>
      <w:r w:rsidR="007B6CA3" w:rsidRPr="00BA2D47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="009C79E8" w:rsidRPr="00BA2D47">
        <w:rPr>
          <w:rFonts w:ascii="Times New Roman" w:hAnsi="Times New Roman" w:cs="Times New Roman"/>
          <w:sz w:val="26"/>
          <w:szCs w:val="26"/>
        </w:rPr>
        <w:t xml:space="preserve">плана деятельности </w:t>
      </w:r>
      <w:r w:rsidR="00722DD2" w:rsidRPr="00BA2D47">
        <w:rPr>
          <w:rFonts w:ascii="Times New Roman" w:hAnsi="Times New Roman" w:cs="Times New Roman"/>
          <w:sz w:val="26"/>
          <w:szCs w:val="26"/>
        </w:rPr>
        <w:t>Контрольно-счетной палаты.</w:t>
      </w:r>
    </w:p>
    <w:p w:rsidR="007B6CA3" w:rsidRPr="00BA2D47" w:rsidRDefault="007B6CA3" w:rsidP="000C26E7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2.3. Планирование деятельности Контрольно-счетной палаты основывается на </w:t>
      </w:r>
      <w:r w:rsidR="00A65EEC" w:rsidRPr="00BA2D47">
        <w:rPr>
          <w:rFonts w:ascii="Times New Roman" w:hAnsi="Times New Roman" w:cs="Times New Roman"/>
          <w:sz w:val="26"/>
          <w:szCs w:val="26"/>
        </w:rPr>
        <w:t>следующих принципах формирования плана:</w:t>
      </w:r>
    </w:p>
    <w:p w:rsidR="00A65EEC" w:rsidRPr="00BA2D47" w:rsidRDefault="00A65EEC" w:rsidP="000C43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непрерывность планирования (ежегодно)</w:t>
      </w:r>
      <w:r w:rsidR="00951266" w:rsidRPr="00BA2D47">
        <w:rPr>
          <w:rFonts w:ascii="Times New Roman" w:hAnsi="Times New Roman" w:cs="Times New Roman"/>
          <w:sz w:val="26"/>
          <w:szCs w:val="26"/>
        </w:rPr>
        <w:t>;</w:t>
      </w:r>
    </w:p>
    <w:p w:rsidR="00A65EEC" w:rsidRPr="00BA2D47" w:rsidRDefault="00B66D32" w:rsidP="000C43DF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комплексность планирования (реализация полномочий Контрольно-счетной палаты</w:t>
      </w:r>
      <w:r w:rsidR="00B4324D" w:rsidRPr="00BA2D47">
        <w:rPr>
          <w:rFonts w:ascii="Times New Roman" w:hAnsi="Times New Roman" w:cs="Times New Roman"/>
          <w:sz w:val="26"/>
          <w:szCs w:val="26"/>
        </w:rPr>
        <w:t xml:space="preserve"> в максимальном объеме по различным направлениям деятельности</w:t>
      </w:r>
      <w:r w:rsidR="00733721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951266" w:rsidRPr="00BA2D47">
        <w:rPr>
          <w:rFonts w:ascii="Times New Roman" w:hAnsi="Times New Roman" w:cs="Times New Roman"/>
          <w:sz w:val="26"/>
          <w:szCs w:val="26"/>
        </w:rPr>
        <w:t xml:space="preserve">и </w:t>
      </w:r>
      <w:r w:rsidR="00733721" w:rsidRPr="00BA2D47">
        <w:rPr>
          <w:rFonts w:ascii="Times New Roman" w:hAnsi="Times New Roman" w:cs="Times New Roman"/>
          <w:sz w:val="26"/>
          <w:szCs w:val="26"/>
        </w:rPr>
        <w:t xml:space="preserve"> объек</w:t>
      </w:r>
      <w:r w:rsidR="00951266" w:rsidRPr="00BA2D47">
        <w:rPr>
          <w:rFonts w:ascii="Times New Roman" w:hAnsi="Times New Roman" w:cs="Times New Roman"/>
          <w:sz w:val="26"/>
          <w:szCs w:val="26"/>
        </w:rPr>
        <w:t>там контроля);</w:t>
      </w:r>
      <w:r w:rsidR="00733721" w:rsidRPr="00BA2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266" w:rsidRPr="00BA2D47" w:rsidRDefault="00951266" w:rsidP="000C43DF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lastRenderedPageBreak/>
        <w:t>системная периодичность проведения мероприятий</w:t>
      </w:r>
      <w:r w:rsidR="00662C73" w:rsidRPr="00BA2D47">
        <w:rPr>
          <w:rFonts w:ascii="Times New Roman" w:hAnsi="Times New Roman" w:cs="Times New Roman"/>
          <w:sz w:val="26"/>
          <w:szCs w:val="26"/>
        </w:rPr>
        <w:t xml:space="preserve"> на одних и тех же объектах контроля;</w:t>
      </w:r>
    </w:p>
    <w:p w:rsidR="00D17F88" w:rsidRPr="00BA2D47" w:rsidRDefault="00662C73" w:rsidP="000C43DF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рациональное распределение трудовых, финансовых</w:t>
      </w:r>
      <w:r w:rsidR="00172677" w:rsidRPr="00BA2D47">
        <w:rPr>
          <w:rFonts w:ascii="Times New Roman" w:hAnsi="Times New Roman" w:cs="Times New Roman"/>
          <w:sz w:val="26"/>
          <w:szCs w:val="26"/>
        </w:rPr>
        <w:t>, материально-технических</w:t>
      </w:r>
      <w:r w:rsidRPr="00BA2D47">
        <w:rPr>
          <w:rFonts w:ascii="Times New Roman" w:hAnsi="Times New Roman" w:cs="Times New Roman"/>
          <w:sz w:val="26"/>
          <w:szCs w:val="26"/>
        </w:rPr>
        <w:t xml:space="preserve"> и иных ресурсов, направляемых</w:t>
      </w:r>
      <w:r w:rsidR="00172677" w:rsidRPr="00BA2D47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r w:rsidR="00BF5C84" w:rsidRPr="00BA2D47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  <w:r w:rsidR="00172677" w:rsidRPr="00BA2D47">
        <w:rPr>
          <w:rFonts w:ascii="Times New Roman" w:hAnsi="Times New Roman" w:cs="Times New Roman"/>
          <w:sz w:val="26"/>
          <w:szCs w:val="26"/>
        </w:rPr>
        <w:t>мероприятий</w:t>
      </w:r>
      <w:r w:rsidR="00BF5C84" w:rsidRPr="00BA2D47">
        <w:rPr>
          <w:rFonts w:ascii="Times New Roman" w:hAnsi="Times New Roman" w:cs="Times New Roman"/>
          <w:sz w:val="26"/>
          <w:szCs w:val="26"/>
        </w:rPr>
        <w:t>.</w:t>
      </w:r>
      <w:r w:rsidR="00172677" w:rsidRPr="00BA2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C84" w:rsidRPr="00BA2D47" w:rsidRDefault="00BF5C84" w:rsidP="00973B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BA2D47">
        <w:rPr>
          <w:rFonts w:ascii="Times New Roman" w:hAnsi="Times New Roman" w:cs="Times New Roman"/>
          <w:sz w:val="26"/>
          <w:szCs w:val="26"/>
        </w:rPr>
        <w:t>Планирование деятельности Контрольно-счетной палаты</w:t>
      </w:r>
      <w:r w:rsidR="00857F83" w:rsidRPr="00BA2D47">
        <w:rPr>
          <w:rFonts w:ascii="Times New Roman" w:hAnsi="Times New Roman" w:cs="Times New Roman"/>
          <w:sz w:val="26"/>
          <w:szCs w:val="26"/>
        </w:rPr>
        <w:t xml:space="preserve"> осуществляется с учетом приоритетных направлений </w:t>
      </w:r>
      <w:r w:rsidR="00AD4D7B" w:rsidRPr="00BA2D47">
        <w:rPr>
          <w:rFonts w:ascii="Times New Roman" w:hAnsi="Times New Roman" w:cs="Times New Roman"/>
          <w:sz w:val="26"/>
          <w:szCs w:val="26"/>
        </w:rPr>
        <w:t xml:space="preserve">налоговой и бюджетной политики </w:t>
      </w:r>
      <w:r w:rsidR="008A3573" w:rsidRPr="00BA2D47">
        <w:rPr>
          <w:rFonts w:ascii="Times New Roman" w:hAnsi="Times New Roman" w:cs="Times New Roman"/>
          <w:sz w:val="26"/>
          <w:szCs w:val="26"/>
        </w:rPr>
        <w:t>Наро-Фоминского городского округа</w:t>
      </w:r>
      <w:r w:rsidR="00AD4D7B" w:rsidRPr="00BA2D47">
        <w:rPr>
          <w:rFonts w:ascii="Times New Roman" w:hAnsi="Times New Roman" w:cs="Times New Roman"/>
          <w:sz w:val="26"/>
          <w:szCs w:val="26"/>
        </w:rPr>
        <w:t xml:space="preserve">, </w:t>
      </w:r>
      <w:r w:rsidR="000A03FF" w:rsidRPr="00BA2D47">
        <w:rPr>
          <w:rFonts w:ascii="Times New Roman" w:hAnsi="Times New Roman" w:cs="Times New Roman"/>
          <w:sz w:val="26"/>
          <w:szCs w:val="26"/>
        </w:rPr>
        <w:t>результатов проведенных контрольных и экспертно-аналитических мероприятий</w:t>
      </w:r>
      <w:r w:rsidR="00FF5566" w:rsidRPr="00BA2D47">
        <w:rPr>
          <w:rFonts w:ascii="Times New Roman" w:hAnsi="Times New Roman" w:cs="Times New Roman"/>
          <w:sz w:val="26"/>
          <w:szCs w:val="26"/>
        </w:rPr>
        <w:t>, исходя из необходимости обеспечения всестороннего системного</w:t>
      </w:r>
      <w:r w:rsidR="00890358" w:rsidRPr="00BA2D47">
        <w:rPr>
          <w:rFonts w:ascii="Times New Roman" w:hAnsi="Times New Roman" w:cs="Times New Roman"/>
          <w:sz w:val="26"/>
          <w:szCs w:val="26"/>
        </w:rPr>
        <w:t xml:space="preserve"> контроля за законностью и эффективностью планирования и исполнения бюджета, использов</w:t>
      </w:r>
      <w:r w:rsidR="00A7791C" w:rsidRPr="00BA2D47">
        <w:rPr>
          <w:rFonts w:ascii="Times New Roman" w:hAnsi="Times New Roman" w:cs="Times New Roman"/>
          <w:sz w:val="26"/>
          <w:szCs w:val="26"/>
        </w:rPr>
        <w:t xml:space="preserve">ания муниципального имущества, а </w:t>
      </w:r>
      <w:r w:rsidR="003A0C48" w:rsidRPr="00BA2D47">
        <w:rPr>
          <w:rFonts w:ascii="Times New Roman" w:hAnsi="Times New Roman" w:cs="Times New Roman"/>
          <w:sz w:val="26"/>
          <w:szCs w:val="26"/>
        </w:rPr>
        <w:t xml:space="preserve">также с целью выполнения поручений, предложений и запросов </w:t>
      </w:r>
      <w:r w:rsidR="00A05BE8" w:rsidRPr="00BA2D47">
        <w:rPr>
          <w:rFonts w:ascii="Times New Roman" w:hAnsi="Times New Roman" w:cs="Times New Roman"/>
          <w:sz w:val="26"/>
          <w:szCs w:val="26"/>
        </w:rPr>
        <w:t>Совета депутатов и Главы Наро-Фоминского городского округа.</w:t>
      </w:r>
      <w:proofErr w:type="gramEnd"/>
    </w:p>
    <w:p w:rsidR="006E6E17" w:rsidRPr="00BA2D47" w:rsidRDefault="006E6E17" w:rsidP="00973B3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E6E17" w:rsidRDefault="0013248D" w:rsidP="00973B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D4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E6E17" w:rsidRPr="00BA2D47">
        <w:rPr>
          <w:rFonts w:ascii="Times New Roman" w:hAnsi="Times New Roman" w:cs="Times New Roman"/>
          <w:b/>
          <w:sz w:val="26"/>
          <w:szCs w:val="26"/>
        </w:rPr>
        <w:t xml:space="preserve">Плановые документы </w:t>
      </w:r>
      <w:r w:rsidR="00EA238F" w:rsidRPr="00BA2D47">
        <w:rPr>
          <w:rFonts w:ascii="Times New Roman" w:hAnsi="Times New Roman" w:cs="Times New Roman"/>
          <w:b/>
          <w:sz w:val="26"/>
          <w:szCs w:val="26"/>
        </w:rPr>
        <w:t>Контрольно-счетной палаты</w:t>
      </w:r>
    </w:p>
    <w:p w:rsidR="00973B34" w:rsidRPr="00BA2D47" w:rsidRDefault="00973B34" w:rsidP="00973B3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751" w:rsidRPr="00BA2D47" w:rsidRDefault="00B779F7" w:rsidP="00013708">
      <w:pPr>
        <w:pStyle w:val="a4"/>
        <w:spacing w:line="276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3.1. </w:t>
      </w:r>
      <w:r w:rsidR="003D3751" w:rsidRPr="00BA2D47">
        <w:rPr>
          <w:sz w:val="26"/>
          <w:szCs w:val="26"/>
          <w:lang w:eastAsia="en-US"/>
        </w:rPr>
        <w:t xml:space="preserve">Контрольно-счетная палата осуществляет свою деятельность на основе годовых и текущих планов, которые разрабатываются ею самостоятельно и утверждаются распоряжением Контрольно-счетной палаты в соответствии с Положением о Контрольно-счетной палате и Регламентом Контрольно-счетной палаты. </w:t>
      </w:r>
    </w:p>
    <w:p w:rsidR="00813E13" w:rsidRPr="00BA2D47" w:rsidRDefault="00B779F7" w:rsidP="00013708">
      <w:pPr>
        <w:pStyle w:val="a4"/>
        <w:spacing w:line="276" w:lineRule="auto"/>
        <w:ind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3.2. </w:t>
      </w:r>
      <w:r w:rsidR="00813E13" w:rsidRPr="00BA2D47">
        <w:rPr>
          <w:sz w:val="26"/>
          <w:szCs w:val="26"/>
          <w:lang w:eastAsia="en-US"/>
        </w:rPr>
        <w:t>Порядок включения в планы деятельности Контрольно-счетной палаты поручений, предложений, запросов Совета депутатов и Главы Наро-Фоминского городского округа устанавливается Регламентом Совета депутатов.</w:t>
      </w:r>
    </w:p>
    <w:p w:rsidR="00F222AD" w:rsidRPr="00BA2D47" w:rsidRDefault="00B779F7" w:rsidP="00B779F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3.3. </w:t>
      </w:r>
      <w:r w:rsidR="00F222AD" w:rsidRPr="00BA2D47">
        <w:rPr>
          <w:rFonts w:ascii="Times New Roman" w:hAnsi="Times New Roman" w:cs="Times New Roman"/>
          <w:sz w:val="26"/>
          <w:szCs w:val="26"/>
        </w:rPr>
        <w:t>В годовом и текущем планах отражаются все планируемые мероприятия</w:t>
      </w:r>
      <w:r w:rsidR="00A914E4" w:rsidRPr="00BA2D47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F222AD" w:rsidRPr="00BA2D47">
        <w:rPr>
          <w:rFonts w:ascii="Times New Roman" w:hAnsi="Times New Roman" w:cs="Times New Roman"/>
          <w:sz w:val="26"/>
          <w:szCs w:val="26"/>
        </w:rPr>
        <w:t xml:space="preserve"> систематизированы по 4 разделам:</w:t>
      </w:r>
    </w:p>
    <w:p w:rsidR="00116D13" w:rsidRDefault="00116D13" w:rsidP="00A94D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2D47">
        <w:rPr>
          <w:rFonts w:ascii="Times New Roman" w:hAnsi="Times New Roman" w:cs="Times New Roman"/>
          <w:sz w:val="26"/>
          <w:szCs w:val="26"/>
        </w:rPr>
        <w:t>. Экспертно-аналитические мероприятия.</w:t>
      </w:r>
    </w:p>
    <w:p w:rsidR="00890654" w:rsidRDefault="00F222AD" w:rsidP="00435374">
      <w:pPr>
        <w:spacing w:after="0"/>
        <w:ind w:left="1560" w:hanging="851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116D13">
        <w:rPr>
          <w:rFonts w:ascii="Times New Roman" w:hAnsi="Times New Roman" w:cs="Times New Roman"/>
          <w:sz w:val="26"/>
          <w:szCs w:val="26"/>
        </w:rPr>
        <w:t>2</w:t>
      </w:r>
      <w:r w:rsidRPr="00BA2D47">
        <w:rPr>
          <w:rFonts w:ascii="Times New Roman" w:hAnsi="Times New Roman" w:cs="Times New Roman"/>
          <w:sz w:val="26"/>
          <w:szCs w:val="26"/>
        </w:rPr>
        <w:t>. Контрольные мероприятия</w:t>
      </w:r>
      <w:r w:rsidR="004247B7">
        <w:rPr>
          <w:rFonts w:ascii="Times New Roman" w:hAnsi="Times New Roman" w:cs="Times New Roman"/>
          <w:sz w:val="26"/>
          <w:szCs w:val="26"/>
        </w:rPr>
        <w:t>.</w:t>
      </w:r>
    </w:p>
    <w:p w:rsidR="00A94DD6" w:rsidRPr="008C2DCF" w:rsidRDefault="00A94DD6" w:rsidP="00890654">
      <w:pPr>
        <w:spacing w:after="0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8C2DCF">
        <w:rPr>
          <w:rFonts w:ascii="Times New Roman" w:hAnsi="Times New Roman" w:cs="Times New Roman"/>
          <w:sz w:val="26"/>
          <w:szCs w:val="26"/>
        </w:rPr>
        <w:t xml:space="preserve">Последующий </w:t>
      </w:r>
      <w:proofErr w:type="gramStart"/>
      <w:r w:rsidRPr="008C2D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2DCF">
        <w:rPr>
          <w:rFonts w:ascii="Times New Roman" w:hAnsi="Times New Roman" w:cs="Times New Roman"/>
          <w:sz w:val="26"/>
          <w:szCs w:val="26"/>
        </w:rPr>
        <w:t xml:space="preserve"> исполнением бюджета Наро-Фоминского городского округа</w:t>
      </w:r>
      <w:r w:rsidR="00F97981" w:rsidRPr="008C2DCF">
        <w:rPr>
          <w:rFonts w:ascii="Times New Roman" w:hAnsi="Times New Roman" w:cs="Times New Roman"/>
          <w:sz w:val="26"/>
          <w:szCs w:val="26"/>
        </w:rPr>
        <w:t xml:space="preserve"> за </w:t>
      </w:r>
      <w:r w:rsidR="00890654" w:rsidRPr="008C2DCF">
        <w:rPr>
          <w:rFonts w:ascii="Times New Roman" w:hAnsi="Times New Roman" w:cs="Times New Roman"/>
          <w:sz w:val="26"/>
          <w:szCs w:val="26"/>
        </w:rPr>
        <w:t xml:space="preserve">отчетный финансовый </w:t>
      </w:r>
      <w:r w:rsidR="00F97981" w:rsidRPr="008C2DCF">
        <w:rPr>
          <w:rFonts w:ascii="Times New Roman" w:hAnsi="Times New Roman" w:cs="Times New Roman"/>
          <w:sz w:val="26"/>
          <w:szCs w:val="26"/>
        </w:rPr>
        <w:t>год</w:t>
      </w:r>
      <w:r w:rsidR="00435374" w:rsidRPr="008C2DCF">
        <w:rPr>
          <w:rFonts w:ascii="Times New Roman" w:hAnsi="Times New Roman" w:cs="Times New Roman"/>
          <w:sz w:val="26"/>
          <w:szCs w:val="26"/>
        </w:rPr>
        <w:t>.</w:t>
      </w:r>
      <w:r w:rsidRPr="008C2DCF">
        <w:rPr>
          <w:rFonts w:ascii="Times New Roman" w:hAnsi="Times New Roman" w:cs="Times New Roman"/>
          <w:sz w:val="26"/>
          <w:szCs w:val="26"/>
        </w:rPr>
        <w:t xml:space="preserve"> Тематические контрольные мероприятия</w:t>
      </w:r>
      <w:r w:rsidR="00890654" w:rsidRPr="008C2DCF">
        <w:rPr>
          <w:rFonts w:ascii="Times New Roman" w:hAnsi="Times New Roman" w:cs="Times New Roman"/>
          <w:sz w:val="26"/>
          <w:szCs w:val="26"/>
        </w:rPr>
        <w:t>.</w:t>
      </w:r>
    </w:p>
    <w:p w:rsidR="00F222AD" w:rsidRPr="00BA2D47" w:rsidRDefault="00F222AD" w:rsidP="00A94D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="00D81962">
        <w:rPr>
          <w:rFonts w:ascii="Times New Roman" w:hAnsi="Times New Roman" w:cs="Times New Roman"/>
          <w:sz w:val="26"/>
          <w:szCs w:val="26"/>
        </w:rPr>
        <w:t>Экспертные мероприятия</w:t>
      </w:r>
      <w:r w:rsidRPr="00BA2D47">
        <w:rPr>
          <w:rFonts w:ascii="Times New Roman" w:hAnsi="Times New Roman" w:cs="Times New Roman"/>
          <w:sz w:val="26"/>
          <w:szCs w:val="26"/>
        </w:rPr>
        <w:t>.</w:t>
      </w:r>
    </w:p>
    <w:p w:rsidR="00F222AD" w:rsidRPr="00BA2D47" w:rsidRDefault="00F222AD" w:rsidP="00A94D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Раздел 4. Иные мероприятия.</w:t>
      </w:r>
    </w:p>
    <w:p w:rsidR="00F222AD" w:rsidRPr="00BA2D47" w:rsidRDefault="00F222AD" w:rsidP="000C26E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4EA5" w:rsidRDefault="00D54EA5" w:rsidP="00D54EA5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B20499" w:rsidRPr="00BA2D47">
        <w:rPr>
          <w:rFonts w:ascii="Times New Roman" w:hAnsi="Times New Roman" w:cs="Times New Roman"/>
          <w:b/>
          <w:sz w:val="26"/>
          <w:szCs w:val="26"/>
        </w:rPr>
        <w:t xml:space="preserve">Формирование и утверждение плановых документов </w:t>
      </w:r>
    </w:p>
    <w:p w:rsidR="00B20499" w:rsidRDefault="00B20499" w:rsidP="00D54EA5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D47">
        <w:rPr>
          <w:rFonts w:ascii="Times New Roman" w:hAnsi="Times New Roman" w:cs="Times New Roman"/>
          <w:b/>
          <w:sz w:val="26"/>
          <w:szCs w:val="26"/>
        </w:rPr>
        <w:t>Контрольно-счетной палаты</w:t>
      </w:r>
    </w:p>
    <w:p w:rsidR="00D54EA5" w:rsidRPr="00BA2D47" w:rsidRDefault="00D54EA5" w:rsidP="00D54EA5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607" w:rsidRPr="00BA2D47" w:rsidRDefault="00D54EA5" w:rsidP="00D54EA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</w:t>
      </w:r>
      <w:r w:rsidR="00A66D5D" w:rsidRPr="00BA2D47">
        <w:rPr>
          <w:rFonts w:ascii="Times New Roman" w:hAnsi="Times New Roman" w:cs="Times New Roman"/>
          <w:sz w:val="26"/>
          <w:szCs w:val="26"/>
        </w:rPr>
        <w:t>П</w:t>
      </w:r>
      <w:r w:rsidR="00E83205" w:rsidRPr="00BA2D47">
        <w:rPr>
          <w:rFonts w:ascii="Times New Roman" w:hAnsi="Times New Roman" w:cs="Times New Roman"/>
          <w:sz w:val="26"/>
          <w:szCs w:val="26"/>
        </w:rPr>
        <w:t xml:space="preserve">лан </w:t>
      </w:r>
      <w:r w:rsidR="00A66D5D" w:rsidRPr="00BA2D47">
        <w:rPr>
          <w:rFonts w:ascii="Times New Roman" w:hAnsi="Times New Roman" w:cs="Times New Roman"/>
          <w:sz w:val="26"/>
          <w:szCs w:val="26"/>
        </w:rPr>
        <w:t>Контрольно-счетной палаты на очередной</w:t>
      </w:r>
      <w:r w:rsidR="00EF31EE" w:rsidRPr="00BA2D47">
        <w:rPr>
          <w:rFonts w:ascii="Times New Roman" w:hAnsi="Times New Roman" w:cs="Times New Roman"/>
          <w:sz w:val="26"/>
          <w:szCs w:val="26"/>
        </w:rPr>
        <w:t xml:space="preserve"> календарный </w:t>
      </w:r>
      <w:r w:rsidR="00A66D5D" w:rsidRPr="00BA2D47">
        <w:rPr>
          <w:rFonts w:ascii="Times New Roman" w:hAnsi="Times New Roman" w:cs="Times New Roman"/>
          <w:sz w:val="26"/>
          <w:szCs w:val="26"/>
        </w:rPr>
        <w:t xml:space="preserve">год </w:t>
      </w:r>
      <w:r w:rsidR="00962802" w:rsidRPr="00BA2D47">
        <w:rPr>
          <w:rFonts w:ascii="Times New Roman" w:hAnsi="Times New Roman" w:cs="Times New Roman"/>
          <w:sz w:val="26"/>
          <w:szCs w:val="26"/>
        </w:rPr>
        <w:t xml:space="preserve">(далее - годовой план) </w:t>
      </w:r>
      <w:r w:rsidR="00E83205" w:rsidRPr="00BA2D47">
        <w:rPr>
          <w:rFonts w:ascii="Times New Roman" w:hAnsi="Times New Roman" w:cs="Times New Roman"/>
          <w:sz w:val="26"/>
          <w:szCs w:val="26"/>
        </w:rPr>
        <w:t>является основным документом планирования деятельности</w:t>
      </w:r>
      <w:r w:rsidR="00E74AE5" w:rsidRPr="00BA2D47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E83205" w:rsidRPr="00BA2D47">
        <w:rPr>
          <w:rFonts w:ascii="Times New Roman" w:hAnsi="Times New Roman" w:cs="Times New Roman"/>
          <w:sz w:val="26"/>
          <w:szCs w:val="26"/>
        </w:rPr>
        <w:t xml:space="preserve">, </w:t>
      </w:r>
      <w:r w:rsidR="00866607" w:rsidRPr="00BA2D47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E83205" w:rsidRPr="00BA2D47">
        <w:rPr>
          <w:rFonts w:ascii="Times New Roman" w:hAnsi="Times New Roman" w:cs="Times New Roman"/>
          <w:sz w:val="26"/>
          <w:szCs w:val="26"/>
        </w:rPr>
        <w:t xml:space="preserve">формируется председателем и заместителем председателя </w:t>
      </w:r>
      <w:r w:rsidR="00E74AE5" w:rsidRPr="00BA2D4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866607" w:rsidRPr="00BA2D47">
        <w:rPr>
          <w:rFonts w:ascii="Times New Roman" w:hAnsi="Times New Roman" w:cs="Times New Roman"/>
          <w:sz w:val="26"/>
          <w:szCs w:val="26"/>
        </w:rPr>
        <w:t xml:space="preserve"> с участием инспекторов и главных экспертов Контрольно-счетной палаты.</w:t>
      </w:r>
    </w:p>
    <w:p w:rsidR="00C20FB8" w:rsidRPr="004E53A3" w:rsidRDefault="00D54EA5" w:rsidP="00D54EA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</w:t>
      </w:r>
      <w:r w:rsidR="00A25084" w:rsidRPr="00BA2D47">
        <w:rPr>
          <w:rFonts w:ascii="Times New Roman" w:hAnsi="Times New Roman" w:cs="Times New Roman"/>
          <w:sz w:val="26"/>
          <w:szCs w:val="26"/>
        </w:rPr>
        <w:t>Годовой п</w:t>
      </w:r>
      <w:r w:rsidR="00962802" w:rsidRPr="00BA2D47">
        <w:rPr>
          <w:rFonts w:ascii="Times New Roman" w:hAnsi="Times New Roman" w:cs="Times New Roman"/>
          <w:sz w:val="26"/>
          <w:szCs w:val="26"/>
        </w:rPr>
        <w:t xml:space="preserve">лан </w:t>
      </w:r>
      <w:r w:rsidR="00E83205" w:rsidRPr="00BA2D47">
        <w:rPr>
          <w:rFonts w:ascii="Times New Roman" w:hAnsi="Times New Roman" w:cs="Times New Roman"/>
          <w:sz w:val="26"/>
          <w:szCs w:val="26"/>
        </w:rPr>
        <w:t xml:space="preserve">включает </w:t>
      </w:r>
      <w:r w:rsidR="00E95461" w:rsidRPr="00BA2D47">
        <w:rPr>
          <w:rFonts w:ascii="Times New Roman" w:hAnsi="Times New Roman" w:cs="Times New Roman"/>
          <w:sz w:val="26"/>
          <w:szCs w:val="26"/>
        </w:rPr>
        <w:t xml:space="preserve">названия </w:t>
      </w:r>
      <w:r w:rsidR="00E83205" w:rsidRPr="00BA2D47">
        <w:rPr>
          <w:rFonts w:ascii="Times New Roman" w:hAnsi="Times New Roman" w:cs="Times New Roman"/>
          <w:sz w:val="26"/>
          <w:szCs w:val="26"/>
        </w:rPr>
        <w:t xml:space="preserve"> контрольных</w:t>
      </w:r>
      <w:r w:rsidR="002F5AF7" w:rsidRPr="00BA2D47">
        <w:rPr>
          <w:rFonts w:ascii="Times New Roman" w:hAnsi="Times New Roman" w:cs="Times New Roman"/>
          <w:sz w:val="26"/>
          <w:szCs w:val="26"/>
        </w:rPr>
        <w:t xml:space="preserve">, </w:t>
      </w:r>
      <w:r w:rsidR="00E83205" w:rsidRPr="00BA2D47">
        <w:rPr>
          <w:rFonts w:ascii="Times New Roman" w:hAnsi="Times New Roman" w:cs="Times New Roman"/>
          <w:sz w:val="26"/>
          <w:szCs w:val="26"/>
        </w:rPr>
        <w:t xml:space="preserve"> экспертно-аналитических </w:t>
      </w:r>
      <w:r w:rsidR="002F5AF7" w:rsidRPr="00BA2D47">
        <w:rPr>
          <w:rFonts w:ascii="Times New Roman" w:hAnsi="Times New Roman" w:cs="Times New Roman"/>
          <w:sz w:val="26"/>
          <w:szCs w:val="26"/>
        </w:rPr>
        <w:t xml:space="preserve">и иных </w:t>
      </w:r>
      <w:r w:rsidR="00E83205" w:rsidRPr="00BA2D47">
        <w:rPr>
          <w:rFonts w:ascii="Times New Roman" w:hAnsi="Times New Roman" w:cs="Times New Roman"/>
          <w:sz w:val="26"/>
          <w:szCs w:val="26"/>
        </w:rPr>
        <w:t xml:space="preserve">мероприятий с указанием </w:t>
      </w:r>
      <w:r w:rsidR="00E83205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</w:t>
      </w:r>
      <w:r w:rsidR="00F50E94" w:rsidRPr="00BA2D47">
        <w:rPr>
          <w:rFonts w:ascii="Times New Roman" w:hAnsi="Times New Roman" w:cs="Times New Roman"/>
          <w:color w:val="000000"/>
          <w:sz w:val="26"/>
          <w:szCs w:val="26"/>
        </w:rPr>
        <w:t>контроля (</w:t>
      </w:r>
      <w:r w:rsidR="00731AF2" w:rsidRPr="00BA2D47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731AF2" w:rsidRPr="00BA2D47">
        <w:rPr>
          <w:rFonts w:ascii="Times New Roman" w:hAnsi="Times New Roman" w:cs="Times New Roman"/>
          <w:sz w:val="26"/>
          <w:szCs w:val="26"/>
        </w:rPr>
        <w:t xml:space="preserve"> контрольным и экспертно-</w:t>
      </w:r>
      <w:r w:rsidR="00731AF2" w:rsidRPr="00BA2D47">
        <w:rPr>
          <w:rFonts w:ascii="Times New Roman" w:hAnsi="Times New Roman" w:cs="Times New Roman"/>
          <w:sz w:val="26"/>
          <w:szCs w:val="26"/>
        </w:rPr>
        <w:lastRenderedPageBreak/>
        <w:t>аналитическим мероприятиям)</w:t>
      </w:r>
      <w:r w:rsidR="00731AF2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E94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E83205" w:rsidRPr="00BA2D47">
        <w:rPr>
          <w:rFonts w:ascii="Times New Roman" w:hAnsi="Times New Roman" w:cs="Times New Roman"/>
          <w:sz w:val="26"/>
          <w:szCs w:val="26"/>
        </w:rPr>
        <w:t>сроков исполнения</w:t>
      </w:r>
      <w:r w:rsidR="00B67CE7" w:rsidRPr="00BA2D47">
        <w:rPr>
          <w:rFonts w:ascii="Times New Roman" w:hAnsi="Times New Roman" w:cs="Times New Roman"/>
          <w:sz w:val="26"/>
          <w:szCs w:val="26"/>
        </w:rPr>
        <w:t xml:space="preserve"> (</w:t>
      </w:r>
      <w:r w:rsidR="00B67CE7" w:rsidRPr="00BA2D47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B67CE7" w:rsidRPr="00BA2D47">
        <w:rPr>
          <w:rFonts w:ascii="Times New Roman" w:hAnsi="Times New Roman" w:cs="Times New Roman"/>
          <w:sz w:val="26"/>
          <w:szCs w:val="26"/>
        </w:rPr>
        <w:t xml:space="preserve"> контрольным и экспертно-аналитическим мероприятиям - в разрезе </w:t>
      </w:r>
      <w:r w:rsidR="00E343FC" w:rsidRPr="004E53A3">
        <w:rPr>
          <w:rFonts w:ascii="Times New Roman" w:hAnsi="Times New Roman" w:cs="Times New Roman"/>
          <w:sz w:val="26"/>
          <w:szCs w:val="26"/>
        </w:rPr>
        <w:t>месяцев</w:t>
      </w:r>
      <w:r w:rsidR="00B67CE7" w:rsidRPr="004E53A3">
        <w:rPr>
          <w:rFonts w:ascii="Times New Roman" w:hAnsi="Times New Roman" w:cs="Times New Roman"/>
          <w:sz w:val="26"/>
          <w:szCs w:val="26"/>
        </w:rPr>
        <w:t>)</w:t>
      </w:r>
      <w:r w:rsidR="009914E0" w:rsidRPr="004E53A3">
        <w:rPr>
          <w:rFonts w:ascii="Times New Roman" w:hAnsi="Times New Roman" w:cs="Times New Roman"/>
          <w:sz w:val="26"/>
          <w:szCs w:val="26"/>
        </w:rPr>
        <w:t>, ответственных должностных лиц</w:t>
      </w:r>
      <w:r w:rsidR="00B67CE7" w:rsidRPr="004E53A3">
        <w:rPr>
          <w:rFonts w:ascii="Times New Roman" w:hAnsi="Times New Roman" w:cs="Times New Roman"/>
          <w:sz w:val="26"/>
          <w:szCs w:val="26"/>
        </w:rPr>
        <w:t>.</w:t>
      </w:r>
    </w:p>
    <w:p w:rsidR="005044DF" w:rsidRPr="005252C0" w:rsidRDefault="00D54EA5" w:rsidP="003604C5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4.3. </w:t>
      </w:r>
      <w:proofErr w:type="gramStart"/>
      <w:r w:rsidR="005044DF" w:rsidRPr="00BA2D47">
        <w:rPr>
          <w:rFonts w:ascii="Times New Roman" w:hAnsi="Times New Roman" w:cs="Times New Roman"/>
          <w:sz w:val="26"/>
          <w:szCs w:val="26"/>
        </w:rPr>
        <w:t xml:space="preserve">Годовой план утверждается распоряжением </w:t>
      </w:r>
      <w:r w:rsidR="009A3376" w:rsidRPr="00BA2D4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9B28B1" w:rsidRPr="009B28B1">
        <w:rPr>
          <w:sz w:val="26"/>
          <w:szCs w:val="26"/>
        </w:rPr>
        <w:t xml:space="preserve"> </w:t>
      </w:r>
      <w:r w:rsidR="009B28B1" w:rsidRPr="004E53A3">
        <w:rPr>
          <w:rFonts w:ascii="Times New Roman" w:hAnsi="Times New Roman" w:cs="Times New Roman"/>
          <w:sz w:val="26"/>
          <w:szCs w:val="26"/>
        </w:rPr>
        <w:t>после его одобрения Коллегией Контрольно-счетной палаты</w:t>
      </w:r>
      <w:r w:rsidR="009A3376" w:rsidRPr="004E53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44DF" w:rsidRPr="00BA2D47">
        <w:rPr>
          <w:rFonts w:ascii="Times New Roman" w:hAnsi="Times New Roman" w:cs="Times New Roman"/>
          <w:sz w:val="26"/>
          <w:szCs w:val="26"/>
        </w:rPr>
        <w:t xml:space="preserve">до 01 января очередного календарного года, размещается на странице </w:t>
      </w:r>
      <w:r w:rsidR="009A3376" w:rsidRPr="00BA2D4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9A3376" w:rsidRPr="00BA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44DF" w:rsidRPr="00BA2D47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Наро-Фоминского городского округа, направляется для сведения Главе Наро-Фоминского городского округа и </w:t>
      </w:r>
      <w:r w:rsidR="00E13DE9" w:rsidRPr="00BA2D47">
        <w:rPr>
          <w:rFonts w:ascii="Times New Roman" w:hAnsi="Times New Roman" w:cs="Times New Roman"/>
          <w:sz w:val="26"/>
          <w:szCs w:val="26"/>
        </w:rPr>
        <w:t>руководителям объектов контроля, включенных в годовой план.</w:t>
      </w:r>
      <w:proofErr w:type="gramEnd"/>
    </w:p>
    <w:p w:rsidR="005044DF" w:rsidRPr="003604C5" w:rsidRDefault="00DA4DE4" w:rsidP="00360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Организация выполнения </w:t>
      </w:r>
      <w:r w:rsidR="005044DF" w:rsidRPr="00BA2D47">
        <w:rPr>
          <w:rFonts w:ascii="Times New Roman" w:hAnsi="Times New Roman" w:cs="Times New Roman"/>
          <w:sz w:val="26"/>
          <w:szCs w:val="26"/>
        </w:rPr>
        <w:t xml:space="preserve">годового плана </w:t>
      </w:r>
      <w:r w:rsidR="001D039F" w:rsidRPr="00BA2D47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5044DF" w:rsidRPr="00BA2D47">
        <w:rPr>
          <w:rFonts w:ascii="Times New Roman" w:hAnsi="Times New Roman" w:cs="Times New Roman"/>
          <w:sz w:val="26"/>
          <w:szCs w:val="26"/>
        </w:rPr>
        <w:t xml:space="preserve">осуществляется  председателем </w:t>
      </w:r>
      <w:r w:rsidR="001D039F" w:rsidRPr="00BA2D47">
        <w:rPr>
          <w:rFonts w:ascii="Times New Roman" w:hAnsi="Times New Roman" w:cs="Times New Roman"/>
          <w:sz w:val="26"/>
          <w:szCs w:val="26"/>
        </w:rPr>
        <w:t>Контрольно-счетной палаты.</w:t>
      </w:r>
    </w:p>
    <w:p w:rsidR="00020C15" w:rsidRPr="00BA2D47" w:rsidRDefault="005044DF" w:rsidP="00360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ab/>
      </w:r>
      <w:r w:rsidR="009D7BA1" w:rsidRPr="00BA2D47">
        <w:rPr>
          <w:rFonts w:ascii="Times New Roman" w:hAnsi="Times New Roman" w:cs="Times New Roman"/>
          <w:sz w:val="26"/>
          <w:szCs w:val="26"/>
        </w:rPr>
        <w:t>4.4</w:t>
      </w:r>
      <w:r w:rsidRPr="00BA2D47">
        <w:rPr>
          <w:rFonts w:ascii="Times New Roman" w:hAnsi="Times New Roman" w:cs="Times New Roman"/>
          <w:sz w:val="26"/>
          <w:szCs w:val="26"/>
        </w:rPr>
        <w:t>.</w:t>
      </w:r>
      <w:r w:rsidR="00ED3906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D3906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годового плана </w:t>
      </w:r>
      <w:r w:rsidR="00E057BC" w:rsidRPr="00BA2D4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ED3906" w:rsidRPr="00BA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3906" w:rsidRPr="00BA2D47">
        <w:rPr>
          <w:rFonts w:ascii="Times New Roman" w:hAnsi="Times New Roman" w:cs="Times New Roman"/>
          <w:color w:val="000000"/>
          <w:sz w:val="26"/>
          <w:szCs w:val="26"/>
        </w:rPr>
        <w:t>составляются т</w:t>
      </w:r>
      <w:r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екущие планы </w:t>
      </w:r>
      <w:r w:rsidR="006E67A5" w:rsidRPr="00BA2D47">
        <w:rPr>
          <w:rFonts w:ascii="Times New Roman" w:hAnsi="Times New Roman" w:cs="Times New Roman"/>
          <w:sz w:val="26"/>
          <w:szCs w:val="26"/>
        </w:rPr>
        <w:t xml:space="preserve">контрольных и  экспертно-аналитических </w:t>
      </w:r>
      <w:r w:rsidRPr="00BA2D47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6E67A5" w:rsidRPr="00BA2D47">
        <w:rPr>
          <w:rFonts w:ascii="Times New Roman" w:hAnsi="Times New Roman" w:cs="Times New Roman"/>
          <w:color w:val="000000"/>
          <w:sz w:val="26"/>
          <w:szCs w:val="26"/>
        </w:rPr>
        <w:t>, как правило,</w:t>
      </w:r>
      <w:r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на один </w:t>
      </w:r>
      <w:r w:rsidR="00C20794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предстоящий </w:t>
      </w:r>
      <w:r w:rsidR="006E67A5" w:rsidRPr="00BA2D47">
        <w:rPr>
          <w:rFonts w:ascii="Times New Roman" w:hAnsi="Times New Roman" w:cs="Times New Roman"/>
          <w:color w:val="000000"/>
          <w:sz w:val="26"/>
          <w:szCs w:val="26"/>
        </w:rPr>
        <w:t>месяц</w:t>
      </w:r>
      <w:r w:rsidR="00C20794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(в случае переходящего мероприятия – на </w:t>
      </w:r>
      <w:r w:rsidRPr="00BA2D47">
        <w:rPr>
          <w:rFonts w:ascii="Times New Roman" w:hAnsi="Times New Roman" w:cs="Times New Roman"/>
          <w:color w:val="000000"/>
          <w:sz w:val="26"/>
          <w:szCs w:val="26"/>
        </w:rPr>
        <w:t>два месяца</w:t>
      </w:r>
      <w:r w:rsidR="00C20794" w:rsidRPr="00BA2D4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057BC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, которые утверждаются распоряжением </w:t>
      </w:r>
      <w:r w:rsidR="00E057BC" w:rsidRPr="00BA2D4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E057BC" w:rsidRPr="00BA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0C15" w:rsidRPr="00BA2D47">
        <w:rPr>
          <w:rFonts w:ascii="Times New Roman" w:hAnsi="Times New Roman" w:cs="Times New Roman"/>
          <w:bCs/>
          <w:sz w:val="26"/>
          <w:szCs w:val="26"/>
        </w:rPr>
        <w:t xml:space="preserve">до начала очередного месяца и </w:t>
      </w:r>
      <w:r w:rsidR="00020C15" w:rsidRPr="00BA2D47">
        <w:rPr>
          <w:rFonts w:ascii="Times New Roman" w:hAnsi="Times New Roman" w:cs="Times New Roman"/>
          <w:sz w:val="26"/>
          <w:szCs w:val="26"/>
        </w:rPr>
        <w:t>размещаю</w:t>
      </w:r>
      <w:r w:rsidR="00B47958" w:rsidRPr="00BA2D47">
        <w:rPr>
          <w:rFonts w:ascii="Times New Roman" w:hAnsi="Times New Roman" w:cs="Times New Roman"/>
          <w:sz w:val="26"/>
          <w:szCs w:val="26"/>
        </w:rPr>
        <w:t>т</w:t>
      </w:r>
      <w:r w:rsidR="00020C15" w:rsidRPr="00BA2D47">
        <w:rPr>
          <w:rFonts w:ascii="Times New Roman" w:hAnsi="Times New Roman" w:cs="Times New Roman"/>
          <w:sz w:val="26"/>
          <w:szCs w:val="26"/>
        </w:rPr>
        <w:t>ся на странице Контрольно-счетной палаты</w:t>
      </w:r>
      <w:r w:rsidR="00020C15" w:rsidRPr="00BA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0C15" w:rsidRPr="00BA2D47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Наро-Фоминского городского округа.</w:t>
      </w:r>
      <w:proofErr w:type="gramEnd"/>
    </w:p>
    <w:p w:rsidR="005044DF" w:rsidRPr="00BA2D47" w:rsidRDefault="00E13384" w:rsidP="003604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47958" w:rsidRPr="00BA2D47">
        <w:rPr>
          <w:rFonts w:ascii="Times New Roman" w:hAnsi="Times New Roman" w:cs="Times New Roman"/>
          <w:sz w:val="26"/>
          <w:szCs w:val="26"/>
        </w:rPr>
        <w:t>В текущих планах</w:t>
      </w:r>
      <w:r w:rsidR="00020C15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5044DF" w:rsidRPr="00BA2D47">
        <w:rPr>
          <w:rFonts w:ascii="Times New Roman" w:hAnsi="Times New Roman" w:cs="Times New Roman"/>
          <w:color w:val="000000"/>
          <w:sz w:val="26"/>
          <w:szCs w:val="26"/>
        </w:rPr>
        <w:t>указан</w:t>
      </w:r>
      <w:r w:rsidR="00B47958" w:rsidRPr="00BA2D4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2E2561" w:rsidRPr="00BA2D4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47958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2561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2E2561" w:rsidRPr="00BA2D47">
        <w:rPr>
          <w:rFonts w:ascii="Times New Roman" w:hAnsi="Times New Roman" w:cs="Times New Roman"/>
          <w:sz w:val="26"/>
          <w:szCs w:val="26"/>
        </w:rPr>
        <w:t xml:space="preserve">контрольным </w:t>
      </w:r>
      <w:r w:rsidR="002E2561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мероприятиям -  </w:t>
      </w:r>
      <w:r w:rsidR="00B47958" w:rsidRPr="00BA2D47">
        <w:rPr>
          <w:rFonts w:ascii="Times New Roman" w:hAnsi="Times New Roman" w:cs="Times New Roman"/>
          <w:color w:val="000000"/>
          <w:sz w:val="26"/>
          <w:szCs w:val="26"/>
        </w:rPr>
        <w:t>конкретные даты</w:t>
      </w:r>
      <w:r w:rsidR="00F71943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44DF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2561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="005044DF" w:rsidRPr="00BA2D47">
        <w:rPr>
          <w:rFonts w:ascii="Times New Roman" w:hAnsi="Times New Roman" w:cs="Times New Roman"/>
          <w:color w:val="000000"/>
          <w:sz w:val="26"/>
          <w:szCs w:val="26"/>
        </w:rPr>
        <w:t>проведения</w:t>
      </w:r>
      <w:r w:rsidR="00381F63" w:rsidRPr="00BA2D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71943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8B1B44" w:rsidRPr="00BA2D47">
        <w:rPr>
          <w:rFonts w:ascii="Times New Roman" w:hAnsi="Times New Roman" w:cs="Times New Roman"/>
          <w:color w:val="000000"/>
          <w:sz w:val="26"/>
          <w:szCs w:val="26"/>
        </w:rPr>
        <w:t>наименования объектов проверки, состав группы проверк</w:t>
      </w:r>
      <w:r w:rsidR="00381F63" w:rsidRPr="00BA2D47">
        <w:rPr>
          <w:rFonts w:ascii="Times New Roman" w:hAnsi="Times New Roman" w:cs="Times New Roman"/>
          <w:color w:val="000000"/>
          <w:sz w:val="26"/>
          <w:szCs w:val="26"/>
        </w:rPr>
        <w:t>и;</w:t>
      </w:r>
      <w:r w:rsidR="003B25A9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по  </w:t>
      </w:r>
      <w:r w:rsidR="00381F63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25A9" w:rsidRPr="00BA2D47">
        <w:rPr>
          <w:rFonts w:ascii="Times New Roman" w:hAnsi="Times New Roman" w:cs="Times New Roman"/>
          <w:sz w:val="26"/>
          <w:szCs w:val="26"/>
        </w:rPr>
        <w:t>экспертно-аналитическим меропри</w:t>
      </w:r>
      <w:r w:rsidR="002E2561" w:rsidRPr="00BA2D47">
        <w:rPr>
          <w:rFonts w:ascii="Times New Roman" w:hAnsi="Times New Roman" w:cs="Times New Roman"/>
          <w:sz w:val="26"/>
          <w:szCs w:val="26"/>
        </w:rPr>
        <w:t>ят</w:t>
      </w:r>
      <w:r w:rsidR="003B25A9" w:rsidRPr="00BA2D47">
        <w:rPr>
          <w:rFonts w:ascii="Times New Roman" w:hAnsi="Times New Roman" w:cs="Times New Roman"/>
          <w:sz w:val="26"/>
          <w:szCs w:val="26"/>
        </w:rPr>
        <w:t xml:space="preserve">иям </w:t>
      </w:r>
      <w:r w:rsidR="002E2561" w:rsidRPr="00BA2D47">
        <w:rPr>
          <w:rFonts w:ascii="Times New Roman" w:hAnsi="Times New Roman" w:cs="Times New Roman"/>
          <w:sz w:val="26"/>
          <w:szCs w:val="26"/>
        </w:rPr>
        <w:t xml:space="preserve">– дата проведения </w:t>
      </w:r>
      <w:r w:rsidR="008D52A2" w:rsidRPr="00BA2D47">
        <w:rPr>
          <w:rFonts w:ascii="Times New Roman" w:hAnsi="Times New Roman" w:cs="Times New Roman"/>
          <w:sz w:val="26"/>
          <w:szCs w:val="26"/>
        </w:rPr>
        <w:t xml:space="preserve">либо словосочетание «по мере представления документов» </w:t>
      </w:r>
      <w:r w:rsidR="00DA4DE4" w:rsidRPr="00BA2D47">
        <w:rPr>
          <w:rFonts w:ascii="Times New Roman" w:hAnsi="Times New Roman" w:cs="Times New Roman"/>
          <w:color w:val="000000"/>
          <w:sz w:val="26"/>
          <w:szCs w:val="26"/>
        </w:rPr>
        <w:t xml:space="preserve">и ответственный исполнитель. </w:t>
      </w:r>
      <w:proofErr w:type="gramEnd"/>
    </w:p>
    <w:p w:rsidR="005044DF" w:rsidRPr="00BA2D47" w:rsidRDefault="005044DF" w:rsidP="003604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Организация выполнения текущего плана мероприятий осуществляется заместителем председателя </w:t>
      </w:r>
      <w:r w:rsidR="00E13384" w:rsidRPr="00BA2D47">
        <w:rPr>
          <w:rFonts w:ascii="Times New Roman" w:hAnsi="Times New Roman" w:cs="Times New Roman"/>
          <w:sz w:val="26"/>
          <w:szCs w:val="26"/>
        </w:rPr>
        <w:t>Контрольно-счетной палаты.</w:t>
      </w:r>
    </w:p>
    <w:p w:rsidR="00DB2B01" w:rsidRPr="00BA2D47" w:rsidRDefault="003604C5" w:rsidP="003604C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4.5. </w:t>
      </w:r>
      <w:r w:rsidR="00DB2B01" w:rsidRPr="00BA2D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план деятельности </w:t>
      </w:r>
      <w:r w:rsidR="00DB2B01" w:rsidRPr="00BA2D47">
        <w:rPr>
          <w:rFonts w:ascii="Times New Roman" w:hAnsi="Times New Roman" w:cs="Times New Roman"/>
          <w:sz w:val="26"/>
          <w:szCs w:val="26"/>
        </w:rPr>
        <w:t>Контрольно-счетной палаты (годовой, текущий) в части проведения контрольных и экспертно-аналитических мероприятий</w:t>
      </w:r>
      <w:r w:rsidR="00DB2B01" w:rsidRPr="00BA2D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подлежат безусловному включению поручения в форме решений Совета депутатов Наро-Фоминского</w:t>
      </w:r>
      <w:r w:rsidR="00DB2B01" w:rsidRPr="00BA2D47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r w:rsidR="00DB2B01" w:rsidRPr="00BA2D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запросы и предложения Главы Наро-Фоминского городского округа. </w:t>
      </w:r>
    </w:p>
    <w:p w:rsidR="00495ABE" w:rsidRPr="00BA2D47" w:rsidRDefault="003604C5" w:rsidP="003604C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4.</w:t>
      </w:r>
      <w:r w:rsidR="00A97399">
        <w:rPr>
          <w:rFonts w:ascii="Times New Roman" w:hAnsi="Times New Roman" w:cs="Times New Roman"/>
          <w:bCs/>
          <w:sz w:val="26"/>
          <w:szCs w:val="26"/>
        </w:rPr>
        <w:t>6</w:t>
      </w:r>
      <w:r w:rsidR="00CD4D31">
        <w:rPr>
          <w:rFonts w:ascii="Times New Roman" w:hAnsi="Times New Roman" w:cs="Times New Roman"/>
          <w:bCs/>
          <w:sz w:val="26"/>
          <w:szCs w:val="26"/>
        </w:rPr>
        <w:t>. </w:t>
      </w:r>
      <w:proofErr w:type="gramStart"/>
      <w:r w:rsidR="00DB2B01" w:rsidRPr="00BA2D47">
        <w:rPr>
          <w:rFonts w:ascii="Times New Roman" w:hAnsi="Times New Roman" w:cs="Times New Roman"/>
          <w:bCs/>
          <w:sz w:val="26"/>
          <w:szCs w:val="26"/>
        </w:rPr>
        <w:t xml:space="preserve">Предложения руководителей государственных органов (налоговой инспекции, прокуратуры, полиции, </w:t>
      </w:r>
      <w:r w:rsidR="00DB2B01" w:rsidRPr="00BA2D4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DB2B01" w:rsidRPr="00BA2D47">
        <w:rPr>
          <w:rFonts w:ascii="Times New Roman" w:hAnsi="Times New Roman" w:cs="Times New Roman"/>
          <w:bCs/>
          <w:sz w:val="26"/>
          <w:szCs w:val="26"/>
        </w:rPr>
        <w:t xml:space="preserve"> Московской области), председателей постоянных депутатских комиссий Совета депутатов Наро-Фоминского</w:t>
      </w:r>
      <w:r w:rsidR="00DB2B01" w:rsidRPr="00BA2D47">
        <w:rPr>
          <w:rFonts w:ascii="Times New Roman" w:hAnsi="Times New Roman" w:cs="Times New Roman"/>
          <w:sz w:val="26"/>
          <w:szCs w:val="26"/>
        </w:rPr>
        <w:t xml:space="preserve"> городского округа, руководителей органов Администрации </w:t>
      </w:r>
      <w:r w:rsidR="00DB2B01" w:rsidRPr="00BA2D47">
        <w:rPr>
          <w:rFonts w:ascii="Times New Roman" w:hAnsi="Times New Roman" w:cs="Times New Roman"/>
          <w:bCs/>
          <w:sz w:val="26"/>
          <w:szCs w:val="26"/>
        </w:rPr>
        <w:t>Наро-Фоминского</w:t>
      </w:r>
      <w:r w:rsidR="00DB2B01" w:rsidRPr="00BA2D47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r w:rsidR="00DB2B01" w:rsidRPr="00BA2D47">
        <w:rPr>
          <w:rFonts w:ascii="Times New Roman" w:hAnsi="Times New Roman" w:cs="Times New Roman"/>
          <w:bCs/>
          <w:sz w:val="26"/>
          <w:szCs w:val="26"/>
        </w:rPr>
        <w:t xml:space="preserve"> государственных</w:t>
      </w:r>
      <w:r w:rsidR="00DB2B01" w:rsidRPr="00BA2D47">
        <w:rPr>
          <w:rFonts w:ascii="Times New Roman" w:hAnsi="Times New Roman" w:cs="Times New Roman"/>
          <w:sz w:val="26"/>
          <w:szCs w:val="26"/>
        </w:rPr>
        <w:t xml:space="preserve"> и муниципальных учреждений, иных заинтересованных организаций, граждан</w:t>
      </w:r>
      <w:r w:rsidR="00DB2B01" w:rsidRPr="00BA2D47">
        <w:rPr>
          <w:rFonts w:ascii="Times New Roman" w:hAnsi="Times New Roman" w:cs="Times New Roman"/>
          <w:bCs/>
          <w:sz w:val="26"/>
          <w:szCs w:val="26"/>
        </w:rPr>
        <w:t xml:space="preserve"> включаются в план контрольных и экспертно-аналитических мероприятий по решению председателя </w:t>
      </w:r>
      <w:r w:rsidR="00DB2B01" w:rsidRPr="00BA2D47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495ABE" w:rsidRPr="00BA2D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0A1F" w:rsidRPr="00BA2D47" w:rsidRDefault="00045037" w:rsidP="00045037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A9739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C0A1F" w:rsidRPr="00BA2D4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6202C4" w:rsidRPr="00BA2D47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1C0A1F" w:rsidRPr="00BA2D47">
        <w:rPr>
          <w:rFonts w:ascii="Times New Roman" w:hAnsi="Times New Roman" w:cs="Times New Roman"/>
          <w:sz w:val="26"/>
          <w:szCs w:val="26"/>
        </w:rPr>
        <w:t xml:space="preserve">в течение пяти рабочих дней </w:t>
      </w:r>
      <w:proofErr w:type="gramStart"/>
      <w:r w:rsidR="001C0A1F" w:rsidRPr="00BA2D4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1C0A1F" w:rsidRPr="00BA2D47">
        <w:rPr>
          <w:rFonts w:ascii="Times New Roman" w:hAnsi="Times New Roman" w:cs="Times New Roman"/>
          <w:sz w:val="26"/>
          <w:szCs w:val="26"/>
        </w:rPr>
        <w:t xml:space="preserve"> в </w:t>
      </w:r>
      <w:r w:rsidR="006202C4" w:rsidRPr="00BA2D47">
        <w:rPr>
          <w:rFonts w:ascii="Times New Roman" w:hAnsi="Times New Roman" w:cs="Times New Roman"/>
          <w:sz w:val="26"/>
          <w:szCs w:val="26"/>
        </w:rPr>
        <w:t xml:space="preserve">Контрольно-счетной палате письменного обращения заинтересованного лица </w:t>
      </w:r>
      <w:r w:rsidR="00401A43" w:rsidRPr="00BA2D47">
        <w:rPr>
          <w:rFonts w:ascii="Times New Roman" w:hAnsi="Times New Roman" w:cs="Times New Roman"/>
          <w:sz w:val="26"/>
          <w:szCs w:val="26"/>
        </w:rPr>
        <w:t xml:space="preserve">по итогам его рассмотрения и с учетом имеющихся возможностей </w:t>
      </w:r>
      <w:r w:rsidR="001C0A1F" w:rsidRPr="00BA2D47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1C0A1F" w:rsidRPr="00BA2D47" w:rsidRDefault="001C0A1F" w:rsidP="000228CA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включить в план </w:t>
      </w:r>
      <w:r w:rsidR="00F076FF" w:rsidRPr="00BA2D47">
        <w:rPr>
          <w:rFonts w:ascii="Times New Roman" w:hAnsi="Times New Roman" w:cs="Times New Roman"/>
          <w:sz w:val="26"/>
          <w:szCs w:val="26"/>
        </w:rPr>
        <w:t>деятельности</w:t>
      </w:r>
      <w:r w:rsidRPr="00BA2D47">
        <w:rPr>
          <w:rFonts w:ascii="Times New Roman" w:hAnsi="Times New Roman" w:cs="Times New Roman"/>
          <w:sz w:val="26"/>
          <w:szCs w:val="26"/>
        </w:rPr>
        <w:t xml:space="preserve">  предлагаемое </w:t>
      </w:r>
      <w:r w:rsidR="00F076FF" w:rsidRPr="00BA2D47">
        <w:rPr>
          <w:rFonts w:ascii="Times New Roman" w:hAnsi="Times New Roman" w:cs="Times New Roman"/>
          <w:bCs/>
          <w:sz w:val="26"/>
          <w:szCs w:val="26"/>
        </w:rPr>
        <w:t>контрольное и</w:t>
      </w:r>
      <w:r w:rsidR="00DC1239" w:rsidRPr="00BA2D47">
        <w:rPr>
          <w:rFonts w:ascii="Times New Roman" w:hAnsi="Times New Roman" w:cs="Times New Roman"/>
          <w:bCs/>
          <w:sz w:val="26"/>
          <w:szCs w:val="26"/>
        </w:rPr>
        <w:t>ли</w:t>
      </w:r>
      <w:r w:rsidR="00F076FF" w:rsidRPr="00BA2D47">
        <w:rPr>
          <w:rFonts w:ascii="Times New Roman" w:hAnsi="Times New Roman" w:cs="Times New Roman"/>
          <w:bCs/>
          <w:sz w:val="26"/>
          <w:szCs w:val="26"/>
        </w:rPr>
        <w:t xml:space="preserve"> экспертно-аналитическое </w:t>
      </w:r>
      <w:r w:rsidRPr="00BA2D47">
        <w:rPr>
          <w:rFonts w:ascii="Times New Roman" w:hAnsi="Times New Roman" w:cs="Times New Roman"/>
          <w:sz w:val="26"/>
          <w:szCs w:val="26"/>
        </w:rPr>
        <w:t xml:space="preserve">мероприятие; </w:t>
      </w:r>
    </w:p>
    <w:p w:rsidR="00E97A37" w:rsidRPr="00BA2D47" w:rsidRDefault="001C0A1F" w:rsidP="000228CA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lastRenderedPageBreak/>
        <w:t>учесть обращение при</w:t>
      </w:r>
      <w:r w:rsidR="00E97A37" w:rsidRPr="00BA2D47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E97A37" w:rsidRPr="00BA2D47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  <w:r w:rsidR="00E97A37" w:rsidRPr="00BA2D47">
        <w:rPr>
          <w:rFonts w:ascii="Times New Roman" w:hAnsi="Times New Roman" w:cs="Times New Roman"/>
          <w:bCs/>
          <w:sz w:val="26"/>
          <w:szCs w:val="26"/>
        </w:rPr>
        <w:t>контрольных и экспертно-аналитических мероприятий</w:t>
      </w:r>
      <w:r w:rsidR="00152B10" w:rsidRPr="00BA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152B10" w:rsidRPr="00BA2D47" w:rsidRDefault="00152B10" w:rsidP="000228CA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>включить в план деятельности на следующий год;</w:t>
      </w:r>
    </w:p>
    <w:p w:rsidR="00495ABE" w:rsidRPr="00BA2D47" w:rsidRDefault="00BC0017" w:rsidP="000228CA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 xml:space="preserve">отказать в проведении </w:t>
      </w:r>
      <w:r w:rsidR="00BC360F" w:rsidRPr="00BA2D47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BA2D47">
        <w:rPr>
          <w:rFonts w:ascii="Times New Roman" w:hAnsi="Times New Roman" w:cs="Times New Roman"/>
          <w:bCs/>
          <w:sz w:val="26"/>
          <w:szCs w:val="26"/>
        </w:rPr>
        <w:t>контрольного или</w:t>
      </w:r>
      <w:r w:rsidR="00BC360F" w:rsidRPr="00BA2D47">
        <w:rPr>
          <w:rFonts w:ascii="Times New Roman" w:hAnsi="Times New Roman" w:cs="Times New Roman"/>
          <w:bCs/>
          <w:sz w:val="26"/>
          <w:szCs w:val="26"/>
        </w:rPr>
        <w:t xml:space="preserve"> экспертно-аналитического мероприятия с указанием мотивов отказа.</w:t>
      </w:r>
      <w:r w:rsidRPr="00BA2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A1F" w:rsidRPr="00BA2D47" w:rsidRDefault="00827E1D" w:rsidP="001330B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sz w:val="26"/>
          <w:szCs w:val="26"/>
        </w:rPr>
        <w:tab/>
      </w:r>
      <w:r w:rsidR="00DC1239" w:rsidRPr="00BA2D47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 w:rsidR="00744AF4" w:rsidRPr="00BA2D47">
        <w:rPr>
          <w:rFonts w:ascii="Times New Roman" w:hAnsi="Times New Roman" w:cs="Times New Roman"/>
          <w:sz w:val="26"/>
          <w:szCs w:val="26"/>
        </w:rPr>
        <w:t xml:space="preserve">сообщается </w:t>
      </w:r>
      <w:r w:rsidR="001C0A1F" w:rsidRPr="00BA2D47">
        <w:rPr>
          <w:rFonts w:ascii="Times New Roman" w:hAnsi="Times New Roman" w:cs="Times New Roman"/>
          <w:sz w:val="26"/>
          <w:szCs w:val="26"/>
        </w:rPr>
        <w:t>заинтересованно</w:t>
      </w:r>
      <w:r w:rsidR="00744AF4" w:rsidRPr="00BA2D47">
        <w:rPr>
          <w:rFonts w:ascii="Times New Roman" w:hAnsi="Times New Roman" w:cs="Times New Roman"/>
          <w:sz w:val="26"/>
          <w:szCs w:val="26"/>
        </w:rPr>
        <w:t>му лицу в порядке, установленном Административным регламентом рассмотрения обращений граждан</w:t>
      </w:r>
      <w:r w:rsidR="00F90987" w:rsidRPr="00BA2D47">
        <w:rPr>
          <w:rFonts w:ascii="Times New Roman" w:hAnsi="Times New Roman" w:cs="Times New Roman"/>
          <w:sz w:val="26"/>
          <w:szCs w:val="26"/>
        </w:rPr>
        <w:t xml:space="preserve"> в Контрольно-счетной палате </w:t>
      </w:r>
      <w:r w:rsidR="00F90987" w:rsidRPr="00BA2D47">
        <w:rPr>
          <w:rFonts w:ascii="Times New Roman" w:hAnsi="Times New Roman" w:cs="Times New Roman"/>
          <w:bCs/>
          <w:sz w:val="26"/>
          <w:szCs w:val="26"/>
        </w:rPr>
        <w:t>Наро-Фоминского</w:t>
      </w:r>
      <w:r w:rsidR="00F90987" w:rsidRPr="00BA2D4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7F0BB1" w:rsidRPr="00BA2D47" w:rsidRDefault="00A97399" w:rsidP="001330B6">
      <w:pPr>
        <w:pStyle w:val="a4"/>
        <w:spacing w:line="276" w:lineRule="auto"/>
        <w:ind w:firstLine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ab/>
        <w:t>4.</w:t>
      </w:r>
      <w:r w:rsidR="00302528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="00827E1D" w:rsidRPr="00BA2D47">
        <w:rPr>
          <w:bCs/>
          <w:sz w:val="26"/>
          <w:szCs w:val="26"/>
        </w:rPr>
        <w:t xml:space="preserve">Председатель </w:t>
      </w:r>
      <w:r w:rsidR="00827E1D" w:rsidRPr="00BA2D47">
        <w:rPr>
          <w:sz w:val="26"/>
          <w:szCs w:val="26"/>
        </w:rPr>
        <w:t>Контрольно-счетной палаты</w:t>
      </w:r>
      <w:r w:rsidR="003B08B5" w:rsidRPr="00BA2D47">
        <w:rPr>
          <w:sz w:val="26"/>
          <w:szCs w:val="26"/>
          <w:lang w:eastAsia="en-US"/>
        </w:rPr>
        <w:t xml:space="preserve"> вправе включи</w:t>
      </w:r>
      <w:r w:rsidR="00092AC2" w:rsidRPr="00BA2D47">
        <w:rPr>
          <w:sz w:val="26"/>
          <w:szCs w:val="26"/>
          <w:lang w:eastAsia="en-US"/>
        </w:rPr>
        <w:t>ть в план</w:t>
      </w:r>
      <w:r w:rsidR="00BC5C9F" w:rsidRPr="00BA2D47">
        <w:rPr>
          <w:sz w:val="26"/>
          <w:szCs w:val="26"/>
        </w:rPr>
        <w:t xml:space="preserve"> деятельности </w:t>
      </w:r>
      <w:r w:rsidR="00092AC2" w:rsidRPr="00BA2D47">
        <w:rPr>
          <w:sz w:val="26"/>
          <w:szCs w:val="26"/>
          <w:lang w:eastAsia="en-US"/>
        </w:rPr>
        <w:t xml:space="preserve">проведение </w:t>
      </w:r>
      <w:r w:rsidR="00092AC2" w:rsidRPr="00BA2D47">
        <w:rPr>
          <w:sz w:val="26"/>
          <w:szCs w:val="26"/>
        </w:rPr>
        <w:t>совместных</w:t>
      </w:r>
      <w:r w:rsidR="00092AC2" w:rsidRPr="00BA2D47">
        <w:rPr>
          <w:sz w:val="26"/>
          <w:szCs w:val="26"/>
          <w:lang w:eastAsia="en-US"/>
        </w:rPr>
        <w:t xml:space="preserve"> проверок </w:t>
      </w:r>
      <w:r w:rsidR="00092AC2" w:rsidRPr="00BA2D47">
        <w:rPr>
          <w:sz w:val="26"/>
          <w:szCs w:val="26"/>
        </w:rPr>
        <w:t xml:space="preserve">с </w:t>
      </w:r>
      <w:r w:rsidR="00092AC2" w:rsidRPr="00BA2D47">
        <w:rPr>
          <w:sz w:val="26"/>
          <w:szCs w:val="26"/>
          <w:lang w:eastAsia="en-US"/>
        </w:rPr>
        <w:t>Контрольно-счетной палатой Московской области,</w:t>
      </w:r>
      <w:r w:rsidR="00092AC2" w:rsidRPr="00BA2D47">
        <w:rPr>
          <w:sz w:val="26"/>
          <w:szCs w:val="26"/>
        </w:rPr>
        <w:t xml:space="preserve"> Наро-Фоминской городской прокуратурой, правоохранительными и </w:t>
      </w:r>
      <w:r w:rsidR="005945C6" w:rsidRPr="00BA2D47">
        <w:rPr>
          <w:sz w:val="26"/>
          <w:szCs w:val="26"/>
        </w:rPr>
        <w:t xml:space="preserve">иными государственными органами, </w:t>
      </w:r>
      <w:r w:rsidR="00E6262A" w:rsidRPr="00BA2D47">
        <w:rPr>
          <w:sz w:val="26"/>
          <w:szCs w:val="26"/>
        </w:rPr>
        <w:t xml:space="preserve">а также </w:t>
      </w:r>
      <w:r w:rsidR="007F0BB1" w:rsidRPr="00BA2D47">
        <w:rPr>
          <w:color w:val="000000"/>
          <w:sz w:val="26"/>
          <w:szCs w:val="26"/>
        </w:rPr>
        <w:t xml:space="preserve">параллельного с </w:t>
      </w:r>
      <w:r w:rsidR="00327DDF" w:rsidRPr="00BA2D47">
        <w:rPr>
          <w:sz w:val="26"/>
          <w:szCs w:val="26"/>
          <w:lang w:eastAsia="en-US"/>
        </w:rPr>
        <w:t xml:space="preserve">Контрольно-счетной палатой </w:t>
      </w:r>
      <w:r w:rsidR="007F0BB1" w:rsidRPr="00BA2D47">
        <w:rPr>
          <w:color w:val="000000"/>
          <w:sz w:val="26"/>
          <w:szCs w:val="26"/>
        </w:rPr>
        <w:t>Московской области и муниципальными контроль</w:t>
      </w:r>
      <w:r w:rsidR="003B08B5" w:rsidRPr="00BA2D47">
        <w:rPr>
          <w:color w:val="000000"/>
          <w:sz w:val="26"/>
          <w:szCs w:val="26"/>
        </w:rPr>
        <w:t>но-счетными органами контрольного мероприятия</w:t>
      </w:r>
      <w:r w:rsidR="007F0BB1" w:rsidRPr="00BA2D47">
        <w:rPr>
          <w:color w:val="000000"/>
          <w:sz w:val="26"/>
          <w:szCs w:val="26"/>
        </w:rPr>
        <w:t xml:space="preserve"> по единой </w:t>
      </w:r>
      <w:r w:rsidR="003B08B5" w:rsidRPr="00BA2D47">
        <w:rPr>
          <w:color w:val="000000"/>
          <w:sz w:val="26"/>
          <w:szCs w:val="26"/>
        </w:rPr>
        <w:t>тематике на основании соглашений</w:t>
      </w:r>
      <w:r w:rsidR="007F0BB1" w:rsidRPr="00BA2D47">
        <w:rPr>
          <w:color w:val="000000"/>
          <w:sz w:val="26"/>
          <w:szCs w:val="26"/>
        </w:rPr>
        <w:t xml:space="preserve">. </w:t>
      </w:r>
    </w:p>
    <w:p w:rsidR="0084375C" w:rsidRPr="00BA2D47" w:rsidRDefault="005945C6" w:rsidP="001330B6">
      <w:pPr>
        <w:pStyle w:val="a4"/>
        <w:spacing w:line="276" w:lineRule="auto"/>
        <w:ind w:firstLine="0"/>
        <w:rPr>
          <w:sz w:val="26"/>
          <w:szCs w:val="26"/>
        </w:rPr>
      </w:pPr>
      <w:r w:rsidRPr="00BA2D47">
        <w:rPr>
          <w:color w:val="000000"/>
          <w:sz w:val="26"/>
          <w:szCs w:val="26"/>
        </w:rPr>
        <w:tab/>
      </w:r>
      <w:r w:rsidR="00092AC2" w:rsidRPr="00BA2D47">
        <w:rPr>
          <w:color w:val="000000"/>
          <w:sz w:val="26"/>
          <w:szCs w:val="26"/>
        </w:rPr>
        <w:t xml:space="preserve">Порядок принятия решения об участии </w:t>
      </w:r>
      <w:r w:rsidRPr="00BA2D47">
        <w:rPr>
          <w:sz w:val="26"/>
          <w:szCs w:val="26"/>
        </w:rPr>
        <w:t>Контрольно-счетной палаты</w:t>
      </w:r>
      <w:r w:rsidRPr="00BA2D47">
        <w:rPr>
          <w:sz w:val="26"/>
          <w:szCs w:val="26"/>
          <w:lang w:eastAsia="en-US"/>
        </w:rPr>
        <w:t xml:space="preserve"> </w:t>
      </w:r>
      <w:r w:rsidR="00092AC2" w:rsidRPr="00BA2D47">
        <w:rPr>
          <w:color w:val="000000"/>
          <w:sz w:val="26"/>
          <w:szCs w:val="26"/>
        </w:rPr>
        <w:t>в проведении указанных проверок и порядок их проведения устанавливается соглашениями и (или) стандартами внешнего муниципального финансового контроля</w:t>
      </w:r>
      <w:r w:rsidR="0084375C" w:rsidRPr="00BA2D47">
        <w:rPr>
          <w:sz w:val="26"/>
          <w:szCs w:val="26"/>
        </w:rPr>
        <w:t xml:space="preserve"> Контрольно-счетной палаты.</w:t>
      </w:r>
    </w:p>
    <w:p w:rsidR="002634FB" w:rsidRPr="00BA2D47" w:rsidRDefault="00302528" w:rsidP="00302528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4.9. </w:t>
      </w:r>
      <w:r w:rsidR="00EB171C" w:rsidRPr="00BA2D47">
        <w:rPr>
          <w:sz w:val="26"/>
          <w:szCs w:val="26"/>
        </w:rPr>
        <w:t>Наименование планируемого</w:t>
      </w:r>
      <w:r w:rsidR="00EB171C" w:rsidRPr="00BA2D47">
        <w:rPr>
          <w:bCs/>
          <w:sz w:val="26"/>
          <w:szCs w:val="26"/>
        </w:rPr>
        <w:t xml:space="preserve"> контрольного или экспертно-аналитического мероприятия</w:t>
      </w:r>
      <w:r w:rsidR="00B026C6" w:rsidRPr="00BA2D47">
        <w:rPr>
          <w:bCs/>
          <w:sz w:val="26"/>
          <w:szCs w:val="26"/>
        </w:rPr>
        <w:t xml:space="preserve"> </w:t>
      </w:r>
      <w:r w:rsidR="00945BC1" w:rsidRPr="00BA2D47">
        <w:rPr>
          <w:bCs/>
          <w:sz w:val="26"/>
          <w:szCs w:val="26"/>
        </w:rPr>
        <w:t>должно иметь четкую</w:t>
      </w:r>
      <w:r w:rsidR="00B026C6" w:rsidRPr="00BA2D47">
        <w:rPr>
          <w:bCs/>
          <w:sz w:val="26"/>
          <w:szCs w:val="26"/>
        </w:rPr>
        <w:t>, о</w:t>
      </w:r>
      <w:r w:rsidR="00945BC1" w:rsidRPr="00BA2D47">
        <w:rPr>
          <w:bCs/>
          <w:sz w:val="26"/>
          <w:szCs w:val="26"/>
        </w:rPr>
        <w:t>днозначную формулировку его предмета</w:t>
      </w:r>
      <w:r w:rsidR="00B026C6" w:rsidRPr="00BA2D47">
        <w:rPr>
          <w:bCs/>
          <w:sz w:val="26"/>
          <w:szCs w:val="26"/>
        </w:rPr>
        <w:t xml:space="preserve"> в соответствии с полномочиями</w:t>
      </w:r>
      <w:r w:rsidR="002634FB" w:rsidRPr="00BA2D47">
        <w:rPr>
          <w:bCs/>
          <w:sz w:val="26"/>
          <w:szCs w:val="26"/>
        </w:rPr>
        <w:t xml:space="preserve"> </w:t>
      </w:r>
      <w:r w:rsidR="002634FB" w:rsidRPr="00BA2D47">
        <w:rPr>
          <w:sz w:val="26"/>
          <w:szCs w:val="26"/>
        </w:rPr>
        <w:t>Контрольно-счетной палаты.</w:t>
      </w:r>
    </w:p>
    <w:p w:rsidR="00833B92" w:rsidRPr="00BA2D47" w:rsidRDefault="001062AE" w:rsidP="000C26E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color w:val="FF0000"/>
          <w:sz w:val="26"/>
          <w:szCs w:val="26"/>
        </w:rPr>
        <w:tab/>
      </w:r>
      <w:r w:rsidRPr="00BA2D47">
        <w:rPr>
          <w:rFonts w:ascii="Times New Roman" w:hAnsi="Times New Roman" w:cs="Times New Roman"/>
          <w:sz w:val="26"/>
          <w:szCs w:val="26"/>
        </w:rPr>
        <w:t>Совместные (параллельные)</w:t>
      </w:r>
      <w:r w:rsidR="00D17F4E" w:rsidRPr="00BA2D47">
        <w:rPr>
          <w:rFonts w:ascii="Times New Roman" w:hAnsi="Times New Roman" w:cs="Times New Roman"/>
          <w:sz w:val="26"/>
          <w:szCs w:val="26"/>
        </w:rPr>
        <w:t xml:space="preserve"> мероприятия выделяются в отдельный подраздел плана с указанием органа, с которым будет проводиться мероприятие.</w:t>
      </w:r>
    </w:p>
    <w:p w:rsidR="00833B92" w:rsidRPr="00302528" w:rsidRDefault="00833B92" w:rsidP="00302528">
      <w:pPr>
        <w:pStyle w:val="a3"/>
        <w:ind w:left="0"/>
        <w:jc w:val="center"/>
        <w:rPr>
          <w:sz w:val="26"/>
          <w:szCs w:val="26"/>
        </w:rPr>
      </w:pPr>
    </w:p>
    <w:p w:rsidR="00833B92" w:rsidRPr="00BA2D47" w:rsidRDefault="00302528" w:rsidP="00467FE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33B92" w:rsidRPr="00BA2D47">
        <w:rPr>
          <w:rFonts w:ascii="Times New Roman" w:hAnsi="Times New Roman" w:cs="Times New Roman"/>
          <w:b/>
          <w:sz w:val="26"/>
          <w:szCs w:val="26"/>
        </w:rPr>
        <w:t>Внесение изменени</w:t>
      </w:r>
      <w:r w:rsidR="00FB572D" w:rsidRPr="00BA2D47">
        <w:rPr>
          <w:rFonts w:ascii="Times New Roman" w:hAnsi="Times New Roman" w:cs="Times New Roman"/>
          <w:b/>
          <w:sz w:val="26"/>
          <w:szCs w:val="26"/>
        </w:rPr>
        <w:t>й</w:t>
      </w:r>
      <w:r w:rsidR="00833B92" w:rsidRPr="00BA2D47">
        <w:rPr>
          <w:rFonts w:ascii="Times New Roman" w:hAnsi="Times New Roman" w:cs="Times New Roman"/>
          <w:b/>
          <w:sz w:val="26"/>
          <w:szCs w:val="26"/>
        </w:rPr>
        <w:t xml:space="preserve"> в план де</w:t>
      </w:r>
      <w:r w:rsidR="00FB572D" w:rsidRPr="00BA2D47">
        <w:rPr>
          <w:rFonts w:ascii="Times New Roman" w:hAnsi="Times New Roman" w:cs="Times New Roman"/>
          <w:b/>
          <w:sz w:val="26"/>
          <w:szCs w:val="26"/>
        </w:rPr>
        <w:t>ятельности Контрольно-счетной палаты в части контрольных и экспертно-аналитических мероприятий</w:t>
      </w:r>
    </w:p>
    <w:p w:rsidR="00833B92" w:rsidRPr="00BA2D47" w:rsidRDefault="00833B92" w:rsidP="00467FE8">
      <w:pPr>
        <w:pStyle w:val="a3"/>
        <w:spacing w:after="0"/>
        <w:ind w:left="0"/>
        <w:jc w:val="both"/>
        <w:rPr>
          <w:sz w:val="26"/>
          <w:szCs w:val="26"/>
        </w:rPr>
      </w:pPr>
    </w:p>
    <w:p w:rsidR="00EC6877" w:rsidRPr="002C46A9" w:rsidRDefault="000F4796" w:rsidP="00467F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5.1. </w:t>
      </w:r>
      <w:proofErr w:type="gramStart"/>
      <w:r w:rsidR="00945BC1" w:rsidRPr="00BA2D47">
        <w:rPr>
          <w:rFonts w:ascii="Times New Roman" w:hAnsi="Times New Roman" w:cs="Times New Roman"/>
          <w:sz w:val="26"/>
          <w:szCs w:val="26"/>
        </w:rPr>
        <w:t xml:space="preserve">После утверждения годового плана Контрольно-счетной палаты </w:t>
      </w:r>
      <w:r w:rsidR="00283DB9" w:rsidRPr="00BA2D47">
        <w:rPr>
          <w:rFonts w:ascii="Times New Roman" w:hAnsi="Times New Roman" w:cs="Times New Roman"/>
          <w:sz w:val="26"/>
          <w:szCs w:val="26"/>
        </w:rPr>
        <w:t xml:space="preserve">в него могут </w:t>
      </w:r>
      <w:r w:rsidR="00EC6877" w:rsidRPr="00BA2D47">
        <w:rPr>
          <w:rFonts w:ascii="Times New Roman" w:hAnsi="Times New Roman" w:cs="Times New Roman"/>
          <w:sz w:val="26"/>
          <w:szCs w:val="26"/>
        </w:rPr>
        <w:t>быть внесены изменения</w:t>
      </w:r>
      <w:r w:rsidR="00BE322E">
        <w:rPr>
          <w:rFonts w:ascii="Times New Roman" w:hAnsi="Times New Roman" w:cs="Times New Roman"/>
          <w:sz w:val="26"/>
          <w:szCs w:val="26"/>
        </w:rPr>
        <w:t xml:space="preserve">, </w:t>
      </w:r>
      <w:r w:rsidR="00BE322E" w:rsidRPr="004E53A3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2D7945" w:rsidRPr="004E53A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BE322E" w:rsidRPr="004E53A3">
        <w:rPr>
          <w:rFonts w:ascii="Times New Roman" w:hAnsi="Times New Roman" w:cs="Times New Roman"/>
          <w:sz w:val="26"/>
          <w:szCs w:val="26"/>
        </w:rPr>
        <w:t>утвержда</w:t>
      </w:r>
      <w:r w:rsidR="002D7945" w:rsidRPr="004E53A3">
        <w:rPr>
          <w:rFonts w:ascii="Times New Roman" w:hAnsi="Times New Roman" w:cs="Times New Roman"/>
          <w:sz w:val="26"/>
          <w:szCs w:val="26"/>
        </w:rPr>
        <w:t>ю</w:t>
      </w:r>
      <w:r w:rsidR="00BE322E" w:rsidRPr="004E53A3">
        <w:rPr>
          <w:rFonts w:ascii="Times New Roman" w:hAnsi="Times New Roman" w:cs="Times New Roman"/>
          <w:sz w:val="26"/>
          <w:szCs w:val="26"/>
        </w:rPr>
        <w:t xml:space="preserve">тся распоряжением </w:t>
      </w:r>
      <w:r w:rsidR="002F3F2C" w:rsidRPr="00BA2D47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BE322E" w:rsidRPr="004E53A3">
        <w:rPr>
          <w:rFonts w:ascii="Times New Roman" w:hAnsi="Times New Roman" w:cs="Times New Roman"/>
          <w:sz w:val="26"/>
          <w:szCs w:val="26"/>
        </w:rPr>
        <w:t>после одобрения Коллегией Контрольно-счетной палаты</w:t>
      </w:r>
      <w:r w:rsidR="00B77CE2" w:rsidRPr="004E53A3">
        <w:rPr>
          <w:rFonts w:ascii="Times New Roman" w:hAnsi="Times New Roman" w:cs="Times New Roman"/>
          <w:sz w:val="26"/>
          <w:szCs w:val="26"/>
        </w:rPr>
        <w:t xml:space="preserve">, </w:t>
      </w:r>
      <w:r w:rsidR="000E30EE" w:rsidRPr="004E53A3">
        <w:rPr>
          <w:rFonts w:ascii="Times New Roman" w:hAnsi="Times New Roman" w:cs="Times New Roman"/>
          <w:sz w:val="26"/>
          <w:szCs w:val="26"/>
        </w:rPr>
        <w:t>по следующим основаниям: изменение сроков проведения мероприятия</w:t>
      </w:r>
      <w:r w:rsidR="00A657C7" w:rsidRPr="004E53A3">
        <w:rPr>
          <w:rFonts w:ascii="Times New Roman" w:hAnsi="Times New Roman" w:cs="Times New Roman"/>
          <w:sz w:val="26"/>
          <w:szCs w:val="26"/>
        </w:rPr>
        <w:t xml:space="preserve"> </w:t>
      </w:r>
      <w:r w:rsidR="002C46A9" w:rsidRPr="004E53A3">
        <w:rPr>
          <w:rFonts w:ascii="Times New Roman" w:hAnsi="Times New Roman"/>
          <w:sz w:val="24"/>
          <w:szCs w:val="24"/>
          <w:lang w:eastAsia="ru-RU"/>
        </w:rPr>
        <w:t>и объектов контроля, замена ответственных должностных лиц за проведение мероприятия</w:t>
      </w:r>
      <w:r w:rsidR="00A657C7" w:rsidRPr="004E53A3">
        <w:rPr>
          <w:rFonts w:ascii="Times New Roman" w:hAnsi="Times New Roman" w:cs="Times New Roman"/>
          <w:sz w:val="26"/>
          <w:szCs w:val="26"/>
        </w:rPr>
        <w:t>;</w:t>
      </w:r>
      <w:r w:rsidR="003D0B05" w:rsidRPr="004E53A3">
        <w:rPr>
          <w:rFonts w:ascii="Times New Roman" w:hAnsi="Times New Roman" w:cs="Times New Roman"/>
          <w:sz w:val="26"/>
          <w:szCs w:val="26"/>
        </w:rPr>
        <w:t xml:space="preserve"> исключение </w:t>
      </w:r>
      <w:r w:rsidR="003D0B05" w:rsidRPr="00BA2D47">
        <w:rPr>
          <w:rFonts w:ascii="Times New Roman" w:hAnsi="Times New Roman" w:cs="Times New Roman"/>
          <w:sz w:val="26"/>
          <w:szCs w:val="26"/>
        </w:rPr>
        <w:t>мероприятия из плана; включение дополнительных мероприятий.</w:t>
      </w:r>
      <w:proofErr w:type="gramEnd"/>
    </w:p>
    <w:p w:rsidR="003D0B05" w:rsidRPr="00BA2D47" w:rsidRDefault="000F4796" w:rsidP="000F47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5.2. </w:t>
      </w:r>
      <w:r w:rsidR="003D0B05" w:rsidRPr="00BA2D47">
        <w:rPr>
          <w:rFonts w:ascii="Times New Roman" w:hAnsi="Times New Roman" w:cs="Times New Roman"/>
          <w:sz w:val="26"/>
          <w:szCs w:val="26"/>
        </w:rPr>
        <w:t xml:space="preserve">Исключение мероприятия из </w:t>
      </w:r>
      <w:r w:rsidR="00AF3E0E" w:rsidRPr="00BA2D47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="003D0B05" w:rsidRPr="00BA2D47">
        <w:rPr>
          <w:rFonts w:ascii="Times New Roman" w:hAnsi="Times New Roman" w:cs="Times New Roman"/>
          <w:sz w:val="26"/>
          <w:szCs w:val="26"/>
        </w:rPr>
        <w:t>плана</w:t>
      </w:r>
      <w:r w:rsidR="0036600E" w:rsidRPr="00BA2D47">
        <w:rPr>
          <w:rFonts w:ascii="Times New Roman" w:hAnsi="Times New Roman" w:cs="Times New Roman"/>
          <w:sz w:val="26"/>
          <w:szCs w:val="26"/>
        </w:rPr>
        <w:t xml:space="preserve"> допускается</w:t>
      </w:r>
      <w:r w:rsidR="00CD5E8A" w:rsidRPr="00BA2D47">
        <w:rPr>
          <w:rFonts w:ascii="Times New Roman" w:hAnsi="Times New Roman" w:cs="Times New Roman"/>
          <w:sz w:val="26"/>
          <w:szCs w:val="26"/>
        </w:rPr>
        <w:t xml:space="preserve"> в случаях </w:t>
      </w:r>
      <w:r w:rsidR="00CF58E6" w:rsidRPr="00BA2D47">
        <w:rPr>
          <w:rFonts w:ascii="Times New Roman" w:hAnsi="Times New Roman" w:cs="Times New Roman"/>
          <w:sz w:val="26"/>
          <w:szCs w:val="26"/>
        </w:rPr>
        <w:t>отмены запланированного</w:t>
      </w:r>
      <w:r w:rsidR="0075618A" w:rsidRPr="00BA2D47">
        <w:rPr>
          <w:rFonts w:ascii="Times New Roman" w:hAnsi="Times New Roman" w:cs="Times New Roman"/>
          <w:sz w:val="26"/>
          <w:szCs w:val="26"/>
        </w:rPr>
        <w:t xml:space="preserve"> совместного</w:t>
      </w:r>
      <w:r w:rsidR="00370F20" w:rsidRPr="00BA2D47">
        <w:rPr>
          <w:rFonts w:ascii="Times New Roman" w:hAnsi="Times New Roman" w:cs="Times New Roman"/>
          <w:sz w:val="26"/>
          <w:szCs w:val="26"/>
        </w:rPr>
        <w:t xml:space="preserve"> (</w:t>
      </w:r>
      <w:r w:rsidR="0075618A" w:rsidRPr="00BA2D47">
        <w:rPr>
          <w:rFonts w:ascii="Times New Roman" w:hAnsi="Times New Roman" w:cs="Times New Roman"/>
          <w:sz w:val="26"/>
          <w:szCs w:val="26"/>
        </w:rPr>
        <w:t>параллельного</w:t>
      </w:r>
      <w:r w:rsidR="00370F20" w:rsidRPr="00BA2D47">
        <w:rPr>
          <w:rFonts w:ascii="Times New Roman" w:hAnsi="Times New Roman" w:cs="Times New Roman"/>
          <w:sz w:val="26"/>
          <w:szCs w:val="26"/>
        </w:rPr>
        <w:t>, единого)</w:t>
      </w:r>
      <w:r w:rsidR="00ED27E5" w:rsidRPr="00BA2D47">
        <w:rPr>
          <w:rFonts w:ascii="Times New Roman" w:hAnsi="Times New Roman" w:cs="Times New Roman"/>
          <w:sz w:val="26"/>
          <w:szCs w:val="26"/>
        </w:rPr>
        <w:t xml:space="preserve"> контрольного и экспертно-аналитического</w:t>
      </w:r>
      <w:r w:rsidR="00370F20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CF58E6" w:rsidRPr="00BA2D47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75618A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E116AD" w:rsidRPr="00BA2D47">
        <w:rPr>
          <w:rFonts w:ascii="Times New Roman" w:hAnsi="Times New Roman" w:cs="Times New Roman"/>
          <w:sz w:val="26"/>
          <w:szCs w:val="26"/>
        </w:rPr>
        <w:t xml:space="preserve">либо </w:t>
      </w:r>
      <w:r w:rsidR="00700097" w:rsidRPr="00BA2D47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="00E116AD" w:rsidRPr="00BA2D47">
        <w:rPr>
          <w:rFonts w:ascii="Times New Roman" w:hAnsi="Times New Roman" w:cs="Times New Roman"/>
          <w:sz w:val="26"/>
          <w:szCs w:val="26"/>
        </w:rPr>
        <w:t>включения</w:t>
      </w:r>
      <w:r w:rsidR="00954720" w:rsidRPr="00BA2D47">
        <w:rPr>
          <w:rFonts w:ascii="Times New Roman" w:hAnsi="Times New Roman" w:cs="Times New Roman"/>
          <w:sz w:val="26"/>
          <w:szCs w:val="26"/>
        </w:rPr>
        <w:t xml:space="preserve"> в план </w:t>
      </w:r>
      <w:r w:rsidR="00FE0850" w:rsidRPr="00BA2D47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700097" w:rsidRPr="00BA2D4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370F20" w:rsidRPr="00BA2D47">
        <w:rPr>
          <w:rFonts w:ascii="Times New Roman" w:hAnsi="Times New Roman" w:cs="Times New Roman"/>
          <w:sz w:val="26"/>
          <w:szCs w:val="26"/>
        </w:rPr>
        <w:t xml:space="preserve"> по обращениям Совета депутатов и Главы Наро-Фоминского городского округа.</w:t>
      </w:r>
    </w:p>
    <w:p w:rsidR="001A39CE" w:rsidRPr="00BA2D47" w:rsidRDefault="001A39CE" w:rsidP="000C26E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2D47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A2D4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FE0850" w:rsidRPr="00BA2D47">
        <w:rPr>
          <w:rFonts w:ascii="Times New Roman" w:hAnsi="Times New Roman" w:cs="Times New Roman"/>
          <w:sz w:val="26"/>
          <w:szCs w:val="26"/>
        </w:rPr>
        <w:t xml:space="preserve">внесения в годовой план обязательного мероприятия </w:t>
      </w:r>
      <w:r w:rsidRPr="00BA2D47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палаты вправе исключить из плана ранее запланированное мероприятие либо перенести его проведение на иной период по согласованию с руководителем объекта контроля. </w:t>
      </w:r>
    </w:p>
    <w:p w:rsidR="00100056" w:rsidRPr="00BA2D47" w:rsidRDefault="000F4796" w:rsidP="000F47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5.3. </w:t>
      </w:r>
      <w:r w:rsidR="00100056" w:rsidRPr="00BA2D47">
        <w:rPr>
          <w:rFonts w:ascii="Times New Roman" w:hAnsi="Times New Roman" w:cs="Times New Roman"/>
          <w:sz w:val="26"/>
          <w:szCs w:val="26"/>
        </w:rPr>
        <w:t>Планирование проведения иных дополнительных мероприятий (внеплановых</w:t>
      </w:r>
      <w:r w:rsidR="006175BA" w:rsidRPr="00BA2D47">
        <w:rPr>
          <w:rFonts w:ascii="Times New Roman" w:hAnsi="Times New Roman" w:cs="Times New Roman"/>
          <w:sz w:val="26"/>
          <w:szCs w:val="26"/>
        </w:rPr>
        <w:t>)</w:t>
      </w:r>
      <w:r w:rsidR="00100056" w:rsidRPr="00BA2D47">
        <w:rPr>
          <w:rFonts w:ascii="Times New Roman" w:hAnsi="Times New Roman" w:cs="Times New Roman"/>
          <w:sz w:val="26"/>
          <w:szCs w:val="26"/>
        </w:rPr>
        <w:t xml:space="preserve"> осуществляется путем внесения их в текущий план работы.</w:t>
      </w:r>
    </w:p>
    <w:p w:rsidR="00092AC2" w:rsidRPr="00BA2D47" w:rsidRDefault="000F4796" w:rsidP="000F47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5.4. </w:t>
      </w:r>
      <w:r w:rsidR="00092AC2" w:rsidRPr="00BA2D47">
        <w:rPr>
          <w:rFonts w:ascii="Times New Roman" w:hAnsi="Times New Roman" w:cs="Times New Roman"/>
          <w:sz w:val="26"/>
          <w:szCs w:val="26"/>
        </w:rPr>
        <w:t xml:space="preserve">Внеплановое  мероприятие подлежит безусловному включению в план по обращению заинтересованного лица с целью предупреждения причинения материального ущерба муниципальному образованию либо его минимизации. </w:t>
      </w:r>
    </w:p>
    <w:p w:rsidR="00092AC2" w:rsidRPr="00BA2D47" w:rsidRDefault="000F4796" w:rsidP="000F47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5.5. </w:t>
      </w:r>
      <w:r w:rsidR="00092AC2" w:rsidRPr="00BA2D47">
        <w:rPr>
          <w:rFonts w:ascii="Times New Roman" w:hAnsi="Times New Roman" w:cs="Times New Roman"/>
          <w:sz w:val="26"/>
          <w:szCs w:val="26"/>
        </w:rPr>
        <w:t xml:space="preserve">Сроки проведения запланированных мероприятий могут </w:t>
      </w:r>
      <w:r w:rsidR="007718D4" w:rsidRPr="00BA2D47">
        <w:rPr>
          <w:rFonts w:ascii="Times New Roman" w:hAnsi="Times New Roman" w:cs="Times New Roman"/>
          <w:sz w:val="26"/>
          <w:szCs w:val="26"/>
        </w:rPr>
        <w:t>корректироваться</w:t>
      </w:r>
      <w:r w:rsidR="00092AC2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7718D4" w:rsidRPr="00BA2D47">
        <w:rPr>
          <w:rFonts w:ascii="Times New Roman" w:hAnsi="Times New Roman" w:cs="Times New Roman"/>
          <w:sz w:val="26"/>
          <w:szCs w:val="26"/>
        </w:rPr>
        <w:t xml:space="preserve">в пределах годового плана </w:t>
      </w:r>
      <w:r w:rsidR="00092AC2" w:rsidRPr="00BA2D47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1412C4" w:rsidRPr="00BA2D47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092AC2" w:rsidRPr="00BA2D47">
        <w:rPr>
          <w:rFonts w:ascii="Times New Roman" w:hAnsi="Times New Roman" w:cs="Times New Roman"/>
          <w:sz w:val="26"/>
          <w:szCs w:val="26"/>
        </w:rPr>
        <w:t xml:space="preserve">с обязательным информированием об этом руководителя объекта контроля. </w:t>
      </w:r>
    </w:p>
    <w:p w:rsidR="00AE6E44" w:rsidRPr="00BA2D47" w:rsidRDefault="000F4796" w:rsidP="000C26E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5.6. </w:t>
      </w:r>
      <w:r w:rsidR="0061122B" w:rsidRPr="00BA2D47">
        <w:rPr>
          <w:rFonts w:ascii="Times New Roman" w:hAnsi="Times New Roman" w:cs="Times New Roman"/>
          <w:sz w:val="26"/>
          <w:szCs w:val="26"/>
        </w:rPr>
        <w:t>Актуальная редакция годового плана деятельности Контрольно-счетной палаты</w:t>
      </w:r>
      <w:r w:rsidR="00F94E5D" w:rsidRPr="00BA2D47">
        <w:rPr>
          <w:rFonts w:ascii="Times New Roman" w:hAnsi="Times New Roman" w:cs="Times New Roman"/>
          <w:sz w:val="26"/>
          <w:szCs w:val="26"/>
        </w:rPr>
        <w:t xml:space="preserve"> публикуется на официальном сайте органов местного самоуправления Наро-Фоминского городского округа. Предшествующая редакция годового плана</w:t>
      </w:r>
      <w:r w:rsidR="008C3F9A" w:rsidRPr="00BA2D47">
        <w:rPr>
          <w:rFonts w:ascii="Times New Roman" w:hAnsi="Times New Roman" w:cs="Times New Roman"/>
          <w:sz w:val="26"/>
          <w:szCs w:val="26"/>
        </w:rPr>
        <w:t xml:space="preserve"> удаляется.</w:t>
      </w:r>
    </w:p>
    <w:p w:rsidR="00AE6E44" w:rsidRPr="00BA2D47" w:rsidRDefault="00AE6E44" w:rsidP="000F479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A30EF" w:rsidRPr="00BA2D47" w:rsidRDefault="000F4796" w:rsidP="000F4796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E6E44" w:rsidRPr="00BA2D47">
        <w:rPr>
          <w:rFonts w:ascii="Times New Roman" w:hAnsi="Times New Roman" w:cs="Times New Roman"/>
          <w:b/>
          <w:sz w:val="26"/>
          <w:szCs w:val="26"/>
        </w:rPr>
        <w:t xml:space="preserve">Контроль выполнения плана </w:t>
      </w:r>
      <w:r w:rsidR="00AC4C09">
        <w:rPr>
          <w:rFonts w:ascii="Times New Roman" w:hAnsi="Times New Roman" w:cs="Times New Roman"/>
          <w:b/>
          <w:sz w:val="26"/>
          <w:szCs w:val="26"/>
        </w:rPr>
        <w:t>работы</w:t>
      </w:r>
      <w:r w:rsidR="00AE6E44" w:rsidRPr="00BA2D47">
        <w:rPr>
          <w:rFonts w:ascii="Times New Roman" w:hAnsi="Times New Roman" w:cs="Times New Roman"/>
          <w:sz w:val="26"/>
          <w:szCs w:val="26"/>
        </w:rPr>
        <w:t xml:space="preserve"> </w:t>
      </w:r>
      <w:r w:rsidR="002A30EF" w:rsidRPr="00BA2D47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</w:t>
      </w:r>
    </w:p>
    <w:p w:rsidR="00FD0FB8" w:rsidRPr="00BA2D47" w:rsidRDefault="00FD0FB8" w:rsidP="000C26E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3CC9" w:rsidRPr="00AE641B" w:rsidRDefault="00EB6A93" w:rsidP="00773C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1" w:name="sub_1404"/>
      <w:r w:rsidR="00773CC9" w:rsidRPr="00AE641B">
        <w:rPr>
          <w:rFonts w:ascii="Times New Roman" w:hAnsi="Times New Roman" w:cs="Times New Roman"/>
          <w:sz w:val="26"/>
          <w:szCs w:val="26"/>
        </w:rPr>
        <w:t>6.1. Общий контроль выполнения плана работы Контрольно-счетной палаты осуществляет председатель Контрольно-счетной палаты.</w:t>
      </w:r>
    </w:p>
    <w:p w:rsidR="00773CC9" w:rsidRPr="00AE641B" w:rsidRDefault="00773CC9" w:rsidP="00773C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641B">
        <w:rPr>
          <w:rFonts w:ascii="Times New Roman" w:hAnsi="Times New Roman" w:cs="Times New Roman"/>
          <w:sz w:val="26"/>
          <w:szCs w:val="26"/>
        </w:rPr>
        <w:tab/>
        <w:t xml:space="preserve">Непосредственный контроль за своевременным и качественным проведением запланированных </w:t>
      </w:r>
      <w:r w:rsidRPr="00AE641B">
        <w:rPr>
          <w:rFonts w:ascii="Times New Roman" w:hAnsi="Times New Roman" w:cs="Times New Roman"/>
          <w:bCs/>
          <w:sz w:val="26"/>
          <w:szCs w:val="26"/>
        </w:rPr>
        <w:t xml:space="preserve">контрольных и экспертно-аналитических мероприятий </w:t>
      </w:r>
      <w:r w:rsidRPr="00AE641B">
        <w:rPr>
          <w:rFonts w:ascii="Times New Roman" w:hAnsi="Times New Roman" w:cs="Times New Roman"/>
          <w:sz w:val="26"/>
          <w:szCs w:val="26"/>
        </w:rPr>
        <w:t>осуществляет заместитель председателя Контрольно-счетной палаты.</w:t>
      </w:r>
    </w:p>
    <w:p w:rsidR="00773CC9" w:rsidRPr="00AE641B" w:rsidRDefault="00773CC9" w:rsidP="00773CC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641B">
        <w:rPr>
          <w:rFonts w:ascii="Times New Roman" w:hAnsi="Times New Roman" w:cs="Times New Roman"/>
          <w:sz w:val="26"/>
          <w:szCs w:val="26"/>
        </w:rPr>
        <w:tab/>
        <w:t xml:space="preserve">6.2. </w:t>
      </w:r>
      <w:proofErr w:type="gramStart"/>
      <w:r w:rsidRPr="00AE641B">
        <w:rPr>
          <w:rFonts w:ascii="Times New Roman" w:hAnsi="Times New Roman" w:cs="Times New Roman"/>
          <w:sz w:val="26"/>
          <w:szCs w:val="26"/>
        </w:rPr>
        <w:t>Текущий контроль за исполнением плана мероприятий осуществляется посредством направления информации об основных итогах проведенного мероприятия и принятых мерах Главе Наро-Фоминского городского округа и в Совет депутатов Наро-Фоминского городского округа, и размещения</w:t>
      </w:r>
      <w:r w:rsidRPr="00AE641B">
        <w:rPr>
          <w:rFonts w:ascii="Times New Roman" w:hAnsi="Times New Roman" w:cs="Times New Roman"/>
          <w:bCs/>
          <w:sz w:val="26"/>
          <w:szCs w:val="26"/>
        </w:rPr>
        <w:t xml:space="preserve"> этой информации </w:t>
      </w:r>
      <w:r w:rsidRPr="00AE641B">
        <w:rPr>
          <w:rFonts w:ascii="Times New Roman" w:hAnsi="Times New Roman" w:cs="Times New Roman"/>
          <w:sz w:val="26"/>
          <w:szCs w:val="26"/>
        </w:rPr>
        <w:t>на своей странице на официальном сайте органов местного самоуправления Наро-Фоминского городского округа.</w:t>
      </w:r>
      <w:proofErr w:type="gramEnd"/>
    </w:p>
    <w:p w:rsidR="00773CC9" w:rsidRPr="00AE641B" w:rsidRDefault="00773CC9" w:rsidP="00773CC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641B">
        <w:rPr>
          <w:rFonts w:ascii="Times New Roman" w:eastAsia="Times New Roman" w:hAnsi="Times New Roman"/>
          <w:sz w:val="26"/>
          <w:szCs w:val="26"/>
          <w:lang w:eastAsia="ru-RU"/>
        </w:rPr>
        <w:t>6.3. Отчет о результатах работы Контрольно-счетной палаты рассматривается Коллегией Контрольно-счетной палаты, после чего утверждается распоряжением Контрольно-счетной палаты и направляется в Совет депутатов для одобрения.</w:t>
      </w:r>
    </w:p>
    <w:p w:rsidR="00773CC9" w:rsidRPr="00AE641B" w:rsidRDefault="00773CC9" w:rsidP="00773C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641B">
        <w:rPr>
          <w:rFonts w:ascii="Times New Roman" w:hAnsi="Times New Roman"/>
          <w:sz w:val="26"/>
          <w:szCs w:val="26"/>
        </w:rPr>
        <w:tab/>
        <w:t>6.4. Председатель Контрольно-счетной палаты</w:t>
      </w:r>
      <w:r w:rsidRPr="00AE641B">
        <w:rPr>
          <w:rFonts w:ascii="Times New Roman" w:hAnsi="Times New Roman"/>
          <w:bCs/>
          <w:sz w:val="26"/>
          <w:szCs w:val="26"/>
        </w:rPr>
        <w:t xml:space="preserve"> </w:t>
      </w:r>
      <w:r w:rsidRPr="00AE641B">
        <w:rPr>
          <w:rFonts w:ascii="Times New Roman" w:hAnsi="Times New Roman"/>
          <w:sz w:val="26"/>
          <w:szCs w:val="26"/>
        </w:rPr>
        <w:t>ежегодно представляет Совету депутатов Наро-Фоминского городского округа в установленный им срок отчет о выполнении плана работы Контрольно-счетной палаты</w:t>
      </w:r>
      <w:r w:rsidRPr="00AE641B">
        <w:rPr>
          <w:rFonts w:ascii="Times New Roman" w:hAnsi="Times New Roman"/>
          <w:bCs/>
          <w:sz w:val="26"/>
          <w:szCs w:val="26"/>
        </w:rPr>
        <w:t xml:space="preserve"> в части проведения </w:t>
      </w:r>
      <w:r w:rsidRPr="00AE641B">
        <w:rPr>
          <w:rFonts w:ascii="Times New Roman" w:hAnsi="Times New Roman"/>
          <w:sz w:val="26"/>
          <w:szCs w:val="26"/>
        </w:rPr>
        <w:t xml:space="preserve">контрольных и экспертно-аналитических мероприятий в отчетном году. </w:t>
      </w:r>
    </w:p>
    <w:p w:rsidR="00773CC9" w:rsidRPr="00AE641B" w:rsidRDefault="00773CC9" w:rsidP="00773C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641B">
        <w:rPr>
          <w:rFonts w:ascii="Times New Roman" w:hAnsi="Times New Roman"/>
          <w:sz w:val="26"/>
          <w:szCs w:val="26"/>
        </w:rPr>
        <w:tab/>
        <w:t>6.5. В отчете отражается информация о запланированных, проведенных, невыполненных мероприятиях (с указанием причин невыполнения), о выявленных нарушениях и недостатках, о принятых мерах.</w:t>
      </w:r>
    </w:p>
    <w:p w:rsidR="00773CC9" w:rsidRPr="00AE641B" w:rsidRDefault="00773CC9" w:rsidP="00773CC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E641B">
        <w:rPr>
          <w:rFonts w:ascii="Times New Roman" w:hAnsi="Times New Roman"/>
          <w:sz w:val="26"/>
          <w:szCs w:val="26"/>
        </w:rPr>
        <w:tab/>
        <w:t>6.6. Годовой отчет направляется Контрольно-счетной палатой для сведения Главе Наро-Фоминского городского округа и заместителям Главы Администрации Наро-Фоминского городского округа.</w:t>
      </w:r>
    </w:p>
    <w:p w:rsidR="00773CC9" w:rsidRPr="00AE641B" w:rsidRDefault="00773CC9" w:rsidP="00773CC9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641B">
        <w:rPr>
          <w:rFonts w:ascii="Times New Roman" w:hAnsi="Times New Roman" w:cs="Times New Roman"/>
          <w:bCs/>
          <w:sz w:val="26"/>
          <w:szCs w:val="26"/>
        </w:rPr>
        <w:tab/>
        <w:t>6.7. Отчет опубликовывается в средствах массовой информации и размещается в сети Интернет только после одобрения Советом депутатов</w:t>
      </w:r>
      <w:r w:rsidRPr="00AE641B">
        <w:rPr>
          <w:rFonts w:ascii="Times New Roman" w:hAnsi="Times New Roman" w:cs="Times New Roman"/>
          <w:sz w:val="26"/>
          <w:szCs w:val="26"/>
        </w:rPr>
        <w:t xml:space="preserve"> Наро-Фоминского городского округа.</w:t>
      </w:r>
    </w:p>
    <w:p w:rsidR="00521238" w:rsidRPr="00BA2D47" w:rsidRDefault="00EB6A93" w:rsidP="00773CC9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bookmarkEnd w:id="1"/>
    </w:p>
    <w:sectPr w:rsidR="00521238" w:rsidRPr="00BA2D47" w:rsidSect="00BA2D47"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A8" w:rsidRDefault="00CD20A8" w:rsidP="00670D5C">
      <w:pPr>
        <w:spacing w:after="0" w:line="240" w:lineRule="auto"/>
      </w:pPr>
      <w:r>
        <w:separator/>
      </w:r>
    </w:p>
  </w:endnote>
  <w:endnote w:type="continuationSeparator" w:id="0">
    <w:p w:rsidR="00CD20A8" w:rsidRDefault="00CD20A8" w:rsidP="0067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A8" w:rsidRDefault="00CD20A8" w:rsidP="00670D5C">
      <w:pPr>
        <w:spacing w:after="0" w:line="240" w:lineRule="auto"/>
      </w:pPr>
      <w:r>
        <w:separator/>
      </w:r>
    </w:p>
  </w:footnote>
  <w:footnote w:type="continuationSeparator" w:id="0">
    <w:p w:rsidR="00CD20A8" w:rsidRDefault="00CD20A8" w:rsidP="0067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33318"/>
      <w:docPartObj>
        <w:docPartGallery w:val="Page Numbers (Top of Page)"/>
        <w:docPartUnique/>
      </w:docPartObj>
    </w:sdtPr>
    <w:sdtEndPr/>
    <w:sdtContent>
      <w:p w:rsidR="00670D5C" w:rsidRDefault="00670D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96">
          <w:rPr>
            <w:noProof/>
          </w:rPr>
          <w:t>7</w:t>
        </w:r>
        <w:r>
          <w:fldChar w:fldCharType="end"/>
        </w:r>
      </w:p>
    </w:sdtContent>
  </w:sdt>
  <w:p w:rsidR="00670D5C" w:rsidRDefault="00670D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0BB"/>
    <w:multiLevelType w:val="multilevel"/>
    <w:tmpl w:val="28468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72B65"/>
    <w:multiLevelType w:val="multilevel"/>
    <w:tmpl w:val="E0E2D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41A5050"/>
    <w:multiLevelType w:val="multilevel"/>
    <w:tmpl w:val="9C96A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6A82427"/>
    <w:multiLevelType w:val="multilevel"/>
    <w:tmpl w:val="E0A84E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7B5F36"/>
    <w:multiLevelType w:val="multilevel"/>
    <w:tmpl w:val="E8F6C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1"/>
    <w:rsid w:val="00013708"/>
    <w:rsid w:val="00020C15"/>
    <w:rsid w:val="000228CA"/>
    <w:rsid w:val="00026EAA"/>
    <w:rsid w:val="00040E63"/>
    <w:rsid w:val="00040E7D"/>
    <w:rsid w:val="00045037"/>
    <w:rsid w:val="000523DD"/>
    <w:rsid w:val="00075BA3"/>
    <w:rsid w:val="00084FA5"/>
    <w:rsid w:val="00092AC2"/>
    <w:rsid w:val="000A03FF"/>
    <w:rsid w:val="000C26E7"/>
    <w:rsid w:val="000C43DF"/>
    <w:rsid w:val="000E30EE"/>
    <w:rsid w:val="000F4796"/>
    <w:rsid w:val="000F6EF5"/>
    <w:rsid w:val="00100056"/>
    <w:rsid w:val="001003D0"/>
    <w:rsid w:val="001062AE"/>
    <w:rsid w:val="001067A8"/>
    <w:rsid w:val="00116D13"/>
    <w:rsid w:val="00130266"/>
    <w:rsid w:val="0013248D"/>
    <w:rsid w:val="001330B6"/>
    <w:rsid w:val="0013380E"/>
    <w:rsid w:val="001412C4"/>
    <w:rsid w:val="00141B3F"/>
    <w:rsid w:val="00146B82"/>
    <w:rsid w:val="00152B10"/>
    <w:rsid w:val="00172677"/>
    <w:rsid w:val="001923A3"/>
    <w:rsid w:val="00195B8A"/>
    <w:rsid w:val="001A1752"/>
    <w:rsid w:val="001A39CE"/>
    <w:rsid w:val="001C0A1F"/>
    <w:rsid w:val="001D039F"/>
    <w:rsid w:val="001D22AF"/>
    <w:rsid w:val="001E631A"/>
    <w:rsid w:val="001F045A"/>
    <w:rsid w:val="00201A09"/>
    <w:rsid w:val="0025096E"/>
    <w:rsid w:val="002634FB"/>
    <w:rsid w:val="00271008"/>
    <w:rsid w:val="00283DB9"/>
    <w:rsid w:val="002843ED"/>
    <w:rsid w:val="002A30EF"/>
    <w:rsid w:val="002B5A25"/>
    <w:rsid w:val="002C46A9"/>
    <w:rsid w:val="002D7945"/>
    <w:rsid w:val="002E0741"/>
    <w:rsid w:val="002E2561"/>
    <w:rsid w:val="002E65FF"/>
    <w:rsid w:val="002F3F2C"/>
    <w:rsid w:val="002F5AF7"/>
    <w:rsid w:val="00302528"/>
    <w:rsid w:val="003071DA"/>
    <w:rsid w:val="00324DA8"/>
    <w:rsid w:val="00326ED1"/>
    <w:rsid w:val="00327DDF"/>
    <w:rsid w:val="003466F4"/>
    <w:rsid w:val="0035237A"/>
    <w:rsid w:val="003604C5"/>
    <w:rsid w:val="0036600E"/>
    <w:rsid w:val="00370F20"/>
    <w:rsid w:val="00375144"/>
    <w:rsid w:val="0038070D"/>
    <w:rsid w:val="003818E5"/>
    <w:rsid w:val="00381F63"/>
    <w:rsid w:val="003954B0"/>
    <w:rsid w:val="003A0C48"/>
    <w:rsid w:val="003A6398"/>
    <w:rsid w:val="003B08B5"/>
    <w:rsid w:val="003B25A9"/>
    <w:rsid w:val="003C3425"/>
    <w:rsid w:val="003D0B05"/>
    <w:rsid w:val="003D3751"/>
    <w:rsid w:val="00401A43"/>
    <w:rsid w:val="004077A4"/>
    <w:rsid w:val="004247B7"/>
    <w:rsid w:val="004322D0"/>
    <w:rsid w:val="00435374"/>
    <w:rsid w:val="00441585"/>
    <w:rsid w:val="004621CF"/>
    <w:rsid w:val="00467FE8"/>
    <w:rsid w:val="00470217"/>
    <w:rsid w:val="0047286E"/>
    <w:rsid w:val="004737FD"/>
    <w:rsid w:val="00485237"/>
    <w:rsid w:val="004949DC"/>
    <w:rsid w:val="00495ABE"/>
    <w:rsid w:val="004B643A"/>
    <w:rsid w:val="004B67D5"/>
    <w:rsid w:val="004D7587"/>
    <w:rsid w:val="004E53A3"/>
    <w:rsid w:val="004F56BE"/>
    <w:rsid w:val="00501D8B"/>
    <w:rsid w:val="005044DF"/>
    <w:rsid w:val="00521238"/>
    <w:rsid w:val="005252C0"/>
    <w:rsid w:val="00536458"/>
    <w:rsid w:val="00537B5D"/>
    <w:rsid w:val="0054728C"/>
    <w:rsid w:val="00556778"/>
    <w:rsid w:val="00556FC5"/>
    <w:rsid w:val="0055725D"/>
    <w:rsid w:val="005945C6"/>
    <w:rsid w:val="005A3290"/>
    <w:rsid w:val="005C1146"/>
    <w:rsid w:val="005C1EF2"/>
    <w:rsid w:val="005D2B4A"/>
    <w:rsid w:val="005E352D"/>
    <w:rsid w:val="005E48F6"/>
    <w:rsid w:val="0061122B"/>
    <w:rsid w:val="00611676"/>
    <w:rsid w:val="006175BA"/>
    <w:rsid w:val="006202C4"/>
    <w:rsid w:val="00626DD9"/>
    <w:rsid w:val="00655A7D"/>
    <w:rsid w:val="00662C73"/>
    <w:rsid w:val="00664C4C"/>
    <w:rsid w:val="00670D5C"/>
    <w:rsid w:val="00685A96"/>
    <w:rsid w:val="006B4B56"/>
    <w:rsid w:val="006B73A1"/>
    <w:rsid w:val="006D0400"/>
    <w:rsid w:val="006E3F8E"/>
    <w:rsid w:val="006E67A5"/>
    <w:rsid w:val="006E6E17"/>
    <w:rsid w:val="00700097"/>
    <w:rsid w:val="00722937"/>
    <w:rsid w:val="00722DD2"/>
    <w:rsid w:val="00725B5E"/>
    <w:rsid w:val="00731AF2"/>
    <w:rsid w:val="00733721"/>
    <w:rsid w:val="00744AF4"/>
    <w:rsid w:val="0075618A"/>
    <w:rsid w:val="007718D4"/>
    <w:rsid w:val="00773CC9"/>
    <w:rsid w:val="00790113"/>
    <w:rsid w:val="007B3EE4"/>
    <w:rsid w:val="007B6CA3"/>
    <w:rsid w:val="007E1CA1"/>
    <w:rsid w:val="007E404B"/>
    <w:rsid w:val="007E65E5"/>
    <w:rsid w:val="007E6764"/>
    <w:rsid w:val="007F0BB1"/>
    <w:rsid w:val="008067D1"/>
    <w:rsid w:val="00807AC7"/>
    <w:rsid w:val="0081236B"/>
    <w:rsid w:val="00813E13"/>
    <w:rsid w:val="00814D3D"/>
    <w:rsid w:val="00825F30"/>
    <w:rsid w:val="00827E1D"/>
    <w:rsid w:val="00833B92"/>
    <w:rsid w:val="00836B96"/>
    <w:rsid w:val="0084375C"/>
    <w:rsid w:val="008538B4"/>
    <w:rsid w:val="008548B1"/>
    <w:rsid w:val="00857F83"/>
    <w:rsid w:val="00866607"/>
    <w:rsid w:val="0087590F"/>
    <w:rsid w:val="008771F6"/>
    <w:rsid w:val="00883A9D"/>
    <w:rsid w:val="00890358"/>
    <w:rsid w:val="00890654"/>
    <w:rsid w:val="008A3573"/>
    <w:rsid w:val="008B1B44"/>
    <w:rsid w:val="008B2508"/>
    <w:rsid w:val="008B261D"/>
    <w:rsid w:val="008C2DCF"/>
    <w:rsid w:val="008C3F9A"/>
    <w:rsid w:val="008D1DB0"/>
    <w:rsid w:val="008D52A2"/>
    <w:rsid w:val="009119DD"/>
    <w:rsid w:val="00925E90"/>
    <w:rsid w:val="00931A26"/>
    <w:rsid w:val="00945BC1"/>
    <w:rsid w:val="00951266"/>
    <w:rsid w:val="00952888"/>
    <w:rsid w:val="00953396"/>
    <w:rsid w:val="00953D0B"/>
    <w:rsid w:val="00954720"/>
    <w:rsid w:val="00954E8E"/>
    <w:rsid w:val="00962802"/>
    <w:rsid w:val="00973B34"/>
    <w:rsid w:val="00977C05"/>
    <w:rsid w:val="009814AE"/>
    <w:rsid w:val="009914E0"/>
    <w:rsid w:val="00991550"/>
    <w:rsid w:val="009A3376"/>
    <w:rsid w:val="009B28B1"/>
    <w:rsid w:val="009C468B"/>
    <w:rsid w:val="009C6244"/>
    <w:rsid w:val="009C79E8"/>
    <w:rsid w:val="009D3317"/>
    <w:rsid w:val="009D7BA1"/>
    <w:rsid w:val="009E1B2D"/>
    <w:rsid w:val="009F0B68"/>
    <w:rsid w:val="00A02105"/>
    <w:rsid w:val="00A05BE8"/>
    <w:rsid w:val="00A06A65"/>
    <w:rsid w:val="00A167F1"/>
    <w:rsid w:val="00A25084"/>
    <w:rsid w:val="00A3386C"/>
    <w:rsid w:val="00A34010"/>
    <w:rsid w:val="00A4047C"/>
    <w:rsid w:val="00A41E94"/>
    <w:rsid w:val="00A466D4"/>
    <w:rsid w:val="00A60964"/>
    <w:rsid w:val="00A657C7"/>
    <w:rsid w:val="00A65EEC"/>
    <w:rsid w:val="00A66D5D"/>
    <w:rsid w:val="00A7791C"/>
    <w:rsid w:val="00A879EE"/>
    <w:rsid w:val="00A914E4"/>
    <w:rsid w:val="00A94DD6"/>
    <w:rsid w:val="00A97399"/>
    <w:rsid w:val="00AC4C09"/>
    <w:rsid w:val="00AD4D7B"/>
    <w:rsid w:val="00AE6E44"/>
    <w:rsid w:val="00AE6EDD"/>
    <w:rsid w:val="00AF3E0E"/>
    <w:rsid w:val="00B026C6"/>
    <w:rsid w:val="00B05CC8"/>
    <w:rsid w:val="00B165EF"/>
    <w:rsid w:val="00B20499"/>
    <w:rsid w:val="00B25217"/>
    <w:rsid w:val="00B33690"/>
    <w:rsid w:val="00B4324D"/>
    <w:rsid w:val="00B47958"/>
    <w:rsid w:val="00B537AD"/>
    <w:rsid w:val="00B55A01"/>
    <w:rsid w:val="00B61FFC"/>
    <w:rsid w:val="00B63CCA"/>
    <w:rsid w:val="00B66D32"/>
    <w:rsid w:val="00B67CE7"/>
    <w:rsid w:val="00B779F7"/>
    <w:rsid w:val="00B77CE2"/>
    <w:rsid w:val="00B858B0"/>
    <w:rsid w:val="00B86B1C"/>
    <w:rsid w:val="00BA2D47"/>
    <w:rsid w:val="00BB0C44"/>
    <w:rsid w:val="00BC0017"/>
    <w:rsid w:val="00BC360F"/>
    <w:rsid w:val="00BC3CBA"/>
    <w:rsid w:val="00BC5C9F"/>
    <w:rsid w:val="00BD1C94"/>
    <w:rsid w:val="00BE322E"/>
    <w:rsid w:val="00BE41E0"/>
    <w:rsid w:val="00BF5C84"/>
    <w:rsid w:val="00C17204"/>
    <w:rsid w:val="00C20794"/>
    <w:rsid w:val="00C20FB8"/>
    <w:rsid w:val="00C478EC"/>
    <w:rsid w:val="00C642D1"/>
    <w:rsid w:val="00C874EE"/>
    <w:rsid w:val="00CA7DE0"/>
    <w:rsid w:val="00CD1418"/>
    <w:rsid w:val="00CD20A8"/>
    <w:rsid w:val="00CD4D31"/>
    <w:rsid w:val="00CD5E8A"/>
    <w:rsid w:val="00CE1BF9"/>
    <w:rsid w:val="00CF58E6"/>
    <w:rsid w:val="00CF617D"/>
    <w:rsid w:val="00D02986"/>
    <w:rsid w:val="00D17F4E"/>
    <w:rsid w:val="00D17F88"/>
    <w:rsid w:val="00D4492E"/>
    <w:rsid w:val="00D46023"/>
    <w:rsid w:val="00D476D6"/>
    <w:rsid w:val="00D50658"/>
    <w:rsid w:val="00D54EA5"/>
    <w:rsid w:val="00D80699"/>
    <w:rsid w:val="00D81962"/>
    <w:rsid w:val="00D90906"/>
    <w:rsid w:val="00D91167"/>
    <w:rsid w:val="00D92EA1"/>
    <w:rsid w:val="00D95D6D"/>
    <w:rsid w:val="00DA4DE4"/>
    <w:rsid w:val="00DB1B13"/>
    <w:rsid w:val="00DB2B01"/>
    <w:rsid w:val="00DB7CB1"/>
    <w:rsid w:val="00DC1239"/>
    <w:rsid w:val="00DC42AB"/>
    <w:rsid w:val="00DC4F95"/>
    <w:rsid w:val="00DF61AB"/>
    <w:rsid w:val="00DF797E"/>
    <w:rsid w:val="00E00ADD"/>
    <w:rsid w:val="00E0145F"/>
    <w:rsid w:val="00E04D1E"/>
    <w:rsid w:val="00E057BC"/>
    <w:rsid w:val="00E116AD"/>
    <w:rsid w:val="00E13384"/>
    <w:rsid w:val="00E13DE9"/>
    <w:rsid w:val="00E31DA4"/>
    <w:rsid w:val="00E343FC"/>
    <w:rsid w:val="00E6262A"/>
    <w:rsid w:val="00E73AD9"/>
    <w:rsid w:val="00E74AE5"/>
    <w:rsid w:val="00E80A5D"/>
    <w:rsid w:val="00E83205"/>
    <w:rsid w:val="00E95461"/>
    <w:rsid w:val="00E97A37"/>
    <w:rsid w:val="00EA238F"/>
    <w:rsid w:val="00EB171C"/>
    <w:rsid w:val="00EB2707"/>
    <w:rsid w:val="00EB2763"/>
    <w:rsid w:val="00EB3C71"/>
    <w:rsid w:val="00EB5CFE"/>
    <w:rsid w:val="00EB6A93"/>
    <w:rsid w:val="00EC6877"/>
    <w:rsid w:val="00ED27E5"/>
    <w:rsid w:val="00ED3906"/>
    <w:rsid w:val="00ED4617"/>
    <w:rsid w:val="00EE00B9"/>
    <w:rsid w:val="00EE5530"/>
    <w:rsid w:val="00EF31EE"/>
    <w:rsid w:val="00EF602E"/>
    <w:rsid w:val="00F076FF"/>
    <w:rsid w:val="00F222AD"/>
    <w:rsid w:val="00F331CE"/>
    <w:rsid w:val="00F35507"/>
    <w:rsid w:val="00F35962"/>
    <w:rsid w:val="00F46770"/>
    <w:rsid w:val="00F50E94"/>
    <w:rsid w:val="00F56960"/>
    <w:rsid w:val="00F615B5"/>
    <w:rsid w:val="00F71943"/>
    <w:rsid w:val="00F81B10"/>
    <w:rsid w:val="00F87896"/>
    <w:rsid w:val="00F90987"/>
    <w:rsid w:val="00F94C55"/>
    <w:rsid w:val="00F94E5D"/>
    <w:rsid w:val="00F965F7"/>
    <w:rsid w:val="00F9677F"/>
    <w:rsid w:val="00F97981"/>
    <w:rsid w:val="00FA37A0"/>
    <w:rsid w:val="00FB5142"/>
    <w:rsid w:val="00FB572D"/>
    <w:rsid w:val="00FC5454"/>
    <w:rsid w:val="00FD0FB8"/>
    <w:rsid w:val="00FE0850"/>
    <w:rsid w:val="00FE52D4"/>
    <w:rsid w:val="00FE582A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6B"/>
    <w:pPr>
      <w:ind w:left="720"/>
      <w:contextualSpacing/>
    </w:pPr>
  </w:style>
  <w:style w:type="paragraph" w:styleId="a4">
    <w:name w:val="No Spacing"/>
    <w:uiPriority w:val="1"/>
    <w:qFormat/>
    <w:rsid w:val="003D37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D5C"/>
  </w:style>
  <w:style w:type="paragraph" w:styleId="a7">
    <w:name w:val="footer"/>
    <w:basedOn w:val="a"/>
    <w:link w:val="a8"/>
    <w:uiPriority w:val="99"/>
    <w:unhideWhenUsed/>
    <w:rsid w:val="0067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D5C"/>
  </w:style>
  <w:style w:type="paragraph" w:styleId="a9">
    <w:name w:val="Balloon Text"/>
    <w:basedOn w:val="a"/>
    <w:link w:val="aa"/>
    <w:uiPriority w:val="99"/>
    <w:semiHidden/>
    <w:unhideWhenUsed/>
    <w:rsid w:val="0028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3E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FA37A0"/>
    <w:rPr>
      <w:color w:val="0000FF"/>
      <w:sz w:val="28"/>
      <w:szCs w:val="28"/>
      <w:u w:val="single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6B"/>
    <w:pPr>
      <w:ind w:left="720"/>
      <w:contextualSpacing/>
    </w:pPr>
  </w:style>
  <w:style w:type="paragraph" w:styleId="a4">
    <w:name w:val="No Spacing"/>
    <w:uiPriority w:val="1"/>
    <w:qFormat/>
    <w:rsid w:val="003D37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D5C"/>
  </w:style>
  <w:style w:type="paragraph" w:styleId="a7">
    <w:name w:val="footer"/>
    <w:basedOn w:val="a"/>
    <w:link w:val="a8"/>
    <w:uiPriority w:val="99"/>
    <w:unhideWhenUsed/>
    <w:rsid w:val="0067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D5C"/>
  </w:style>
  <w:style w:type="paragraph" w:styleId="a9">
    <w:name w:val="Balloon Text"/>
    <w:basedOn w:val="a"/>
    <w:link w:val="aa"/>
    <w:uiPriority w:val="99"/>
    <w:semiHidden/>
    <w:unhideWhenUsed/>
    <w:rsid w:val="0028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3E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FA37A0"/>
    <w:rPr>
      <w:color w:val="0000FF"/>
      <w:sz w:val="28"/>
      <w:szCs w:val="28"/>
      <w:u w:val="single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f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1C35-AFA3-4B34-A89F-CD861E35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2021-02-12T08:22:00Z</cp:lastPrinted>
  <dcterms:created xsi:type="dcterms:W3CDTF">2018-01-30T08:23:00Z</dcterms:created>
  <dcterms:modified xsi:type="dcterms:W3CDTF">2021-02-12T08:23:00Z</dcterms:modified>
</cp:coreProperties>
</file>