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65" w:rsidRPr="00753C88" w:rsidRDefault="00AB0E65" w:rsidP="00AB0E6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53C88" w:rsidRPr="00753C88">
        <w:rPr>
          <w:rFonts w:ascii="Times New Roman" w:hAnsi="Times New Roman" w:cs="Times New Roman"/>
          <w:bCs/>
          <w:sz w:val="24"/>
          <w:szCs w:val="24"/>
        </w:rPr>
        <w:t>2</w:t>
      </w: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3C88">
        <w:rPr>
          <w:rFonts w:ascii="Times New Roman" w:hAnsi="Times New Roman" w:cs="Times New Roman"/>
          <w:sz w:val="24"/>
          <w:szCs w:val="24"/>
        </w:rPr>
        <w:t xml:space="preserve">от </w:t>
      </w:r>
      <w:r w:rsidRPr="00753C88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753C88">
        <w:rPr>
          <w:rFonts w:ascii="Times New Roman" w:hAnsi="Times New Roman" w:cs="Times New Roman"/>
          <w:sz w:val="24"/>
          <w:szCs w:val="24"/>
        </w:rPr>
        <w:t xml:space="preserve">№ </w:t>
      </w:r>
      <w:r w:rsidRPr="00753C88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753C88" w:rsidRPr="00753C88">
        <w:rPr>
          <w:rFonts w:ascii="Times New Roman" w:hAnsi="Times New Roman" w:cs="Times New Roman"/>
          <w:bCs/>
          <w:sz w:val="24"/>
          <w:szCs w:val="24"/>
        </w:rPr>
        <w:t>2</w:t>
      </w: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>к решению Совета депутатов</w:t>
      </w:r>
    </w:p>
    <w:p w:rsidR="00AB0E65" w:rsidRPr="00753C88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>Наро-Фоминского городского округа</w:t>
      </w:r>
    </w:p>
    <w:p w:rsidR="00AB0E65" w:rsidRDefault="00AB0E65" w:rsidP="00AB0E65">
      <w:pPr>
        <w:pStyle w:val="ConsNormal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53C88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753C88">
        <w:rPr>
          <w:rFonts w:ascii="Times New Roman" w:hAnsi="Times New Roman" w:cs="Times New Roman"/>
          <w:bCs/>
          <w:sz w:val="24"/>
          <w:szCs w:val="24"/>
          <w:u w:val="single"/>
        </w:rPr>
        <w:t>15.12.2020</w:t>
      </w:r>
      <w:r w:rsidRPr="00753C8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753C88">
        <w:rPr>
          <w:rFonts w:ascii="Times New Roman" w:hAnsi="Times New Roman" w:cs="Times New Roman"/>
          <w:bCs/>
          <w:sz w:val="24"/>
          <w:szCs w:val="24"/>
          <w:u w:val="single"/>
        </w:rPr>
        <w:t>4/56</w:t>
      </w:r>
    </w:p>
    <w:p w:rsidR="00753C88" w:rsidRPr="00753C88" w:rsidRDefault="00753C88" w:rsidP="00AB0E65">
      <w:pPr>
        <w:pStyle w:val="Con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0206F" w:rsidRDefault="00B0206F" w:rsidP="0075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3C88" w:rsidRPr="00753C88" w:rsidRDefault="00753C88" w:rsidP="0075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753C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Поступления доходов в бюджет</w:t>
      </w:r>
    </w:p>
    <w:p w:rsidR="00753C88" w:rsidRPr="00753C88" w:rsidRDefault="00753C88" w:rsidP="00753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Наро-Фоминского городского округа на плановый период 2022 и 2023 годов</w:t>
      </w:r>
    </w:p>
    <w:p w:rsidR="00753C88" w:rsidRPr="00753C88" w:rsidRDefault="00753C88" w:rsidP="00753C88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5" w:type="dxa"/>
        <w:tblInd w:w="-5" w:type="dxa"/>
        <w:tblLook w:val="04A0" w:firstRow="1" w:lastRow="0" w:firstColumn="1" w:lastColumn="0" w:noHBand="0" w:noVBand="1"/>
      </w:tblPr>
      <w:tblGrid>
        <w:gridCol w:w="2616"/>
        <w:gridCol w:w="5039"/>
        <w:gridCol w:w="1276"/>
        <w:gridCol w:w="1274"/>
      </w:tblGrid>
      <w:tr w:rsidR="00753C88" w:rsidRPr="00753C88" w:rsidTr="00753C88">
        <w:trPr>
          <w:trHeight w:val="76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2022 год,     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на 2023 год,     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00010000000000000000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3 343 330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3 439 967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00010100000000000000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1 612 413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1 645 041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(по нормативу, установленному Бюджетным кодексом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732 011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763 493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00010102000010000110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(по дополнительному нормативу)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880 402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881 548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76 802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76 187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00010302230010000110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35 273</w:t>
            </w:r>
          </w:p>
        </w:tc>
      </w:tr>
      <w:tr w:rsidR="00753C88" w:rsidRPr="00753C88" w:rsidTr="00753C88">
        <w:trPr>
          <w:trHeight w:val="15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00010302240010000110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00010302250010000110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46 132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00010302260010000110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-5 029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-5 415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554 346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607 794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00010501000000000110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 (по нормативу, установленному законом Московской области 50%)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462 201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510 400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00010501011010000110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381 778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421 590</w:t>
            </w:r>
          </w:p>
        </w:tc>
      </w:tr>
      <w:tr w:rsidR="00753C88" w:rsidRPr="00753C88" w:rsidTr="00753C88">
        <w:trPr>
          <w:trHeight w:val="111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00010501021010000110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80 423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88 810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00010503010010000110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00010504010020000110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91 268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95 489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734 656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744 633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00010601020040000110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199 531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209 508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00010600000000000110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535 125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535 125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00010606032040000110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285 489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285 489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00010606042040000110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249 636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249 636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00010800000000000000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29 874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00010803010010000110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28 494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29 634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00010807150010000110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3 006 951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3 103 529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00011100000000000000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229 971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231 189</w:t>
            </w:r>
          </w:p>
        </w:tc>
      </w:tr>
      <w:tr w:rsidR="00753C88" w:rsidRPr="00753C88" w:rsidTr="00753C88">
        <w:trPr>
          <w:trHeight w:val="104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00011101040040000120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753C88" w:rsidRPr="00753C88" w:rsidTr="00753C88">
        <w:trPr>
          <w:trHeight w:val="15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00011105000000000120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186 071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187 789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00011105012040000120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142 944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00011105024040000120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получакмые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19 469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20 248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00011105074040000120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24 397</w:t>
            </w:r>
          </w:p>
        </w:tc>
      </w:tr>
      <w:tr w:rsidR="00753C88" w:rsidRPr="00753C88" w:rsidTr="00753C88">
        <w:trPr>
          <w:trHeight w:val="17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00011105312040000120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00011107000000000120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00011107014040000120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</w:tr>
      <w:tr w:rsidR="00753C88" w:rsidRPr="00753C88" w:rsidTr="00753C88">
        <w:trPr>
          <w:trHeight w:val="1643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00011109000000000120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41 400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40 900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00011109044040000120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00011109044040000120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Плата за социальный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28 000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00011109044040000120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Плата за коммерческий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753C88" w:rsidRPr="00753C88" w:rsidTr="00753C88">
        <w:trPr>
          <w:trHeight w:val="15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00011109080040000120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00011109080040000120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предоставление права на размещение и эксплуатацию нестационарного торгового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2 900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00011109080040000120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Плата за установку и эксплуатацию рекламных конструкций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00011200000000000000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8 424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00011201000010000120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8 424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00011201010010000120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1 702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00011201030010000120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00011201040010000120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6 368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00011300000000000000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и компенсации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затарат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00011301994040000130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753C88" w:rsidRPr="00753C88" w:rsidTr="00753C88">
        <w:trPr>
          <w:trHeight w:val="51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93 752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92 594</w:t>
            </w:r>
          </w:p>
        </w:tc>
      </w:tr>
      <w:tr w:rsidR="00753C88" w:rsidRPr="00753C88" w:rsidTr="00753C88">
        <w:trPr>
          <w:trHeight w:val="15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00011402040040000410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27 594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00011406012040000430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00011406312040000430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00011600000000000000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</w:t>
            </w:r>
          </w:p>
        </w:tc>
      </w:tr>
      <w:tr w:rsidR="00753C88" w:rsidRPr="00753C88" w:rsidTr="00753C88">
        <w:trPr>
          <w:trHeight w:val="2738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00011610061040000140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336 379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336 438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00020000000000000000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4 171 238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3 235 679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00020200000000000000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4 171 238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3 235 679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00020210000000000150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3 342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00020215001040000150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00020220000000000150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1 712 593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779 721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01920220216046024150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53 542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55 755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02520225027040000150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178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02020225027040000150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деятельностьпо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2 776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02020225169040000150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</w:t>
            </w:r>
          </w:p>
        </w:tc>
      </w:tr>
      <w:tr w:rsidR="00753C88" w:rsidRPr="00753C88" w:rsidTr="00753C88">
        <w:trPr>
          <w:trHeight w:val="15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02020225208040000150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01920225242040000150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1 160 531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02020225304040000150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91 388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89 890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03320225497040000150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5 264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01920225555040000150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153 009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03320229999046019150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улучшению жилищных условий многодетных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01920229999046032150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56 959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82 782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02520229999046048150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приобретение музыкальных инструментов для муниципальных организаций дополнительного образования Московской </w:t>
            </w: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области, осуществляющих деятельность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7 270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02020229999046060150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00720229999046157150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74 866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77 694</w:t>
            </w:r>
          </w:p>
        </w:tc>
      </w:tr>
      <w:tr w:rsidR="00753C88" w:rsidRPr="00753C88" w:rsidTr="00753C88">
        <w:trPr>
          <w:trHeight w:val="229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02020229999046182150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02020229999046219150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7 298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02020229999046226150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02020229999046227150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4 458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02020229999046233150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23 967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01920229999046263150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75 590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17 939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02020229999046277150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02020229999046278150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02020229999046287150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44 736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02020229999046288150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4 744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01920229999046408150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строительство и реконструкцию объектов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186 053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00020230000000000150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2 455 774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2 450 616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01920230022046141150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гражданам 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68 446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01920230022046142150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предоставления гражданам 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5 372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00720230024046068150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образований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7 632</w:t>
            </w:r>
          </w:p>
        </w:tc>
      </w:tr>
      <w:tr w:rsidR="00753C88" w:rsidRPr="00753C88" w:rsidTr="00753C88">
        <w:trPr>
          <w:trHeight w:val="229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02620230024046070150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03320230024046083150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14 758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01920230024046087150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переданных полномочий Московской области по организации </w:t>
            </w: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3 617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02020230024046214150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59 382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59 382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02020230024046223150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01920230024046267150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</w:tr>
      <w:tr w:rsidR="00753C88" w:rsidRPr="00753C88" w:rsidTr="00753C88">
        <w:trPr>
          <w:trHeight w:val="127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03320230024046282150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03320235082040000150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18 275</w:t>
            </w:r>
          </w:p>
        </w:tc>
      </w:tr>
      <w:tr w:rsidR="00753C88" w:rsidRPr="00753C88" w:rsidTr="00753C88">
        <w:trPr>
          <w:trHeight w:val="76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00720235120040000150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753C88" w:rsidRPr="00753C88" w:rsidTr="00753C88">
        <w:trPr>
          <w:trHeight w:val="357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02020235303040000150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на содержание зданий и оплату коммунальных услуг))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57 418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57 418</w:t>
            </w:r>
          </w:p>
        </w:tc>
      </w:tr>
      <w:tr w:rsidR="00753C88" w:rsidRPr="00753C88" w:rsidTr="00753C88">
        <w:trPr>
          <w:trHeight w:val="102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03320239999046069150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5 044</w:t>
            </w:r>
          </w:p>
        </w:tc>
      </w:tr>
      <w:tr w:rsidR="00753C88" w:rsidRPr="00753C88" w:rsidTr="00753C88">
        <w:trPr>
          <w:trHeight w:val="306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02620239999046071150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2 868</w:t>
            </w:r>
          </w:p>
        </w:tc>
      </w:tr>
      <w:tr w:rsidR="00753C88" w:rsidRPr="00753C88" w:rsidTr="00753C88">
        <w:trPr>
          <w:trHeight w:val="204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02020239999046211150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государственных гарантий реализации прав граждан на получение общедоступного и бесплатного дошкольного образования 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836 385</w:t>
            </w:r>
          </w:p>
        </w:tc>
      </w:tr>
      <w:tr w:rsidR="00753C88" w:rsidRPr="00753C88" w:rsidTr="00753C88">
        <w:trPr>
          <w:trHeight w:val="153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02020239999046212150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46 952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46 952</w:t>
            </w:r>
          </w:p>
        </w:tc>
      </w:tr>
      <w:tr w:rsidR="00753C88" w:rsidRPr="00753C88" w:rsidTr="00753C88">
        <w:trPr>
          <w:trHeight w:val="280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02020239999046220150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1 304 147</w:t>
            </w:r>
          </w:p>
        </w:tc>
      </w:tr>
      <w:tr w:rsidR="00753C88" w:rsidRPr="00753C88" w:rsidTr="00753C88">
        <w:trPr>
          <w:trHeight w:val="255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02020239999046221150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финансовое обеспечение получения гражданами дошкольного, начального общего, основного общего, среднего общего образования 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15 065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00020240000000000150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753C88" w:rsidRPr="00753C88" w:rsidTr="00753C88">
        <w:trPr>
          <w:trHeight w:val="510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02020249999046276150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создание центров образования естественно-научной и технологической направленностей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753C88" w:rsidRPr="00753C88" w:rsidTr="00753C88">
        <w:trPr>
          <w:trHeight w:val="255"/>
        </w:trPr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7 514 568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88" w:rsidRPr="00753C88" w:rsidRDefault="00753C88" w:rsidP="0075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6 675 646</w:t>
            </w:r>
          </w:p>
        </w:tc>
      </w:tr>
    </w:tbl>
    <w:p w:rsidR="00AB0E65" w:rsidRPr="00AB0E65" w:rsidRDefault="00AB0E65" w:rsidP="00B0206F">
      <w:pPr>
        <w:rPr>
          <w:color w:val="FF0000"/>
        </w:rPr>
      </w:pPr>
    </w:p>
    <w:sectPr w:rsidR="00AB0E65" w:rsidRPr="00AB0E65" w:rsidSect="00AC11E2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3F"/>
    <w:rsid w:val="00010FD0"/>
    <w:rsid w:val="000134C2"/>
    <w:rsid w:val="0012213F"/>
    <w:rsid w:val="0018049E"/>
    <w:rsid w:val="001B3B66"/>
    <w:rsid w:val="001B6B95"/>
    <w:rsid w:val="002A762D"/>
    <w:rsid w:val="00327EAE"/>
    <w:rsid w:val="00377D3B"/>
    <w:rsid w:val="00391B97"/>
    <w:rsid w:val="003B5B63"/>
    <w:rsid w:val="004A3FED"/>
    <w:rsid w:val="00547661"/>
    <w:rsid w:val="005B59CB"/>
    <w:rsid w:val="005C6532"/>
    <w:rsid w:val="00622239"/>
    <w:rsid w:val="0067058B"/>
    <w:rsid w:val="00743188"/>
    <w:rsid w:val="00753C88"/>
    <w:rsid w:val="00791151"/>
    <w:rsid w:val="007D348F"/>
    <w:rsid w:val="00803441"/>
    <w:rsid w:val="00811D11"/>
    <w:rsid w:val="00834115"/>
    <w:rsid w:val="008471FD"/>
    <w:rsid w:val="008A6107"/>
    <w:rsid w:val="008D71C2"/>
    <w:rsid w:val="00926B64"/>
    <w:rsid w:val="00937B83"/>
    <w:rsid w:val="009565A5"/>
    <w:rsid w:val="00A90DD1"/>
    <w:rsid w:val="00A964E7"/>
    <w:rsid w:val="00AB0E65"/>
    <w:rsid w:val="00AC11E2"/>
    <w:rsid w:val="00AE709A"/>
    <w:rsid w:val="00B0206F"/>
    <w:rsid w:val="00B34529"/>
    <w:rsid w:val="00B7728B"/>
    <w:rsid w:val="00BC7724"/>
    <w:rsid w:val="00BE7FDF"/>
    <w:rsid w:val="00BF4EAA"/>
    <w:rsid w:val="00C9453C"/>
    <w:rsid w:val="00CA1E5C"/>
    <w:rsid w:val="00CB72D3"/>
    <w:rsid w:val="00D14458"/>
    <w:rsid w:val="00D37497"/>
    <w:rsid w:val="00D822A3"/>
    <w:rsid w:val="00D94272"/>
    <w:rsid w:val="00DC30E1"/>
    <w:rsid w:val="00DC6DBA"/>
    <w:rsid w:val="00E26C43"/>
    <w:rsid w:val="00E93E63"/>
    <w:rsid w:val="00EA5B2C"/>
    <w:rsid w:val="00EA6B41"/>
    <w:rsid w:val="00EF2293"/>
    <w:rsid w:val="00F50C10"/>
    <w:rsid w:val="00F96567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6A3E"/>
  <w15:chartTrackingRefBased/>
  <w15:docId w15:val="{2011B054-BD64-4C73-869E-23778D5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22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C3B7-B0BB-422B-81F8-D040D5A7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3218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Андреева</dc:creator>
  <cp:keywords/>
  <dc:description/>
  <cp:lastModifiedBy>Елена Валерьевна Андреева</cp:lastModifiedBy>
  <cp:revision>3</cp:revision>
  <dcterms:created xsi:type="dcterms:W3CDTF">2021-07-20T11:17:00Z</dcterms:created>
  <dcterms:modified xsi:type="dcterms:W3CDTF">2021-07-20T11:32:00Z</dcterms:modified>
</cp:coreProperties>
</file>