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0D" w:rsidRDefault="0081070D" w:rsidP="0081070D">
      <w:pPr>
        <w:spacing w:after="0" w:line="240" w:lineRule="auto"/>
        <w:jc w:val="right"/>
        <w:rPr>
          <w:rStyle w:val="ad"/>
          <w:rFonts w:ascii="SegoeUI" w:hAnsi="SegoeUI"/>
          <w:color w:val="23527C"/>
        </w:rPr>
      </w:pPr>
      <w:r w:rsidRPr="0081070D">
        <w:rPr>
          <w:rFonts w:ascii="SegoeUI" w:hAnsi="SegoeUI"/>
        </w:rPr>
        <w:t>Письмо Минтруда России № 28-6/10/В-4623 от 19 апреля  2021 г.</w:t>
      </w:r>
    </w:p>
    <w:p w:rsidR="0081070D" w:rsidRDefault="0081070D" w:rsidP="00E422FF">
      <w:pPr>
        <w:spacing w:after="0" w:line="240" w:lineRule="auto"/>
        <w:jc w:val="center"/>
        <w:rPr>
          <w:rStyle w:val="ad"/>
          <w:rFonts w:ascii="SegoeUI" w:hAnsi="SegoeUI"/>
          <w:color w:val="23527C"/>
        </w:rPr>
      </w:pP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</w:t>
      </w:r>
      <w:bookmarkStart w:id="0" w:name="_GoBack"/>
      <w:bookmarkEnd w:id="0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</w:t>
      </w:r>
      <w:proofErr w:type="gram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) в течение месяца стоимостью более ста тысяч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имущество приобретено для личных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нужд или получено по наследству либо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которых применяется режим НПД, в справке о доходах, расходах, об имуществе и обязательствах имущественного характера,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размещенными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8"/>
      <w:footerReference w:type="default" r:id="rId9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34" w:rsidRDefault="009C2E34" w:rsidP="00466B1C">
      <w:pPr>
        <w:spacing w:after="0" w:line="240" w:lineRule="auto"/>
      </w:pPr>
      <w:r>
        <w:separator/>
      </w:r>
    </w:p>
  </w:endnote>
  <w:endnote w:type="continuationSeparator" w:id="0">
    <w:p w:rsidR="009C2E34" w:rsidRDefault="009C2E3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E0" w:rsidRPr="00733EAF" w:rsidRDefault="009C2E34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34" w:rsidRDefault="009C2E34" w:rsidP="00466B1C">
      <w:pPr>
        <w:spacing w:after="0" w:line="240" w:lineRule="auto"/>
      </w:pPr>
      <w:r>
        <w:separator/>
      </w:r>
    </w:p>
  </w:footnote>
  <w:footnote w:type="continuationSeparator" w:id="0">
    <w:p w:rsidR="009C2E34" w:rsidRDefault="009C2E3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81070D">
          <w:rPr>
            <w:rFonts w:ascii="Times New Roman" w:hAnsi="Times New Roman" w:cs="Times New Roman"/>
            <w:noProof/>
            <w:sz w:val="28"/>
          </w:rPr>
          <w:t>3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9C2E34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070D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C2E34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5869-E0D3-47C4-ACB1-88F9B460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Яровенко Виктория Александровна</cp:lastModifiedBy>
  <cp:revision>12</cp:revision>
  <cp:lastPrinted>2016-06-02T09:22:00Z</cp:lastPrinted>
  <dcterms:created xsi:type="dcterms:W3CDTF">2020-12-14T15:26:00Z</dcterms:created>
  <dcterms:modified xsi:type="dcterms:W3CDTF">2022-03-10T08:07:00Z</dcterms:modified>
  <cp:category>Файлы документов</cp:category>
</cp:coreProperties>
</file>