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4B" w:rsidRPr="00AC207A" w:rsidRDefault="0001154B" w:rsidP="0001154B">
      <w:pPr>
        <w:pStyle w:val="ac"/>
        <w:rPr>
          <w:rFonts w:ascii="Arial" w:hAnsi="Arial" w:cs="Arial"/>
          <w:sz w:val="24"/>
          <w:szCs w:val="24"/>
          <w:lang w:val="ru-RU"/>
        </w:rPr>
      </w:pPr>
      <w:r w:rsidRPr="00AC207A">
        <w:rPr>
          <w:rFonts w:ascii="Arial" w:hAnsi="Arial" w:cs="Arial"/>
          <w:sz w:val="24"/>
          <w:szCs w:val="24"/>
          <w:lang w:val="ru-RU"/>
        </w:rPr>
        <w:t>СОВЕТ ДЕПУТАТОВ</w:t>
      </w:r>
    </w:p>
    <w:p w:rsidR="0001154B" w:rsidRPr="00AC207A" w:rsidRDefault="0001154B" w:rsidP="0001154B">
      <w:pPr>
        <w:pStyle w:val="ac"/>
        <w:rPr>
          <w:rFonts w:ascii="Arial" w:hAnsi="Arial" w:cs="Arial"/>
          <w:sz w:val="24"/>
          <w:szCs w:val="24"/>
          <w:lang w:val="ru-RU"/>
        </w:rPr>
      </w:pPr>
      <w:r w:rsidRPr="00AC207A">
        <w:rPr>
          <w:rFonts w:ascii="Arial" w:hAnsi="Arial" w:cs="Arial"/>
          <w:sz w:val="24"/>
          <w:szCs w:val="24"/>
          <w:lang w:val="ru-RU"/>
        </w:rPr>
        <w:t>НАРО-ФОМИНСКОГО ГОРОДСКОГО ОКРУГА</w:t>
      </w:r>
    </w:p>
    <w:p w:rsidR="0001154B" w:rsidRPr="00AC207A" w:rsidRDefault="0001154B" w:rsidP="0001154B">
      <w:pPr>
        <w:pStyle w:val="ac"/>
        <w:rPr>
          <w:rFonts w:ascii="Arial" w:hAnsi="Arial" w:cs="Arial"/>
          <w:sz w:val="24"/>
          <w:szCs w:val="24"/>
          <w:lang w:val="ru-RU"/>
        </w:rPr>
      </w:pPr>
      <w:r w:rsidRPr="00AC207A">
        <w:rPr>
          <w:rFonts w:ascii="Arial" w:hAnsi="Arial" w:cs="Arial"/>
          <w:sz w:val="24"/>
          <w:szCs w:val="24"/>
          <w:lang w:val="ru-RU"/>
        </w:rPr>
        <w:t>МОСКОВСКОЙ ОБЛАСТИ</w:t>
      </w:r>
    </w:p>
    <w:p w:rsidR="0001154B" w:rsidRPr="00AC207A" w:rsidRDefault="0001154B" w:rsidP="0001154B">
      <w:pPr>
        <w:pStyle w:val="ac"/>
        <w:rPr>
          <w:rFonts w:ascii="Arial" w:hAnsi="Arial" w:cs="Arial"/>
          <w:sz w:val="24"/>
          <w:szCs w:val="24"/>
          <w:lang w:val="ru-RU"/>
        </w:rPr>
      </w:pPr>
    </w:p>
    <w:p w:rsidR="0001154B" w:rsidRPr="00AC207A" w:rsidRDefault="0001154B" w:rsidP="0001154B">
      <w:pPr>
        <w:pStyle w:val="ac"/>
        <w:spacing w:line="360" w:lineRule="auto"/>
        <w:rPr>
          <w:rFonts w:ascii="Arial" w:hAnsi="Arial" w:cs="Arial"/>
          <w:color w:val="000000"/>
          <w:sz w:val="24"/>
          <w:szCs w:val="24"/>
          <w:lang w:val="ru-RU"/>
        </w:rPr>
      </w:pPr>
      <w:r w:rsidRPr="00AC207A">
        <w:rPr>
          <w:rFonts w:ascii="Arial" w:hAnsi="Arial" w:cs="Arial"/>
          <w:color w:val="000000"/>
          <w:sz w:val="24"/>
          <w:szCs w:val="24"/>
          <w:lang w:val="ru-RU"/>
        </w:rPr>
        <w:t>РЕШЕНИЕ</w:t>
      </w:r>
    </w:p>
    <w:p w:rsidR="0001154B" w:rsidRPr="00AC207A" w:rsidRDefault="0001154B" w:rsidP="0001154B">
      <w:pPr>
        <w:pStyle w:val="ac"/>
        <w:spacing w:line="360" w:lineRule="auto"/>
        <w:rPr>
          <w:rFonts w:ascii="Arial" w:hAnsi="Arial" w:cs="Arial"/>
          <w:b w:val="0"/>
          <w:color w:val="000000"/>
          <w:sz w:val="24"/>
          <w:szCs w:val="24"/>
          <w:u w:val="single"/>
          <w:lang w:val="ru-RU"/>
        </w:rPr>
      </w:pPr>
      <w:r w:rsidRPr="00AC207A">
        <w:rPr>
          <w:rFonts w:ascii="Arial" w:hAnsi="Arial" w:cs="Arial"/>
          <w:b w:val="0"/>
          <w:color w:val="000000"/>
          <w:sz w:val="24"/>
          <w:szCs w:val="24"/>
          <w:lang w:val="ru-RU"/>
        </w:rPr>
        <w:t xml:space="preserve">от </w:t>
      </w:r>
      <w:r w:rsidR="00215BDB" w:rsidRPr="00AC207A">
        <w:rPr>
          <w:rFonts w:ascii="Arial" w:hAnsi="Arial" w:cs="Arial"/>
          <w:b w:val="0"/>
          <w:color w:val="000000"/>
          <w:sz w:val="24"/>
          <w:szCs w:val="24"/>
          <w:u w:val="single"/>
          <w:lang w:val="ru-RU"/>
        </w:rPr>
        <w:t>23.11.2017</w:t>
      </w:r>
      <w:r w:rsidR="00D266DB" w:rsidRPr="00AC207A">
        <w:rPr>
          <w:rFonts w:ascii="Arial" w:hAnsi="Arial" w:cs="Arial"/>
          <w:b w:val="0"/>
          <w:color w:val="000000"/>
          <w:sz w:val="24"/>
          <w:szCs w:val="24"/>
          <w:lang w:val="ru-RU"/>
        </w:rPr>
        <w:t xml:space="preserve"> </w:t>
      </w:r>
      <w:r w:rsidRPr="00AC207A">
        <w:rPr>
          <w:rFonts w:ascii="Arial" w:hAnsi="Arial" w:cs="Arial"/>
          <w:b w:val="0"/>
          <w:color w:val="000000"/>
          <w:sz w:val="24"/>
          <w:szCs w:val="24"/>
          <w:lang w:val="ru-RU"/>
        </w:rPr>
        <w:t>№</w:t>
      </w:r>
      <w:r w:rsidR="001A0CE8" w:rsidRPr="00AC207A">
        <w:rPr>
          <w:rFonts w:ascii="Arial" w:hAnsi="Arial" w:cs="Arial"/>
          <w:b w:val="0"/>
          <w:color w:val="000000"/>
          <w:sz w:val="24"/>
          <w:szCs w:val="24"/>
          <w:lang w:val="ru-RU"/>
        </w:rPr>
        <w:t xml:space="preserve"> </w:t>
      </w:r>
      <w:r w:rsidR="00215BDB" w:rsidRPr="00AC207A">
        <w:rPr>
          <w:rFonts w:ascii="Arial" w:hAnsi="Arial" w:cs="Arial"/>
          <w:b w:val="0"/>
          <w:color w:val="000000"/>
          <w:sz w:val="24"/>
          <w:szCs w:val="24"/>
          <w:u w:val="single"/>
          <w:lang w:val="ru-RU"/>
        </w:rPr>
        <w:t>8/8</w:t>
      </w:r>
    </w:p>
    <w:p w:rsidR="0001154B" w:rsidRPr="00AC207A" w:rsidRDefault="0001154B" w:rsidP="0001154B">
      <w:pPr>
        <w:pStyle w:val="ac"/>
        <w:spacing w:line="360" w:lineRule="auto"/>
        <w:rPr>
          <w:rFonts w:ascii="Arial" w:hAnsi="Arial" w:cs="Arial"/>
          <w:b w:val="0"/>
          <w:color w:val="000000"/>
          <w:sz w:val="24"/>
          <w:szCs w:val="24"/>
          <w:lang w:val="ru-RU"/>
        </w:rPr>
      </w:pPr>
      <w:r w:rsidRPr="00AC207A">
        <w:rPr>
          <w:rFonts w:ascii="Arial" w:hAnsi="Arial" w:cs="Arial"/>
          <w:b w:val="0"/>
          <w:color w:val="000000"/>
          <w:sz w:val="24"/>
          <w:szCs w:val="24"/>
          <w:lang w:val="ru-RU"/>
        </w:rPr>
        <w:t>г. Наро-Фоминск</w:t>
      </w:r>
    </w:p>
    <w:p w:rsidR="00F20221" w:rsidRDefault="00F20221" w:rsidP="00F20221">
      <w:pPr>
        <w:jc w:val="center"/>
        <w:rPr>
          <w:rFonts w:ascii="Arial" w:hAnsi="Arial" w:cs="Arial"/>
          <w:i/>
          <w:sz w:val="24"/>
          <w:szCs w:val="24"/>
        </w:rPr>
      </w:pPr>
      <w:r>
        <w:rPr>
          <w:rFonts w:ascii="Arial" w:hAnsi="Arial" w:cs="Arial"/>
          <w:i/>
          <w:sz w:val="24"/>
          <w:szCs w:val="24"/>
        </w:rPr>
        <w:t>(в редакции решения Совета депутатов от 18.02.2020 №12/45)</w:t>
      </w:r>
    </w:p>
    <w:p w:rsidR="00F20221" w:rsidRPr="00AC207A" w:rsidRDefault="00F20221" w:rsidP="00F20221">
      <w:pPr>
        <w:rPr>
          <w:rFonts w:ascii="Arial" w:hAnsi="Arial" w:cs="Arial"/>
          <w:sz w:val="24"/>
          <w:szCs w:val="24"/>
        </w:rPr>
      </w:pPr>
      <w:bookmarkStart w:id="0" w:name="_GoBack"/>
      <w:bookmarkEnd w:id="0"/>
    </w:p>
    <w:p w:rsidR="0001154B" w:rsidRPr="00AC207A" w:rsidRDefault="0001154B" w:rsidP="0001154B">
      <w:pPr>
        <w:jc w:val="center"/>
        <w:rPr>
          <w:rFonts w:ascii="Arial" w:hAnsi="Arial" w:cs="Arial"/>
          <w:b/>
          <w:color w:val="000000"/>
          <w:sz w:val="24"/>
          <w:szCs w:val="24"/>
        </w:rPr>
      </w:pPr>
      <w:r w:rsidRPr="00AC207A">
        <w:rPr>
          <w:rFonts w:ascii="Arial" w:hAnsi="Arial" w:cs="Arial"/>
          <w:b/>
          <w:color w:val="000000"/>
          <w:sz w:val="24"/>
          <w:szCs w:val="24"/>
        </w:rPr>
        <w:t xml:space="preserve">Об утверждении </w:t>
      </w:r>
      <w:r w:rsidRPr="00AC207A">
        <w:rPr>
          <w:rFonts w:ascii="Arial" w:hAnsi="Arial" w:cs="Arial"/>
          <w:b/>
          <w:sz w:val="24"/>
          <w:szCs w:val="24"/>
        </w:rPr>
        <w:t xml:space="preserve">Положения о </w:t>
      </w:r>
      <w:r w:rsidRPr="00AC207A">
        <w:rPr>
          <w:rFonts w:ascii="Arial" w:hAnsi="Arial" w:cs="Arial"/>
          <w:b/>
          <w:color w:val="000000"/>
          <w:sz w:val="24"/>
          <w:szCs w:val="24"/>
        </w:rPr>
        <w:t xml:space="preserve">постоянной депутатской комиссии Совета депутатов Наро-Фоминского городского округа по </w:t>
      </w:r>
      <w:r w:rsidR="003A52CE" w:rsidRPr="00AC207A">
        <w:rPr>
          <w:rFonts w:ascii="Arial" w:hAnsi="Arial" w:cs="Arial"/>
          <w:b/>
          <w:color w:val="000000"/>
          <w:sz w:val="24"/>
          <w:szCs w:val="24"/>
        </w:rPr>
        <w:t>вопросам жилищно-коммунального хозяйства, благоустройства и дорожной деятельности</w:t>
      </w:r>
    </w:p>
    <w:p w:rsidR="0001154B" w:rsidRPr="00AC207A" w:rsidRDefault="0001154B" w:rsidP="0001154B">
      <w:pPr>
        <w:pStyle w:val="ac"/>
        <w:spacing w:line="360" w:lineRule="auto"/>
        <w:jc w:val="both"/>
        <w:rPr>
          <w:rFonts w:ascii="Arial" w:hAnsi="Arial" w:cs="Arial"/>
          <w:b w:val="0"/>
          <w:color w:val="000000"/>
          <w:sz w:val="24"/>
          <w:szCs w:val="24"/>
          <w:lang w:val="ru-RU"/>
        </w:rPr>
      </w:pPr>
    </w:p>
    <w:p w:rsidR="0001154B" w:rsidRPr="00AC207A" w:rsidRDefault="0001154B" w:rsidP="0001154B">
      <w:pPr>
        <w:ind w:firstLine="708"/>
        <w:jc w:val="both"/>
        <w:rPr>
          <w:rFonts w:ascii="Arial" w:hAnsi="Arial" w:cs="Arial"/>
          <w:sz w:val="24"/>
          <w:szCs w:val="24"/>
        </w:rPr>
      </w:pPr>
      <w:r w:rsidRPr="00AC207A">
        <w:rPr>
          <w:rFonts w:ascii="Arial" w:hAnsi="Arial" w:cs="Arial"/>
          <w:sz w:val="24"/>
          <w:szCs w:val="24"/>
        </w:rPr>
        <w:t xml:space="preserve">Рассмотрев предложение </w:t>
      </w:r>
      <w:r w:rsidRPr="00AC207A">
        <w:rPr>
          <w:rFonts w:ascii="Arial" w:hAnsi="Arial" w:cs="Arial"/>
          <w:color w:val="000000"/>
          <w:sz w:val="24"/>
          <w:szCs w:val="24"/>
        </w:rPr>
        <w:t xml:space="preserve">постоянной депутатской комиссии Совета депутатов Наро-Фоминского городского округа по </w:t>
      </w:r>
      <w:r w:rsidR="003A52CE" w:rsidRPr="00AC207A">
        <w:rPr>
          <w:rFonts w:ascii="Arial" w:hAnsi="Arial" w:cs="Arial"/>
          <w:color w:val="000000"/>
          <w:sz w:val="24"/>
          <w:szCs w:val="24"/>
        </w:rPr>
        <w:t>вопросам жилищно-коммунального хозяйства, благоустройства и дорожной деятельности</w:t>
      </w:r>
      <w:r w:rsidRPr="00AC207A">
        <w:rPr>
          <w:rFonts w:ascii="Arial" w:hAnsi="Arial" w:cs="Arial"/>
          <w:sz w:val="24"/>
          <w:szCs w:val="24"/>
        </w:rPr>
        <w:t xml:space="preserve">, в целях организации подготовки проектов решений и заключений Совета депутатов Наро-Фоминского городского округа </w:t>
      </w:r>
      <w:r w:rsidR="003A52CE" w:rsidRPr="00AC207A">
        <w:rPr>
          <w:rFonts w:ascii="Arial" w:hAnsi="Arial" w:cs="Arial"/>
          <w:color w:val="000000"/>
          <w:sz w:val="24"/>
          <w:szCs w:val="24"/>
        </w:rPr>
        <w:t>по</w:t>
      </w:r>
      <w:r w:rsidR="001A0CE8" w:rsidRPr="00AC207A">
        <w:rPr>
          <w:rFonts w:ascii="Arial" w:hAnsi="Arial" w:cs="Arial"/>
          <w:color w:val="000000"/>
          <w:sz w:val="24"/>
          <w:szCs w:val="24"/>
        </w:rPr>
        <w:t xml:space="preserve"> </w:t>
      </w:r>
      <w:r w:rsidR="003A52CE" w:rsidRPr="00AC207A">
        <w:rPr>
          <w:rFonts w:ascii="Arial" w:hAnsi="Arial" w:cs="Arial"/>
          <w:color w:val="000000"/>
          <w:sz w:val="24"/>
          <w:szCs w:val="24"/>
        </w:rPr>
        <w:t>вопросам жилищно-коммунального хозяйства, благоустройства и дорожной деятельности</w:t>
      </w:r>
      <w:r w:rsidRPr="00AC207A">
        <w:rPr>
          <w:rFonts w:ascii="Arial" w:hAnsi="Arial" w:cs="Arial"/>
          <w:sz w:val="24"/>
          <w:szCs w:val="24"/>
        </w:rPr>
        <w:t xml:space="preserve">, и в соответствии со статьей 9 временного Регламента Совета депутатов Наро-Фоминского городского округа, утвержденного решением Совета депутатов Наро-Фоминского городского округа от 14.09.2017 № 3/1, Совет депутатов Наро-Фоминского городского округа </w:t>
      </w:r>
      <w:r w:rsidRPr="00AC207A">
        <w:rPr>
          <w:rFonts w:ascii="Arial" w:hAnsi="Arial" w:cs="Arial"/>
          <w:b/>
          <w:sz w:val="24"/>
          <w:szCs w:val="24"/>
        </w:rPr>
        <w:t>решил:</w:t>
      </w:r>
    </w:p>
    <w:p w:rsidR="0001154B" w:rsidRPr="00AC207A" w:rsidRDefault="0001154B" w:rsidP="0001154B">
      <w:pPr>
        <w:ind w:firstLine="708"/>
        <w:jc w:val="both"/>
        <w:rPr>
          <w:rFonts w:ascii="Arial" w:hAnsi="Arial" w:cs="Arial"/>
          <w:sz w:val="24"/>
          <w:szCs w:val="24"/>
        </w:rPr>
      </w:pPr>
    </w:p>
    <w:p w:rsidR="0001154B" w:rsidRPr="00AC207A" w:rsidRDefault="0001154B" w:rsidP="003A52CE">
      <w:pPr>
        <w:ind w:firstLine="708"/>
        <w:jc w:val="both"/>
        <w:rPr>
          <w:rFonts w:ascii="Arial" w:hAnsi="Arial" w:cs="Arial"/>
          <w:b/>
          <w:color w:val="000000"/>
          <w:sz w:val="24"/>
          <w:szCs w:val="24"/>
        </w:rPr>
      </w:pPr>
      <w:r w:rsidRPr="00AC207A">
        <w:rPr>
          <w:rFonts w:ascii="Arial" w:hAnsi="Arial" w:cs="Arial"/>
          <w:color w:val="000000"/>
          <w:sz w:val="24"/>
          <w:szCs w:val="24"/>
        </w:rPr>
        <w:t xml:space="preserve">1. Утвердить </w:t>
      </w:r>
      <w:r w:rsidRPr="00AC207A">
        <w:rPr>
          <w:rFonts w:ascii="Arial" w:hAnsi="Arial" w:cs="Arial"/>
          <w:sz w:val="24"/>
          <w:szCs w:val="24"/>
        </w:rPr>
        <w:t xml:space="preserve">Положение о </w:t>
      </w:r>
      <w:r w:rsidRPr="00AC207A">
        <w:rPr>
          <w:rFonts w:ascii="Arial" w:hAnsi="Arial" w:cs="Arial"/>
          <w:color w:val="000000"/>
          <w:sz w:val="24"/>
          <w:szCs w:val="24"/>
        </w:rPr>
        <w:t xml:space="preserve">постоянной депутатской комиссии Совета депутатов Наро-Фоминского городского округа </w:t>
      </w:r>
      <w:r w:rsidR="00B32C6B" w:rsidRPr="00AC207A">
        <w:rPr>
          <w:rFonts w:ascii="Arial" w:hAnsi="Arial" w:cs="Arial"/>
          <w:color w:val="000000"/>
          <w:sz w:val="24"/>
          <w:szCs w:val="24"/>
        </w:rPr>
        <w:t xml:space="preserve">по </w:t>
      </w:r>
      <w:r w:rsidR="003A52CE" w:rsidRPr="00AC207A">
        <w:rPr>
          <w:rFonts w:ascii="Arial" w:hAnsi="Arial" w:cs="Arial"/>
          <w:color w:val="000000"/>
          <w:sz w:val="24"/>
          <w:szCs w:val="24"/>
        </w:rPr>
        <w:t>вопросам жилищно-коммунального хозяйства, благоустройства и дорожной деятельности</w:t>
      </w:r>
      <w:r w:rsidR="00B32C6B" w:rsidRPr="00AC207A">
        <w:rPr>
          <w:rFonts w:ascii="Arial" w:hAnsi="Arial" w:cs="Arial"/>
          <w:sz w:val="24"/>
          <w:szCs w:val="24"/>
        </w:rPr>
        <w:t xml:space="preserve"> </w:t>
      </w:r>
      <w:r w:rsidRPr="00AC207A">
        <w:rPr>
          <w:rFonts w:ascii="Arial" w:hAnsi="Arial" w:cs="Arial"/>
          <w:sz w:val="24"/>
          <w:szCs w:val="24"/>
        </w:rPr>
        <w:t>(прилагается).</w:t>
      </w:r>
    </w:p>
    <w:p w:rsidR="0001154B" w:rsidRPr="00AC207A" w:rsidRDefault="0001154B" w:rsidP="00C554DB">
      <w:pPr>
        <w:ind w:firstLine="708"/>
        <w:jc w:val="both"/>
        <w:rPr>
          <w:rFonts w:ascii="Arial" w:hAnsi="Arial" w:cs="Arial"/>
          <w:sz w:val="24"/>
          <w:szCs w:val="24"/>
        </w:rPr>
      </w:pPr>
      <w:r w:rsidRPr="00AC207A">
        <w:rPr>
          <w:rFonts w:ascii="Arial" w:hAnsi="Arial" w:cs="Arial"/>
          <w:color w:val="000000"/>
          <w:sz w:val="24"/>
          <w:szCs w:val="24"/>
        </w:rPr>
        <w:t xml:space="preserve">2. Настоящее решение </w:t>
      </w:r>
      <w:r w:rsidRPr="00AC207A">
        <w:rPr>
          <w:rFonts w:ascii="Arial" w:hAnsi="Arial" w:cs="Arial"/>
          <w:sz w:val="24"/>
          <w:szCs w:val="24"/>
        </w:rPr>
        <w:t xml:space="preserve">разместить на официальном сайте </w:t>
      </w:r>
      <w:r w:rsidR="00B2347A" w:rsidRPr="00AC207A">
        <w:rPr>
          <w:rFonts w:ascii="Arial" w:hAnsi="Arial" w:cs="Arial"/>
          <w:sz w:val="24"/>
          <w:szCs w:val="24"/>
        </w:rPr>
        <w:t>органов местного самоуправления.</w:t>
      </w:r>
    </w:p>
    <w:p w:rsidR="00215BDB" w:rsidRPr="00AC207A" w:rsidRDefault="00215BDB" w:rsidP="00C554DB">
      <w:pPr>
        <w:ind w:firstLine="708"/>
        <w:jc w:val="both"/>
        <w:rPr>
          <w:rFonts w:ascii="Arial" w:hAnsi="Arial" w:cs="Arial"/>
          <w:sz w:val="24"/>
          <w:szCs w:val="24"/>
        </w:rPr>
      </w:pPr>
    </w:p>
    <w:p w:rsidR="00215BDB" w:rsidRPr="00AC207A" w:rsidRDefault="00215BDB" w:rsidP="00C554DB">
      <w:pPr>
        <w:ind w:firstLine="708"/>
        <w:jc w:val="both"/>
        <w:rPr>
          <w:rFonts w:ascii="Arial" w:hAnsi="Arial" w:cs="Arial"/>
          <w:sz w:val="24"/>
          <w:szCs w:val="24"/>
        </w:rPr>
      </w:pPr>
    </w:p>
    <w:p w:rsidR="00215BDB" w:rsidRPr="00AC207A" w:rsidRDefault="00215BDB" w:rsidP="00C554DB">
      <w:pPr>
        <w:ind w:firstLine="708"/>
        <w:jc w:val="both"/>
        <w:rPr>
          <w:rFonts w:ascii="Arial" w:hAnsi="Arial" w:cs="Arial"/>
          <w:sz w:val="24"/>
          <w:szCs w:val="24"/>
        </w:rPr>
      </w:pPr>
    </w:p>
    <w:p w:rsidR="0001154B" w:rsidRPr="00AC207A" w:rsidRDefault="0001154B" w:rsidP="0001154B">
      <w:pPr>
        <w:pStyle w:val="a3"/>
        <w:ind w:firstLine="709"/>
        <w:rPr>
          <w:rFonts w:ascii="Arial" w:hAnsi="Arial" w:cs="Arial"/>
          <w:b/>
          <w:sz w:val="24"/>
          <w:szCs w:val="24"/>
        </w:rPr>
      </w:pPr>
    </w:p>
    <w:tbl>
      <w:tblPr>
        <w:tblW w:w="10467" w:type="dxa"/>
        <w:jc w:val="center"/>
        <w:tblLook w:val="04A0" w:firstRow="1" w:lastRow="0" w:firstColumn="1" w:lastColumn="0" w:noHBand="0" w:noVBand="1"/>
      </w:tblPr>
      <w:tblGrid>
        <w:gridCol w:w="5233"/>
        <w:gridCol w:w="5234"/>
      </w:tblGrid>
      <w:tr w:rsidR="0001154B" w:rsidRPr="00AC207A" w:rsidTr="00D266DB">
        <w:trPr>
          <w:trHeight w:val="1447"/>
          <w:jc w:val="center"/>
        </w:trPr>
        <w:tc>
          <w:tcPr>
            <w:tcW w:w="5233" w:type="dxa"/>
            <w:hideMark/>
          </w:tcPr>
          <w:p w:rsidR="00CE2C63" w:rsidRPr="00AC207A" w:rsidRDefault="00CE2C63" w:rsidP="00CE2C63">
            <w:pPr>
              <w:spacing w:line="276" w:lineRule="auto"/>
              <w:rPr>
                <w:rFonts w:ascii="Arial" w:hAnsi="Arial" w:cs="Arial"/>
                <w:b/>
                <w:sz w:val="24"/>
                <w:szCs w:val="24"/>
                <w:lang w:eastAsia="en-US"/>
              </w:rPr>
            </w:pPr>
            <w:r w:rsidRPr="00AC207A">
              <w:rPr>
                <w:rFonts w:ascii="Arial" w:hAnsi="Arial" w:cs="Arial"/>
                <w:b/>
                <w:sz w:val="24"/>
                <w:szCs w:val="24"/>
                <w:lang w:eastAsia="en-US"/>
              </w:rPr>
              <w:t xml:space="preserve">                     </w:t>
            </w:r>
            <w:r w:rsidR="0001154B" w:rsidRPr="00AC207A">
              <w:rPr>
                <w:rFonts w:ascii="Arial" w:hAnsi="Arial" w:cs="Arial"/>
                <w:b/>
                <w:sz w:val="24"/>
                <w:szCs w:val="24"/>
                <w:lang w:eastAsia="en-US"/>
              </w:rPr>
              <w:t>Председатель</w:t>
            </w:r>
          </w:p>
          <w:p w:rsidR="0001154B" w:rsidRPr="00AC207A" w:rsidRDefault="0001154B" w:rsidP="00CE2C63">
            <w:pPr>
              <w:spacing w:line="276" w:lineRule="auto"/>
              <w:rPr>
                <w:rFonts w:ascii="Arial" w:hAnsi="Arial" w:cs="Arial"/>
                <w:b/>
                <w:sz w:val="24"/>
                <w:szCs w:val="24"/>
                <w:lang w:eastAsia="en-US"/>
              </w:rPr>
            </w:pPr>
            <w:r w:rsidRPr="00AC207A">
              <w:rPr>
                <w:rFonts w:ascii="Arial" w:hAnsi="Arial" w:cs="Arial"/>
                <w:b/>
                <w:sz w:val="24"/>
                <w:szCs w:val="24"/>
                <w:lang w:eastAsia="en-US"/>
              </w:rPr>
              <w:t>Совета депутатов Наро-Фоминского</w:t>
            </w:r>
          </w:p>
          <w:p w:rsidR="0001154B" w:rsidRPr="00AC207A" w:rsidRDefault="00CE2C63" w:rsidP="00CE2C63">
            <w:pPr>
              <w:pStyle w:val="ac"/>
              <w:spacing w:line="276" w:lineRule="auto"/>
              <w:jc w:val="left"/>
              <w:rPr>
                <w:rFonts w:ascii="Arial" w:hAnsi="Arial" w:cs="Arial"/>
                <w:sz w:val="24"/>
                <w:szCs w:val="24"/>
                <w:lang w:val="ru-RU" w:eastAsia="en-US"/>
              </w:rPr>
            </w:pPr>
            <w:r w:rsidRPr="00AC207A">
              <w:rPr>
                <w:rFonts w:ascii="Arial" w:hAnsi="Arial" w:cs="Arial"/>
                <w:sz w:val="24"/>
                <w:szCs w:val="24"/>
                <w:lang w:val="ru-RU" w:eastAsia="en-US"/>
              </w:rPr>
              <w:t xml:space="preserve">                 </w:t>
            </w:r>
            <w:r w:rsidR="0001154B" w:rsidRPr="00AC207A">
              <w:rPr>
                <w:rFonts w:ascii="Arial" w:hAnsi="Arial" w:cs="Arial"/>
                <w:sz w:val="24"/>
                <w:szCs w:val="24"/>
                <w:lang w:val="ru-RU" w:eastAsia="en-US"/>
              </w:rPr>
              <w:t>городского округа</w:t>
            </w:r>
          </w:p>
        </w:tc>
        <w:tc>
          <w:tcPr>
            <w:tcW w:w="5234" w:type="dxa"/>
          </w:tcPr>
          <w:p w:rsidR="0001154B" w:rsidRPr="00AC207A" w:rsidRDefault="0001154B" w:rsidP="002173F0">
            <w:pPr>
              <w:pStyle w:val="ac"/>
              <w:spacing w:line="276" w:lineRule="auto"/>
              <w:jc w:val="left"/>
              <w:rPr>
                <w:rFonts w:ascii="Arial" w:hAnsi="Arial" w:cs="Arial"/>
                <w:sz w:val="24"/>
                <w:szCs w:val="24"/>
                <w:lang w:val="ru-RU" w:eastAsia="en-US"/>
              </w:rPr>
            </w:pPr>
          </w:p>
          <w:p w:rsidR="0001154B" w:rsidRPr="00AC207A" w:rsidRDefault="0001154B" w:rsidP="002173F0">
            <w:pPr>
              <w:pStyle w:val="a3"/>
              <w:spacing w:line="276" w:lineRule="auto"/>
              <w:rPr>
                <w:rFonts w:ascii="Arial" w:hAnsi="Arial" w:cs="Arial"/>
                <w:b/>
                <w:sz w:val="24"/>
                <w:szCs w:val="24"/>
                <w:lang w:eastAsia="en-US"/>
              </w:rPr>
            </w:pPr>
          </w:p>
          <w:p w:rsidR="0001154B" w:rsidRPr="00AC207A" w:rsidRDefault="0001154B" w:rsidP="002173F0">
            <w:pPr>
              <w:pStyle w:val="a3"/>
              <w:spacing w:line="276" w:lineRule="auto"/>
              <w:rPr>
                <w:rFonts w:ascii="Arial" w:hAnsi="Arial" w:cs="Arial"/>
                <w:b/>
                <w:sz w:val="24"/>
                <w:szCs w:val="24"/>
                <w:lang w:eastAsia="en-US"/>
              </w:rPr>
            </w:pPr>
            <w:r w:rsidRPr="00AC207A">
              <w:rPr>
                <w:rFonts w:ascii="Arial" w:hAnsi="Arial" w:cs="Arial"/>
                <w:b/>
                <w:sz w:val="24"/>
                <w:szCs w:val="24"/>
                <w:lang w:eastAsia="en-US"/>
              </w:rPr>
              <w:t xml:space="preserve">                </w:t>
            </w:r>
            <w:r w:rsidR="00AC207A">
              <w:rPr>
                <w:rFonts w:ascii="Arial" w:hAnsi="Arial" w:cs="Arial"/>
                <w:b/>
                <w:sz w:val="24"/>
                <w:szCs w:val="24"/>
                <w:lang w:eastAsia="en-US"/>
              </w:rPr>
              <w:t xml:space="preserve">                               </w:t>
            </w:r>
            <w:r w:rsidR="00D266DB" w:rsidRPr="00AC207A">
              <w:rPr>
                <w:rFonts w:ascii="Arial" w:hAnsi="Arial" w:cs="Arial"/>
                <w:b/>
                <w:sz w:val="24"/>
                <w:szCs w:val="24"/>
                <w:lang w:eastAsia="en-US"/>
              </w:rPr>
              <w:t xml:space="preserve"> </w:t>
            </w:r>
            <w:r w:rsidRPr="00AC207A">
              <w:rPr>
                <w:rFonts w:ascii="Arial" w:hAnsi="Arial" w:cs="Arial"/>
                <w:b/>
                <w:sz w:val="24"/>
                <w:szCs w:val="24"/>
                <w:lang w:eastAsia="en-US"/>
              </w:rPr>
              <w:t>В.В. Андронов</w:t>
            </w:r>
          </w:p>
        </w:tc>
      </w:tr>
    </w:tbl>
    <w:p w:rsidR="003B5257" w:rsidRPr="00AC207A" w:rsidRDefault="003B5257" w:rsidP="003B5257">
      <w:pPr>
        <w:pStyle w:val="ConsPlusNormal"/>
        <w:jc w:val="both"/>
        <w:rPr>
          <w:sz w:val="24"/>
          <w:szCs w:val="24"/>
        </w:rPr>
      </w:pPr>
    </w:p>
    <w:p w:rsidR="003B5257" w:rsidRPr="00AC207A" w:rsidRDefault="003B5257"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215BDB" w:rsidRPr="00AC207A" w:rsidRDefault="00215BDB" w:rsidP="003B5257">
      <w:pPr>
        <w:pStyle w:val="ConsPlusNormal"/>
        <w:jc w:val="both"/>
        <w:rPr>
          <w:sz w:val="24"/>
          <w:szCs w:val="24"/>
        </w:rPr>
      </w:pPr>
    </w:p>
    <w:p w:rsidR="00A31FA0" w:rsidRPr="00AC207A" w:rsidRDefault="00A31FA0" w:rsidP="00533A84">
      <w:pPr>
        <w:rPr>
          <w:rFonts w:ascii="Arial" w:eastAsia="Times New Roman" w:hAnsi="Arial" w:cs="Arial"/>
          <w:sz w:val="24"/>
          <w:szCs w:val="24"/>
        </w:rPr>
      </w:pPr>
    </w:p>
    <w:p w:rsidR="00377A13" w:rsidRPr="00AC207A" w:rsidRDefault="00377A13" w:rsidP="00533A84">
      <w:pPr>
        <w:rPr>
          <w:rFonts w:ascii="Arial" w:hAnsi="Arial" w:cs="Arial"/>
          <w:sz w:val="24"/>
          <w:szCs w:val="24"/>
        </w:rPr>
      </w:pPr>
    </w:p>
    <w:p w:rsidR="00A31FA0" w:rsidRPr="00AC207A" w:rsidRDefault="00A31FA0" w:rsidP="00A31FA0">
      <w:pPr>
        <w:jc w:val="right"/>
        <w:rPr>
          <w:rFonts w:ascii="Arial" w:hAnsi="Arial" w:cs="Arial"/>
          <w:sz w:val="24"/>
          <w:szCs w:val="24"/>
        </w:rPr>
      </w:pPr>
      <w:r w:rsidRPr="00AC207A">
        <w:rPr>
          <w:rFonts w:ascii="Arial" w:hAnsi="Arial" w:cs="Arial"/>
          <w:sz w:val="24"/>
          <w:szCs w:val="24"/>
        </w:rPr>
        <w:t>Приложение № 1</w:t>
      </w:r>
    </w:p>
    <w:p w:rsidR="00A31FA0" w:rsidRPr="00AC207A" w:rsidRDefault="00A31FA0" w:rsidP="00A31FA0">
      <w:pPr>
        <w:jc w:val="right"/>
        <w:rPr>
          <w:rFonts w:ascii="Arial" w:hAnsi="Arial" w:cs="Arial"/>
          <w:sz w:val="24"/>
          <w:szCs w:val="24"/>
        </w:rPr>
      </w:pPr>
      <w:r w:rsidRPr="00AC207A">
        <w:rPr>
          <w:rFonts w:ascii="Arial" w:hAnsi="Arial" w:cs="Arial"/>
          <w:sz w:val="24"/>
          <w:szCs w:val="24"/>
        </w:rPr>
        <w:t>к     решению Совета депутатов</w:t>
      </w:r>
    </w:p>
    <w:p w:rsidR="00A31FA0" w:rsidRPr="00AC207A" w:rsidRDefault="00A31FA0" w:rsidP="00215BDB">
      <w:pPr>
        <w:jc w:val="right"/>
        <w:rPr>
          <w:rFonts w:ascii="Arial" w:hAnsi="Arial" w:cs="Arial"/>
          <w:sz w:val="24"/>
          <w:szCs w:val="24"/>
        </w:rPr>
      </w:pPr>
      <w:r w:rsidRPr="00AC207A">
        <w:rPr>
          <w:rFonts w:ascii="Arial" w:hAnsi="Arial" w:cs="Arial"/>
          <w:sz w:val="24"/>
          <w:szCs w:val="24"/>
        </w:rPr>
        <w:t>Наро-Фоминского городского округа</w:t>
      </w:r>
    </w:p>
    <w:p w:rsidR="00A31FA0" w:rsidRPr="00AC207A" w:rsidRDefault="00215BDB" w:rsidP="00A31FA0">
      <w:pPr>
        <w:jc w:val="right"/>
        <w:rPr>
          <w:rFonts w:ascii="Arial" w:hAnsi="Arial" w:cs="Arial"/>
          <w:sz w:val="24"/>
          <w:szCs w:val="24"/>
        </w:rPr>
      </w:pPr>
      <w:r w:rsidRPr="00AC207A">
        <w:rPr>
          <w:rFonts w:ascii="Arial" w:hAnsi="Arial" w:cs="Arial"/>
          <w:sz w:val="24"/>
          <w:szCs w:val="24"/>
        </w:rPr>
        <w:t>О</w:t>
      </w:r>
      <w:r w:rsidR="00A31FA0" w:rsidRPr="00AC207A">
        <w:rPr>
          <w:rFonts w:ascii="Arial" w:hAnsi="Arial" w:cs="Arial"/>
          <w:sz w:val="24"/>
          <w:szCs w:val="24"/>
        </w:rPr>
        <w:t>т</w:t>
      </w:r>
      <w:r w:rsidRPr="00AC207A">
        <w:rPr>
          <w:rFonts w:ascii="Arial" w:hAnsi="Arial" w:cs="Arial"/>
          <w:sz w:val="24"/>
          <w:szCs w:val="24"/>
        </w:rPr>
        <w:t xml:space="preserve"> </w:t>
      </w:r>
      <w:r w:rsidRPr="00AC207A">
        <w:rPr>
          <w:rFonts w:ascii="Arial" w:hAnsi="Arial" w:cs="Arial"/>
          <w:sz w:val="24"/>
          <w:szCs w:val="24"/>
          <w:u w:val="single"/>
        </w:rPr>
        <w:t>23.11.2017</w:t>
      </w:r>
      <w:r w:rsidR="00A31FA0" w:rsidRPr="00AC207A">
        <w:rPr>
          <w:rFonts w:ascii="Arial" w:hAnsi="Arial" w:cs="Arial"/>
          <w:sz w:val="24"/>
          <w:szCs w:val="24"/>
        </w:rPr>
        <w:t xml:space="preserve"> №</w:t>
      </w:r>
      <w:r w:rsidRPr="00AC207A">
        <w:rPr>
          <w:rFonts w:ascii="Arial" w:hAnsi="Arial" w:cs="Arial"/>
          <w:sz w:val="24"/>
          <w:szCs w:val="24"/>
        </w:rPr>
        <w:t xml:space="preserve"> </w:t>
      </w:r>
      <w:r w:rsidRPr="00AC207A">
        <w:rPr>
          <w:rFonts w:ascii="Arial" w:hAnsi="Arial" w:cs="Arial"/>
          <w:sz w:val="24"/>
          <w:szCs w:val="24"/>
          <w:u w:val="single"/>
        </w:rPr>
        <w:t>8/8</w:t>
      </w:r>
    </w:p>
    <w:p w:rsidR="00A31FA0" w:rsidRPr="00AC207A" w:rsidRDefault="00A31FA0" w:rsidP="00A31FA0">
      <w:pPr>
        <w:jc w:val="right"/>
        <w:rPr>
          <w:rFonts w:ascii="Arial" w:hAnsi="Arial" w:cs="Arial"/>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 xml:space="preserve">П О Л О Ж Е Н И Е </w:t>
      </w:r>
    </w:p>
    <w:p w:rsidR="00A31FA0" w:rsidRPr="00AC207A" w:rsidRDefault="00A31FA0" w:rsidP="00A31FA0">
      <w:pPr>
        <w:jc w:val="center"/>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 xml:space="preserve">о постоянной депутатской комиссии Совета депутатов Наро-Фоминского городского округа по вопросам жилищно-коммунального хозяйства, благоустройства и дорожной деятельности  </w:t>
      </w:r>
    </w:p>
    <w:p w:rsidR="00A31FA0" w:rsidRPr="00AC207A" w:rsidRDefault="00A31FA0" w:rsidP="00A31FA0">
      <w:pPr>
        <w:jc w:val="both"/>
        <w:rPr>
          <w:rFonts w:ascii="Arial" w:hAnsi="Arial" w:cs="Arial"/>
          <w:color w:val="000000"/>
          <w:sz w:val="24"/>
          <w:szCs w:val="24"/>
        </w:rPr>
      </w:pPr>
    </w:p>
    <w:p w:rsidR="00A31FA0" w:rsidRPr="00AC207A" w:rsidRDefault="00A31FA0" w:rsidP="00A31FA0">
      <w:pPr>
        <w:ind w:firstLine="708"/>
        <w:jc w:val="both"/>
        <w:rPr>
          <w:rFonts w:ascii="Arial" w:hAnsi="Arial" w:cs="Arial"/>
          <w:color w:val="000000"/>
          <w:sz w:val="24"/>
          <w:szCs w:val="24"/>
        </w:rPr>
      </w:pPr>
      <w:r w:rsidRPr="00AC207A">
        <w:rPr>
          <w:rFonts w:ascii="Arial" w:hAnsi="Arial" w:cs="Arial"/>
          <w:color w:val="000000"/>
          <w:sz w:val="24"/>
          <w:szCs w:val="24"/>
        </w:rPr>
        <w:t>Настоящее Положение определяет функции и порядок деятельности постоянной депутатской комиссии по вопросам жилищно-коммунального хозяйства, благоустройства и дорожной деятельности (далее - комиссия) Совета депутатов Наро-Фоминского городского округа (далее – Совет депутатов).</w:t>
      </w: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1. ОБЩИЕ ПОЛОЖЕНИЯ</w:t>
      </w:r>
    </w:p>
    <w:p w:rsidR="00A31FA0" w:rsidRPr="00AC207A" w:rsidRDefault="00A31FA0" w:rsidP="00A31FA0">
      <w:pPr>
        <w:jc w:val="both"/>
        <w:rPr>
          <w:rFonts w:ascii="Arial" w:hAnsi="Arial" w:cs="Arial"/>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1.1. Совет депутатов образует комиссию для предварительного рассмотрения и подготовки вопросов, относящихся к ведению комиссии, контроля за исполнением принятых решений, выполнения других поручений Совета депутатов, принятых его решениями.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1.2. Комиссия создается Советом депутатов на срок полномочий Совета депутатов данного созыва, если иное не предусмотрено в решении Совета депутатов, и является его рабочим органом.</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1.3. Формирование состава комиссии производится на основе заявлений депутатов. Члены комиссии принимают участие в работе комиссии с правом решающего голоса. Председатель Совета депутатов и заместители Председателя Совета депутатов имеют право участвовать в работе комиссии с правом решающего голоса, депутаты, не входящие в состав комиссии имеют право участвовать в работе комиссии с правом совещательного голоса.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1.4. В состав комиссии входит не менее пяти депутатов Совета депутатов с правом решающего голоса.</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1.5. Персональный состав комиссии утверждается решением Совета депутатов. Изменение персонального состава комиссии принимаются также решением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1.6. Решения комиссии принимаются путем голосования большинством голосов от числа депутатов присутствующих на заседании комиссии и обладающих правом решающего голоса.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1.7. Заседание комиссии правомочно, если на нем присутствует не менее 50% членов комиссии.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1.8. Комиссия ответственна перед Советом депутатов и подотчетна ему. Деятельность комиссии может быть прекращена досрочно решением Совета депутатов.</w:t>
      </w:r>
    </w:p>
    <w:p w:rsidR="00A31FA0" w:rsidRPr="00AC207A" w:rsidRDefault="00A31FA0" w:rsidP="00A31FA0">
      <w:pPr>
        <w:ind w:firstLine="709"/>
        <w:jc w:val="both"/>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2. ОСНОВНЫЕ ПРИНЦИПЫ ДЕЯТЕЛЬНОСТИ И ПОРЯДОК ОБРАЗОВАНИЯ КОМИССИИ</w:t>
      </w:r>
    </w:p>
    <w:p w:rsidR="00A31FA0" w:rsidRPr="00AC207A" w:rsidRDefault="00A31FA0" w:rsidP="00A31FA0">
      <w:pPr>
        <w:ind w:firstLine="709"/>
        <w:jc w:val="both"/>
        <w:rPr>
          <w:rFonts w:ascii="Arial" w:hAnsi="Arial" w:cs="Arial"/>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2.1. Деятельность комиссии основана на коллективном, свободном и открытом обсуждении и решении вопросов, гласности их работы, принятии решений большинством и соблюдении прав меньшинства.</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lastRenderedPageBreak/>
        <w:t>2.2. Руководство постоянной депутатской комиссией осуществляет ее Председатель.</w:t>
      </w:r>
    </w:p>
    <w:p w:rsidR="00A31FA0" w:rsidRPr="00AC207A" w:rsidRDefault="00A31FA0" w:rsidP="00A31FA0">
      <w:pPr>
        <w:jc w:val="both"/>
        <w:rPr>
          <w:rFonts w:ascii="Arial" w:hAnsi="Arial" w:cs="Arial"/>
          <w:color w:val="000000"/>
          <w:sz w:val="24"/>
          <w:szCs w:val="24"/>
        </w:rPr>
      </w:pPr>
      <w:r w:rsidRPr="00AC207A">
        <w:rPr>
          <w:rFonts w:ascii="Arial" w:hAnsi="Arial" w:cs="Arial"/>
          <w:color w:val="000000"/>
          <w:sz w:val="24"/>
          <w:szCs w:val="24"/>
        </w:rPr>
        <w:t>Председатель комиссии и секретарь избираются из состава комиссии на первом заседании комиссии на срок ее полномочий.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2.3. Комиссия может создавать в своей структуре рабочие группы с привлечением членов других комиссий, экспертов и консультантов. Комиссия вправе делегировать рабочей группе подготовку проекта решения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2.4. Комиссия работает в соответствии с нормативными документами, регламентирующими деятельность Совета депутатов и настоящим Положением.</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2.5. Заседания комиссии проводятся по мере необходимости, определяемой председателем комиссии. Место, время и повестка дня заседания утверждается председателем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2.6. Заседания комиссии (за исключением случаев, когда комиссия принимает решения о проведении закрытого заседания) являются открытыми. В закрытых заседаниях комиссии могут участвовать с правом совещательного голоса депутаты Совета депутатов, не входящие в ее состав. Порядок участия в заседании комиссии иных лиц определяется комиссией самостоятельно.</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2.7. Комиссия по своей инициативе, а также по поручению Совета депутатов может проводить совместные заседания.</w:t>
      </w:r>
    </w:p>
    <w:p w:rsidR="00A31FA0"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2.8. Заседания комиссии ведет ее председатель, а в случае его отсутствия - один из членов комиссии по ее решению. </w:t>
      </w:r>
      <w:r w:rsidR="00AC207A" w:rsidRPr="00AC207A">
        <w:rPr>
          <w:rFonts w:ascii="Arial" w:hAnsi="Arial" w:cs="Arial"/>
          <w:b/>
          <w:color w:val="000000"/>
          <w:sz w:val="24"/>
          <w:szCs w:val="24"/>
        </w:rPr>
        <w:t xml:space="preserve">Совместное заседание комиссий ведет Председатель Совета депутатов или избирается председательствующий из числа председателей </w:t>
      </w:r>
      <w:r w:rsidR="00AC207A">
        <w:rPr>
          <w:rFonts w:ascii="Arial" w:hAnsi="Arial" w:cs="Arial"/>
          <w:b/>
          <w:color w:val="000000"/>
          <w:sz w:val="24"/>
          <w:szCs w:val="24"/>
        </w:rPr>
        <w:t>постоянных депутатских комиссий</w:t>
      </w:r>
      <w:r w:rsidRPr="00AC207A">
        <w:rPr>
          <w:rFonts w:ascii="Arial" w:hAnsi="Arial" w:cs="Arial"/>
          <w:color w:val="000000"/>
          <w:sz w:val="24"/>
          <w:szCs w:val="24"/>
        </w:rPr>
        <w:t>.</w:t>
      </w:r>
    </w:p>
    <w:p w:rsidR="00AC207A" w:rsidRPr="00AC207A" w:rsidRDefault="00AC207A" w:rsidP="00A31FA0">
      <w:pPr>
        <w:ind w:firstLine="709"/>
        <w:jc w:val="both"/>
        <w:rPr>
          <w:rFonts w:ascii="Arial" w:hAnsi="Arial" w:cs="Arial"/>
          <w:i/>
          <w:color w:val="000000"/>
          <w:sz w:val="24"/>
          <w:szCs w:val="24"/>
        </w:rPr>
      </w:pPr>
      <w:r w:rsidRPr="00AC207A">
        <w:rPr>
          <w:rFonts w:ascii="Arial" w:hAnsi="Arial" w:cs="Arial"/>
          <w:i/>
          <w:color w:val="000000"/>
          <w:sz w:val="24"/>
          <w:szCs w:val="24"/>
        </w:rPr>
        <w:t>(2 предложение п.2.8 изложено в новой редакции решением Совета депутатов от 18.02.2020 №12/45)</w:t>
      </w:r>
    </w:p>
    <w:p w:rsidR="00A31FA0"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2.9. </w:t>
      </w:r>
      <w:r w:rsidRPr="00AC207A">
        <w:rPr>
          <w:rFonts w:ascii="Arial" w:hAnsi="Arial" w:cs="Arial"/>
          <w:b/>
          <w:color w:val="000000"/>
          <w:sz w:val="24"/>
          <w:szCs w:val="24"/>
        </w:rPr>
        <w:t>На заседании комиссии ведется протокол, который подписыва</w:t>
      </w:r>
      <w:r w:rsidR="00AC207A">
        <w:rPr>
          <w:rFonts w:ascii="Arial" w:hAnsi="Arial" w:cs="Arial"/>
          <w:b/>
          <w:color w:val="000000"/>
          <w:sz w:val="24"/>
          <w:szCs w:val="24"/>
        </w:rPr>
        <w:t xml:space="preserve">ет председатель </w:t>
      </w:r>
      <w:r w:rsidRPr="00AC207A">
        <w:rPr>
          <w:rFonts w:ascii="Arial" w:hAnsi="Arial" w:cs="Arial"/>
          <w:b/>
          <w:color w:val="000000"/>
          <w:sz w:val="24"/>
          <w:szCs w:val="24"/>
        </w:rPr>
        <w:t>комиссии</w:t>
      </w:r>
      <w:r w:rsidRPr="00AC207A">
        <w:rPr>
          <w:rFonts w:ascii="Arial" w:hAnsi="Arial" w:cs="Arial"/>
          <w:color w:val="000000"/>
          <w:sz w:val="24"/>
          <w:szCs w:val="24"/>
        </w:rPr>
        <w:t>. В протоколе должна содержаться информация о присутствовавших на заседании, вопросах, поставленных на голосование, результатах голосования, а также иные сведения по усмотрению комиссии. Все протоколы и решения заседаний комиссии хранятся в отделе по обеспечению деятельности Совета депутатов.</w:t>
      </w:r>
    </w:p>
    <w:p w:rsidR="00AC207A" w:rsidRPr="00AC207A" w:rsidRDefault="00AC207A" w:rsidP="00AC207A">
      <w:pPr>
        <w:ind w:firstLine="709"/>
        <w:jc w:val="both"/>
        <w:rPr>
          <w:rFonts w:ascii="Arial" w:hAnsi="Arial" w:cs="Arial"/>
          <w:i/>
          <w:color w:val="000000"/>
          <w:sz w:val="24"/>
          <w:szCs w:val="24"/>
        </w:rPr>
      </w:pPr>
      <w:r>
        <w:rPr>
          <w:rFonts w:ascii="Arial" w:hAnsi="Arial" w:cs="Arial"/>
          <w:i/>
          <w:color w:val="000000"/>
          <w:sz w:val="24"/>
          <w:szCs w:val="24"/>
        </w:rPr>
        <w:t>(1 предложение п.2.9</w:t>
      </w:r>
      <w:r w:rsidRPr="00AC207A">
        <w:rPr>
          <w:rFonts w:ascii="Arial" w:hAnsi="Arial" w:cs="Arial"/>
          <w:i/>
          <w:color w:val="000000"/>
          <w:sz w:val="24"/>
          <w:szCs w:val="24"/>
        </w:rPr>
        <w:t xml:space="preserve"> изложено в новой редакции решением Совета депутатов от 18.02.2020 №12/45)</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2.10. В случае невозможности присутствовать на заседании член комиссии должен заранее уведомить об этом председателя комиссии и отдел по обеспечению деятельности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2.11. Комиссия рассматривает поступившие в ее адрес проекты решений Совета депутатов, а в случае необходимости предложения, жалобы и заявления граждан и организаций, поступившие в Совет депутатов и депутатам.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2.12. Ответы на заявления и жалобы граждан и организаций должны быть подготовлены и отправлены комиссией не позднее, чем в 30-ти дневный срок со дня их поступления и регистрации.</w:t>
      </w:r>
    </w:p>
    <w:p w:rsidR="00A31FA0" w:rsidRPr="00AC207A" w:rsidRDefault="00A31FA0" w:rsidP="00A31FA0">
      <w:pPr>
        <w:jc w:val="both"/>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3. ФУНКЦИИ И ФОРМЫ РАБОТЫ КОМИССИИ</w:t>
      </w:r>
      <w:r w:rsidRPr="00AC207A">
        <w:rPr>
          <w:rFonts w:ascii="Arial" w:hAnsi="Arial" w:cs="Arial"/>
          <w:b/>
          <w:color w:val="000000"/>
          <w:sz w:val="24"/>
          <w:szCs w:val="24"/>
        </w:rPr>
        <w:br/>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3.1. К функциям комиссии относятся:  </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3.1.1. участие в разработке и реализации городских программ, по энерго- и ресурсосберегающим технологиям, на объектах ЖКХ;</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3.1.2. содействие в создании органов территориального общественного самоуправления, уличных и дворовых комитетов, товариществ собственников жилья, советов многоквартирных домов;</w:t>
      </w:r>
    </w:p>
    <w:p w:rsidR="00A31FA0" w:rsidRPr="00AC207A" w:rsidRDefault="00A31FA0" w:rsidP="00A31FA0">
      <w:pPr>
        <w:ind w:firstLine="708"/>
        <w:jc w:val="both"/>
        <w:rPr>
          <w:rFonts w:ascii="Arial" w:hAnsi="Arial" w:cs="Arial"/>
          <w:sz w:val="24"/>
          <w:szCs w:val="24"/>
        </w:rPr>
      </w:pPr>
      <w:r w:rsidRPr="00AC207A">
        <w:rPr>
          <w:rFonts w:ascii="Arial" w:hAnsi="Arial" w:cs="Arial"/>
          <w:sz w:val="24"/>
          <w:szCs w:val="24"/>
        </w:rPr>
        <w:t xml:space="preserve">3.1.3..контроль за утверждением в соответствии с документами территориального планирования программ комплексного развития систем коммунальной инфраструктуры, </w:t>
      </w:r>
      <w:r w:rsidRPr="00AC207A">
        <w:rPr>
          <w:rFonts w:ascii="Arial" w:hAnsi="Arial" w:cs="Arial"/>
          <w:sz w:val="24"/>
          <w:szCs w:val="24"/>
        </w:rPr>
        <w:lastRenderedPageBreak/>
        <w:t>инвестиционных программ организаций коммунального комплекса по развитию систем коммунальной инфраструктуры;</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 xml:space="preserve">3.1.4. рассмотрение вопросов об установлении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помещений в многоквартирном доме, которые не приняли решение на их общем собрании об установлении размера платы за содержание жилого помещения и (или) решение о выборе способа управления многоквартирным домов в Наро-Фоминском городском округе; </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3.1.5. контроль за освещенностью улиц и наличием информационных и дорожных знаков на территории Наро-Фоминского городского округа;</w:t>
      </w:r>
    </w:p>
    <w:p w:rsidR="00A31FA0" w:rsidRPr="00AC207A" w:rsidRDefault="00A31FA0" w:rsidP="00A31FA0">
      <w:pPr>
        <w:widowControl/>
        <w:ind w:firstLine="540"/>
        <w:jc w:val="both"/>
        <w:rPr>
          <w:rFonts w:ascii="Arial" w:eastAsiaTheme="minorHAnsi" w:hAnsi="Arial" w:cs="Arial"/>
          <w:sz w:val="24"/>
          <w:szCs w:val="24"/>
          <w:lang w:eastAsia="en-US"/>
        </w:rPr>
      </w:pPr>
      <w:r w:rsidRPr="00AC207A">
        <w:rPr>
          <w:rFonts w:ascii="Arial" w:hAnsi="Arial" w:cs="Arial"/>
          <w:sz w:val="24"/>
          <w:szCs w:val="24"/>
        </w:rPr>
        <w:t xml:space="preserve">3.1.6. </w:t>
      </w:r>
      <w:r w:rsidRPr="00AC207A">
        <w:rPr>
          <w:rFonts w:ascii="Arial" w:eastAsiaTheme="minorHAnsi" w:hAnsi="Arial" w:cs="Arial"/>
          <w:sz w:val="24"/>
          <w:szCs w:val="24"/>
          <w:lang w:eastAsia="en-US"/>
        </w:rPr>
        <w:t>участие в разработке программ по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A31FA0" w:rsidRPr="00AC207A" w:rsidRDefault="00A31FA0" w:rsidP="00A31FA0">
      <w:pPr>
        <w:ind w:firstLine="540"/>
        <w:jc w:val="both"/>
        <w:rPr>
          <w:rFonts w:ascii="Arial" w:hAnsi="Arial" w:cs="Arial"/>
          <w:sz w:val="24"/>
          <w:szCs w:val="24"/>
        </w:rPr>
      </w:pPr>
      <w:r w:rsidRPr="00AC207A">
        <w:rPr>
          <w:rFonts w:ascii="Arial" w:hAnsi="Arial" w:cs="Arial"/>
          <w:sz w:val="24"/>
          <w:szCs w:val="24"/>
        </w:rPr>
        <w:t>3.1.7. участие в разработке программ по обеспечению населения Наро-Фоминского городского округа транспортными услугами;</w:t>
      </w:r>
    </w:p>
    <w:p w:rsidR="00A31FA0" w:rsidRPr="00AC207A" w:rsidRDefault="00A31FA0" w:rsidP="00A31FA0">
      <w:pPr>
        <w:widowControl/>
        <w:ind w:firstLine="540"/>
        <w:jc w:val="both"/>
        <w:rPr>
          <w:rFonts w:ascii="Arial" w:eastAsiaTheme="minorHAnsi" w:hAnsi="Arial" w:cs="Arial"/>
          <w:sz w:val="24"/>
          <w:szCs w:val="24"/>
          <w:lang w:eastAsia="en-US"/>
        </w:rPr>
      </w:pPr>
      <w:r w:rsidRPr="00AC207A">
        <w:rPr>
          <w:rFonts w:ascii="Arial" w:hAnsi="Arial" w:cs="Arial"/>
          <w:sz w:val="24"/>
          <w:szCs w:val="24"/>
        </w:rPr>
        <w:t xml:space="preserve">3.1.8. </w:t>
      </w:r>
      <w:r w:rsidRPr="00AC207A">
        <w:rPr>
          <w:rFonts w:ascii="Arial" w:eastAsiaTheme="minorHAnsi" w:hAnsi="Arial" w:cs="Arial"/>
          <w:sz w:val="24"/>
          <w:szCs w:val="24"/>
          <w:lang w:eastAsia="en-US"/>
        </w:rPr>
        <w:t>участие в разработке правил благоустройства на территории Наро-Фоминского городского округа;</w:t>
      </w:r>
    </w:p>
    <w:p w:rsidR="00A31FA0" w:rsidRPr="00AC207A" w:rsidRDefault="00A31FA0" w:rsidP="00A31FA0">
      <w:pPr>
        <w:ind w:firstLine="540"/>
        <w:jc w:val="both"/>
        <w:rPr>
          <w:rFonts w:ascii="Arial" w:hAnsi="Arial" w:cs="Arial"/>
          <w:sz w:val="24"/>
          <w:szCs w:val="24"/>
        </w:rPr>
      </w:pPr>
      <w:r w:rsidRPr="00AC207A">
        <w:rPr>
          <w:rFonts w:ascii="Arial" w:hAnsi="Arial" w:cs="Arial"/>
          <w:sz w:val="24"/>
          <w:szCs w:val="24"/>
        </w:rPr>
        <w:t>3.1.9. участие в разработке и контроль за тарифной политикой предприятий всех форм собственности, зарегистрированных на рынке общественного транспорта (пассажироперевозок);</w:t>
      </w:r>
    </w:p>
    <w:p w:rsidR="00A31FA0" w:rsidRPr="00AC207A" w:rsidRDefault="00A31FA0" w:rsidP="00A31FA0">
      <w:pPr>
        <w:ind w:firstLine="540"/>
        <w:jc w:val="both"/>
        <w:rPr>
          <w:rFonts w:ascii="Arial" w:hAnsi="Arial" w:cs="Arial"/>
          <w:sz w:val="24"/>
          <w:szCs w:val="24"/>
        </w:rPr>
      </w:pPr>
      <w:r w:rsidRPr="00AC207A">
        <w:rPr>
          <w:rFonts w:ascii="Arial" w:hAnsi="Arial" w:cs="Arial"/>
          <w:sz w:val="24"/>
          <w:szCs w:val="24"/>
        </w:rPr>
        <w:t>3.1.10. участие в разработке и контроль за исполнением программы развития, содержания, ремонта, реконструкции, автомобильных и внутриквартальных дорог, проездов и пешеходных тротуаров;</w:t>
      </w:r>
    </w:p>
    <w:p w:rsidR="00A31FA0" w:rsidRPr="00AC207A" w:rsidRDefault="00A31FA0" w:rsidP="00A31FA0">
      <w:pPr>
        <w:ind w:firstLine="540"/>
        <w:jc w:val="both"/>
        <w:rPr>
          <w:rFonts w:ascii="Arial" w:hAnsi="Arial" w:cs="Arial"/>
          <w:color w:val="000000"/>
          <w:sz w:val="24"/>
          <w:szCs w:val="24"/>
        </w:rPr>
      </w:pPr>
      <w:r w:rsidRPr="00AC207A">
        <w:rPr>
          <w:rFonts w:ascii="Arial" w:hAnsi="Arial" w:cs="Arial"/>
          <w:sz w:val="24"/>
          <w:szCs w:val="24"/>
        </w:rPr>
        <w:t xml:space="preserve">3.1.11.рассмотрение других вопросов </w:t>
      </w:r>
      <w:r w:rsidRPr="00AC207A">
        <w:rPr>
          <w:rFonts w:ascii="Arial" w:hAnsi="Arial" w:cs="Arial"/>
          <w:color w:val="000000"/>
          <w:sz w:val="24"/>
          <w:szCs w:val="24"/>
        </w:rPr>
        <w:t>жилищно-коммунального хозяйства, благоустройства и дорожной деятельности.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 Комиссия по вопросам своей компетенции: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3.2.1. разрабатывает проекты решений Совета депутатов; </w:t>
      </w:r>
      <w:r w:rsidRPr="00AC207A">
        <w:rPr>
          <w:rFonts w:ascii="Arial" w:hAnsi="Arial" w:cs="Arial"/>
          <w:color w:val="000000"/>
          <w:sz w:val="24"/>
          <w:szCs w:val="24"/>
        </w:rPr>
        <w:br/>
      </w:r>
      <w:r w:rsidRPr="00AC207A">
        <w:rPr>
          <w:rFonts w:ascii="Arial" w:hAnsi="Arial" w:cs="Arial"/>
          <w:color w:val="000000"/>
          <w:sz w:val="24"/>
          <w:szCs w:val="24"/>
        </w:rPr>
        <w:tab/>
        <w:t>3.2.2. осуществляет предварительное рассмотрение проектов решений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3.2.3. дает заключения на проекты решений Совета депутатов, переданные на рассмотрение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3.2.4. подготавливает законодательные инициативы по вопросам, требующим законодательного решения и вносят их на рассмотрение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3.2.5. рассматривает поступившие и переданные в комиссию предложения организаций и граждан;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3.2.6. заслушивает сообщения и доклады должностных лиц Администрации Наро-Фоминского городского округа, а также муниципальных учреждений по вопросам, относящимся к ведению комиссии.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 Формы работы комиссий и ее членов: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3.3.1. заседания комиссий (открытые и закрытые);</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3.3.2. выездные заседания;</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3.3.3. рабочие совещания, создание и организация работы рабочих групп;</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3.3.4. индивидуальная и групповая работа членов комиссии по выполнению ее решений и подготовке необходимых документов;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3.3.5. депутатские расследования (по поручению Совета депутатов);</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3.3.6. интервью, пресс-конференции, брифинги, иные формы выступлений в СМИ (с участием всего состава комиссий или отдельных ее членов – от имени комиссии и по ее решению).</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 xml:space="preserve">3.4. Рабочие совещания комиссий проводятся для обсуждения текущих вопросов организации работы или порядка подготовки документов и созываются председателем </w:t>
      </w:r>
      <w:r w:rsidRPr="00AC207A">
        <w:rPr>
          <w:rFonts w:ascii="Arial" w:hAnsi="Arial" w:cs="Arial"/>
          <w:sz w:val="24"/>
          <w:szCs w:val="24"/>
        </w:rPr>
        <w:lastRenderedPageBreak/>
        <w:t>комиссии как в плановом порядке, так и при возникновении необходимости, а также по просьбе не менее трех членов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Рабочие совещания проводятся при присутствии не менее трех членов комиссии, включая ее председателя. Для разработки проектов нормативно-правовых актов, проектов решений и других документов комиссия своим решением может создавать временные рабочие группы из числа депутатов или смешанного состава, работу группы возглавляет депутат, которому такое поручение дано решением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В отсутствии председателя его функции при проведении рабочего совещания исполняются одним из депутатов – членов комиссии либо по поручению Председателя, либо по решению большинства присутствующих депутатов – членов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Рабочие совещания могут проводиться с приглашением отдельных членов комиссии, отвечающих за подготовку конкретных вопросов и документов, специалистов и консультантов.</w:t>
      </w: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4. ПРАВА И ОБЯЗАННОСТИ ЧЛЕНОВ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 Председатель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4.1.1. организует подготовку материалов к заседаниям комиссии и через отдел по обеспечению деятельности Совета депутатов, лично оповещает членов комиссии о времени, месте и предполагаемой повестке дня заседаний;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4.1.2. ведет заседание комиссии, предлагает повестку дня для ее утверждения и подписывает принятые на заседаниях комиссии документы, а также материалы для опубликования в средствах массовой информации;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4.1.3. ведет учет присутствия членов комиссии на ее заседаниях, совещаниях, слушаниях;</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4.1.4. ведет подсчет голосов при принятии решений;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4.1.5. на основе предложений членов комиссии разрабатывает план работы комиссии, предлагает его для утверждения на заседании комиссии и контролирует его исполнение;</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4.1.6. дает поручения членам комиссии и контролирует порядок и сроки их выполнения;</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4.1.7. контролирует подготовку документов к заседаниям Совета депутатов; обеспечивает их юридическую и специальную экспертизу, согласование с заинтересованными лицами;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4.1.8. вносит предложения о включении вопросов для обсуждения в повестку дня конкретного заседания Совета депутатов и в проект плана работы Совета депутатов на  полугодие, обеспечивает подготовку проекта решения;</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4.1.9. организует взаимодействие с другими комиссиями Совета депутатов и с органами местного самоуправления Наро-Фоминского городского округа;</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4.1.10. организует проведение рабочих совещаний членов комиссии по мере необходимости, организует работу рабочих групп, сформированных решением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4.1.11. по решению комиссии выступает с докладами (информационными сообщениями) на заседаниях Совета депутатов, совещаниях и др.</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4.1.12. представляет комиссию, как орган Совета депутатов, при взаимодействии с органами местного и территориального общественного самоуправления, государственными органами управления, предприятиями и организациями, средствами массовой информации;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4.1.13. информирует о работе комиссии Совет депутатов;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4.1.14. несет ответственность за своевременное оформление протоколов заседаний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4.1.15. ежегодно, при проведении отчетов перед избирателями, обязан подготовить отчет о проделанной комиссией работе.</w:t>
      </w:r>
    </w:p>
    <w:p w:rsidR="00AC207A" w:rsidRPr="00AC207A" w:rsidRDefault="00A31FA0" w:rsidP="00AC207A">
      <w:pPr>
        <w:ind w:firstLine="709"/>
        <w:jc w:val="both"/>
        <w:rPr>
          <w:rFonts w:ascii="Arial" w:hAnsi="Arial" w:cs="Arial"/>
          <w:b/>
          <w:color w:val="000000"/>
          <w:sz w:val="24"/>
          <w:szCs w:val="24"/>
        </w:rPr>
      </w:pPr>
      <w:r w:rsidRPr="00AC207A">
        <w:rPr>
          <w:rFonts w:ascii="Arial" w:hAnsi="Arial" w:cs="Arial"/>
          <w:color w:val="000000"/>
          <w:sz w:val="24"/>
          <w:szCs w:val="24"/>
        </w:rPr>
        <w:t xml:space="preserve">4.2. </w:t>
      </w:r>
      <w:r w:rsidR="00AC207A" w:rsidRPr="00AC207A">
        <w:rPr>
          <w:rFonts w:ascii="Arial" w:hAnsi="Arial" w:cs="Arial"/>
          <w:b/>
          <w:color w:val="000000"/>
          <w:sz w:val="24"/>
          <w:szCs w:val="24"/>
        </w:rPr>
        <w:t>Досрочное прекращение полномочий председателя постоянной депутатской комиссии производится решением комиссии:</w:t>
      </w:r>
    </w:p>
    <w:p w:rsidR="00AC207A" w:rsidRPr="00AC207A" w:rsidRDefault="00AC207A" w:rsidP="00AC207A">
      <w:pPr>
        <w:ind w:firstLine="709"/>
        <w:jc w:val="both"/>
        <w:rPr>
          <w:rFonts w:ascii="Arial" w:hAnsi="Arial" w:cs="Arial"/>
          <w:b/>
          <w:color w:val="000000"/>
          <w:sz w:val="24"/>
          <w:szCs w:val="24"/>
        </w:rPr>
      </w:pPr>
      <w:r w:rsidRPr="00AC207A">
        <w:rPr>
          <w:rFonts w:ascii="Arial" w:hAnsi="Arial" w:cs="Arial"/>
          <w:b/>
          <w:color w:val="000000"/>
          <w:sz w:val="24"/>
          <w:szCs w:val="24"/>
        </w:rPr>
        <w:lastRenderedPageBreak/>
        <w:t>- на основании личного письменного заявления;</w:t>
      </w:r>
    </w:p>
    <w:p w:rsidR="00AC207A" w:rsidRPr="00AC207A" w:rsidRDefault="00AC207A" w:rsidP="00AC207A">
      <w:pPr>
        <w:ind w:firstLine="709"/>
        <w:jc w:val="both"/>
        <w:rPr>
          <w:rFonts w:ascii="Arial" w:hAnsi="Arial" w:cs="Arial"/>
          <w:b/>
          <w:color w:val="000000"/>
          <w:sz w:val="24"/>
          <w:szCs w:val="24"/>
        </w:rPr>
      </w:pPr>
      <w:r w:rsidRPr="00AC207A">
        <w:rPr>
          <w:rFonts w:ascii="Arial" w:hAnsi="Arial" w:cs="Arial"/>
          <w:b/>
          <w:color w:val="000000"/>
          <w:sz w:val="24"/>
          <w:szCs w:val="24"/>
        </w:rPr>
        <w:t>- в случае досрочного прекращения им полномочий депутата Совета депутатов;</w:t>
      </w:r>
    </w:p>
    <w:p w:rsidR="00AC207A" w:rsidRPr="00AC207A" w:rsidRDefault="00AC207A" w:rsidP="00AC207A">
      <w:pPr>
        <w:ind w:firstLine="709"/>
        <w:jc w:val="both"/>
        <w:rPr>
          <w:rFonts w:ascii="Arial" w:hAnsi="Arial" w:cs="Arial"/>
          <w:b/>
          <w:color w:val="000000"/>
          <w:sz w:val="24"/>
          <w:szCs w:val="24"/>
        </w:rPr>
      </w:pPr>
      <w:r w:rsidRPr="00AC207A">
        <w:rPr>
          <w:rFonts w:ascii="Arial" w:hAnsi="Arial" w:cs="Arial"/>
          <w:b/>
          <w:color w:val="000000"/>
          <w:sz w:val="24"/>
          <w:szCs w:val="24"/>
        </w:rPr>
        <w:t>- по результатам голосования ее членов по представлению Председателя Совета депутатов или инициативе большинства членов комиссии.</w:t>
      </w:r>
    </w:p>
    <w:p w:rsidR="00A31FA0" w:rsidRDefault="00AC207A" w:rsidP="00AC207A">
      <w:pPr>
        <w:ind w:firstLine="709"/>
        <w:jc w:val="both"/>
        <w:rPr>
          <w:rFonts w:ascii="Arial" w:hAnsi="Arial" w:cs="Arial"/>
          <w:b/>
          <w:color w:val="000000"/>
          <w:sz w:val="24"/>
          <w:szCs w:val="24"/>
        </w:rPr>
      </w:pPr>
      <w:r w:rsidRPr="00AC207A">
        <w:rPr>
          <w:rFonts w:ascii="Arial" w:hAnsi="Arial" w:cs="Arial"/>
          <w:b/>
          <w:color w:val="000000"/>
          <w:sz w:val="24"/>
          <w:szCs w:val="24"/>
        </w:rPr>
        <w:t>Информация о досрочном прекращении полномочий председателя постоянной депутатской комиссии оглашается на заседании Совета депутатов.</w:t>
      </w:r>
    </w:p>
    <w:p w:rsidR="00AC207A" w:rsidRPr="00AC207A" w:rsidRDefault="00AC207A" w:rsidP="00AC207A">
      <w:pPr>
        <w:ind w:firstLine="709"/>
        <w:jc w:val="both"/>
        <w:rPr>
          <w:rFonts w:ascii="Arial" w:hAnsi="Arial" w:cs="Arial"/>
          <w:i/>
          <w:color w:val="000000"/>
          <w:sz w:val="24"/>
          <w:szCs w:val="24"/>
        </w:rPr>
      </w:pPr>
      <w:r>
        <w:rPr>
          <w:rFonts w:ascii="Arial" w:hAnsi="Arial" w:cs="Arial"/>
          <w:i/>
          <w:color w:val="000000"/>
          <w:sz w:val="24"/>
          <w:szCs w:val="24"/>
        </w:rPr>
        <w:t>(п. 4.2 изложен в новой редакции решением Совета депутатов от 18.02.2020 №12/45)</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4.3. В случае вынужденного отсутствия Председателя его обязанности исполняет один из членов комиссии - по поручению Председателя, или избранный из числа членов комиссии большинством голосов от ее утвержденного состава.</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4.4. Член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4.4.1. Имеет право:</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-преимущества при предоставлении слова для выступления на заседаниях комиссии, совещаниях, депутатских слушаниях;</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-выступления с содокладом при оглашении решения комиссии на заседании Совета депутатов, а также правом на приобщение к решению комиссии его особого мнения, оформленного в письменном виде с подписью депутата, которое зачитывается председателем комиссии на заседании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-решающего голоса по всем вопросам, рассматриваемым комиссией;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-на свободный доступ ко всем документам и материалам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-вносить любые предложения по вопросам ведения комиссии или организации ее работы.</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4.4.2. Обязан:</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-присутствовать на заседаниях комиссии, совещаниях, организуемых комиссией, и участвовать в выработке и принятии решений;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-в назначенные сроки выполнять поручения председателя, решения комиссии, принятые в установленном порядке, участвовать в работе рабочих групп, сформированных комиссией, и информировать Председателя комиссии о ходе выполнения поручений;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-при выполнении решений и поручений комплексно применять права депутата, определенные Регламентом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4.5. Если член комиссии отсутствует на ее заседании, то принятое решение и данное ему поручение доводится до его сведения Председателем комиссии либо по его поручению отделом по обеспечению деятельности Совета депутатов. При этом член комиссии не вправе отказаться от выполнения поручения, если на то не имеется уважительных причин и поручение не передано для исполнения другому члену комиссии.</w:t>
      </w:r>
    </w:p>
    <w:p w:rsidR="00A31FA0" w:rsidRPr="00AC207A" w:rsidRDefault="00A31FA0" w:rsidP="00A31FA0">
      <w:pPr>
        <w:ind w:firstLine="709"/>
        <w:jc w:val="center"/>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5. ОБЕСПЕЧЕНИЕ ДЕЯТЕЛЬНОСТИ КОМИССИИ</w:t>
      </w:r>
    </w:p>
    <w:p w:rsidR="00A31FA0" w:rsidRPr="00AC207A" w:rsidRDefault="00A31FA0" w:rsidP="00A31FA0">
      <w:pPr>
        <w:ind w:firstLine="709"/>
        <w:jc w:val="both"/>
        <w:rPr>
          <w:rFonts w:ascii="Arial" w:hAnsi="Arial" w:cs="Arial"/>
          <w:b/>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5.1.  Технические функции по обеспечению деятельности комиссии выполняет отдел по обеспечению деятельности Совета депутатов.</w:t>
      </w:r>
    </w:p>
    <w:p w:rsidR="00A31FA0" w:rsidRPr="00AC207A" w:rsidRDefault="00A31FA0" w:rsidP="00A31FA0">
      <w:pPr>
        <w:ind w:firstLine="709"/>
        <w:jc w:val="both"/>
        <w:rPr>
          <w:rFonts w:ascii="Arial" w:hAnsi="Arial" w:cs="Arial"/>
          <w:sz w:val="24"/>
          <w:szCs w:val="24"/>
        </w:rPr>
      </w:pPr>
      <w:r w:rsidRPr="00AC207A">
        <w:rPr>
          <w:rFonts w:ascii="Arial" w:hAnsi="Arial" w:cs="Arial"/>
          <w:color w:val="000000"/>
          <w:sz w:val="24"/>
          <w:szCs w:val="24"/>
        </w:rPr>
        <w:t>5.2. Комиссия обязана заблаговременно представлять в отдел по обеспечению деятельности Совета депутатов информацию о планах своей работы и проводимых мероприятиях.</w:t>
      </w:r>
    </w:p>
    <w:p w:rsidR="00A31FA0" w:rsidRPr="00AC207A" w:rsidRDefault="00A31FA0" w:rsidP="00A31FA0">
      <w:pPr>
        <w:rPr>
          <w:rFonts w:ascii="Arial" w:hAnsi="Arial" w:cs="Arial"/>
          <w:sz w:val="24"/>
          <w:szCs w:val="24"/>
        </w:rPr>
      </w:pPr>
    </w:p>
    <w:p w:rsidR="00A31FA0" w:rsidRPr="00AC207A" w:rsidRDefault="00A31FA0" w:rsidP="00A31FA0">
      <w:pPr>
        <w:rPr>
          <w:rFonts w:ascii="Arial" w:hAnsi="Arial" w:cs="Arial"/>
          <w:sz w:val="24"/>
          <w:szCs w:val="24"/>
        </w:rPr>
      </w:pPr>
    </w:p>
    <w:p w:rsidR="00A31FA0" w:rsidRPr="00AC207A" w:rsidRDefault="00A31FA0" w:rsidP="00A31FA0">
      <w:pPr>
        <w:rPr>
          <w:rFonts w:ascii="Arial" w:hAnsi="Arial" w:cs="Arial"/>
          <w:sz w:val="24"/>
          <w:szCs w:val="24"/>
        </w:rPr>
      </w:pPr>
    </w:p>
    <w:p w:rsidR="00A31FA0" w:rsidRPr="00AC207A" w:rsidRDefault="00A31FA0" w:rsidP="00A31FA0">
      <w:pPr>
        <w:jc w:val="both"/>
        <w:rPr>
          <w:rFonts w:ascii="Arial" w:hAnsi="Arial" w:cs="Arial"/>
          <w:sz w:val="24"/>
          <w:szCs w:val="24"/>
        </w:rPr>
      </w:pPr>
    </w:p>
    <w:p w:rsidR="00A31FA0" w:rsidRPr="00AC207A" w:rsidRDefault="00A31FA0" w:rsidP="00A31FA0">
      <w:pPr>
        <w:rPr>
          <w:rFonts w:ascii="Arial" w:hAnsi="Arial" w:cs="Arial"/>
          <w:sz w:val="24"/>
          <w:szCs w:val="24"/>
        </w:rPr>
      </w:pPr>
    </w:p>
    <w:p w:rsidR="00A31FA0" w:rsidRPr="00AC207A" w:rsidRDefault="00A31FA0" w:rsidP="00533A84">
      <w:pPr>
        <w:rPr>
          <w:rFonts w:ascii="Arial" w:hAnsi="Arial" w:cs="Arial"/>
          <w:sz w:val="24"/>
          <w:szCs w:val="24"/>
        </w:rPr>
      </w:pPr>
    </w:p>
    <w:sectPr w:rsidR="00A31FA0" w:rsidRPr="00AC207A" w:rsidSect="00D266D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260" w:rsidRDefault="001F5260" w:rsidP="006C0714">
      <w:r>
        <w:separator/>
      </w:r>
    </w:p>
  </w:endnote>
  <w:endnote w:type="continuationSeparator" w:id="0">
    <w:p w:rsidR="001F5260" w:rsidRDefault="001F5260" w:rsidP="006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260" w:rsidRDefault="001F5260" w:rsidP="006C0714">
      <w:r>
        <w:separator/>
      </w:r>
    </w:p>
  </w:footnote>
  <w:footnote w:type="continuationSeparator" w:id="0">
    <w:p w:rsidR="001F5260" w:rsidRDefault="001F5260" w:rsidP="006C07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B78FB"/>
    <w:multiLevelType w:val="singleLevel"/>
    <w:tmpl w:val="AEA21096"/>
    <w:lvl w:ilvl="0">
      <w:numFmt w:val="bullet"/>
      <w:suff w:val="space"/>
      <w:lvlText w:val="-"/>
      <w:lvlJc w:val="left"/>
      <w:pPr>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96"/>
    <w:rsid w:val="00006138"/>
    <w:rsid w:val="0001154B"/>
    <w:rsid w:val="000259AE"/>
    <w:rsid w:val="00060A73"/>
    <w:rsid w:val="000C06D6"/>
    <w:rsid w:val="000C2AB9"/>
    <w:rsid w:val="000C4A70"/>
    <w:rsid w:val="000F17A0"/>
    <w:rsid w:val="00103A80"/>
    <w:rsid w:val="00120D96"/>
    <w:rsid w:val="00165C18"/>
    <w:rsid w:val="0019091D"/>
    <w:rsid w:val="001917F5"/>
    <w:rsid w:val="00196B68"/>
    <w:rsid w:val="001A0CE8"/>
    <w:rsid w:val="001A5225"/>
    <w:rsid w:val="001B12D8"/>
    <w:rsid w:val="001F5260"/>
    <w:rsid w:val="002140B3"/>
    <w:rsid w:val="00215BDB"/>
    <w:rsid w:val="00235FD2"/>
    <w:rsid w:val="00296635"/>
    <w:rsid w:val="002A5D5F"/>
    <w:rsid w:val="002A7A00"/>
    <w:rsid w:val="002B6A87"/>
    <w:rsid w:val="002E544B"/>
    <w:rsid w:val="002E6FF3"/>
    <w:rsid w:val="002F73C2"/>
    <w:rsid w:val="00304D50"/>
    <w:rsid w:val="00312511"/>
    <w:rsid w:val="003354C5"/>
    <w:rsid w:val="0035018B"/>
    <w:rsid w:val="00362C2E"/>
    <w:rsid w:val="0036357C"/>
    <w:rsid w:val="00377A13"/>
    <w:rsid w:val="003A52CE"/>
    <w:rsid w:val="003A7779"/>
    <w:rsid w:val="003B5257"/>
    <w:rsid w:val="003F7DA3"/>
    <w:rsid w:val="00404943"/>
    <w:rsid w:val="004337D0"/>
    <w:rsid w:val="004432B1"/>
    <w:rsid w:val="004752ED"/>
    <w:rsid w:val="005315C8"/>
    <w:rsid w:val="00533A84"/>
    <w:rsid w:val="005719E5"/>
    <w:rsid w:val="005E029F"/>
    <w:rsid w:val="00606AD2"/>
    <w:rsid w:val="00625AF0"/>
    <w:rsid w:val="0063302A"/>
    <w:rsid w:val="00641BE0"/>
    <w:rsid w:val="00664A23"/>
    <w:rsid w:val="0069215C"/>
    <w:rsid w:val="006C0714"/>
    <w:rsid w:val="006D26A4"/>
    <w:rsid w:val="006D58A9"/>
    <w:rsid w:val="006E6BE0"/>
    <w:rsid w:val="006E6CCF"/>
    <w:rsid w:val="006F0693"/>
    <w:rsid w:val="007000A1"/>
    <w:rsid w:val="007164CD"/>
    <w:rsid w:val="0079020D"/>
    <w:rsid w:val="007B0D93"/>
    <w:rsid w:val="007C3B4D"/>
    <w:rsid w:val="00805B23"/>
    <w:rsid w:val="00841D10"/>
    <w:rsid w:val="00851877"/>
    <w:rsid w:val="00853E82"/>
    <w:rsid w:val="008C50E0"/>
    <w:rsid w:val="008E1040"/>
    <w:rsid w:val="0094343A"/>
    <w:rsid w:val="009A2C19"/>
    <w:rsid w:val="009A669E"/>
    <w:rsid w:val="009C14E4"/>
    <w:rsid w:val="00A13E23"/>
    <w:rsid w:val="00A31FA0"/>
    <w:rsid w:val="00A35EF5"/>
    <w:rsid w:val="00A438AD"/>
    <w:rsid w:val="00A54C73"/>
    <w:rsid w:val="00A62D4B"/>
    <w:rsid w:val="00A9122C"/>
    <w:rsid w:val="00AA5950"/>
    <w:rsid w:val="00AB14DA"/>
    <w:rsid w:val="00AC207A"/>
    <w:rsid w:val="00B11567"/>
    <w:rsid w:val="00B2347A"/>
    <w:rsid w:val="00B247F4"/>
    <w:rsid w:val="00B24D13"/>
    <w:rsid w:val="00B25758"/>
    <w:rsid w:val="00B26118"/>
    <w:rsid w:val="00B32C6B"/>
    <w:rsid w:val="00B57A9E"/>
    <w:rsid w:val="00B8467F"/>
    <w:rsid w:val="00BA7268"/>
    <w:rsid w:val="00BC6629"/>
    <w:rsid w:val="00BD1A27"/>
    <w:rsid w:val="00BD58C4"/>
    <w:rsid w:val="00BE4A9B"/>
    <w:rsid w:val="00BF1E5C"/>
    <w:rsid w:val="00BF50A5"/>
    <w:rsid w:val="00C2771B"/>
    <w:rsid w:val="00C47EFF"/>
    <w:rsid w:val="00C554DB"/>
    <w:rsid w:val="00C732DC"/>
    <w:rsid w:val="00C82266"/>
    <w:rsid w:val="00CC7C45"/>
    <w:rsid w:val="00CE2C63"/>
    <w:rsid w:val="00CE7EA7"/>
    <w:rsid w:val="00CF2276"/>
    <w:rsid w:val="00D1061B"/>
    <w:rsid w:val="00D266DB"/>
    <w:rsid w:val="00D27262"/>
    <w:rsid w:val="00E21FC3"/>
    <w:rsid w:val="00E41F6D"/>
    <w:rsid w:val="00E45669"/>
    <w:rsid w:val="00E97C7B"/>
    <w:rsid w:val="00EA5A1C"/>
    <w:rsid w:val="00EB2573"/>
    <w:rsid w:val="00EB286D"/>
    <w:rsid w:val="00EB4357"/>
    <w:rsid w:val="00F11D65"/>
    <w:rsid w:val="00F16A38"/>
    <w:rsid w:val="00F17832"/>
    <w:rsid w:val="00F20221"/>
    <w:rsid w:val="00F23631"/>
    <w:rsid w:val="00F51C5B"/>
    <w:rsid w:val="00F65C13"/>
    <w:rsid w:val="00F95DC1"/>
    <w:rsid w:val="00FB2255"/>
    <w:rsid w:val="00FB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58F0"/>
  <w15:docId w15:val="{BFADE59B-F2E4-40CD-A5FE-8A950620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2C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120D96"/>
    <w:pPr>
      <w:keepNext/>
      <w:widowControl/>
      <w:autoSpaceDE/>
      <w:autoSpaceDN/>
      <w:adjustRightInd/>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D96"/>
    <w:rPr>
      <w:rFonts w:ascii="Times New Roman" w:eastAsiaTheme="minorEastAsia" w:hAnsi="Times New Roman" w:cs="Times New Roman"/>
      <w:b/>
      <w:szCs w:val="20"/>
      <w:lang w:eastAsia="ru-RU"/>
    </w:rPr>
  </w:style>
  <w:style w:type="paragraph" w:customStyle="1" w:styleId="ConsPlusTitle">
    <w:name w:val="ConsPlusTitle"/>
    <w:rsid w:val="00B1156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Body Text"/>
    <w:basedOn w:val="a"/>
    <w:link w:val="a4"/>
    <w:rsid w:val="008E1040"/>
    <w:pPr>
      <w:widowControl/>
      <w:autoSpaceDE/>
      <w:autoSpaceDN/>
      <w:adjustRightInd/>
      <w:jc w:val="both"/>
    </w:pPr>
    <w:rPr>
      <w:rFonts w:eastAsia="Times New Roman"/>
      <w:sz w:val="28"/>
    </w:rPr>
  </w:style>
  <w:style w:type="character" w:customStyle="1" w:styleId="a4">
    <w:name w:val="Основной текст Знак"/>
    <w:basedOn w:val="a0"/>
    <w:link w:val="a3"/>
    <w:rsid w:val="008E1040"/>
    <w:rPr>
      <w:rFonts w:ascii="Times New Roman" w:eastAsia="Times New Roman" w:hAnsi="Times New Roman" w:cs="Times New Roman"/>
      <w:sz w:val="28"/>
      <w:szCs w:val="20"/>
      <w:lang w:eastAsia="ru-RU"/>
    </w:rPr>
  </w:style>
  <w:style w:type="paragraph" w:styleId="a5">
    <w:name w:val="header"/>
    <w:basedOn w:val="a"/>
    <w:link w:val="a6"/>
    <w:uiPriority w:val="99"/>
    <w:semiHidden/>
    <w:unhideWhenUsed/>
    <w:rsid w:val="006C0714"/>
    <w:pPr>
      <w:tabs>
        <w:tab w:val="center" w:pos="4677"/>
        <w:tab w:val="right" w:pos="9355"/>
      </w:tabs>
    </w:pPr>
  </w:style>
  <w:style w:type="character" w:customStyle="1" w:styleId="a6">
    <w:name w:val="Верхний колонтитул Знак"/>
    <w:basedOn w:val="a0"/>
    <w:link w:val="a5"/>
    <w:uiPriority w:val="99"/>
    <w:semiHidden/>
    <w:rsid w:val="006C0714"/>
    <w:rPr>
      <w:rFonts w:ascii="Times New Roman" w:eastAsiaTheme="minorEastAsia" w:hAnsi="Times New Roman" w:cs="Times New Roman"/>
      <w:sz w:val="20"/>
      <w:szCs w:val="20"/>
      <w:lang w:eastAsia="ru-RU"/>
    </w:rPr>
  </w:style>
  <w:style w:type="paragraph" w:styleId="a7">
    <w:name w:val="footer"/>
    <w:basedOn w:val="a"/>
    <w:link w:val="a8"/>
    <w:uiPriority w:val="99"/>
    <w:semiHidden/>
    <w:unhideWhenUsed/>
    <w:rsid w:val="006C0714"/>
    <w:pPr>
      <w:tabs>
        <w:tab w:val="center" w:pos="4677"/>
        <w:tab w:val="right" w:pos="9355"/>
      </w:tabs>
    </w:pPr>
  </w:style>
  <w:style w:type="character" w:customStyle="1" w:styleId="a8">
    <w:name w:val="Нижний колонтитул Знак"/>
    <w:basedOn w:val="a0"/>
    <w:link w:val="a7"/>
    <w:uiPriority w:val="99"/>
    <w:semiHidden/>
    <w:rsid w:val="006C0714"/>
    <w:rPr>
      <w:rFonts w:ascii="Times New Roman" w:eastAsiaTheme="minorEastAsia" w:hAnsi="Times New Roman" w:cs="Times New Roman"/>
      <w:sz w:val="20"/>
      <w:szCs w:val="20"/>
      <w:lang w:eastAsia="ru-RU"/>
    </w:rPr>
  </w:style>
  <w:style w:type="paragraph" w:styleId="a9">
    <w:name w:val="List Paragraph"/>
    <w:basedOn w:val="a"/>
    <w:uiPriority w:val="34"/>
    <w:qFormat/>
    <w:rsid w:val="006C071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6C07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533A84"/>
    <w:rPr>
      <w:rFonts w:ascii="Segoe UI" w:hAnsi="Segoe UI" w:cs="Segoe UI"/>
      <w:sz w:val="18"/>
      <w:szCs w:val="18"/>
    </w:rPr>
  </w:style>
  <w:style w:type="character" w:customStyle="1" w:styleId="ab">
    <w:name w:val="Текст выноски Знак"/>
    <w:basedOn w:val="a0"/>
    <w:link w:val="aa"/>
    <w:uiPriority w:val="99"/>
    <w:semiHidden/>
    <w:rsid w:val="00533A84"/>
    <w:rPr>
      <w:rFonts w:ascii="Segoe UI" w:eastAsiaTheme="minorEastAsia" w:hAnsi="Segoe UI" w:cs="Segoe UI"/>
      <w:sz w:val="18"/>
      <w:szCs w:val="18"/>
      <w:lang w:eastAsia="ru-RU"/>
    </w:rPr>
  </w:style>
  <w:style w:type="paragraph" w:styleId="ac">
    <w:name w:val="Subtitle"/>
    <w:basedOn w:val="a"/>
    <w:link w:val="ad"/>
    <w:qFormat/>
    <w:rsid w:val="0001154B"/>
    <w:pPr>
      <w:autoSpaceDE/>
      <w:autoSpaceDN/>
      <w:adjustRightInd/>
      <w:jc w:val="center"/>
    </w:pPr>
    <w:rPr>
      <w:rFonts w:eastAsia="Times New Roman"/>
      <w:b/>
      <w:sz w:val="28"/>
      <w:lang w:val="en-US"/>
    </w:rPr>
  </w:style>
  <w:style w:type="character" w:customStyle="1" w:styleId="ad">
    <w:name w:val="Подзаголовок Знак"/>
    <w:basedOn w:val="a0"/>
    <w:link w:val="ac"/>
    <w:rsid w:val="0001154B"/>
    <w:rPr>
      <w:rFonts w:ascii="Times New Roman" w:eastAsia="Times New Roman" w:hAnsi="Times New Roman" w:cs="Times New Roman"/>
      <w:b/>
      <w:sz w:val="28"/>
      <w:szCs w:val="20"/>
      <w:lang w:val="en-US" w:eastAsia="ru-RU"/>
    </w:rPr>
  </w:style>
  <w:style w:type="paragraph" w:styleId="ae">
    <w:name w:val="Normal (Web)"/>
    <w:basedOn w:val="a"/>
    <w:uiPriority w:val="99"/>
    <w:semiHidden/>
    <w:unhideWhenUsed/>
    <w:rsid w:val="009C14E4"/>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02318">
      <w:bodyDiv w:val="1"/>
      <w:marLeft w:val="0"/>
      <w:marRight w:val="0"/>
      <w:marTop w:val="0"/>
      <w:marBottom w:val="0"/>
      <w:divBdr>
        <w:top w:val="none" w:sz="0" w:space="0" w:color="auto"/>
        <w:left w:val="none" w:sz="0" w:space="0" w:color="auto"/>
        <w:bottom w:val="none" w:sz="0" w:space="0" w:color="auto"/>
        <w:right w:val="none" w:sz="0" w:space="0" w:color="auto"/>
      </w:divBdr>
      <w:divsChild>
        <w:div w:id="1209949248">
          <w:marLeft w:val="0"/>
          <w:marRight w:val="0"/>
          <w:marTop w:val="120"/>
          <w:marBottom w:val="0"/>
          <w:divBdr>
            <w:top w:val="none" w:sz="0" w:space="0" w:color="auto"/>
            <w:left w:val="none" w:sz="0" w:space="0" w:color="auto"/>
            <w:bottom w:val="none" w:sz="0" w:space="0" w:color="auto"/>
            <w:right w:val="none" w:sz="0" w:space="0" w:color="auto"/>
          </w:divBdr>
        </w:div>
        <w:div w:id="634483212">
          <w:marLeft w:val="0"/>
          <w:marRight w:val="0"/>
          <w:marTop w:val="120"/>
          <w:marBottom w:val="0"/>
          <w:divBdr>
            <w:top w:val="none" w:sz="0" w:space="0" w:color="auto"/>
            <w:left w:val="none" w:sz="0" w:space="0" w:color="auto"/>
            <w:bottom w:val="none" w:sz="0" w:space="0" w:color="auto"/>
            <w:right w:val="none" w:sz="0" w:space="0" w:color="auto"/>
          </w:divBdr>
        </w:div>
        <w:div w:id="1619944671">
          <w:marLeft w:val="0"/>
          <w:marRight w:val="0"/>
          <w:marTop w:val="120"/>
          <w:marBottom w:val="0"/>
          <w:divBdr>
            <w:top w:val="none" w:sz="0" w:space="0" w:color="auto"/>
            <w:left w:val="none" w:sz="0" w:space="0" w:color="auto"/>
            <w:bottom w:val="none" w:sz="0" w:space="0" w:color="auto"/>
            <w:right w:val="none" w:sz="0" w:space="0" w:color="auto"/>
          </w:divBdr>
        </w:div>
        <w:div w:id="1922180324">
          <w:marLeft w:val="0"/>
          <w:marRight w:val="0"/>
          <w:marTop w:val="0"/>
          <w:marBottom w:val="0"/>
          <w:divBdr>
            <w:top w:val="none" w:sz="0" w:space="0" w:color="auto"/>
            <w:left w:val="none" w:sz="0" w:space="0" w:color="auto"/>
            <w:bottom w:val="none" w:sz="0" w:space="0" w:color="auto"/>
            <w:right w:val="none" w:sz="0" w:space="0" w:color="auto"/>
          </w:divBdr>
        </w:div>
        <w:div w:id="1680228475">
          <w:marLeft w:val="0"/>
          <w:marRight w:val="0"/>
          <w:marTop w:val="0"/>
          <w:marBottom w:val="0"/>
          <w:divBdr>
            <w:top w:val="none" w:sz="0" w:space="0" w:color="auto"/>
            <w:left w:val="none" w:sz="0" w:space="0" w:color="auto"/>
            <w:bottom w:val="none" w:sz="0" w:space="0" w:color="auto"/>
            <w:right w:val="none" w:sz="0" w:space="0" w:color="auto"/>
          </w:divBdr>
        </w:div>
        <w:div w:id="946355450">
          <w:marLeft w:val="0"/>
          <w:marRight w:val="0"/>
          <w:marTop w:val="120"/>
          <w:marBottom w:val="0"/>
          <w:divBdr>
            <w:top w:val="none" w:sz="0" w:space="0" w:color="auto"/>
            <w:left w:val="none" w:sz="0" w:space="0" w:color="auto"/>
            <w:bottom w:val="none" w:sz="0" w:space="0" w:color="auto"/>
            <w:right w:val="none" w:sz="0" w:space="0" w:color="auto"/>
          </w:divBdr>
        </w:div>
        <w:div w:id="1273711193">
          <w:marLeft w:val="0"/>
          <w:marRight w:val="0"/>
          <w:marTop w:val="120"/>
          <w:marBottom w:val="0"/>
          <w:divBdr>
            <w:top w:val="none" w:sz="0" w:space="0" w:color="auto"/>
            <w:left w:val="none" w:sz="0" w:space="0" w:color="auto"/>
            <w:bottom w:val="none" w:sz="0" w:space="0" w:color="auto"/>
            <w:right w:val="none" w:sz="0" w:space="0" w:color="auto"/>
          </w:divBdr>
        </w:div>
        <w:div w:id="1544443527">
          <w:marLeft w:val="0"/>
          <w:marRight w:val="0"/>
          <w:marTop w:val="120"/>
          <w:marBottom w:val="0"/>
          <w:divBdr>
            <w:top w:val="none" w:sz="0" w:space="0" w:color="auto"/>
            <w:left w:val="none" w:sz="0" w:space="0" w:color="auto"/>
            <w:bottom w:val="none" w:sz="0" w:space="0" w:color="auto"/>
            <w:right w:val="none" w:sz="0" w:space="0" w:color="auto"/>
          </w:divBdr>
        </w:div>
        <w:div w:id="148056771">
          <w:marLeft w:val="0"/>
          <w:marRight w:val="0"/>
          <w:marTop w:val="0"/>
          <w:marBottom w:val="0"/>
          <w:divBdr>
            <w:top w:val="none" w:sz="0" w:space="0" w:color="auto"/>
            <w:left w:val="none" w:sz="0" w:space="0" w:color="auto"/>
            <w:bottom w:val="none" w:sz="0" w:space="0" w:color="auto"/>
            <w:right w:val="none" w:sz="0" w:space="0" w:color="auto"/>
          </w:divBdr>
        </w:div>
        <w:div w:id="175383984">
          <w:marLeft w:val="0"/>
          <w:marRight w:val="0"/>
          <w:marTop w:val="0"/>
          <w:marBottom w:val="0"/>
          <w:divBdr>
            <w:top w:val="none" w:sz="0" w:space="0" w:color="auto"/>
            <w:left w:val="none" w:sz="0" w:space="0" w:color="auto"/>
            <w:bottom w:val="none" w:sz="0" w:space="0" w:color="auto"/>
            <w:right w:val="none" w:sz="0" w:space="0" w:color="auto"/>
          </w:divBdr>
        </w:div>
        <w:div w:id="1673291217">
          <w:marLeft w:val="0"/>
          <w:marRight w:val="0"/>
          <w:marTop w:val="120"/>
          <w:marBottom w:val="0"/>
          <w:divBdr>
            <w:top w:val="none" w:sz="0" w:space="0" w:color="auto"/>
            <w:left w:val="none" w:sz="0" w:space="0" w:color="auto"/>
            <w:bottom w:val="none" w:sz="0" w:space="0" w:color="auto"/>
            <w:right w:val="none" w:sz="0" w:space="0" w:color="auto"/>
          </w:divBdr>
        </w:div>
        <w:div w:id="737941138">
          <w:marLeft w:val="0"/>
          <w:marRight w:val="0"/>
          <w:marTop w:val="0"/>
          <w:marBottom w:val="0"/>
          <w:divBdr>
            <w:top w:val="none" w:sz="0" w:space="0" w:color="auto"/>
            <w:left w:val="none" w:sz="0" w:space="0" w:color="auto"/>
            <w:bottom w:val="none" w:sz="0" w:space="0" w:color="auto"/>
            <w:right w:val="none" w:sz="0" w:space="0" w:color="auto"/>
          </w:divBdr>
        </w:div>
        <w:div w:id="1610775667">
          <w:marLeft w:val="0"/>
          <w:marRight w:val="0"/>
          <w:marTop w:val="120"/>
          <w:marBottom w:val="0"/>
          <w:divBdr>
            <w:top w:val="none" w:sz="0" w:space="0" w:color="auto"/>
            <w:left w:val="none" w:sz="0" w:space="0" w:color="auto"/>
            <w:bottom w:val="none" w:sz="0" w:space="0" w:color="auto"/>
            <w:right w:val="none" w:sz="0" w:space="0" w:color="auto"/>
          </w:divBdr>
        </w:div>
        <w:div w:id="2117364886">
          <w:marLeft w:val="0"/>
          <w:marRight w:val="0"/>
          <w:marTop w:val="0"/>
          <w:marBottom w:val="0"/>
          <w:divBdr>
            <w:top w:val="none" w:sz="0" w:space="0" w:color="auto"/>
            <w:left w:val="none" w:sz="0" w:space="0" w:color="auto"/>
            <w:bottom w:val="none" w:sz="0" w:space="0" w:color="auto"/>
            <w:right w:val="none" w:sz="0" w:space="0" w:color="auto"/>
          </w:divBdr>
        </w:div>
        <w:div w:id="1805345321">
          <w:marLeft w:val="0"/>
          <w:marRight w:val="0"/>
          <w:marTop w:val="0"/>
          <w:marBottom w:val="0"/>
          <w:divBdr>
            <w:top w:val="none" w:sz="0" w:space="0" w:color="auto"/>
            <w:left w:val="none" w:sz="0" w:space="0" w:color="auto"/>
            <w:bottom w:val="none" w:sz="0" w:space="0" w:color="auto"/>
            <w:right w:val="none" w:sz="0" w:space="0" w:color="auto"/>
          </w:divBdr>
        </w:div>
        <w:div w:id="1806124202">
          <w:marLeft w:val="0"/>
          <w:marRight w:val="0"/>
          <w:marTop w:val="120"/>
          <w:marBottom w:val="0"/>
          <w:divBdr>
            <w:top w:val="none" w:sz="0" w:space="0" w:color="auto"/>
            <w:left w:val="none" w:sz="0" w:space="0" w:color="auto"/>
            <w:bottom w:val="none" w:sz="0" w:space="0" w:color="auto"/>
            <w:right w:val="none" w:sz="0" w:space="0" w:color="auto"/>
          </w:divBdr>
        </w:div>
        <w:div w:id="1459032586">
          <w:marLeft w:val="0"/>
          <w:marRight w:val="0"/>
          <w:marTop w:val="0"/>
          <w:marBottom w:val="0"/>
          <w:divBdr>
            <w:top w:val="none" w:sz="0" w:space="0" w:color="auto"/>
            <w:left w:val="none" w:sz="0" w:space="0" w:color="auto"/>
            <w:bottom w:val="none" w:sz="0" w:space="0" w:color="auto"/>
            <w:right w:val="none" w:sz="0" w:space="0" w:color="auto"/>
          </w:divBdr>
        </w:div>
        <w:div w:id="428626429">
          <w:marLeft w:val="0"/>
          <w:marRight w:val="0"/>
          <w:marTop w:val="0"/>
          <w:marBottom w:val="0"/>
          <w:divBdr>
            <w:top w:val="none" w:sz="0" w:space="0" w:color="auto"/>
            <w:left w:val="none" w:sz="0" w:space="0" w:color="auto"/>
            <w:bottom w:val="none" w:sz="0" w:space="0" w:color="auto"/>
            <w:right w:val="none" w:sz="0" w:space="0" w:color="auto"/>
          </w:divBdr>
        </w:div>
        <w:div w:id="1858696217">
          <w:marLeft w:val="0"/>
          <w:marRight w:val="0"/>
          <w:marTop w:val="120"/>
          <w:marBottom w:val="0"/>
          <w:divBdr>
            <w:top w:val="none" w:sz="0" w:space="0" w:color="auto"/>
            <w:left w:val="none" w:sz="0" w:space="0" w:color="auto"/>
            <w:bottom w:val="none" w:sz="0" w:space="0" w:color="auto"/>
            <w:right w:val="none" w:sz="0" w:space="0" w:color="auto"/>
          </w:divBdr>
        </w:div>
        <w:div w:id="474760313">
          <w:marLeft w:val="0"/>
          <w:marRight w:val="0"/>
          <w:marTop w:val="120"/>
          <w:marBottom w:val="0"/>
          <w:divBdr>
            <w:top w:val="none" w:sz="0" w:space="0" w:color="auto"/>
            <w:left w:val="none" w:sz="0" w:space="0" w:color="auto"/>
            <w:bottom w:val="none" w:sz="0" w:space="0" w:color="auto"/>
            <w:right w:val="none" w:sz="0" w:space="0" w:color="auto"/>
          </w:divBdr>
        </w:div>
        <w:div w:id="1777483662">
          <w:marLeft w:val="0"/>
          <w:marRight w:val="0"/>
          <w:marTop w:val="0"/>
          <w:marBottom w:val="0"/>
          <w:divBdr>
            <w:top w:val="none" w:sz="0" w:space="0" w:color="auto"/>
            <w:left w:val="none" w:sz="0" w:space="0" w:color="auto"/>
            <w:bottom w:val="none" w:sz="0" w:space="0" w:color="auto"/>
            <w:right w:val="none" w:sz="0" w:space="0" w:color="auto"/>
          </w:divBdr>
        </w:div>
        <w:div w:id="1268926614">
          <w:marLeft w:val="0"/>
          <w:marRight w:val="0"/>
          <w:marTop w:val="120"/>
          <w:marBottom w:val="0"/>
          <w:divBdr>
            <w:top w:val="none" w:sz="0" w:space="0" w:color="auto"/>
            <w:left w:val="none" w:sz="0" w:space="0" w:color="auto"/>
            <w:bottom w:val="none" w:sz="0" w:space="0" w:color="auto"/>
            <w:right w:val="none" w:sz="0" w:space="0" w:color="auto"/>
          </w:divBdr>
        </w:div>
        <w:div w:id="903567037">
          <w:marLeft w:val="0"/>
          <w:marRight w:val="0"/>
          <w:marTop w:val="0"/>
          <w:marBottom w:val="0"/>
          <w:divBdr>
            <w:top w:val="none" w:sz="0" w:space="0" w:color="auto"/>
            <w:left w:val="none" w:sz="0" w:space="0" w:color="auto"/>
            <w:bottom w:val="none" w:sz="0" w:space="0" w:color="auto"/>
            <w:right w:val="none" w:sz="0" w:space="0" w:color="auto"/>
          </w:divBdr>
        </w:div>
        <w:div w:id="1149203376">
          <w:marLeft w:val="0"/>
          <w:marRight w:val="0"/>
          <w:marTop w:val="120"/>
          <w:marBottom w:val="0"/>
          <w:divBdr>
            <w:top w:val="none" w:sz="0" w:space="0" w:color="auto"/>
            <w:left w:val="none" w:sz="0" w:space="0" w:color="auto"/>
            <w:bottom w:val="none" w:sz="0" w:space="0" w:color="auto"/>
            <w:right w:val="none" w:sz="0" w:space="0" w:color="auto"/>
          </w:divBdr>
        </w:div>
        <w:div w:id="1599561350">
          <w:marLeft w:val="0"/>
          <w:marRight w:val="0"/>
          <w:marTop w:val="120"/>
          <w:marBottom w:val="96"/>
          <w:divBdr>
            <w:top w:val="none" w:sz="0" w:space="0" w:color="auto"/>
            <w:left w:val="single" w:sz="24" w:space="0" w:color="CED3F1"/>
            <w:bottom w:val="none" w:sz="0" w:space="0" w:color="auto"/>
            <w:right w:val="none" w:sz="0" w:space="0" w:color="auto"/>
          </w:divBdr>
        </w:div>
        <w:div w:id="1850832072">
          <w:marLeft w:val="0"/>
          <w:marRight w:val="0"/>
          <w:marTop w:val="120"/>
          <w:marBottom w:val="0"/>
          <w:divBdr>
            <w:top w:val="none" w:sz="0" w:space="0" w:color="auto"/>
            <w:left w:val="none" w:sz="0" w:space="0" w:color="auto"/>
            <w:bottom w:val="none" w:sz="0" w:space="0" w:color="auto"/>
            <w:right w:val="none" w:sz="0" w:space="0" w:color="auto"/>
          </w:divBdr>
        </w:div>
        <w:div w:id="1211454067">
          <w:marLeft w:val="0"/>
          <w:marRight w:val="0"/>
          <w:marTop w:val="120"/>
          <w:marBottom w:val="0"/>
          <w:divBdr>
            <w:top w:val="none" w:sz="0" w:space="0" w:color="auto"/>
            <w:left w:val="none" w:sz="0" w:space="0" w:color="auto"/>
            <w:bottom w:val="none" w:sz="0" w:space="0" w:color="auto"/>
            <w:right w:val="none" w:sz="0" w:space="0" w:color="auto"/>
          </w:divBdr>
        </w:div>
        <w:div w:id="809902561">
          <w:marLeft w:val="0"/>
          <w:marRight w:val="0"/>
          <w:marTop w:val="0"/>
          <w:marBottom w:val="0"/>
          <w:divBdr>
            <w:top w:val="none" w:sz="0" w:space="0" w:color="auto"/>
            <w:left w:val="none" w:sz="0" w:space="0" w:color="auto"/>
            <w:bottom w:val="none" w:sz="0" w:space="0" w:color="auto"/>
            <w:right w:val="none" w:sz="0" w:space="0" w:color="auto"/>
          </w:divBdr>
        </w:div>
        <w:div w:id="1183973719">
          <w:marLeft w:val="0"/>
          <w:marRight w:val="0"/>
          <w:marTop w:val="120"/>
          <w:marBottom w:val="0"/>
          <w:divBdr>
            <w:top w:val="none" w:sz="0" w:space="0" w:color="auto"/>
            <w:left w:val="none" w:sz="0" w:space="0" w:color="auto"/>
            <w:bottom w:val="none" w:sz="0" w:space="0" w:color="auto"/>
            <w:right w:val="none" w:sz="0" w:space="0" w:color="auto"/>
          </w:divBdr>
        </w:div>
        <w:div w:id="1879732798">
          <w:marLeft w:val="0"/>
          <w:marRight w:val="0"/>
          <w:marTop w:val="0"/>
          <w:marBottom w:val="0"/>
          <w:divBdr>
            <w:top w:val="none" w:sz="0" w:space="0" w:color="auto"/>
            <w:left w:val="none" w:sz="0" w:space="0" w:color="auto"/>
            <w:bottom w:val="none" w:sz="0" w:space="0" w:color="auto"/>
            <w:right w:val="none" w:sz="0" w:space="0" w:color="auto"/>
          </w:divBdr>
        </w:div>
        <w:div w:id="1622611663">
          <w:marLeft w:val="0"/>
          <w:marRight w:val="0"/>
          <w:marTop w:val="120"/>
          <w:marBottom w:val="0"/>
          <w:divBdr>
            <w:top w:val="none" w:sz="0" w:space="0" w:color="auto"/>
            <w:left w:val="none" w:sz="0" w:space="0" w:color="auto"/>
            <w:bottom w:val="none" w:sz="0" w:space="0" w:color="auto"/>
            <w:right w:val="none" w:sz="0" w:space="0" w:color="auto"/>
          </w:divBdr>
        </w:div>
        <w:div w:id="229928813">
          <w:marLeft w:val="0"/>
          <w:marRight w:val="0"/>
          <w:marTop w:val="120"/>
          <w:marBottom w:val="0"/>
          <w:divBdr>
            <w:top w:val="none" w:sz="0" w:space="0" w:color="auto"/>
            <w:left w:val="none" w:sz="0" w:space="0" w:color="auto"/>
            <w:bottom w:val="none" w:sz="0" w:space="0" w:color="auto"/>
            <w:right w:val="none" w:sz="0" w:space="0" w:color="auto"/>
          </w:divBdr>
        </w:div>
        <w:div w:id="1311904966">
          <w:marLeft w:val="0"/>
          <w:marRight w:val="0"/>
          <w:marTop w:val="120"/>
          <w:marBottom w:val="0"/>
          <w:divBdr>
            <w:top w:val="none" w:sz="0" w:space="0" w:color="auto"/>
            <w:left w:val="none" w:sz="0" w:space="0" w:color="auto"/>
            <w:bottom w:val="none" w:sz="0" w:space="0" w:color="auto"/>
            <w:right w:val="none" w:sz="0" w:space="0" w:color="auto"/>
          </w:divBdr>
        </w:div>
        <w:div w:id="1920602439">
          <w:marLeft w:val="0"/>
          <w:marRight w:val="0"/>
          <w:marTop w:val="0"/>
          <w:marBottom w:val="0"/>
          <w:divBdr>
            <w:top w:val="none" w:sz="0" w:space="0" w:color="auto"/>
            <w:left w:val="none" w:sz="0" w:space="0" w:color="auto"/>
            <w:bottom w:val="none" w:sz="0" w:space="0" w:color="auto"/>
            <w:right w:val="none" w:sz="0" w:space="0" w:color="auto"/>
          </w:divBdr>
        </w:div>
        <w:div w:id="1713577506">
          <w:marLeft w:val="0"/>
          <w:marRight w:val="0"/>
          <w:marTop w:val="120"/>
          <w:marBottom w:val="0"/>
          <w:divBdr>
            <w:top w:val="none" w:sz="0" w:space="0" w:color="auto"/>
            <w:left w:val="none" w:sz="0" w:space="0" w:color="auto"/>
            <w:bottom w:val="none" w:sz="0" w:space="0" w:color="auto"/>
            <w:right w:val="none" w:sz="0" w:space="0" w:color="auto"/>
          </w:divBdr>
        </w:div>
        <w:div w:id="166211369">
          <w:marLeft w:val="0"/>
          <w:marRight w:val="0"/>
          <w:marTop w:val="0"/>
          <w:marBottom w:val="0"/>
          <w:divBdr>
            <w:top w:val="none" w:sz="0" w:space="0" w:color="auto"/>
            <w:left w:val="none" w:sz="0" w:space="0" w:color="auto"/>
            <w:bottom w:val="none" w:sz="0" w:space="0" w:color="auto"/>
            <w:right w:val="none" w:sz="0" w:space="0" w:color="auto"/>
          </w:divBdr>
        </w:div>
        <w:div w:id="1165779718">
          <w:marLeft w:val="0"/>
          <w:marRight w:val="0"/>
          <w:marTop w:val="0"/>
          <w:marBottom w:val="0"/>
          <w:divBdr>
            <w:top w:val="none" w:sz="0" w:space="0" w:color="auto"/>
            <w:left w:val="none" w:sz="0" w:space="0" w:color="auto"/>
            <w:bottom w:val="none" w:sz="0" w:space="0" w:color="auto"/>
            <w:right w:val="none" w:sz="0" w:space="0" w:color="auto"/>
          </w:divBdr>
        </w:div>
        <w:div w:id="2091996261">
          <w:marLeft w:val="0"/>
          <w:marRight w:val="0"/>
          <w:marTop w:val="120"/>
          <w:marBottom w:val="0"/>
          <w:divBdr>
            <w:top w:val="none" w:sz="0" w:space="0" w:color="auto"/>
            <w:left w:val="none" w:sz="0" w:space="0" w:color="auto"/>
            <w:bottom w:val="none" w:sz="0" w:space="0" w:color="auto"/>
            <w:right w:val="none" w:sz="0" w:space="0" w:color="auto"/>
          </w:divBdr>
        </w:div>
        <w:div w:id="954680149">
          <w:marLeft w:val="0"/>
          <w:marRight w:val="0"/>
          <w:marTop w:val="0"/>
          <w:marBottom w:val="0"/>
          <w:divBdr>
            <w:top w:val="none" w:sz="0" w:space="0" w:color="auto"/>
            <w:left w:val="none" w:sz="0" w:space="0" w:color="auto"/>
            <w:bottom w:val="none" w:sz="0" w:space="0" w:color="auto"/>
            <w:right w:val="none" w:sz="0" w:space="0" w:color="auto"/>
          </w:divBdr>
        </w:div>
        <w:div w:id="642123736">
          <w:marLeft w:val="0"/>
          <w:marRight w:val="0"/>
          <w:marTop w:val="0"/>
          <w:marBottom w:val="0"/>
          <w:divBdr>
            <w:top w:val="none" w:sz="0" w:space="0" w:color="auto"/>
            <w:left w:val="none" w:sz="0" w:space="0" w:color="auto"/>
            <w:bottom w:val="none" w:sz="0" w:space="0" w:color="auto"/>
            <w:right w:val="none" w:sz="0" w:space="0" w:color="auto"/>
          </w:divBdr>
        </w:div>
        <w:div w:id="1687515433">
          <w:marLeft w:val="0"/>
          <w:marRight w:val="0"/>
          <w:marTop w:val="120"/>
          <w:marBottom w:val="0"/>
          <w:divBdr>
            <w:top w:val="none" w:sz="0" w:space="0" w:color="auto"/>
            <w:left w:val="none" w:sz="0" w:space="0" w:color="auto"/>
            <w:bottom w:val="none" w:sz="0" w:space="0" w:color="auto"/>
            <w:right w:val="none" w:sz="0" w:space="0" w:color="auto"/>
          </w:divBdr>
        </w:div>
        <w:div w:id="1472285402">
          <w:marLeft w:val="0"/>
          <w:marRight w:val="0"/>
          <w:marTop w:val="120"/>
          <w:marBottom w:val="0"/>
          <w:divBdr>
            <w:top w:val="none" w:sz="0" w:space="0" w:color="auto"/>
            <w:left w:val="none" w:sz="0" w:space="0" w:color="auto"/>
            <w:bottom w:val="none" w:sz="0" w:space="0" w:color="auto"/>
            <w:right w:val="none" w:sz="0" w:space="0" w:color="auto"/>
          </w:divBdr>
        </w:div>
        <w:div w:id="484468748">
          <w:marLeft w:val="0"/>
          <w:marRight w:val="0"/>
          <w:marTop w:val="0"/>
          <w:marBottom w:val="0"/>
          <w:divBdr>
            <w:top w:val="none" w:sz="0" w:space="0" w:color="auto"/>
            <w:left w:val="none" w:sz="0" w:space="0" w:color="auto"/>
            <w:bottom w:val="none" w:sz="0" w:space="0" w:color="auto"/>
            <w:right w:val="none" w:sz="0" w:space="0" w:color="auto"/>
          </w:divBdr>
        </w:div>
        <w:div w:id="896670496">
          <w:marLeft w:val="0"/>
          <w:marRight w:val="0"/>
          <w:marTop w:val="0"/>
          <w:marBottom w:val="0"/>
          <w:divBdr>
            <w:top w:val="none" w:sz="0" w:space="0" w:color="auto"/>
            <w:left w:val="none" w:sz="0" w:space="0" w:color="auto"/>
            <w:bottom w:val="none" w:sz="0" w:space="0" w:color="auto"/>
            <w:right w:val="none" w:sz="0" w:space="0" w:color="auto"/>
          </w:divBdr>
        </w:div>
        <w:div w:id="707921643">
          <w:marLeft w:val="0"/>
          <w:marRight w:val="0"/>
          <w:marTop w:val="120"/>
          <w:marBottom w:val="0"/>
          <w:divBdr>
            <w:top w:val="none" w:sz="0" w:space="0" w:color="auto"/>
            <w:left w:val="none" w:sz="0" w:space="0" w:color="auto"/>
            <w:bottom w:val="none" w:sz="0" w:space="0" w:color="auto"/>
            <w:right w:val="none" w:sz="0" w:space="0" w:color="auto"/>
          </w:divBdr>
        </w:div>
        <w:div w:id="1975520819">
          <w:marLeft w:val="0"/>
          <w:marRight w:val="0"/>
          <w:marTop w:val="120"/>
          <w:marBottom w:val="0"/>
          <w:divBdr>
            <w:top w:val="none" w:sz="0" w:space="0" w:color="auto"/>
            <w:left w:val="none" w:sz="0" w:space="0" w:color="auto"/>
            <w:bottom w:val="none" w:sz="0" w:space="0" w:color="auto"/>
            <w:right w:val="none" w:sz="0" w:space="0" w:color="auto"/>
          </w:divBdr>
        </w:div>
        <w:div w:id="894926494">
          <w:marLeft w:val="0"/>
          <w:marRight w:val="0"/>
          <w:marTop w:val="0"/>
          <w:marBottom w:val="0"/>
          <w:divBdr>
            <w:top w:val="none" w:sz="0" w:space="0" w:color="auto"/>
            <w:left w:val="none" w:sz="0" w:space="0" w:color="auto"/>
            <w:bottom w:val="none" w:sz="0" w:space="0" w:color="auto"/>
            <w:right w:val="none" w:sz="0" w:space="0" w:color="auto"/>
          </w:divBdr>
        </w:div>
        <w:div w:id="808136926">
          <w:marLeft w:val="0"/>
          <w:marRight w:val="0"/>
          <w:marTop w:val="120"/>
          <w:marBottom w:val="0"/>
          <w:divBdr>
            <w:top w:val="none" w:sz="0" w:space="0" w:color="auto"/>
            <w:left w:val="none" w:sz="0" w:space="0" w:color="auto"/>
            <w:bottom w:val="none" w:sz="0" w:space="0" w:color="auto"/>
            <w:right w:val="none" w:sz="0" w:space="0" w:color="auto"/>
          </w:divBdr>
        </w:div>
        <w:div w:id="1319918189">
          <w:marLeft w:val="0"/>
          <w:marRight w:val="0"/>
          <w:marTop w:val="0"/>
          <w:marBottom w:val="0"/>
          <w:divBdr>
            <w:top w:val="none" w:sz="0" w:space="0" w:color="auto"/>
            <w:left w:val="none" w:sz="0" w:space="0" w:color="auto"/>
            <w:bottom w:val="none" w:sz="0" w:space="0" w:color="auto"/>
            <w:right w:val="none" w:sz="0" w:space="0" w:color="auto"/>
          </w:divBdr>
        </w:div>
        <w:div w:id="970551512">
          <w:marLeft w:val="0"/>
          <w:marRight w:val="0"/>
          <w:marTop w:val="0"/>
          <w:marBottom w:val="0"/>
          <w:divBdr>
            <w:top w:val="none" w:sz="0" w:space="0" w:color="auto"/>
            <w:left w:val="none" w:sz="0" w:space="0" w:color="auto"/>
            <w:bottom w:val="none" w:sz="0" w:space="0" w:color="auto"/>
            <w:right w:val="none" w:sz="0" w:space="0" w:color="auto"/>
          </w:divBdr>
        </w:div>
        <w:div w:id="724715044">
          <w:marLeft w:val="0"/>
          <w:marRight w:val="0"/>
          <w:marTop w:val="120"/>
          <w:marBottom w:val="0"/>
          <w:divBdr>
            <w:top w:val="none" w:sz="0" w:space="0" w:color="auto"/>
            <w:left w:val="none" w:sz="0" w:space="0" w:color="auto"/>
            <w:bottom w:val="none" w:sz="0" w:space="0" w:color="auto"/>
            <w:right w:val="none" w:sz="0" w:space="0" w:color="auto"/>
          </w:divBdr>
        </w:div>
        <w:div w:id="1628775695">
          <w:marLeft w:val="0"/>
          <w:marRight w:val="0"/>
          <w:marTop w:val="0"/>
          <w:marBottom w:val="0"/>
          <w:divBdr>
            <w:top w:val="none" w:sz="0" w:space="0" w:color="auto"/>
            <w:left w:val="none" w:sz="0" w:space="0" w:color="auto"/>
            <w:bottom w:val="none" w:sz="0" w:space="0" w:color="auto"/>
            <w:right w:val="none" w:sz="0" w:space="0" w:color="auto"/>
          </w:divBdr>
        </w:div>
        <w:div w:id="810097498">
          <w:marLeft w:val="0"/>
          <w:marRight w:val="0"/>
          <w:marTop w:val="0"/>
          <w:marBottom w:val="0"/>
          <w:divBdr>
            <w:top w:val="none" w:sz="0" w:space="0" w:color="auto"/>
            <w:left w:val="none" w:sz="0" w:space="0" w:color="auto"/>
            <w:bottom w:val="none" w:sz="0" w:space="0" w:color="auto"/>
            <w:right w:val="none" w:sz="0" w:space="0" w:color="auto"/>
          </w:divBdr>
        </w:div>
        <w:div w:id="1445345131">
          <w:marLeft w:val="0"/>
          <w:marRight w:val="0"/>
          <w:marTop w:val="120"/>
          <w:marBottom w:val="0"/>
          <w:divBdr>
            <w:top w:val="none" w:sz="0" w:space="0" w:color="auto"/>
            <w:left w:val="none" w:sz="0" w:space="0" w:color="auto"/>
            <w:bottom w:val="none" w:sz="0" w:space="0" w:color="auto"/>
            <w:right w:val="none" w:sz="0" w:space="0" w:color="auto"/>
          </w:divBdr>
        </w:div>
        <w:div w:id="188686773">
          <w:marLeft w:val="0"/>
          <w:marRight w:val="0"/>
          <w:marTop w:val="120"/>
          <w:marBottom w:val="0"/>
          <w:divBdr>
            <w:top w:val="none" w:sz="0" w:space="0" w:color="auto"/>
            <w:left w:val="none" w:sz="0" w:space="0" w:color="auto"/>
            <w:bottom w:val="none" w:sz="0" w:space="0" w:color="auto"/>
            <w:right w:val="none" w:sz="0" w:space="0" w:color="auto"/>
          </w:divBdr>
        </w:div>
        <w:div w:id="486944831">
          <w:marLeft w:val="0"/>
          <w:marRight w:val="0"/>
          <w:marTop w:val="0"/>
          <w:marBottom w:val="0"/>
          <w:divBdr>
            <w:top w:val="none" w:sz="0" w:space="0" w:color="auto"/>
            <w:left w:val="none" w:sz="0" w:space="0" w:color="auto"/>
            <w:bottom w:val="none" w:sz="0" w:space="0" w:color="auto"/>
            <w:right w:val="none" w:sz="0" w:space="0" w:color="auto"/>
          </w:divBdr>
        </w:div>
        <w:div w:id="2048018500">
          <w:marLeft w:val="0"/>
          <w:marRight w:val="0"/>
          <w:marTop w:val="120"/>
          <w:marBottom w:val="0"/>
          <w:divBdr>
            <w:top w:val="none" w:sz="0" w:space="0" w:color="auto"/>
            <w:left w:val="none" w:sz="0" w:space="0" w:color="auto"/>
            <w:bottom w:val="none" w:sz="0" w:space="0" w:color="auto"/>
            <w:right w:val="none" w:sz="0" w:space="0" w:color="auto"/>
          </w:divBdr>
        </w:div>
        <w:div w:id="2060156782">
          <w:marLeft w:val="0"/>
          <w:marRight w:val="0"/>
          <w:marTop w:val="120"/>
          <w:marBottom w:val="0"/>
          <w:divBdr>
            <w:top w:val="none" w:sz="0" w:space="0" w:color="auto"/>
            <w:left w:val="none" w:sz="0" w:space="0" w:color="auto"/>
            <w:bottom w:val="none" w:sz="0" w:space="0" w:color="auto"/>
            <w:right w:val="none" w:sz="0" w:space="0" w:color="auto"/>
          </w:divBdr>
        </w:div>
        <w:div w:id="1379430883">
          <w:marLeft w:val="0"/>
          <w:marRight w:val="0"/>
          <w:marTop w:val="120"/>
          <w:marBottom w:val="0"/>
          <w:divBdr>
            <w:top w:val="none" w:sz="0" w:space="0" w:color="auto"/>
            <w:left w:val="none" w:sz="0" w:space="0" w:color="auto"/>
            <w:bottom w:val="none" w:sz="0" w:space="0" w:color="auto"/>
            <w:right w:val="none" w:sz="0" w:space="0" w:color="auto"/>
          </w:divBdr>
        </w:div>
        <w:div w:id="938804207">
          <w:marLeft w:val="0"/>
          <w:marRight w:val="0"/>
          <w:marTop w:val="0"/>
          <w:marBottom w:val="0"/>
          <w:divBdr>
            <w:top w:val="none" w:sz="0" w:space="0" w:color="auto"/>
            <w:left w:val="none" w:sz="0" w:space="0" w:color="auto"/>
            <w:bottom w:val="none" w:sz="0" w:space="0" w:color="auto"/>
            <w:right w:val="none" w:sz="0" w:space="0" w:color="auto"/>
          </w:divBdr>
        </w:div>
        <w:div w:id="1763918432">
          <w:marLeft w:val="0"/>
          <w:marRight w:val="0"/>
          <w:marTop w:val="0"/>
          <w:marBottom w:val="0"/>
          <w:divBdr>
            <w:top w:val="none" w:sz="0" w:space="0" w:color="auto"/>
            <w:left w:val="none" w:sz="0" w:space="0" w:color="auto"/>
            <w:bottom w:val="none" w:sz="0" w:space="0" w:color="auto"/>
            <w:right w:val="none" w:sz="0" w:space="0" w:color="auto"/>
          </w:divBdr>
        </w:div>
        <w:div w:id="44186795">
          <w:marLeft w:val="0"/>
          <w:marRight w:val="0"/>
          <w:marTop w:val="120"/>
          <w:marBottom w:val="0"/>
          <w:divBdr>
            <w:top w:val="none" w:sz="0" w:space="0" w:color="auto"/>
            <w:left w:val="none" w:sz="0" w:space="0" w:color="auto"/>
            <w:bottom w:val="none" w:sz="0" w:space="0" w:color="auto"/>
            <w:right w:val="none" w:sz="0" w:space="0" w:color="auto"/>
          </w:divBdr>
        </w:div>
        <w:div w:id="159277773">
          <w:marLeft w:val="0"/>
          <w:marRight w:val="0"/>
          <w:marTop w:val="0"/>
          <w:marBottom w:val="0"/>
          <w:divBdr>
            <w:top w:val="none" w:sz="0" w:space="0" w:color="auto"/>
            <w:left w:val="none" w:sz="0" w:space="0" w:color="auto"/>
            <w:bottom w:val="none" w:sz="0" w:space="0" w:color="auto"/>
            <w:right w:val="none" w:sz="0" w:space="0" w:color="auto"/>
          </w:divBdr>
        </w:div>
        <w:div w:id="78017280">
          <w:marLeft w:val="0"/>
          <w:marRight w:val="0"/>
          <w:marTop w:val="0"/>
          <w:marBottom w:val="0"/>
          <w:divBdr>
            <w:top w:val="none" w:sz="0" w:space="0" w:color="auto"/>
            <w:left w:val="none" w:sz="0" w:space="0" w:color="auto"/>
            <w:bottom w:val="none" w:sz="0" w:space="0" w:color="auto"/>
            <w:right w:val="none" w:sz="0" w:space="0" w:color="auto"/>
          </w:divBdr>
        </w:div>
        <w:div w:id="1681392832">
          <w:marLeft w:val="0"/>
          <w:marRight w:val="0"/>
          <w:marTop w:val="120"/>
          <w:marBottom w:val="0"/>
          <w:divBdr>
            <w:top w:val="none" w:sz="0" w:space="0" w:color="auto"/>
            <w:left w:val="none" w:sz="0" w:space="0" w:color="auto"/>
            <w:bottom w:val="none" w:sz="0" w:space="0" w:color="auto"/>
            <w:right w:val="none" w:sz="0" w:space="0" w:color="auto"/>
          </w:divBdr>
        </w:div>
        <w:div w:id="1239438358">
          <w:marLeft w:val="0"/>
          <w:marRight w:val="0"/>
          <w:marTop w:val="0"/>
          <w:marBottom w:val="0"/>
          <w:divBdr>
            <w:top w:val="none" w:sz="0" w:space="0" w:color="auto"/>
            <w:left w:val="none" w:sz="0" w:space="0" w:color="auto"/>
            <w:bottom w:val="none" w:sz="0" w:space="0" w:color="auto"/>
            <w:right w:val="none" w:sz="0" w:space="0" w:color="auto"/>
          </w:divBdr>
        </w:div>
        <w:div w:id="1819880082">
          <w:marLeft w:val="0"/>
          <w:marRight w:val="0"/>
          <w:marTop w:val="0"/>
          <w:marBottom w:val="0"/>
          <w:divBdr>
            <w:top w:val="none" w:sz="0" w:space="0" w:color="auto"/>
            <w:left w:val="none" w:sz="0" w:space="0" w:color="auto"/>
            <w:bottom w:val="none" w:sz="0" w:space="0" w:color="auto"/>
            <w:right w:val="none" w:sz="0" w:space="0" w:color="auto"/>
          </w:divBdr>
        </w:div>
        <w:div w:id="908924346">
          <w:marLeft w:val="0"/>
          <w:marRight w:val="0"/>
          <w:marTop w:val="120"/>
          <w:marBottom w:val="0"/>
          <w:divBdr>
            <w:top w:val="none" w:sz="0" w:space="0" w:color="auto"/>
            <w:left w:val="none" w:sz="0" w:space="0" w:color="auto"/>
            <w:bottom w:val="none" w:sz="0" w:space="0" w:color="auto"/>
            <w:right w:val="none" w:sz="0" w:space="0" w:color="auto"/>
          </w:divBdr>
        </w:div>
        <w:div w:id="376469632">
          <w:marLeft w:val="0"/>
          <w:marRight w:val="0"/>
          <w:marTop w:val="0"/>
          <w:marBottom w:val="0"/>
          <w:divBdr>
            <w:top w:val="none" w:sz="0" w:space="0" w:color="auto"/>
            <w:left w:val="none" w:sz="0" w:space="0" w:color="auto"/>
            <w:bottom w:val="none" w:sz="0" w:space="0" w:color="auto"/>
            <w:right w:val="none" w:sz="0" w:space="0" w:color="auto"/>
          </w:divBdr>
        </w:div>
        <w:div w:id="1948389883">
          <w:marLeft w:val="0"/>
          <w:marRight w:val="0"/>
          <w:marTop w:val="0"/>
          <w:marBottom w:val="0"/>
          <w:divBdr>
            <w:top w:val="none" w:sz="0" w:space="0" w:color="auto"/>
            <w:left w:val="none" w:sz="0" w:space="0" w:color="auto"/>
            <w:bottom w:val="none" w:sz="0" w:space="0" w:color="auto"/>
            <w:right w:val="none" w:sz="0" w:space="0" w:color="auto"/>
          </w:divBdr>
        </w:div>
        <w:div w:id="1484733981">
          <w:marLeft w:val="0"/>
          <w:marRight w:val="0"/>
          <w:marTop w:val="120"/>
          <w:marBottom w:val="0"/>
          <w:divBdr>
            <w:top w:val="none" w:sz="0" w:space="0" w:color="auto"/>
            <w:left w:val="none" w:sz="0" w:space="0" w:color="auto"/>
            <w:bottom w:val="none" w:sz="0" w:space="0" w:color="auto"/>
            <w:right w:val="none" w:sz="0" w:space="0" w:color="auto"/>
          </w:divBdr>
        </w:div>
        <w:div w:id="1886797305">
          <w:marLeft w:val="0"/>
          <w:marRight w:val="0"/>
          <w:marTop w:val="0"/>
          <w:marBottom w:val="0"/>
          <w:divBdr>
            <w:top w:val="none" w:sz="0" w:space="0" w:color="auto"/>
            <w:left w:val="none" w:sz="0" w:space="0" w:color="auto"/>
            <w:bottom w:val="none" w:sz="0" w:space="0" w:color="auto"/>
            <w:right w:val="none" w:sz="0" w:space="0" w:color="auto"/>
          </w:divBdr>
        </w:div>
        <w:div w:id="650408823">
          <w:marLeft w:val="0"/>
          <w:marRight w:val="0"/>
          <w:marTop w:val="0"/>
          <w:marBottom w:val="0"/>
          <w:divBdr>
            <w:top w:val="none" w:sz="0" w:space="0" w:color="auto"/>
            <w:left w:val="none" w:sz="0" w:space="0" w:color="auto"/>
            <w:bottom w:val="none" w:sz="0" w:space="0" w:color="auto"/>
            <w:right w:val="none" w:sz="0" w:space="0" w:color="auto"/>
          </w:divBdr>
        </w:div>
        <w:div w:id="1485124237">
          <w:marLeft w:val="0"/>
          <w:marRight w:val="0"/>
          <w:marTop w:val="120"/>
          <w:marBottom w:val="0"/>
          <w:divBdr>
            <w:top w:val="none" w:sz="0" w:space="0" w:color="auto"/>
            <w:left w:val="none" w:sz="0" w:space="0" w:color="auto"/>
            <w:bottom w:val="none" w:sz="0" w:space="0" w:color="auto"/>
            <w:right w:val="none" w:sz="0" w:space="0" w:color="auto"/>
          </w:divBdr>
        </w:div>
        <w:div w:id="1816333073">
          <w:marLeft w:val="0"/>
          <w:marRight w:val="0"/>
          <w:marTop w:val="0"/>
          <w:marBottom w:val="0"/>
          <w:divBdr>
            <w:top w:val="none" w:sz="0" w:space="0" w:color="auto"/>
            <w:left w:val="none" w:sz="0" w:space="0" w:color="auto"/>
            <w:bottom w:val="none" w:sz="0" w:space="0" w:color="auto"/>
            <w:right w:val="none" w:sz="0" w:space="0" w:color="auto"/>
          </w:divBdr>
        </w:div>
        <w:div w:id="102044107">
          <w:marLeft w:val="0"/>
          <w:marRight w:val="0"/>
          <w:marTop w:val="0"/>
          <w:marBottom w:val="0"/>
          <w:divBdr>
            <w:top w:val="none" w:sz="0" w:space="0" w:color="auto"/>
            <w:left w:val="none" w:sz="0" w:space="0" w:color="auto"/>
            <w:bottom w:val="none" w:sz="0" w:space="0" w:color="auto"/>
            <w:right w:val="none" w:sz="0" w:space="0" w:color="auto"/>
          </w:divBdr>
        </w:div>
        <w:div w:id="385449752">
          <w:marLeft w:val="0"/>
          <w:marRight w:val="0"/>
          <w:marTop w:val="120"/>
          <w:marBottom w:val="0"/>
          <w:divBdr>
            <w:top w:val="none" w:sz="0" w:space="0" w:color="auto"/>
            <w:left w:val="none" w:sz="0" w:space="0" w:color="auto"/>
            <w:bottom w:val="none" w:sz="0" w:space="0" w:color="auto"/>
            <w:right w:val="none" w:sz="0" w:space="0" w:color="auto"/>
          </w:divBdr>
        </w:div>
        <w:div w:id="1784613308">
          <w:marLeft w:val="0"/>
          <w:marRight w:val="0"/>
          <w:marTop w:val="0"/>
          <w:marBottom w:val="0"/>
          <w:divBdr>
            <w:top w:val="none" w:sz="0" w:space="0" w:color="auto"/>
            <w:left w:val="none" w:sz="0" w:space="0" w:color="auto"/>
            <w:bottom w:val="none" w:sz="0" w:space="0" w:color="auto"/>
            <w:right w:val="none" w:sz="0" w:space="0" w:color="auto"/>
          </w:divBdr>
        </w:div>
        <w:div w:id="143668836">
          <w:marLeft w:val="0"/>
          <w:marRight w:val="0"/>
          <w:marTop w:val="120"/>
          <w:marBottom w:val="0"/>
          <w:divBdr>
            <w:top w:val="none" w:sz="0" w:space="0" w:color="auto"/>
            <w:left w:val="none" w:sz="0" w:space="0" w:color="auto"/>
            <w:bottom w:val="none" w:sz="0" w:space="0" w:color="auto"/>
            <w:right w:val="none" w:sz="0" w:space="0" w:color="auto"/>
          </w:divBdr>
        </w:div>
        <w:div w:id="1108742009">
          <w:marLeft w:val="0"/>
          <w:marRight w:val="0"/>
          <w:marTop w:val="0"/>
          <w:marBottom w:val="0"/>
          <w:divBdr>
            <w:top w:val="none" w:sz="0" w:space="0" w:color="auto"/>
            <w:left w:val="none" w:sz="0" w:space="0" w:color="auto"/>
            <w:bottom w:val="none" w:sz="0" w:space="0" w:color="auto"/>
            <w:right w:val="none" w:sz="0" w:space="0" w:color="auto"/>
          </w:divBdr>
        </w:div>
        <w:div w:id="313947336">
          <w:marLeft w:val="0"/>
          <w:marRight w:val="0"/>
          <w:marTop w:val="0"/>
          <w:marBottom w:val="0"/>
          <w:divBdr>
            <w:top w:val="none" w:sz="0" w:space="0" w:color="auto"/>
            <w:left w:val="none" w:sz="0" w:space="0" w:color="auto"/>
            <w:bottom w:val="none" w:sz="0" w:space="0" w:color="auto"/>
            <w:right w:val="none" w:sz="0" w:space="0" w:color="auto"/>
          </w:divBdr>
        </w:div>
        <w:div w:id="1108501322">
          <w:marLeft w:val="0"/>
          <w:marRight w:val="0"/>
          <w:marTop w:val="120"/>
          <w:marBottom w:val="0"/>
          <w:divBdr>
            <w:top w:val="none" w:sz="0" w:space="0" w:color="auto"/>
            <w:left w:val="none" w:sz="0" w:space="0" w:color="auto"/>
            <w:bottom w:val="none" w:sz="0" w:space="0" w:color="auto"/>
            <w:right w:val="none" w:sz="0" w:space="0" w:color="auto"/>
          </w:divBdr>
        </w:div>
        <w:div w:id="800004246">
          <w:marLeft w:val="0"/>
          <w:marRight w:val="0"/>
          <w:marTop w:val="0"/>
          <w:marBottom w:val="0"/>
          <w:divBdr>
            <w:top w:val="none" w:sz="0" w:space="0" w:color="auto"/>
            <w:left w:val="none" w:sz="0" w:space="0" w:color="auto"/>
            <w:bottom w:val="none" w:sz="0" w:space="0" w:color="auto"/>
            <w:right w:val="none" w:sz="0" w:space="0" w:color="auto"/>
          </w:divBdr>
        </w:div>
        <w:div w:id="988940031">
          <w:marLeft w:val="0"/>
          <w:marRight w:val="0"/>
          <w:marTop w:val="120"/>
          <w:marBottom w:val="0"/>
          <w:divBdr>
            <w:top w:val="none" w:sz="0" w:space="0" w:color="auto"/>
            <w:left w:val="none" w:sz="0" w:space="0" w:color="auto"/>
            <w:bottom w:val="none" w:sz="0" w:space="0" w:color="auto"/>
            <w:right w:val="none" w:sz="0" w:space="0" w:color="auto"/>
          </w:divBdr>
        </w:div>
        <w:div w:id="1794905978">
          <w:marLeft w:val="0"/>
          <w:marRight w:val="0"/>
          <w:marTop w:val="0"/>
          <w:marBottom w:val="0"/>
          <w:divBdr>
            <w:top w:val="none" w:sz="0" w:space="0" w:color="auto"/>
            <w:left w:val="none" w:sz="0" w:space="0" w:color="auto"/>
            <w:bottom w:val="none" w:sz="0" w:space="0" w:color="auto"/>
            <w:right w:val="none" w:sz="0" w:space="0" w:color="auto"/>
          </w:divBdr>
        </w:div>
        <w:div w:id="1074668852">
          <w:marLeft w:val="0"/>
          <w:marRight w:val="0"/>
          <w:marTop w:val="120"/>
          <w:marBottom w:val="0"/>
          <w:divBdr>
            <w:top w:val="none" w:sz="0" w:space="0" w:color="auto"/>
            <w:left w:val="none" w:sz="0" w:space="0" w:color="auto"/>
            <w:bottom w:val="none" w:sz="0" w:space="0" w:color="auto"/>
            <w:right w:val="none" w:sz="0" w:space="0" w:color="auto"/>
          </w:divBdr>
        </w:div>
        <w:div w:id="1620335545">
          <w:marLeft w:val="0"/>
          <w:marRight w:val="0"/>
          <w:marTop w:val="0"/>
          <w:marBottom w:val="0"/>
          <w:divBdr>
            <w:top w:val="none" w:sz="0" w:space="0" w:color="auto"/>
            <w:left w:val="none" w:sz="0" w:space="0" w:color="auto"/>
            <w:bottom w:val="none" w:sz="0" w:space="0" w:color="auto"/>
            <w:right w:val="none" w:sz="0" w:space="0" w:color="auto"/>
          </w:divBdr>
        </w:div>
        <w:div w:id="1531451320">
          <w:marLeft w:val="0"/>
          <w:marRight w:val="0"/>
          <w:marTop w:val="0"/>
          <w:marBottom w:val="0"/>
          <w:divBdr>
            <w:top w:val="none" w:sz="0" w:space="0" w:color="auto"/>
            <w:left w:val="none" w:sz="0" w:space="0" w:color="auto"/>
            <w:bottom w:val="none" w:sz="0" w:space="0" w:color="auto"/>
            <w:right w:val="none" w:sz="0" w:space="0" w:color="auto"/>
          </w:divBdr>
        </w:div>
        <w:div w:id="2134210609">
          <w:marLeft w:val="0"/>
          <w:marRight w:val="0"/>
          <w:marTop w:val="120"/>
          <w:marBottom w:val="0"/>
          <w:divBdr>
            <w:top w:val="none" w:sz="0" w:space="0" w:color="auto"/>
            <w:left w:val="none" w:sz="0" w:space="0" w:color="auto"/>
            <w:bottom w:val="none" w:sz="0" w:space="0" w:color="auto"/>
            <w:right w:val="none" w:sz="0" w:space="0" w:color="auto"/>
          </w:divBdr>
        </w:div>
        <w:div w:id="698161809">
          <w:marLeft w:val="0"/>
          <w:marRight w:val="0"/>
          <w:marTop w:val="0"/>
          <w:marBottom w:val="0"/>
          <w:divBdr>
            <w:top w:val="none" w:sz="0" w:space="0" w:color="auto"/>
            <w:left w:val="none" w:sz="0" w:space="0" w:color="auto"/>
            <w:bottom w:val="none" w:sz="0" w:space="0" w:color="auto"/>
            <w:right w:val="none" w:sz="0" w:space="0" w:color="auto"/>
          </w:divBdr>
        </w:div>
        <w:div w:id="1218513712">
          <w:marLeft w:val="0"/>
          <w:marRight w:val="0"/>
          <w:marTop w:val="120"/>
          <w:marBottom w:val="0"/>
          <w:divBdr>
            <w:top w:val="none" w:sz="0" w:space="0" w:color="auto"/>
            <w:left w:val="none" w:sz="0" w:space="0" w:color="auto"/>
            <w:bottom w:val="none" w:sz="0" w:space="0" w:color="auto"/>
            <w:right w:val="none" w:sz="0" w:space="0" w:color="auto"/>
          </w:divBdr>
        </w:div>
        <w:div w:id="1105033862">
          <w:marLeft w:val="0"/>
          <w:marRight w:val="0"/>
          <w:marTop w:val="0"/>
          <w:marBottom w:val="0"/>
          <w:divBdr>
            <w:top w:val="none" w:sz="0" w:space="0" w:color="auto"/>
            <w:left w:val="none" w:sz="0" w:space="0" w:color="auto"/>
            <w:bottom w:val="none" w:sz="0" w:space="0" w:color="auto"/>
            <w:right w:val="none" w:sz="0" w:space="0" w:color="auto"/>
          </w:divBdr>
        </w:div>
        <w:div w:id="165629925">
          <w:marLeft w:val="0"/>
          <w:marRight w:val="0"/>
          <w:marTop w:val="120"/>
          <w:marBottom w:val="0"/>
          <w:divBdr>
            <w:top w:val="none" w:sz="0" w:space="0" w:color="auto"/>
            <w:left w:val="none" w:sz="0" w:space="0" w:color="auto"/>
            <w:bottom w:val="none" w:sz="0" w:space="0" w:color="auto"/>
            <w:right w:val="none" w:sz="0" w:space="0" w:color="auto"/>
          </w:divBdr>
        </w:div>
        <w:div w:id="876041356">
          <w:marLeft w:val="0"/>
          <w:marRight w:val="0"/>
          <w:marTop w:val="0"/>
          <w:marBottom w:val="0"/>
          <w:divBdr>
            <w:top w:val="none" w:sz="0" w:space="0" w:color="auto"/>
            <w:left w:val="none" w:sz="0" w:space="0" w:color="auto"/>
            <w:bottom w:val="none" w:sz="0" w:space="0" w:color="auto"/>
            <w:right w:val="none" w:sz="0" w:space="0" w:color="auto"/>
          </w:divBdr>
        </w:div>
        <w:div w:id="634867963">
          <w:marLeft w:val="0"/>
          <w:marRight w:val="0"/>
          <w:marTop w:val="0"/>
          <w:marBottom w:val="0"/>
          <w:divBdr>
            <w:top w:val="none" w:sz="0" w:space="0" w:color="auto"/>
            <w:left w:val="none" w:sz="0" w:space="0" w:color="auto"/>
            <w:bottom w:val="none" w:sz="0" w:space="0" w:color="auto"/>
            <w:right w:val="none" w:sz="0" w:space="0" w:color="auto"/>
          </w:divBdr>
        </w:div>
        <w:div w:id="1354189046">
          <w:marLeft w:val="0"/>
          <w:marRight w:val="0"/>
          <w:marTop w:val="120"/>
          <w:marBottom w:val="0"/>
          <w:divBdr>
            <w:top w:val="none" w:sz="0" w:space="0" w:color="auto"/>
            <w:left w:val="none" w:sz="0" w:space="0" w:color="auto"/>
            <w:bottom w:val="none" w:sz="0" w:space="0" w:color="auto"/>
            <w:right w:val="none" w:sz="0" w:space="0" w:color="auto"/>
          </w:divBdr>
        </w:div>
        <w:div w:id="787234981">
          <w:marLeft w:val="0"/>
          <w:marRight w:val="0"/>
          <w:marTop w:val="0"/>
          <w:marBottom w:val="0"/>
          <w:divBdr>
            <w:top w:val="none" w:sz="0" w:space="0" w:color="auto"/>
            <w:left w:val="none" w:sz="0" w:space="0" w:color="auto"/>
            <w:bottom w:val="none" w:sz="0" w:space="0" w:color="auto"/>
            <w:right w:val="none" w:sz="0" w:space="0" w:color="auto"/>
          </w:divBdr>
        </w:div>
        <w:div w:id="393234538">
          <w:marLeft w:val="0"/>
          <w:marRight w:val="0"/>
          <w:marTop w:val="0"/>
          <w:marBottom w:val="0"/>
          <w:divBdr>
            <w:top w:val="none" w:sz="0" w:space="0" w:color="auto"/>
            <w:left w:val="none" w:sz="0" w:space="0" w:color="auto"/>
            <w:bottom w:val="none" w:sz="0" w:space="0" w:color="auto"/>
            <w:right w:val="none" w:sz="0" w:space="0" w:color="auto"/>
          </w:divBdr>
        </w:div>
        <w:div w:id="842159755">
          <w:marLeft w:val="0"/>
          <w:marRight w:val="0"/>
          <w:marTop w:val="120"/>
          <w:marBottom w:val="0"/>
          <w:divBdr>
            <w:top w:val="none" w:sz="0" w:space="0" w:color="auto"/>
            <w:left w:val="none" w:sz="0" w:space="0" w:color="auto"/>
            <w:bottom w:val="none" w:sz="0" w:space="0" w:color="auto"/>
            <w:right w:val="none" w:sz="0" w:space="0" w:color="auto"/>
          </w:divBdr>
        </w:div>
        <w:div w:id="1100951959">
          <w:marLeft w:val="0"/>
          <w:marRight w:val="0"/>
          <w:marTop w:val="0"/>
          <w:marBottom w:val="0"/>
          <w:divBdr>
            <w:top w:val="none" w:sz="0" w:space="0" w:color="auto"/>
            <w:left w:val="none" w:sz="0" w:space="0" w:color="auto"/>
            <w:bottom w:val="none" w:sz="0" w:space="0" w:color="auto"/>
            <w:right w:val="none" w:sz="0" w:space="0" w:color="auto"/>
          </w:divBdr>
        </w:div>
        <w:div w:id="244845489">
          <w:marLeft w:val="0"/>
          <w:marRight w:val="0"/>
          <w:marTop w:val="0"/>
          <w:marBottom w:val="0"/>
          <w:divBdr>
            <w:top w:val="none" w:sz="0" w:space="0" w:color="auto"/>
            <w:left w:val="none" w:sz="0" w:space="0" w:color="auto"/>
            <w:bottom w:val="none" w:sz="0" w:space="0" w:color="auto"/>
            <w:right w:val="none" w:sz="0" w:space="0" w:color="auto"/>
          </w:divBdr>
        </w:div>
        <w:div w:id="262765792">
          <w:marLeft w:val="0"/>
          <w:marRight w:val="0"/>
          <w:marTop w:val="120"/>
          <w:marBottom w:val="0"/>
          <w:divBdr>
            <w:top w:val="none" w:sz="0" w:space="0" w:color="auto"/>
            <w:left w:val="none" w:sz="0" w:space="0" w:color="auto"/>
            <w:bottom w:val="none" w:sz="0" w:space="0" w:color="auto"/>
            <w:right w:val="none" w:sz="0" w:space="0" w:color="auto"/>
          </w:divBdr>
        </w:div>
        <w:div w:id="1063603028">
          <w:marLeft w:val="0"/>
          <w:marRight w:val="0"/>
          <w:marTop w:val="0"/>
          <w:marBottom w:val="0"/>
          <w:divBdr>
            <w:top w:val="none" w:sz="0" w:space="0" w:color="auto"/>
            <w:left w:val="none" w:sz="0" w:space="0" w:color="auto"/>
            <w:bottom w:val="none" w:sz="0" w:space="0" w:color="auto"/>
            <w:right w:val="none" w:sz="0" w:space="0" w:color="auto"/>
          </w:divBdr>
        </w:div>
        <w:div w:id="1821729888">
          <w:marLeft w:val="0"/>
          <w:marRight w:val="0"/>
          <w:marTop w:val="120"/>
          <w:marBottom w:val="0"/>
          <w:divBdr>
            <w:top w:val="none" w:sz="0" w:space="0" w:color="auto"/>
            <w:left w:val="none" w:sz="0" w:space="0" w:color="auto"/>
            <w:bottom w:val="none" w:sz="0" w:space="0" w:color="auto"/>
            <w:right w:val="none" w:sz="0" w:space="0" w:color="auto"/>
          </w:divBdr>
        </w:div>
        <w:div w:id="1811902623">
          <w:marLeft w:val="0"/>
          <w:marRight w:val="0"/>
          <w:marTop w:val="0"/>
          <w:marBottom w:val="0"/>
          <w:divBdr>
            <w:top w:val="none" w:sz="0" w:space="0" w:color="auto"/>
            <w:left w:val="none" w:sz="0" w:space="0" w:color="auto"/>
            <w:bottom w:val="none" w:sz="0" w:space="0" w:color="auto"/>
            <w:right w:val="none" w:sz="0" w:space="0" w:color="auto"/>
          </w:divBdr>
        </w:div>
        <w:div w:id="641547938">
          <w:marLeft w:val="0"/>
          <w:marRight w:val="0"/>
          <w:marTop w:val="120"/>
          <w:marBottom w:val="0"/>
          <w:divBdr>
            <w:top w:val="none" w:sz="0" w:space="0" w:color="auto"/>
            <w:left w:val="none" w:sz="0" w:space="0" w:color="auto"/>
            <w:bottom w:val="none" w:sz="0" w:space="0" w:color="auto"/>
            <w:right w:val="none" w:sz="0" w:space="0" w:color="auto"/>
          </w:divBdr>
        </w:div>
        <w:div w:id="1596749756">
          <w:marLeft w:val="0"/>
          <w:marRight w:val="0"/>
          <w:marTop w:val="0"/>
          <w:marBottom w:val="0"/>
          <w:divBdr>
            <w:top w:val="none" w:sz="0" w:space="0" w:color="auto"/>
            <w:left w:val="none" w:sz="0" w:space="0" w:color="auto"/>
            <w:bottom w:val="none" w:sz="0" w:space="0" w:color="auto"/>
            <w:right w:val="none" w:sz="0" w:space="0" w:color="auto"/>
          </w:divBdr>
        </w:div>
        <w:div w:id="606691447">
          <w:marLeft w:val="0"/>
          <w:marRight w:val="0"/>
          <w:marTop w:val="120"/>
          <w:marBottom w:val="0"/>
          <w:divBdr>
            <w:top w:val="none" w:sz="0" w:space="0" w:color="auto"/>
            <w:left w:val="none" w:sz="0" w:space="0" w:color="auto"/>
            <w:bottom w:val="none" w:sz="0" w:space="0" w:color="auto"/>
            <w:right w:val="none" w:sz="0" w:space="0" w:color="auto"/>
          </w:divBdr>
        </w:div>
        <w:div w:id="1481457912">
          <w:marLeft w:val="0"/>
          <w:marRight w:val="0"/>
          <w:marTop w:val="0"/>
          <w:marBottom w:val="0"/>
          <w:divBdr>
            <w:top w:val="none" w:sz="0" w:space="0" w:color="auto"/>
            <w:left w:val="none" w:sz="0" w:space="0" w:color="auto"/>
            <w:bottom w:val="none" w:sz="0" w:space="0" w:color="auto"/>
            <w:right w:val="none" w:sz="0" w:space="0" w:color="auto"/>
          </w:divBdr>
        </w:div>
        <w:div w:id="2009945510">
          <w:marLeft w:val="0"/>
          <w:marRight w:val="0"/>
          <w:marTop w:val="120"/>
          <w:marBottom w:val="0"/>
          <w:divBdr>
            <w:top w:val="none" w:sz="0" w:space="0" w:color="auto"/>
            <w:left w:val="none" w:sz="0" w:space="0" w:color="auto"/>
            <w:bottom w:val="none" w:sz="0" w:space="0" w:color="auto"/>
            <w:right w:val="none" w:sz="0" w:space="0" w:color="auto"/>
          </w:divBdr>
        </w:div>
        <w:div w:id="1734694536">
          <w:marLeft w:val="0"/>
          <w:marRight w:val="0"/>
          <w:marTop w:val="0"/>
          <w:marBottom w:val="0"/>
          <w:divBdr>
            <w:top w:val="none" w:sz="0" w:space="0" w:color="auto"/>
            <w:left w:val="none" w:sz="0" w:space="0" w:color="auto"/>
            <w:bottom w:val="none" w:sz="0" w:space="0" w:color="auto"/>
            <w:right w:val="none" w:sz="0" w:space="0" w:color="auto"/>
          </w:divBdr>
        </w:div>
        <w:div w:id="1231693547">
          <w:marLeft w:val="0"/>
          <w:marRight w:val="0"/>
          <w:marTop w:val="120"/>
          <w:marBottom w:val="0"/>
          <w:divBdr>
            <w:top w:val="none" w:sz="0" w:space="0" w:color="auto"/>
            <w:left w:val="none" w:sz="0" w:space="0" w:color="auto"/>
            <w:bottom w:val="none" w:sz="0" w:space="0" w:color="auto"/>
            <w:right w:val="none" w:sz="0" w:space="0" w:color="auto"/>
          </w:divBdr>
        </w:div>
        <w:div w:id="151995618">
          <w:marLeft w:val="0"/>
          <w:marRight w:val="0"/>
          <w:marTop w:val="0"/>
          <w:marBottom w:val="0"/>
          <w:divBdr>
            <w:top w:val="none" w:sz="0" w:space="0" w:color="auto"/>
            <w:left w:val="none" w:sz="0" w:space="0" w:color="auto"/>
            <w:bottom w:val="none" w:sz="0" w:space="0" w:color="auto"/>
            <w:right w:val="none" w:sz="0" w:space="0" w:color="auto"/>
          </w:divBdr>
        </w:div>
        <w:div w:id="827600759">
          <w:marLeft w:val="0"/>
          <w:marRight w:val="0"/>
          <w:marTop w:val="120"/>
          <w:marBottom w:val="0"/>
          <w:divBdr>
            <w:top w:val="none" w:sz="0" w:space="0" w:color="auto"/>
            <w:left w:val="none" w:sz="0" w:space="0" w:color="auto"/>
            <w:bottom w:val="none" w:sz="0" w:space="0" w:color="auto"/>
            <w:right w:val="none" w:sz="0" w:space="0" w:color="auto"/>
          </w:divBdr>
        </w:div>
        <w:div w:id="102580795">
          <w:marLeft w:val="0"/>
          <w:marRight w:val="0"/>
          <w:marTop w:val="0"/>
          <w:marBottom w:val="0"/>
          <w:divBdr>
            <w:top w:val="none" w:sz="0" w:space="0" w:color="auto"/>
            <w:left w:val="none" w:sz="0" w:space="0" w:color="auto"/>
            <w:bottom w:val="none" w:sz="0" w:space="0" w:color="auto"/>
            <w:right w:val="none" w:sz="0" w:space="0" w:color="auto"/>
          </w:divBdr>
        </w:div>
        <w:div w:id="2011517115">
          <w:marLeft w:val="0"/>
          <w:marRight w:val="0"/>
          <w:marTop w:val="120"/>
          <w:marBottom w:val="0"/>
          <w:divBdr>
            <w:top w:val="none" w:sz="0" w:space="0" w:color="auto"/>
            <w:left w:val="none" w:sz="0" w:space="0" w:color="auto"/>
            <w:bottom w:val="none" w:sz="0" w:space="0" w:color="auto"/>
            <w:right w:val="none" w:sz="0" w:space="0" w:color="auto"/>
          </w:divBdr>
        </w:div>
        <w:div w:id="1056008038">
          <w:marLeft w:val="0"/>
          <w:marRight w:val="0"/>
          <w:marTop w:val="0"/>
          <w:marBottom w:val="0"/>
          <w:divBdr>
            <w:top w:val="none" w:sz="0" w:space="0" w:color="auto"/>
            <w:left w:val="none" w:sz="0" w:space="0" w:color="auto"/>
            <w:bottom w:val="none" w:sz="0" w:space="0" w:color="auto"/>
            <w:right w:val="none" w:sz="0" w:space="0" w:color="auto"/>
          </w:divBdr>
        </w:div>
        <w:div w:id="1354920533">
          <w:marLeft w:val="0"/>
          <w:marRight w:val="0"/>
          <w:marTop w:val="480"/>
          <w:marBottom w:val="0"/>
          <w:divBdr>
            <w:top w:val="single" w:sz="6" w:space="6" w:color="FFE3C2"/>
            <w:left w:val="single" w:sz="6" w:space="8" w:color="FFE3C2"/>
            <w:bottom w:val="single" w:sz="6" w:space="6" w:color="FFE3C2"/>
            <w:right w:val="single" w:sz="6" w:space="8" w:color="FFE3C2"/>
          </w:divBdr>
          <w:divsChild>
            <w:div w:id="18394228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527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12F1-603F-449A-AC17-3178838D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2359</Words>
  <Characters>13449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Мухина</dc:creator>
  <cp:lastModifiedBy>Елена Валерьевна Андреева</cp:lastModifiedBy>
  <cp:revision>5</cp:revision>
  <cp:lastPrinted>2017-11-23T12:45:00Z</cp:lastPrinted>
  <dcterms:created xsi:type="dcterms:W3CDTF">2017-11-23T12:45:00Z</dcterms:created>
  <dcterms:modified xsi:type="dcterms:W3CDTF">2020-02-25T12:00:00Z</dcterms:modified>
</cp:coreProperties>
</file>