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A50" w:rsidRDefault="00233A50" w:rsidP="00E56440">
      <w:pPr>
        <w:pStyle w:val="a3"/>
        <w:rPr>
          <w:b/>
          <w:sz w:val="24"/>
          <w:szCs w:val="24"/>
        </w:rPr>
      </w:pPr>
      <w:r>
        <w:rPr>
          <w:noProof/>
          <w:sz w:val="24"/>
          <w:szCs w:val="24"/>
          <w:lang w:val="ru-RU"/>
        </w:rPr>
        <w:drawing>
          <wp:inline distT="0" distB="0" distL="0" distR="0">
            <wp:extent cx="612775" cy="724535"/>
            <wp:effectExtent l="0" t="0" r="0" b="0"/>
            <wp:docPr id="1" name="Рисунок 1" descr="Описание: Описание: 0507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0507_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775" cy="724535"/>
                    </a:xfrm>
                    <a:prstGeom prst="rect">
                      <a:avLst/>
                    </a:prstGeom>
                    <a:noFill/>
                    <a:ln>
                      <a:noFill/>
                    </a:ln>
                  </pic:spPr>
                </pic:pic>
              </a:graphicData>
            </a:graphic>
          </wp:inline>
        </w:drawing>
      </w:r>
    </w:p>
    <w:p w:rsidR="00233A50" w:rsidRDefault="00233A50" w:rsidP="00E56440">
      <w:pPr>
        <w:pStyle w:val="a5"/>
        <w:rPr>
          <w:sz w:val="24"/>
          <w:szCs w:val="24"/>
          <w:lang w:val="ru-RU"/>
        </w:rPr>
      </w:pPr>
    </w:p>
    <w:p w:rsidR="00233A50" w:rsidRPr="00690688" w:rsidRDefault="00233A50" w:rsidP="00E56440">
      <w:pPr>
        <w:pStyle w:val="a5"/>
        <w:outlineLvl w:val="0"/>
        <w:rPr>
          <w:sz w:val="24"/>
          <w:szCs w:val="24"/>
          <w:lang w:val="ru-RU"/>
        </w:rPr>
      </w:pPr>
      <w:r w:rsidRPr="00690688">
        <w:rPr>
          <w:sz w:val="24"/>
          <w:szCs w:val="24"/>
          <w:lang w:val="ru-RU"/>
        </w:rPr>
        <w:t>СОВЕТ ДЕПУТАТОВ</w:t>
      </w:r>
    </w:p>
    <w:p w:rsidR="00233A50" w:rsidRPr="00690688" w:rsidRDefault="00233A50" w:rsidP="00E56440">
      <w:pPr>
        <w:pStyle w:val="a5"/>
        <w:rPr>
          <w:sz w:val="24"/>
          <w:szCs w:val="24"/>
          <w:lang w:val="ru-RU"/>
        </w:rPr>
      </w:pPr>
      <w:r w:rsidRPr="00690688">
        <w:rPr>
          <w:sz w:val="24"/>
          <w:szCs w:val="24"/>
          <w:lang w:val="ru-RU"/>
        </w:rPr>
        <w:t>НАРО-ФОМИНСКОГО ГОРОДСКОГО ОКРУГА</w:t>
      </w:r>
    </w:p>
    <w:p w:rsidR="00233A50" w:rsidRPr="00690688" w:rsidRDefault="00233A50" w:rsidP="00E56440">
      <w:pPr>
        <w:pStyle w:val="a5"/>
        <w:rPr>
          <w:sz w:val="24"/>
          <w:szCs w:val="24"/>
          <w:lang w:val="ru-RU"/>
        </w:rPr>
      </w:pPr>
      <w:r w:rsidRPr="00690688">
        <w:rPr>
          <w:sz w:val="24"/>
          <w:szCs w:val="24"/>
          <w:lang w:val="ru-RU"/>
        </w:rPr>
        <w:t>МОСКОВСКОЙ ОБЛАСТИ</w:t>
      </w:r>
    </w:p>
    <w:p w:rsidR="00233A50" w:rsidRPr="00690688" w:rsidRDefault="00233A50" w:rsidP="00E56440">
      <w:pPr>
        <w:pStyle w:val="a5"/>
        <w:rPr>
          <w:sz w:val="24"/>
          <w:szCs w:val="24"/>
          <w:lang w:val="ru-RU"/>
        </w:rPr>
      </w:pPr>
    </w:p>
    <w:p w:rsidR="00233A50" w:rsidRPr="00690688" w:rsidRDefault="00233A50" w:rsidP="00E56440">
      <w:pPr>
        <w:pStyle w:val="a5"/>
        <w:outlineLvl w:val="0"/>
        <w:rPr>
          <w:sz w:val="24"/>
          <w:szCs w:val="24"/>
          <w:lang w:val="ru-RU"/>
        </w:rPr>
      </w:pPr>
      <w:r w:rsidRPr="00690688">
        <w:rPr>
          <w:sz w:val="24"/>
          <w:szCs w:val="24"/>
          <w:lang w:val="ru-RU"/>
        </w:rPr>
        <w:t>РЕШЕНИЕ</w:t>
      </w:r>
    </w:p>
    <w:p w:rsidR="00233A50" w:rsidRPr="00690688" w:rsidRDefault="00233A50" w:rsidP="00E56440">
      <w:pPr>
        <w:pStyle w:val="a5"/>
        <w:tabs>
          <w:tab w:val="left" w:pos="1701"/>
        </w:tabs>
        <w:rPr>
          <w:b w:val="0"/>
          <w:sz w:val="24"/>
          <w:szCs w:val="24"/>
          <w:lang w:val="ru-RU"/>
        </w:rPr>
      </w:pPr>
      <w:r w:rsidRPr="00690688">
        <w:rPr>
          <w:b w:val="0"/>
          <w:sz w:val="24"/>
          <w:szCs w:val="24"/>
          <w:lang w:val="ru-RU"/>
        </w:rPr>
        <w:t>от ______________ №__________</w:t>
      </w:r>
    </w:p>
    <w:p w:rsidR="00233A50" w:rsidRPr="00690688" w:rsidRDefault="00233A50" w:rsidP="00E56440">
      <w:pPr>
        <w:pStyle w:val="a5"/>
        <w:rPr>
          <w:b w:val="0"/>
          <w:sz w:val="24"/>
          <w:szCs w:val="24"/>
          <w:lang w:val="ru-RU"/>
        </w:rPr>
      </w:pPr>
      <w:r w:rsidRPr="00690688">
        <w:rPr>
          <w:b w:val="0"/>
          <w:sz w:val="24"/>
          <w:szCs w:val="24"/>
          <w:lang w:val="ru-RU"/>
        </w:rPr>
        <w:t>г. Наро-Фоминск</w:t>
      </w:r>
    </w:p>
    <w:p w:rsidR="00DE73A6" w:rsidRDefault="00DE73A6" w:rsidP="00E56440">
      <w:pPr>
        <w:pStyle w:val="a5"/>
        <w:jc w:val="right"/>
        <w:rPr>
          <w:b w:val="0"/>
          <w:sz w:val="24"/>
          <w:szCs w:val="24"/>
          <w:lang w:val="ru-RU"/>
        </w:rPr>
      </w:pPr>
    </w:p>
    <w:p w:rsidR="00233A50" w:rsidRDefault="00233A50" w:rsidP="00E56440">
      <w:pPr>
        <w:pStyle w:val="a5"/>
        <w:jc w:val="right"/>
        <w:rPr>
          <w:b w:val="0"/>
          <w:sz w:val="24"/>
          <w:szCs w:val="24"/>
          <w:lang w:val="ru-RU"/>
        </w:rPr>
      </w:pPr>
      <w:r w:rsidRPr="00690688">
        <w:rPr>
          <w:b w:val="0"/>
          <w:sz w:val="24"/>
          <w:szCs w:val="24"/>
          <w:lang w:val="ru-RU"/>
        </w:rPr>
        <w:t>ПРОЕКТ</w:t>
      </w:r>
    </w:p>
    <w:p w:rsidR="00DE73A6" w:rsidRPr="00690688" w:rsidRDefault="00DE73A6" w:rsidP="00E56440">
      <w:pPr>
        <w:pStyle w:val="a5"/>
        <w:jc w:val="right"/>
        <w:rPr>
          <w:sz w:val="24"/>
          <w:szCs w:val="24"/>
          <w:lang w:val="ru-RU"/>
        </w:rPr>
      </w:pPr>
    </w:p>
    <w:p w:rsidR="00993EA1" w:rsidRPr="00993EA1" w:rsidRDefault="00690688" w:rsidP="00E56440">
      <w:pPr>
        <w:pStyle w:val="ConsPlusTitle"/>
        <w:jc w:val="center"/>
        <w:rPr>
          <w:rFonts w:ascii="Times New Roman" w:hAnsi="Times New Roman" w:cs="Times New Roman"/>
          <w:sz w:val="24"/>
          <w:szCs w:val="24"/>
        </w:rPr>
      </w:pPr>
      <w:r w:rsidRPr="00690688">
        <w:rPr>
          <w:rFonts w:ascii="Times New Roman" w:hAnsi="Times New Roman" w:cs="Times New Roman"/>
          <w:sz w:val="24"/>
          <w:szCs w:val="24"/>
        </w:rPr>
        <w:t>О внесении изменений в решение Совета депутатов</w:t>
      </w:r>
      <w:r>
        <w:rPr>
          <w:rFonts w:ascii="Times New Roman" w:hAnsi="Times New Roman" w:cs="Times New Roman"/>
          <w:sz w:val="24"/>
          <w:szCs w:val="24"/>
        </w:rPr>
        <w:t xml:space="preserve"> </w:t>
      </w:r>
      <w:r w:rsidRPr="00690688">
        <w:rPr>
          <w:rFonts w:ascii="Times New Roman" w:hAnsi="Times New Roman" w:cs="Times New Roman"/>
          <w:sz w:val="24"/>
          <w:szCs w:val="24"/>
        </w:rPr>
        <w:t xml:space="preserve">Наро-Фоминского </w:t>
      </w:r>
      <w:r w:rsidR="00993EA1">
        <w:rPr>
          <w:rFonts w:ascii="Times New Roman" w:hAnsi="Times New Roman" w:cs="Times New Roman"/>
          <w:sz w:val="24"/>
          <w:szCs w:val="24"/>
        </w:rPr>
        <w:t xml:space="preserve">городского </w:t>
      </w:r>
      <w:r w:rsidR="00993EA1" w:rsidRPr="00DE73A6">
        <w:rPr>
          <w:rFonts w:ascii="Times New Roman" w:hAnsi="Times New Roman" w:cs="Times New Roman"/>
          <w:sz w:val="24"/>
          <w:szCs w:val="24"/>
        </w:rPr>
        <w:t>округа</w:t>
      </w:r>
      <w:r w:rsidRPr="00DE73A6">
        <w:rPr>
          <w:rFonts w:ascii="Times New Roman" w:hAnsi="Times New Roman" w:cs="Times New Roman"/>
          <w:sz w:val="24"/>
          <w:szCs w:val="24"/>
        </w:rPr>
        <w:t xml:space="preserve"> Московской области от </w:t>
      </w:r>
      <w:r w:rsidR="00993EA1" w:rsidRPr="00DE73A6">
        <w:rPr>
          <w:rFonts w:ascii="Times New Roman" w:hAnsi="Times New Roman" w:cs="Times New Roman"/>
          <w:sz w:val="24"/>
          <w:szCs w:val="24"/>
        </w:rPr>
        <w:t>29</w:t>
      </w:r>
      <w:r w:rsidRPr="00DE73A6">
        <w:rPr>
          <w:rFonts w:ascii="Times New Roman" w:hAnsi="Times New Roman" w:cs="Times New Roman"/>
          <w:sz w:val="24"/>
          <w:szCs w:val="24"/>
        </w:rPr>
        <w:t>.1</w:t>
      </w:r>
      <w:r w:rsidR="00993EA1" w:rsidRPr="00DE73A6">
        <w:rPr>
          <w:rFonts w:ascii="Times New Roman" w:hAnsi="Times New Roman" w:cs="Times New Roman"/>
          <w:sz w:val="24"/>
          <w:szCs w:val="24"/>
        </w:rPr>
        <w:t>0</w:t>
      </w:r>
      <w:r w:rsidRPr="00DE73A6">
        <w:rPr>
          <w:rFonts w:ascii="Times New Roman" w:hAnsi="Times New Roman" w:cs="Times New Roman"/>
          <w:sz w:val="24"/>
          <w:szCs w:val="24"/>
        </w:rPr>
        <w:t>.201</w:t>
      </w:r>
      <w:r w:rsidR="00993EA1" w:rsidRPr="00DE73A6">
        <w:rPr>
          <w:rFonts w:ascii="Times New Roman" w:hAnsi="Times New Roman" w:cs="Times New Roman"/>
          <w:sz w:val="24"/>
          <w:szCs w:val="24"/>
        </w:rPr>
        <w:t>9</w:t>
      </w:r>
      <w:r w:rsidRPr="00DE73A6">
        <w:rPr>
          <w:rFonts w:ascii="Times New Roman" w:hAnsi="Times New Roman" w:cs="Times New Roman"/>
          <w:sz w:val="24"/>
          <w:szCs w:val="24"/>
        </w:rPr>
        <w:t xml:space="preserve"> № </w:t>
      </w:r>
      <w:r w:rsidR="00993EA1" w:rsidRPr="00DE73A6">
        <w:rPr>
          <w:rFonts w:ascii="Times New Roman" w:hAnsi="Times New Roman" w:cs="Times New Roman"/>
          <w:sz w:val="24"/>
          <w:szCs w:val="24"/>
        </w:rPr>
        <w:t>6/40</w:t>
      </w:r>
      <w:r w:rsidRPr="00DE73A6">
        <w:rPr>
          <w:rFonts w:ascii="Times New Roman" w:hAnsi="Times New Roman" w:cs="Times New Roman"/>
          <w:sz w:val="24"/>
          <w:szCs w:val="24"/>
        </w:rPr>
        <w:t xml:space="preserve"> «</w:t>
      </w:r>
      <w:r w:rsidR="00993EA1" w:rsidRPr="00DE73A6">
        <w:rPr>
          <w:rFonts w:ascii="Times New Roman" w:hAnsi="Times New Roman" w:cs="Times New Roman"/>
          <w:sz w:val="24"/>
          <w:szCs w:val="24"/>
        </w:rPr>
        <w:t xml:space="preserve">Об утверждении Порядка определения размера, условий и </w:t>
      </w:r>
      <w:r w:rsidR="00993EA1" w:rsidRPr="00993EA1">
        <w:rPr>
          <w:rFonts w:ascii="Times New Roman" w:hAnsi="Times New Roman" w:cs="Times New Roman"/>
          <w:sz w:val="24"/>
          <w:szCs w:val="24"/>
        </w:rPr>
        <w:t xml:space="preserve">сроков внесения арендной платы за пользование земельными участками, находящимися в собственности муниципального образования </w:t>
      </w:r>
    </w:p>
    <w:p w:rsidR="00ED2434" w:rsidRPr="00DE73A6" w:rsidRDefault="00993EA1" w:rsidP="00DE73A6">
      <w:pPr>
        <w:widowControl w:val="0"/>
        <w:autoSpaceDE w:val="0"/>
        <w:autoSpaceDN w:val="0"/>
        <w:spacing w:after="0" w:line="240" w:lineRule="auto"/>
        <w:jc w:val="center"/>
        <w:rPr>
          <w:rFonts w:ascii="Times New Roman" w:hAnsi="Times New Roman" w:cs="Times New Roman"/>
          <w:sz w:val="24"/>
          <w:szCs w:val="24"/>
        </w:rPr>
      </w:pPr>
      <w:r w:rsidRPr="00993EA1">
        <w:rPr>
          <w:rFonts w:ascii="Times New Roman" w:eastAsia="Times New Roman" w:hAnsi="Times New Roman" w:cs="Times New Roman"/>
          <w:b/>
          <w:sz w:val="24"/>
          <w:szCs w:val="24"/>
          <w:lang w:eastAsia="ru-RU"/>
        </w:rPr>
        <w:t>Наро-Фоминский городской округ Московской области</w:t>
      </w:r>
      <w:r w:rsidR="00217BA9" w:rsidRPr="00DE73A6">
        <w:rPr>
          <w:rFonts w:ascii="Times New Roman" w:hAnsi="Times New Roman" w:cs="Times New Roman"/>
          <w:sz w:val="24"/>
          <w:szCs w:val="24"/>
        </w:rPr>
        <w:t>»</w:t>
      </w:r>
    </w:p>
    <w:p w:rsidR="00ED2434" w:rsidRPr="00DE73A6" w:rsidRDefault="00ED2434" w:rsidP="00E56440">
      <w:pPr>
        <w:pStyle w:val="ConsPlusNormal"/>
        <w:jc w:val="both"/>
        <w:rPr>
          <w:rFonts w:ascii="Times New Roman" w:hAnsi="Times New Roman" w:cs="Times New Roman"/>
          <w:sz w:val="24"/>
          <w:szCs w:val="24"/>
        </w:rPr>
      </w:pPr>
    </w:p>
    <w:p w:rsidR="00233A50" w:rsidRPr="00DE73A6" w:rsidRDefault="00233A50" w:rsidP="00E56440">
      <w:pPr>
        <w:pStyle w:val="ConsPlusNormal"/>
        <w:jc w:val="both"/>
        <w:rPr>
          <w:rFonts w:ascii="Times New Roman" w:hAnsi="Times New Roman" w:cs="Times New Roman"/>
          <w:sz w:val="24"/>
          <w:szCs w:val="24"/>
        </w:rPr>
      </w:pPr>
    </w:p>
    <w:p w:rsidR="00233A50" w:rsidRDefault="00233A50" w:rsidP="00E56440">
      <w:pPr>
        <w:pStyle w:val="ConsPlusNormal"/>
        <w:ind w:firstLine="540"/>
        <w:jc w:val="both"/>
        <w:rPr>
          <w:rFonts w:ascii="Times New Roman" w:hAnsi="Times New Roman" w:cs="Times New Roman"/>
          <w:sz w:val="24"/>
          <w:szCs w:val="24"/>
        </w:rPr>
      </w:pPr>
      <w:r w:rsidRPr="00DE73A6">
        <w:rPr>
          <w:rFonts w:ascii="Times New Roman" w:hAnsi="Times New Roman" w:cs="Times New Roman"/>
          <w:sz w:val="24"/>
          <w:szCs w:val="24"/>
        </w:rPr>
        <w:t xml:space="preserve">В соответствии с Земельным </w:t>
      </w:r>
      <w:hyperlink r:id="rId6" w:history="1">
        <w:r w:rsidRPr="00DE73A6">
          <w:rPr>
            <w:rStyle w:val="a7"/>
            <w:rFonts w:ascii="Times New Roman" w:hAnsi="Times New Roman" w:cs="Times New Roman"/>
            <w:color w:val="auto"/>
            <w:sz w:val="24"/>
            <w:szCs w:val="24"/>
            <w:u w:val="none"/>
          </w:rPr>
          <w:t>кодексом</w:t>
        </w:r>
      </w:hyperlink>
      <w:r w:rsidRPr="00DE73A6">
        <w:rPr>
          <w:rFonts w:ascii="Times New Roman" w:hAnsi="Times New Roman" w:cs="Times New Roman"/>
          <w:sz w:val="24"/>
          <w:szCs w:val="24"/>
        </w:rPr>
        <w:t xml:space="preserve"> Российской Федерации</w:t>
      </w:r>
      <w:r w:rsidR="00ED2434" w:rsidRPr="00DE73A6">
        <w:rPr>
          <w:rFonts w:ascii="Times New Roman" w:hAnsi="Times New Roman" w:cs="Times New Roman"/>
          <w:sz w:val="24"/>
          <w:szCs w:val="24"/>
        </w:rPr>
        <w:t xml:space="preserve">, Федеральным </w:t>
      </w:r>
      <w:hyperlink r:id="rId7" w:history="1">
        <w:r w:rsidR="00ED2434" w:rsidRPr="00DE73A6">
          <w:rPr>
            <w:rFonts w:ascii="Times New Roman" w:hAnsi="Times New Roman" w:cs="Times New Roman"/>
            <w:sz w:val="24"/>
            <w:szCs w:val="24"/>
          </w:rPr>
          <w:t>законом</w:t>
        </w:r>
      </w:hyperlink>
      <w:r w:rsidR="00ED2434" w:rsidRPr="00DE73A6">
        <w:rPr>
          <w:rFonts w:ascii="Times New Roman" w:hAnsi="Times New Roman" w:cs="Times New Roman"/>
          <w:sz w:val="24"/>
          <w:szCs w:val="24"/>
        </w:rPr>
        <w:t xml:space="preserve"> </w:t>
      </w:r>
      <w:r w:rsidR="00690688" w:rsidRPr="00DE73A6">
        <w:rPr>
          <w:rFonts w:ascii="Times New Roman" w:hAnsi="Times New Roman" w:cs="Times New Roman"/>
          <w:sz w:val="24"/>
          <w:szCs w:val="24"/>
        </w:rPr>
        <w:br/>
        <w:t>№</w:t>
      </w:r>
      <w:r w:rsidR="00ED2434" w:rsidRPr="00DE73A6">
        <w:rPr>
          <w:rFonts w:ascii="Times New Roman" w:hAnsi="Times New Roman" w:cs="Times New Roman"/>
          <w:sz w:val="24"/>
          <w:szCs w:val="24"/>
        </w:rPr>
        <w:t xml:space="preserve"> 131-ФЗ от 06.10.2003 </w:t>
      </w:r>
      <w:r w:rsidR="00690688" w:rsidRPr="00DE73A6">
        <w:rPr>
          <w:rFonts w:ascii="Times New Roman" w:hAnsi="Times New Roman" w:cs="Times New Roman"/>
          <w:sz w:val="24"/>
          <w:szCs w:val="24"/>
        </w:rPr>
        <w:t>«</w:t>
      </w:r>
      <w:r w:rsidR="00ED2434" w:rsidRPr="00DE73A6">
        <w:rPr>
          <w:rFonts w:ascii="Times New Roman" w:hAnsi="Times New Roman" w:cs="Times New Roman"/>
          <w:sz w:val="24"/>
          <w:szCs w:val="24"/>
        </w:rPr>
        <w:t>Об общих принципах организации местного самоуп</w:t>
      </w:r>
      <w:r w:rsidR="00690688" w:rsidRPr="00DE73A6">
        <w:rPr>
          <w:rFonts w:ascii="Times New Roman" w:hAnsi="Times New Roman" w:cs="Times New Roman"/>
          <w:sz w:val="24"/>
          <w:szCs w:val="24"/>
        </w:rPr>
        <w:t>равления в Российской Федерации»</w:t>
      </w:r>
      <w:r w:rsidR="00ED2434" w:rsidRPr="00DE73A6">
        <w:rPr>
          <w:rFonts w:ascii="Times New Roman" w:hAnsi="Times New Roman" w:cs="Times New Roman"/>
          <w:sz w:val="24"/>
          <w:szCs w:val="24"/>
        </w:rPr>
        <w:t xml:space="preserve">, </w:t>
      </w:r>
      <w:hyperlink r:id="rId8" w:history="1">
        <w:r w:rsidR="00ED2434" w:rsidRPr="00DE73A6">
          <w:rPr>
            <w:rFonts w:ascii="Times New Roman" w:hAnsi="Times New Roman" w:cs="Times New Roman"/>
            <w:sz w:val="24"/>
            <w:szCs w:val="24"/>
          </w:rPr>
          <w:t>Законом</w:t>
        </w:r>
      </w:hyperlink>
      <w:r w:rsidR="00ED2434" w:rsidRPr="00DE73A6">
        <w:rPr>
          <w:rFonts w:ascii="Times New Roman" w:hAnsi="Times New Roman" w:cs="Times New Roman"/>
          <w:sz w:val="24"/>
          <w:szCs w:val="24"/>
        </w:rPr>
        <w:t xml:space="preserve"> Московской об</w:t>
      </w:r>
      <w:r w:rsidR="00690688" w:rsidRPr="00DE73A6">
        <w:rPr>
          <w:rFonts w:ascii="Times New Roman" w:hAnsi="Times New Roman" w:cs="Times New Roman"/>
          <w:sz w:val="24"/>
          <w:szCs w:val="24"/>
        </w:rPr>
        <w:t>ласти от 07.06.1996 № 23/96-ОЗ (в редакции Закона Московской</w:t>
      </w:r>
      <w:r w:rsidR="00690688" w:rsidRPr="00690688">
        <w:rPr>
          <w:rFonts w:ascii="Times New Roman" w:hAnsi="Times New Roman" w:cs="Times New Roman"/>
          <w:sz w:val="24"/>
          <w:szCs w:val="24"/>
        </w:rPr>
        <w:t xml:space="preserve"> области от 05.11.2019 № 221/2019-ОЗ) «</w:t>
      </w:r>
      <w:r w:rsidR="00ED2434" w:rsidRPr="00690688">
        <w:rPr>
          <w:rFonts w:ascii="Times New Roman" w:hAnsi="Times New Roman" w:cs="Times New Roman"/>
          <w:sz w:val="24"/>
          <w:szCs w:val="24"/>
        </w:rPr>
        <w:t>О регулировании земельных</w:t>
      </w:r>
      <w:r w:rsidR="00690688" w:rsidRPr="00690688">
        <w:rPr>
          <w:rFonts w:ascii="Times New Roman" w:hAnsi="Times New Roman" w:cs="Times New Roman"/>
          <w:sz w:val="24"/>
          <w:szCs w:val="24"/>
        </w:rPr>
        <w:t xml:space="preserve"> отношений в Московской области»,</w:t>
      </w:r>
      <w:r w:rsidR="000C335C" w:rsidRPr="00690688">
        <w:rPr>
          <w:rFonts w:ascii="Times New Roman" w:hAnsi="Times New Roman" w:cs="Times New Roman"/>
          <w:sz w:val="24"/>
          <w:szCs w:val="24"/>
        </w:rPr>
        <w:t xml:space="preserve"> </w:t>
      </w:r>
      <w:r w:rsidRPr="00690688">
        <w:rPr>
          <w:rFonts w:ascii="Times New Roman" w:hAnsi="Times New Roman" w:cs="Times New Roman"/>
          <w:sz w:val="24"/>
          <w:szCs w:val="24"/>
        </w:rPr>
        <w:t xml:space="preserve">руководствуясь </w:t>
      </w:r>
      <w:hyperlink r:id="rId9" w:history="1">
        <w:r w:rsidRPr="00690688">
          <w:rPr>
            <w:rStyle w:val="a7"/>
            <w:rFonts w:ascii="Times New Roman" w:hAnsi="Times New Roman" w:cs="Times New Roman"/>
            <w:color w:val="auto"/>
            <w:sz w:val="24"/>
            <w:szCs w:val="24"/>
            <w:u w:val="none"/>
          </w:rPr>
          <w:t>Уставом</w:t>
        </w:r>
      </w:hyperlink>
      <w:r w:rsidRPr="00690688">
        <w:rPr>
          <w:rFonts w:ascii="Times New Roman" w:hAnsi="Times New Roman" w:cs="Times New Roman"/>
          <w:sz w:val="24"/>
          <w:szCs w:val="24"/>
        </w:rPr>
        <w:t xml:space="preserve"> Наро-Фоминского городского округа Московской области, Совет депутатов Наро-Фоминского городского округа Московской области решил:</w:t>
      </w:r>
    </w:p>
    <w:p w:rsidR="00690688" w:rsidRPr="00690688" w:rsidRDefault="00690688" w:rsidP="00E56440">
      <w:pPr>
        <w:pStyle w:val="ConsPlusNormal"/>
        <w:ind w:firstLine="540"/>
        <w:jc w:val="both"/>
        <w:rPr>
          <w:rFonts w:ascii="Times New Roman" w:hAnsi="Times New Roman" w:cs="Times New Roman"/>
          <w:sz w:val="24"/>
          <w:szCs w:val="24"/>
        </w:rPr>
      </w:pPr>
    </w:p>
    <w:p w:rsidR="00ED2434" w:rsidRPr="00DE73A6" w:rsidRDefault="00ED2434" w:rsidP="00DE73A6">
      <w:pPr>
        <w:pStyle w:val="ConsPlusNormal"/>
        <w:numPr>
          <w:ilvl w:val="0"/>
          <w:numId w:val="5"/>
        </w:numPr>
        <w:tabs>
          <w:tab w:val="left" w:pos="1134"/>
        </w:tabs>
        <w:ind w:left="0" w:firstLine="709"/>
        <w:jc w:val="both"/>
        <w:rPr>
          <w:rFonts w:ascii="Times New Roman" w:hAnsi="Times New Roman" w:cs="Times New Roman"/>
          <w:sz w:val="24"/>
          <w:szCs w:val="24"/>
        </w:rPr>
      </w:pPr>
      <w:r w:rsidRPr="00DE73A6">
        <w:rPr>
          <w:rFonts w:ascii="Times New Roman" w:hAnsi="Times New Roman" w:cs="Times New Roman"/>
          <w:sz w:val="24"/>
          <w:szCs w:val="24"/>
        </w:rPr>
        <w:t xml:space="preserve">Внести в </w:t>
      </w:r>
      <w:r w:rsidR="00DE73A6" w:rsidRPr="00DE73A6">
        <w:rPr>
          <w:rFonts w:ascii="Times New Roman" w:hAnsi="Times New Roman" w:cs="Times New Roman"/>
          <w:sz w:val="24"/>
          <w:szCs w:val="24"/>
        </w:rPr>
        <w:t>решение Совета депутатов Наро-Фоминского городского округа Московской области от 29.10.2019 № 6/40 «Об утверждении Порядка определения размера, условий и сроков внесения арендной платы за пользование земельными участками, находящимися в собственности муниципального образования Наро-Фоминский городской округ Московской области»</w:t>
      </w:r>
      <w:r w:rsidRPr="00DE73A6">
        <w:rPr>
          <w:rFonts w:ascii="Times New Roman" w:hAnsi="Times New Roman" w:cs="Times New Roman"/>
          <w:sz w:val="24"/>
          <w:szCs w:val="24"/>
        </w:rPr>
        <w:t xml:space="preserve"> следующие изменения:</w:t>
      </w:r>
    </w:p>
    <w:p w:rsidR="001C332C" w:rsidRPr="001C332C" w:rsidRDefault="001C332C" w:rsidP="00DE73A6">
      <w:pPr>
        <w:pStyle w:val="ConsPlusNormal"/>
        <w:numPr>
          <w:ilvl w:val="1"/>
          <w:numId w:val="5"/>
        </w:numPr>
        <w:tabs>
          <w:tab w:val="left" w:pos="1134"/>
        </w:tabs>
        <w:ind w:left="0" w:firstLine="709"/>
        <w:jc w:val="both"/>
        <w:rPr>
          <w:rFonts w:ascii="Times New Roman" w:hAnsi="Times New Roman" w:cs="Times New Roman"/>
          <w:sz w:val="24"/>
          <w:szCs w:val="24"/>
        </w:rPr>
      </w:pPr>
      <w:r w:rsidRPr="001C332C">
        <w:rPr>
          <w:rFonts w:ascii="Times New Roman" w:hAnsi="Times New Roman" w:cs="Times New Roman"/>
          <w:sz w:val="24"/>
          <w:szCs w:val="24"/>
        </w:rPr>
        <w:t>Порядок определения размера, условий и сроков внесения арендной платы за пользование земельными участками, находящимися в собственности муниципального образования Наро-Фоминский городской округ Московской области</w:t>
      </w:r>
      <w:r>
        <w:rPr>
          <w:rFonts w:ascii="Times New Roman" w:hAnsi="Times New Roman" w:cs="Times New Roman"/>
          <w:sz w:val="24"/>
          <w:szCs w:val="24"/>
        </w:rPr>
        <w:t xml:space="preserve"> дополнить </w:t>
      </w:r>
      <w:r w:rsidRPr="001C332C">
        <w:rPr>
          <w:rFonts w:ascii="Times New Roman" w:hAnsi="Times New Roman" w:cs="Times New Roman"/>
          <w:sz w:val="24"/>
          <w:szCs w:val="24"/>
        </w:rPr>
        <w:t xml:space="preserve">пунктами </w:t>
      </w:r>
      <w:r>
        <w:rPr>
          <w:rFonts w:ascii="Times New Roman" w:hAnsi="Times New Roman" w:cs="Times New Roman"/>
          <w:sz w:val="24"/>
          <w:szCs w:val="24"/>
        </w:rPr>
        <w:t>6.4.1</w:t>
      </w:r>
      <w:r w:rsidRPr="001C332C">
        <w:rPr>
          <w:rFonts w:ascii="Times New Roman" w:hAnsi="Times New Roman" w:cs="Times New Roman"/>
          <w:sz w:val="24"/>
          <w:szCs w:val="24"/>
        </w:rPr>
        <w:t xml:space="preserve"> </w:t>
      </w:r>
      <w:r>
        <w:rPr>
          <w:rFonts w:ascii="Times New Roman" w:hAnsi="Times New Roman" w:cs="Times New Roman"/>
          <w:sz w:val="24"/>
          <w:szCs w:val="24"/>
        </w:rPr>
        <w:t>–</w:t>
      </w:r>
      <w:r w:rsidRPr="001C332C">
        <w:rPr>
          <w:rFonts w:ascii="Times New Roman" w:hAnsi="Times New Roman" w:cs="Times New Roman"/>
          <w:sz w:val="24"/>
          <w:szCs w:val="24"/>
        </w:rPr>
        <w:t xml:space="preserve"> </w:t>
      </w:r>
      <w:r>
        <w:rPr>
          <w:rFonts w:ascii="Times New Roman" w:hAnsi="Times New Roman" w:cs="Times New Roman"/>
          <w:sz w:val="24"/>
          <w:szCs w:val="24"/>
        </w:rPr>
        <w:t xml:space="preserve">6.4.3 </w:t>
      </w:r>
      <w:r w:rsidRPr="001C332C">
        <w:rPr>
          <w:rFonts w:ascii="Times New Roman" w:hAnsi="Times New Roman" w:cs="Times New Roman"/>
          <w:sz w:val="24"/>
          <w:szCs w:val="24"/>
        </w:rPr>
        <w:t>следующего содержания:</w:t>
      </w:r>
    </w:p>
    <w:p w:rsidR="001C332C" w:rsidRPr="001C332C" w:rsidRDefault="001C332C" w:rsidP="00DE73A6">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«6.4.1.</w:t>
      </w:r>
      <w:r w:rsidRPr="001C332C">
        <w:rPr>
          <w:rFonts w:ascii="Times New Roman" w:hAnsi="Times New Roman" w:cs="Times New Roman"/>
          <w:sz w:val="24"/>
          <w:szCs w:val="24"/>
        </w:rPr>
        <w:t xml:space="preserve"> В случае предоставления земельного участка в аренду без проведения торгов гражданам для индивидуального жилищного строительства, ведения личного подсобного хозяйства, садоводства, огородничества, включая земли общего пользования, сенокошения, ведения животноводства (включая земли, занятые строениями и сооружениями), выпаса сельскохозяйственных животных арендная плата определяется на основании кадастровой стоимости земельного участка в размере трех десятых процента кадастровой стоимост</w:t>
      </w:r>
      <w:r>
        <w:rPr>
          <w:rFonts w:ascii="Times New Roman" w:hAnsi="Times New Roman" w:cs="Times New Roman"/>
          <w:sz w:val="24"/>
          <w:szCs w:val="24"/>
        </w:rPr>
        <w:t>и арендуемых земельных участков.</w:t>
      </w:r>
    </w:p>
    <w:p w:rsidR="001C332C" w:rsidRPr="001C332C" w:rsidRDefault="001C332C" w:rsidP="00DE73A6">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6.4.2.</w:t>
      </w:r>
      <w:r w:rsidRPr="001C332C">
        <w:rPr>
          <w:rFonts w:ascii="Times New Roman" w:hAnsi="Times New Roman" w:cs="Times New Roman"/>
          <w:sz w:val="24"/>
          <w:szCs w:val="24"/>
        </w:rPr>
        <w:t xml:space="preserve"> Размер арендной платы за земельные участки, предоставленные без проведения торгов для размещения объектов, предусмотренных подпунктом 2 статьи 49 Земельного кодекса Российской Федерации, а также для проведения работ, связанных с пользованием недрами, определяется в соответствии с Правилами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утвержденных постановлением Правительства Российской Федерации от 16</w:t>
      </w:r>
      <w:r>
        <w:rPr>
          <w:rFonts w:ascii="Times New Roman" w:hAnsi="Times New Roman" w:cs="Times New Roman"/>
          <w:sz w:val="24"/>
          <w:szCs w:val="24"/>
        </w:rPr>
        <w:t>.07.</w:t>
      </w:r>
      <w:r w:rsidRPr="001C332C">
        <w:rPr>
          <w:rFonts w:ascii="Times New Roman" w:hAnsi="Times New Roman" w:cs="Times New Roman"/>
          <w:sz w:val="24"/>
          <w:szCs w:val="24"/>
        </w:rPr>
        <w:t xml:space="preserve">2009 </w:t>
      </w:r>
      <w:r>
        <w:rPr>
          <w:rFonts w:ascii="Times New Roman" w:hAnsi="Times New Roman" w:cs="Times New Roman"/>
          <w:sz w:val="24"/>
          <w:szCs w:val="24"/>
        </w:rPr>
        <w:t xml:space="preserve">№ </w:t>
      </w:r>
      <w:r w:rsidRPr="001C332C">
        <w:rPr>
          <w:rFonts w:ascii="Times New Roman" w:hAnsi="Times New Roman" w:cs="Times New Roman"/>
          <w:sz w:val="24"/>
          <w:szCs w:val="24"/>
        </w:rPr>
        <w:t xml:space="preserve">582 </w:t>
      </w:r>
      <w:r>
        <w:rPr>
          <w:rFonts w:ascii="Times New Roman" w:hAnsi="Times New Roman" w:cs="Times New Roman"/>
          <w:sz w:val="24"/>
          <w:szCs w:val="24"/>
        </w:rPr>
        <w:t>«</w:t>
      </w:r>
      <w:r w:rsidRPr="001C332C">
        <w:rPr>
          <w:rFonts w:ascii="Times New Roman" w:hAnsi="Times New Roman" w:cs="Times New Roman"/>
          <w:sz w:val="24"/>
          <w:szCs w:val="24"/>
        </w:rPr>
        <w:t xml:space="preserve">Об основных принципах определения арендной платы при аренде земельных участков, </w:t>
      </w:r>
      <w:r w:rsidRPr="001C332C">
        <w:rPr>
          <w:rFonts w:ascii="Times New Roman" w:hAnsi="Times New Roman" w:cs="Times New Roman"/>
          <w:sz w:val="24"/>
          <w:szCs w:val="24"/>
        </w:rPr>
        <w:lastRenderedPageBreak/>
        <w:t>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r>
        <w:rPr>
          <w:rFonts w:ascii="Times New Roman" w:hAnsi="Times New Roman" w:cs="Times New Roman"/>
          <w:sz w:val="24"/>
          <w:szCs w:val="24"/>
        </w:rPr>
        <w:t>».</w:t>
      </w:r>
    </w:p>
    <w:p w:rsidR="001C332C" w:rsidRPr="001C332C" w:rsidRDefault="001C332C" w:rsidP="00DE73A6">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6.4.3.</w:t>
      </w:r>
      <w:r w:rsidRPr="001C332C">
        <w:rPr>
          <w:rFonts w:ascii="Times New Roman" w:hAnsi="Times New Roman" w:cs="Times New Roman"/>
          <w:sz w:val="24"/>
          <w:szCs w:val="24"/>
        </w:rPr>
        <w:t xml:space="preserve"> В случае предоставления земельного участка в аренду без проведения торгов в порядке исполнения обязательств Московской области, органов местного самоуправления Московской области по концессионному соглашению годовой размер арендной платы составляет полтора процента кадастровой стоимости арендуемого земельного участка, но не более размера земельного налога для соответствующего вида деятельности</w:t>
      </w:r>
      <w:r w:rsidR="007639A5">
        <w:rPr>
          <w:rFonts w:ascii="Times New Roman" w:hAnsi="Times New Roman" w:cs="Times New Roman"/>
          <w:sz w:val="24"/>
          <w:szCs w:val="24"/>
        </w:rPr>
        <w:t>, е</w:t>
      </w:r>
      <w:r w:rsidR="007639A5" w:rsidRPr="007639A5">
        <w:rPr>
          <w:rFonts w:ascii="Times New Roman" w:hAnsi="Times New Roman" w:cs="Times New Roman"/>
          <w:sz w:val="24"/>
          <w:szCs w:val="24"/>
        </w:rPr>
        <w:t xml:space="preserve">сли иное не установлено законами Московской области </w:t>
      </w:r>
      <w:r w:rsidR="007639A5">
        <w:rPr>
          <w:rFonts w:ascii="Times New Roman" w:hAnsi="Times New Roman" w:cs="Times New Roman"/>
          <w:sz w:val="24"/>
          <w:szCs w:val="24"/>
        </w:rPr>
        <w:t xml:space="preserve">или </w:t>
      </w:r>
      <w:r w:rsidR="007639A5" w:rsidRPr="007639A5">
        <w:rPr>
          <w:rFonts w:ascii="Times New Roman" w:hAnsi="Times New Roman" w:cs="Times New Roman"/>
          <w:sz w:val="24"/>
          <w:szCs w:val="24"/>
        </w:rPr>
        <w:t>законами Российской Федерации</w:t>
      </w:r>
      <w:r>
        <w:rPr>
          <w:rFonts w:ascii="Times New Roman" w:hAnsi="Times New Roman" w:cs="Times New Roman"/>
          <w:sz w:val="24"/>
          <w:szCs w:val="24"/>
        </w:rPr>
        <w:t>»</w:t>
      </w:r>
      <w:r w:rsidR="00DE73A6">
        <w:rPr>
          <w:rFonts w:ascii="Times New Roman" w:hAnsi="Times New Roman" w:cs="Times New Roman"/>
          <w:sz w:val="24"/>
          <w:szCs w:val="24"/>
        </w:rPr>
        <w:t>.</w:t>
      </w:r>
      <w:r w:rsidRPr="001C332C">
        <w:rPr>
          <w:rFonts w:ascii="Times New Roman" w:hAnsi="Times New Roman" w:cs="Times New Roman"/>
          <w:sz w:val="24"/>
          <w:szCs w:val="24"/>
        </w:rPr>
        <w:t>;</w:t>
      </w:r>
    </w:p>
    <w:p w:rsidR="001C332C" w:rsidRPr="001C332C" w:rsidRDefault="006306F4" w:rsidP="00DE73A6">
      <w:pPr>
        <w:pStyle w:val="ConsPlusNormal"/>
        <w:numPr>
          <w:ilvl w:val="1"/>
          <w:numId w:val="5"/>
        </w:numPr>
        <w:tabs>
          <w:tab w:val="left" w:pos="1134"/>
        </w:tabs>
        <w:ind w:left="0" w:firstLine="709"/>
        <w:jc w:val="both"/>
        <w:rPr>
          <w:rFonts w:ascii="Times New Roman" w:hAnsi="Times New Roman" w:cs="Times New Roman"/>
          <w:sz w:val="24"/>
          <w:szCs w:val="24"/>
        </w:rPr>
      </w:pPr>
      <w:r w:rsidRPr="001C332C">
        <w:rPr>
          <w:rFonts w:ascii="Times New Roman" w:hAnsi="Times New Roman" w:cs="Times New Roman"/>
          <w:sz w:val="24"/>
          <w:szCs w:val="24"/>
        </w:rPr>
        <w:t xml:space="preserve">Абзац </w:t>
      </w:r>
      <w:r>
        <w:rPr>
          <w:rFonts w:ascii="Times New Roman" w:hAnsi="Times New Roman" w:cs="Times New Roman"/>
          <w:sz w:val="24"/>
          <w:szCs w:val="24"/>
        </w:rPr>
        <w:t>первый</w:t>
      </w:r>
      <w:r w:rsidR="001C332C" w:rsidRPr="001C332C">
        <w:rPr>
          <w:rFonts w:ascii="Times New Roman" w:hAnsi="Times New Roman" w:cs="Times New Roman"/>
          <w:sz w:val="24"/>
          <w:szCs w:val="24"/>
        </w:rPr>
        <w:t xml:space="preserve"> </w:t>
      </w:r>
      <w:r w:rsidR="00E56440">
        <w:rPr>
          <w:rFonts w:ascii="Times New Roman" w:hAnsi="Times New Roman" w:cs="Times New Roman"/>
          <w:sz w:val="24"/>
          <w:szCs w:val="24"/>
        </w:rPr>
        <w:t>пункта 10</w:t>
      </w:r>
      <w:r>
        <w:rPr>
          <w:rFonts w:ascii="Times New Roman" w:hAnsi="Times New Roman" w:cs="Times New Roman"/>
          <w:sz w:val="24"/>
          <w:szCs w:val="24"/>
        </w:rPr>
        <w:t xml:space="preserve"> </w:t>
      </w:r>
      <w:r w:rsidR="00E56440" w:rsidRPr="001C332C">
        <w:rPr>
          <w:rFonts w:ascii="Times New Roman" w:hAnsi="Times New Roman" w:cs="Times New Roman"/>
          <w:sz w:val="24"/>
          <w:szCs w:val="24"/>
        </w:rPr>
        <w:t>Поряд</w:t>
      </w:r>
      <w:r w:rsidR="00E56440">
        <w:rPr>
          <w:rFonts w:ascii="Times New Roman" w:hAnsi="Times New Roman" w:cs="Times New Roman"/>
          <w:sz w:val="24"/>
          <w:szCs w:val="24"/>
        </w:rPr>
        <w:t>ка</w:t>
      </w:r>
      <w:r w:rsidR="00E56440" w:rsidRPr="001C332C">
        <w:rPr>
          <w:rFonts w:ascii="Times New Roman" w:hAnsi="Times New Roman" w:cs="Times New Roman"/>
          <w:sz w:val="24"/>
          <w:szCs w:val="24"/>
        </w:rPr>
        <w:t xml:space="preserve"> определения размера, условий и сроков внесения арендной платы за пользование земельными участками, находящимися в собственности муниципального образования Наро-Фоминский городской округ Московской области</w:t>
      </w:r>
      <w:r w:rsidR="00E56440">
        <w:rPr>
          <w:rFonts w:ascii="Times New Roman" w:hAnsi="Times New Roman" w:cs="Times New Roman"/>
          <w:sz w:val="24"/>
          <w:szCs w:val="24"/>
        </w:rPr>
        <w:t xml:space="preserve"> </w:t>
      </w:r>
      <w:r w:rsidR="001C332C" w:rsidRPr="001C332C">
        <w:rPr>
          <w:rFonts w:ascii="Times New Roman" w:hAnsi="Times New Roman" w:cs="Times New Roman"/>
          <w:sz w:val="24"/>
          <w:szCs w:val="24"/>
        </w:rPr>
        <w:t>изложить в следующей редакции:</w:t>
      </w:r>
    </w:p>
    <w:p w:rsidR="006306F4" w:rsidRDefault="006306F4" w:rsidP="00DE73A6">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w:t>
      </w:r>
      <w:r w:rsidR="001C332C" w:rsidRPr="001C332C">
        <w:rPr>
          <w:rFonts w:ascii="Times New Roman" w:hAnsi="Times New Roman" w:cs="Times New Roman"/>
          <w:sz w:val="24"/>
          <w:szCs w:val="24"/>
        </w:rPr>
        <w:t xml:space="preserve">В случаях предоставления в аренду земельных участков гражданам и их некоммерческим объединениям для размещения индивидуальных и кооперативных гаражей, включая земли общего пользования, коэффициенты Кд, </w:t>
      </w:r>
      <w:proofErr w:type="spellStart"/>
      <w:r w:rsidR="001C332C" w:rsidRPr="001C332C">
        <w:rPr>
          <w:rFonts w:ascii="Times New Roman" w:hAnsi="Times New Roman" w:cs="Times New Roman"/>
          <w:sz w:val="24"/>
          <w:szCs w:val="24"/>
        </w:rPr>
        <w:t>Пкд</w:t>
      </w:r>
      <w:proofErr w:type="spellEnd"/>
      <w:r w:rsidR="001C332C" w:rsidRPr="001C332C">
        <w:rPr>
          <w:rFonts w:ascii="Times New Roman" w:hAnsi="Times New Roman" w:cs="Times New Roman"/>
          <w:sz w:val="24"/>
          <w:szCs w:val="24"/>
        </w:rPr>
        <w:t xml:space="preserve"> и Км равны 1.</w:t>
      </w:r>
      <w:r w:rsidR="00F1519E">
        <w:rPr>
          <w:rFonts w:ascii="Times New Roman" w:hAnsi="Times New Roman" w:cs="Times New Roman"/>
          <w:sz w:val="24"/>
          <w:szCs w:val="24"/>
        </w:rPr>
        <w:t>».</w:t>
      </w:r>
    </w:p>
    <w:p w:rsidR="00233A50" w:rsidRPr="00690688" w:rsidRDefault="00690688" w:rsidP="00DE73A6">
      <w:pPr>
        <w:pStyle w:val="ConsPlusNormal"/>
        <w:numPr>
          <w:ilvl w:val="0"/>
          <w:numId w:val="5"/>
        </w:numPr>
        <w:tabs>
          <w:tab w:val="left" w:pos="1134"/>
        </w:tabs>
        <w:ind w:left="0" w:firstLine="709"/>
        <w:jc w:val="both"/>
        <w:rPr>
          <w:rFonts w:ascii="Times New Roman" w:hAnsi="Times New Roman" w:cs="Times New Roman"/>
          <w:sz w:val="24"/>
          <w:szCs w:val="24"/>
        </w:rPr>
      </w:pPr>
      <w:r w:rsidRPr="00690688">
        <w:rPr>
          <w:rFonts w:ascii="Times New Roman" w:hAnsi="Times New Roman" w:cs="Times New Roman"/>
          <w:sz w:val="24"/>
          <w:szCs w:val="24"/>
        </w:rPr>
        <w:t xml:space="preserve">Опубликовать </w:t>
      </w:r>
      <w:r w:rsidR="00233A50" w:rsidRPr="00690688">
        <w:rPr>
          <w:rFonts w:ascii="Times New Roman" w:hAnsi="Times New Roman" w:cs="Times New Roman"/>
          <w:sz w:val="24"/>
          <w:szCs w:val="24"/>
        </w:rPr>
        <w:t xml:space="preserve">настоящее решение в периодическом печатном издании газете «Основа» и сетевом издании «Официальный сайт органов местного самоуправления Наро-Фоминского городского округа» в информационно-телекоммуникационной сети Интернет. </w:t>
      </w:r>
    </w:p>
    <w:p w:rsidR="00233A50" w:rsidRPr="00690688" w:rsidRDefault="00233A50" w:rsidP="00DE73A6">
      <w:pPr>
        <w:pStyle w:val="ConsPlusNormal"/>
        <w:ind w:firstLine="709"/>
        <w:jc w:val="both"/>
        <w:rPr>
          <w:rFonts w:ascii="Times New Roman" w:hAnsi="Times New Roman" w:cs="Times New Roman"/>
          <w:sz w:val="24"/>
          <w:szCs w:val="24"/>
        </w:rPr>
      </w:pPr>
      <w:r w:rsidRPr="00690688">
        <w:rPr>
          <w:rFonts w:ascii="Times New Roman" w:hAnsi="Times New Roman" w:cs="Times New Roman"/>
          <w:sz w:val="24"/>
          <w:szCs w:val="24"/>
        </w:rPr>
        <w:t>3. Настоящее решение вступает в силу с 01.01.2020.</w:t>
      </w:r>
    </w:p>
    <w:p w:rsidR="00233A50" w:rsidRPr="00690688" w:rsidRDefault="00233A50" w:rsidP="00E56440">
      <w:pPr>
        <w:autoSpaceDE w:val="0"/>
        <w:autoSpaceDN w:val="0"/>
        <w:adjustRightInd w:val="0"/>
        <w:spacing w:after="0" w:line="240" w:lineRule="auto"/>
        <w:ind w:firstLine="540"/>
        <w:jc w:val="both"/>
        <w:rPr>
          <w:rFonts w:ascii="Times New Roman" w:hAnsi="Times New Roman" w:cs="Times New Roman"/>
          <w:sz w:val="18"/>
          <w:szCs w:val="18"/>
        </w:rPr>
      </w:pPr>
    </w:p>
    <w:p w:rsidR="00233A50" w:rsidRPr="00690688" w:rsidRDefault="00233A50" w:rsidP="00E56440">
      <w:pPr>
        <w:autoSpaceDE w:val="0"/>
        <w:autoSpaceDN w:val="0"/>
        <w:adjustRightInd w:val="0"/>
        <w:spacing w:after="0" w:line="240" w:lineRule="auto"/>
        <w:ind w:firstLine="540"/>
        <w:jc w:val="both"/>
        <w:rPr>
          <w:rFonts w:ascii="Times New Roman" w:hAnsi="Times New Roman" w:cs="Times New Roman"/>
          <w:sz w:val="18"/>
          <w:szCs w:val="18"/>
        </w:rPr>
      </w:pPr>
    </w:p>
    <w:tbl>
      <w:tblPr>
        <w:tblW w:w="0" w:type="dxa"/>
        <w:tblInd w:w="-34" w:type="dxa"/>
        <w:tblLayout w:type="fixed"/>
        <w:tblLook w:val="00A0" w:firstRow="1" w:lastRow="0" w:firstColumn="1" w:lastColumn="0" w:noHBand="0" w:noVBand="0"/>
      </w:tblPr>
      <w:tblGrid>
        <w:gridCol w:w="4642"/>
        <w:gridCol w:w="5031"/>
      </w:tblGrid>
      <w:tr w:rsidR="00690688" w:rsidRPr="00690688" w:rsidTr="00233A50">
        <w:tc>
          <w:tcPr>
            <w:tcW w:w="4642" w:type="dxa"/>
            <w:hideMark/>
          </w:tcPr>
          <w:p w:rsidR="00233A50" w:rsidRPr="00690688" w:rsidRDefault="00233A50" w:rsidP="00E56440">
            <w:pPr>
              <w:spacing w:after="0" w:line="240" w:lineRule="auto"/>
              <w:jc w:val="both"/>
              <w:rPr>
                <w:rFonts w:ascii="Times New Roman" w:eastAsia="Times New Roman" w:hAnsi="Times New Roman" w:cs="Times New Roman"/>
                <w:b/>
                <w:sz w:val="24"/>
                <w:szCs w:val="24"/>
              </w:rPr>
            </w:pPr>
            <w:r w:rsidRPr="00690688">
              <w:rPr>
                <w:rFonts w:ascii="Times New Roman" w:eastAsia="Times New Roman" w:hAnsi="Times New Roman" w:cs="Times New Roman"/>
                <w:b/>
                <w:sz w:val="24"/>
                <w:szCs w:val="24"/>
              </w:rPr>
              <w:t xml:space="preserve">Глава </w:t>
            </w:r>
          </w:p>
          <w:p w:rsidR="00233A50" w:rsidRPr="00690688" w:rsidRDefault="00233A50" w:rsidP="00E56440">
            <w:pPr>
              <w:tabs>
                <w:tab w:val="left" w:pos="0"/>
              </w:tabs>
              <w:snapToGrid w:val="0"/>
              <w:spacing w:after="0" w:line="240" w:lineRule="auto"/>
              <w:rPr>
                <w:rFonts w:ascii="Times New Roman" w:eastAsia="Times New Roman" w:hAnsi="Times New Roman" w:cs="Times New Roman"/>
                <w:b/>
                <w:sz w:val="24"/>
                <w:szCs w:val="24"/>
              </w:rPr>
            </w:pPr>
            <w:r w:rsidRPr="00690688">
              <w:rPr>
                <w:rFonts w:ascii="Times New Roman" w:eastAsia="Times New Roman" w:hAnsi="Times New Roman" w:cs="Times New Roman"/>
                <w:b/>
                <w:sz w:val="24"/>
                <w:szCs w:val="24"/>
              </w:rPr>
              <w:t xml:space="preserve">Наро-Фоминского </w:t>
            </w:r>
          </w:p>
          <w:p w:rsidR="00233A50" w:rsidRPr="00690688" w:rsidRDefault="00233A50" w:rsidP="00E56440">
            <w:pPr>
              <w:tabs>
                <w:tab w:val="left" w:pos="0"/>
              </w:tabs>
              <w:snapToGrid w:val="0"/>
              <w:spacing w:after="0" w:line="240" w:lineRule="auto"/>
              <w:rPr>
                <w:rFonts w:ascii="Times New Roman" w:eastAsia="Times New Roman" w:hAnsi="Times New Roman" w:cs="Times New Roman"/>
                <w:b/>
                <w:bCs/>
                <w:sz w:val="24"/>
                <w:szCs w:val="24"/>
              </w:rPr>
            </w:pPr>
            <w:r w:rsidRPr="00690688">
              <w:rPr>
                <w:rFonts w:ascii="Times New Roman" w:eastAsia="Times New Roman" w:hAnsi="Times New Roman" w:cs="Times New Roman"/>
                <w:b/>
                <w:sz w:val="24"/>
                <w:szCs w:val="24"/>
              </w:rPr>
              <w:t>городского округа</w:t>
            </w:r>
          </w:p>
        </w:tc>
        <w:tc>
          <w:tcPr>
            <w:tcW w:w="5031" w:type="dxa"/>
            <w:vAlign w:val="bottom"/>
            <w:hideMark/>
          </w:tcPr>
          <w:p w:rsidR="00233A50" w:rsidRPr="00690688" w:rsidRDefault="00233A50" w:rsidP="00E56440">
            <w:pPr>
              <w:snapToGrid w:val="0"/>
              <w:spacing w:after="0" w:line="240" w:lineRule="auto"/>
              <w:jc w:val="right"/>
              <w:rPr>
                <w:rFonts w:ascii="Times New Roman" w:eastAsia="Times New Roman" w:hAnsi="Times New Roman" w:cs="Times New Roman"/>
                <w:b/>
                <w:bCs/>
                <w:sz w:val="24"/>
                <w:szCs w:val="24"/>
                <w:lang w:eastAsia="ru-RU"/>
              </w:rPr>
            </w:pPr>
            <w:r w:rsidRPr="00690688">
              <w:rPr>
                <w:rFonts w:ascii="Times New Roman" w:eastAsia="Times New Roman" w:hAnsi="Times New Roman" w:cs="Times New Roman"/>
                <w:b/>
                <w:sz w:val="24"/>
                <w:szCs w:val="24"/>
                <w:lang w:eastAsia="ru-RU"/>
              </w:rPr>
              <w:t xml:space="preserve">Р.Л. </w:t>
            </w:r>
            <w:proofErr w:type="spellStart"/>
            <w:r w:rsidRPr="00690688">
              <w:rPr>
                <w:rFonts w:ascii="Times New Roman" w:eastAsia="Times New Roman" w:hAnsi="Times New Roman" w:cs="Times New Roman"/>
                <w:b/>
                <w:sz w:val="24"/>
                <w:szCs w:val="24"/>
                <w:lang w:eastAsia="ru-RU"/>
              </w:rPr>
              <w:t>Шамнэ</w:t>
            </w:r>
            <w:proofErr w:type="spellEnd"/>
          </w:p>
        </w:tc>
      </w:tr>
      <w:tr w:rsidR="00690688" w:rsidRPr="00690688" w:rsidTr="00233A50">
        <w:tc>
          <w:tcPr>
            <w:tcW w:w="4642" w:type="dxa"/>
          </w:tcPr>
          <w:p w:rsidR="00233A50" w:rsidRPr="00690688" w:rsidRDefault="00233A50" w:rsidP="00E56440">
            <w:pPr>
              <w:spacing w:after="0" w:line="240" w:lineRule="auto"/>
              <w:jc w:val="both"/>
              <w:rPr>
                <w:rFonts w:ascii="Times New Roman" w:eastAsia="Times New Roman" w:hAnsi="Times New Roman" w:cs="Times New Roman"/>
                <w:b/>
                <w:sz w:val="24"/>
                <w:szCs w:val="24"/>
              </w:rPr>
            </w:pPr>
          </w:p>
        </w:tc>
        <w:tc>
          <w:tcPr>
            <w:tcW w:w="5031" w:type="dxa"/>
            <w:vAlign w:val="bottom"/>
          </w:tcPr>
          <w:p w:rsidR="00233A50" w:rsidRPr="00690688" w:rsidRDefault="00233A50" w:rsidP="00E56440">
            <w:pPr>
              <w:snapToGrid w:val="0"/>
              <w:spacing w:after="0" w:line="240" w:lineRule="auto"/>
              <w:jc w:val="right"/>
              <w:rPr>
                <w:rFonts w:ascii="Times New Roman" w:eastAsia="Times New Roman" w:hAnsi="Times New Roman" w:cs="Times New Roman"/>
                <w:b/>
                <w:sz w:val="24"/>
                <w:szCs w:val="24"/>
                <w:lang w:eastAsia="ru-RU"/>
              </w:rPr>
            </w:pPr>
          </w:p>
        </w:tc>
      </w:tr>
      <w:tr w:rsidR="00690688" w:rsidRPr="00690688" w:rsidTr="00233A50">
        <w:tc>
          <w:tcPr>
            <w:tcW w:w="4642" w:type="dxa"/>
            <w:hideMark/>
          </w:tcPr>
          <w:p w:rsidR="00233A50" w:rsidRPr="00690688" w:rsidRDefault="00233A50" w:rsidP="00E56440">
            <w:pPr>
              <w:snapToGrid w:val="0"/>
              <w:spacing w:after="0" w:line="240" w:lineRule="auto"/>
              <w:rPr>
                <w:rFonts w:ascii="Times New Roman" w:eastAsia="Times New Roman" w:hAnsi="Times New Roman" w:cs="Times New Roman"/>
                <w:b/>
                <w:bCs/>
                <w:sz w:val="24"/>
                <w:szCs w:val="24"/>
              </w:rPr>
            </w:pPr>
            <w:r w:rsidRPr="00690688">
              <w:rPr>
                <w:rFonts w:ascii="Times New Roman" w:eastAsia="Times New Roman" w:hAnsi="Times New Roman" w:cs="Times New Roman"/>
                <w:b/>
                <w:bCs/>
                <w:sz w:val="24"/>
                <w:szCs w:val="24"/>
              </w:rPr>
              <w:t xml:space="preserve">Председатель </w:t>
            </w:r>
          </w:p>
          <w:p w:rsidR="00233A50" w:rsidRPr="00690688" w:rsidRDefault="00233A50" w:rsidP="00E56440">
            <w:pPr>
              <w:snapToGrid w:val="0"/>
              <w:spacing w:after="0" w:line="240" w:lineRule="auto"/>
              <w:rPr>
                <w:rFonts w:ascii="Times New Roman" w:eastAsia="Times New Roman" w:hAnsi="Times New Roman" w:cs="Times New Roman"/>
                <w:b/>
                <w:bCs/>
                <w:sz w:val="24"/>
                <w:szCs w:val="24"/>
              </w:rPr>
            </w:pPr>
            <w:r w:rsidRPr="00690688">
              <w:rPr>
                <w:rFonts w:ascii="Times New Roman" w:eastAsia="Times New Roman" w:hAnsi="Times New Roman" w:cs="Times New Roman"/>
                <w:b/>
                <w:bCs/>
                <w:sz w:val="24"/>
                <w:szCs w:val="24"/>
              </w:rPr>
              <w:t>Совета депутатов Наро-Фоминского городского округа</w:t>
            </w:r>
          </w:p>
        </w:tc>
        <w:tc>
          <w:tcPr>
            <w:tcW w:w="5031" w:type="dxa"/>
            <w:vAlign w:val="bottom"/>
            <w:hideMark/>
          </w:tcPr>
          <w:p w:rsidR="00233A50" w:rsidRPr="00690688" w:rsidRDefault="00233A50" w:rsidP="00E56440">
            <w:pPr>
              <w:snapToGrid w:val="0"/>
              <w:spacing w:after="0" w:line="240" w:lineRule="auto"/>
              <w:jc w:val="right"/>
              <w:rPr>
                <w:rFonts w:ascii="Times New Roman" w:eastAsia="Times New Roman" w:hAnsi="Times New Roman" w:cs="Times New Roman"/>
                <w:b/>
                <w:sz w:val="24"/>
                <w:szCs w:val="24"/>
                <w:lang w:eastAsia="ru-RU"/>
              </w:rPr>
            </w:pPr>
            <w:r w:rsidRPr="00690688">
              <w:rPr>
                <w:rFonts w:ascii="Times New Roman" w:eastAsia="Times New Roman" w:hAnsi="Times New Roman" w:cs="Times New Roman"/>
                <w:b/>
                <w:sz w:val="24"/>
                <w:szCs w:val="24"/>
                <w:lang w:eastAsia="ru-RU"/>
              </w:rPr>
              <w:t>А.С. Шкурков</w:t>
            </w:r>
          </w:p>
        </w:tc>
      </w:tr>
    </w:tbl>
    <w:p w:rsidR="00E56440" w:rsidRDefault="00E56440" w:rsidP="00E56440">
      <w:pPr>
        <w:pStyle w:val="ConsPlusNormal"/>
        <w:jc w:val="right"/>
        <w:outlineLvl w:val="0"/>
        <w:rPr>
          <w:rFonts w:ascii="Times New Roman" w:hAnsi="Times New Roman" w:cs="Times New Roman"/>
          <w:sz w:val="24"/>
          <w:szCs w:val="24"/>
        </w:rPr>
      </w:pPr>
      <w:bookmarkStart w:id="0" w:name="_GoBack"/>
      <w:bookmarkEnd w:id="0"/>
    </w:p>
    <w:p w:rsidR="00E56440" w:rsidRDefault="00E56440">
      <w:pPr>
        <w:spacing w:after="160" w:line="259" w:lineRule="auto"/>
        <w:rPr>
          <w:rFonts w:ascii="Times New Roman" w:eastAsia="Times New Roman" w:hAnsi="Times New Roman" w:cs="Times New Roman"/>
          <w:sz w:val="24"/>
          <w:szCs w:val="24"/>
          <w:lang w:eastAsia="ru-RU"/>
        </w:rPr>
      </w:pPr>
    </w:p>
    <w:sectPr w:rsidR="00E56440" w:rsidSect="00AA0458">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A65A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2E77B2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C17006B"/>
    <w:multiLevelType w:val="hybridMultilevel"/>
    <w:tmpl w:val="6FB291E8"/>
    <w:lvl w:ilvl="0" w:tplc="9EAC98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3152DD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0072A5E"/>
    <w:multiLevelType w:val="hybridMultilevel"/>
    <w:tmpl w:val="1F66E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434"/>
    <w:rsid w:val="000C335C"/>
    <w:rsid w:val="001C332C"/>
    <w:rsid w:val="00217BA9"/>
    <w:rsid w:val="00233A50"/>
    <w:rsid w:val="00364CB9"/>
    <w:rsid w:val="004B5D1D"/>
    <w:rsid w:val="004D4DFA"/>
    <w:rsid w:val="00542974"/>
    <w:rsid w:val="006306F4"/>
    <w:rsid w:val="00690688"/>
    <w:rsid w:val="00742162"/>
    <w:rsid w:val="007639A5"/>
    <w:rsid w:val="007A655B"/>
    <w:rsid w:val="008C3371"/>
    <w:rsid w:val="008E647B"/>
    <w:rsid w:val="009022B4"/>
    <w:rsid w:val="00993EA1"/>
    <w:rsid w:val="00AA0458"/>
    <w:rsid w:val="00DE73A6"/>
    <w:rsid w:val="00E56440"/>
    <w:rsid w:val="00ED2434"/>
    <w:rsid w:val="00F15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5E8743-5227-4DFD-8766-BC89E2875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A5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24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D24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243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Title"/>
    <w:basedOn w:val="a"/>
    <w:link w:val="a4"/>
    <w:qFormat/>
    <w:rsid w:val="00233A50"/>
    <w:pPr>
      <w:spacing w:after="0" w:line="240" w:lineRule="auto"/>
      <w:jc w:val="center"/>
    </w:pPr>
    <w:rPr>
      <w:rFonts w:ascii="Times New Roman" w:eastAsia="Times New Roman" w:hAnsi="Times New Roman" w:cs="Times New Roman"/>
      <w:sz w:val="28"/>
      <w:szCs w:val="20"/>
      <w:lang w:val="en-US" w:eastAsia="ru-RU"/>
    </w:rPr>
  </w:style>
  <w:style w:type="character" w:customStyle="1" w:styleId="a4">
    <w:name w:val="Заголовок Знак"/>
    <w:basedOn w:val="a0"/>
    <w:link w:val="a3"/>
    <w:rsid w:val="00233A50"/>
    <w:rPr>
      <w:rFonts w:ascii="Times New Roman" w:eastAsia="Times New Roman" w:hAnsi="Times New Roman" w:cs="Times New Roman"/>
      <w:sz w:val="28"/>
      <w:szCs w:val="20"/>
      <w:lang w:val="en-US" w:eastAsia="ru-RU"/>
    </w:rPr>
  </w:style>
  <w:style w:type="paragraph" w:styleId="a5">
    <w:name w:val="Subtitle"/>
    <w:basedOn w:val="a"/>
    <w:link w:val="a6"/>
    <w:qFormat/>
    <w:rsid w:val="00233A50"/>
    <w:pPr>
      <w:widowControl w:val="0"/>
      <w:spacing w:after="0" w:line="240" w:lineRule="auto"/>
      <w:jc w:val="center"/>
    </w:pPr>
    <w:rPr>
      <w:rFonts w:ascii="Times New Roman" w:eastAsia="Times New Roman" w:hAnsi="Times New Roman" w:cs="Times New Roman"/>
      <w:b/>
      <w:sz w:val="28"/>
      <w:szCs w:val="20"/>
      <w:lang w:val="en-US" w:eastAsia="ru-RU"/>
    </w:rPr>
  </w:style>
  <w:style w:type="character" w:customStyle="1" w:styleId="a6">
    <w:name w:val="Подзаголовок Знак"/>
    <w:basedOn w:val="a0"/>
    <w:link w:val="a5"/>
    <w:rsid w:val="00233A50"/>
    <w:rPr>
      <w:rFonts w:ascii="Times New Roman" w:eastAsia="Times New Roman" w:hAnsi="Times New Roman" w:cs="Times New Roman"/>
      <w:b/>
      <w:sz w:val="28"/>
      <w:szCs w:val="20"/>
      <w:lang w:val="en-US" w:eastAsia="ru-RU"/>
    </w:rPr>
  </w:style>
  <w:style w:type="character" w:styleId="a7">
    <w:name w:val="Hyperlink"/>
    <w:basedOn w:val="a0"/>
    <w:uiPriority w:val="99"/>
    <w:semiHidden/>
    <w:unhideWhenUsed/>
    <w:rsid w:val="00233A50"/>
    <w:rPr>
      <w:color w:val="0000FF"/>
      <w:u w:val="single"/>
    </w:rPr>
  </w:style>
  <w:style w:type="paragraph" w:styleId="a8">
    <w:name w:val="Balloon Text"/>
    <w:basedOn w:val="a"/>
    <w:link w:val="a9"/>
    <w:uiPriority w:val="99"/>
    <w:semiHidden/>
    <w:unhideWhenUsed/>
    <w:rsid w:val="00F1519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1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29168">
      <w:bodyDiv w:val="1"/>
      <w:marLeft w:val="0"/>
      <w:marRight w:val="0"/>
      <w:marTop w:val="0"/>
      <w:marBottom w:val="0"/>
      <w:divBdr>
        <w:top w:val="none" w:sz="0" w:space="0" w:color="auto"/>
        <w:left w:val="none" w:sz="0" w:space="0" w:color="auto"/>
        <w:bottom w:val="none" w:sz="0" w:space="0" w:color="auto"/>
        <w:right w:val="none" w:sz="0" w:space="0" w:color="auto"/>
      </w:divBdr>
    </w:div>
    <w:div w:id="583957376">
      <w:bodyDiv w:val="1"/>
      <w:marLeft w:val="0"/>
      <w:marRight w:val="0"/>
      <w:marTop w:val="0"/>
      <w:marBottom w:val="0"/>
      <w:divBdr>
        <w:top w:val="none" w:sz="0" w:space="0" w:color="auto"/>
        <w:left w:val="none" w:sz="0" w:space="0" w:color="auto"/>
        <w:bottom w:val="none" w:sz="0" w:space="0" w:color="auto"/>
        <w:right w:val="none" w:sz="0" w:space="0" w:color="auto"/>
      </w:divBdr>
    </w:div>
    <w:div w:id="1223254248">
      <w:bodyDiv w:val="1"/>
      <w:marLeft w:val="0"/>
      <w:marRight w:val="0"/>
      <w:marTop w:val="0"/>
      <w:marBottom w:val="0"/>
      <w:divBdr>
        <w:top w:val="none" w:sz="0" w:space="0" w:color="auto"/>
        <w:left w:val="none" w:sz="0" w:space="0" w:color="auto"/>
        <w:bottom w:val="none" w:sz="0" w:space="0" w:color="auto"/>
        <w:right w:val="none" w:sz="0" w:space="0" w:color="auto"/>
      </w:divBdr>
    </w:div>
    <w:div w:id="1396128842">
      <w:bodyDiv w:val="1"/>
      <w:marLeft w:val="0"/>
      <w:marRight w:val="0"/>
      <w:marTop w:val="0"/>
      <w:marBottom w:val="0"/>
      <w:divBdr>
        <w:top w:val="none" w:sz="0" w:space="0" w:color="auto"/>
        <w:left w:val="none" w:sz="0" w:space="0" w:color="auto"/>
        <w:bottom w:val="none" w:sz="0" w:space="0" w:color="auto"/>
        <w:right w:val="none" w:sz="0" w:space="0" w:color="auto"/>
      </w:divBdr>
    </w:div>
    <w:div w:id="1664311685">
      <w:bodyDiv w:val="1"/>
      <w:marLeft w:val="0"/>
      <w:marRight w:val="0"/>
      <w:marTop w:val="0"/>
      <w:marBottom w:val="0"/>
      <w:divBdr>
        <w:top w:val="none" w:sz="0" w:space="0" w:color="auto"/>
        <w:left w:val="none" w:sz="0" w:space="0" w:color="auto"/>
        <w:bottom w:val="none" w:sz="0" w:space="0" w:color="auto"/>
        <w:right w:val="none" w:sz="0" w:space="0" w:color="auto"/>
      </w:divBdr>
    </w:div>
    <w:div w:id="1729181184">
      <w:bodyDiv w:val="1"/>
      <w:marLeft w:val="0"/>
      <w:marRight w:val="0"/>
      <w:marTop w:val="0"/>
      <w:marBottom w:val="0"/>
      <w:divBdr>
        <w:top w:val="none" w:sz="0" w:space="0" w:color="auto"/>
        <w:left w:val="none" w:sz="0" w:space="0" w:color="auto"/>
        <w:bottom w:val="none" w:sz="0" w:space="0" w:color="auto"/>
        <w:right w:val="none" w:sz="0" w:space="0" w:color="auto"/>
      </w:divBdr>
    </w:div>
    <w:div w:id="1939868663">
      <w:bodyDiv w:val="1"/>
      <w:marLeft w:val="0"/>
      <w:marRight w:val="0"/>
      <w:marTop w:val="0"/>
      <w:marBottom w:val="0"/>
      <w:divBdr>
        <w:top w:val="none" w:sz="0" w:space="0" w:color="auto"/>
        <w:left w:val="none" w:sz="0" w:space="0" w:color="auto"/>
        <w:bottom w:val="none" w:sz="0" w:space="0" w:color="auto"/>
        <w:right w:val="none" w:sz="0" w:space="0" w:color="auto"/>
      </w:divBdr>
    </w:div>
    <w:div w:id="200084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FE2C6A7ABEBE2A6558394C5E2F41FE7F76DBF7B1CF9A0BEBFE59EBD2D96CCAEB63304FB759F5B4C2CDE9F2DEvDF8H" TargetMode="External"/><Relationship Id="rId3" Type="http://schemas.openxmlformats.org/officeDocument/2006/relationships/settings" Target="settings.xml"/><Relationship Id="rId7" Type="http://schemas.openxmlformats.org/officeDocument/2006/relationships/hyperlink" Target="consultantplus://offline/ref=E4FE2C6A7ABEBE2A655838424B2F41FE7C7FD8F3B0C69A0BEBFE59EBD2D96CCAEB63304FB759F5B4C2CDE9F2DEvDF8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3E24E7D79416DCEA5BEF0C1AAF71E243A26F849FBBA3EF640C1B879233E6CAB0FEC7C0177844AE1341B62C0109FE28A0CC26E91C1899E90n5q8J"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3E24E7D79416DCEA5BEF1CFBFF71E243B2CF94CFAB13EF640C1B879233E6CAB1DEC240D778655E63C0E349155nCq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747</Words>
  <Characters>4263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 Валерьевна Андреева</cp:lastModifiedBy>
  <cp:revision>9</cp:revision>
  <cp:lastPrinted>2019-11-30T10:18:00Z</cp:lastPrinted>
  <dcterms:created xsi:type="dcterms:W3CDTF">2019-11-29T09:30:00Z</dcterms:created>
  <dcterms:modified xsi:type="dcterms:W3CDTF">2019-12-03T07:11:00Z</dcterms:modified>
</cp:coreProperties>
</file>