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E1" w:rsidRDefault="003340E1" w:rsidP="003340E1">
      <w:pPr>
        <w:pStyle w:val="a7"/>
        <w:spacing w:line="240" w:lineRule="atLeast"/>
        <w:rPr>
          <w:b/>
          <w:sz w:val="12"/>
        </w:rPr>
      </w:pPr>
      <w:r>
        <w:rPr>
          <w:noProof/>
          <w:lang w:val="ru-RU" w:eastAsia="ru-RU"/>
        </w:rPr>
        <w:drawing>
          <wp:inline distT="0" distB="0" distL="0" distR="0" wp14:anchorId="1848DB9A" wp14:editId="3E1D63AF">
            <wp:extent cx="603250" cy="723900"/>
            <wp:effectExtent l="0" t="0" r="635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0E1" w:rsidRDefault="003340E1" w:rsidP="003340E1">
      <w:pPr>
        <w:pStyle w:val="a4"/>
        <w:rPr>
          <w:sz w:val="20"/>
          <w:lang w:val="ru-RU"/>
        </w:rPr>
      </w:pPr>
    </w:p>
    <w:p w:rsidR="003340E1" w:rsidRDefault="003340E1" w:rsidP="003340E1">
      <w:pPr>
        <w:pStyle w:val="a4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3340E1" w:rsidRDefault="003340E1" w:rsidP="003340E1">
      <w:pPr>
        <w:pStyle w:val="a4"/>
        <w:rPr>
          <w:sz w:val="16"/>
          <w:lang w:val="ru-RU"/>
        </w:rPr>
      </w:pPr>
    </w:p>
    <w:p w:rsidR="003340E1" w:rsidRDefault="003340E1" w:rsidP="003340E1">
      <w:pPr>
        <w:pStyle w:val="a4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от__________№_________</w:t>
      </w:r>
    </w:p>
    <w:p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3340E1" w:rsidRDefault="003340E1" w:rsidP="003340E1">
      <w:pPr>
        <w:jc w:val="center"/>
        <w:rPr>
          <w:rFonts w:ascii="Times New Roman" w:eastAsia="Calibri" w:hAnsi="Times New Roman" w:cs="Times New Roman"/>
          <w:b/>
          <w:szCs w:val="24"/>
          <w:lang w:eastAsia="ar-SA"/>
        </w:rPr>
      </w:pPr>
    </w:p>
    <w:p w:rsidR="007E286F" w:rsidRPr="000C2717" w:rsidRDefault="007E286F" w:rsidP="007E286F">
      <w:pPr>
        <w:jc w:val="right"/>
        <w:rPr>
          <w:rFonts w:ascii="Times New Roman" w:hAnsi="Times New Roman" w:cs="Times New Roman"/>
          <w:color w:val="000000"/>
        </w:rPr>
      </w:pPr>
      <w:r w:rsidRPr="000C2717">
        <w:rPr>
          <w:rFonts w:ascii="Times New Roman" w:hAnsi="Times New Roman" w:cs="Times New Roman"/>
          <w:color w:val="000000"/>
        </w:rPr>
        <w:t>ПРОЕКТ</w:t>
      </w:r>
    </w:p>
    <w:p w:rsidR="003340E1" w:rsidRDefault="003340E1" w:rsidP="00B90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0E1">
        <w:rPr>
          <w:rFonts w:ascii="Times New Roman" w:hAnsi="Times New Roman" w:cs="Times New Roman"/>
          <w:b/>
          <w:sz w:val="24"/>
          <w:szCs w:val="24"/>
        </w:rPr>
        <w:t xml:space="preserve">Об отчете </w:t>
      </w:r>
      <w:r w:rsidR="000C2717">
        <w:rPr>
          <w:rFonts w:ascii="Times New Roman" w:hAnsi="Times New Roman" w:cs="Times New Roman"/>
          <w:b/>
          <w:sz w:val="24"/>
          <w:szCs w:val="24"/>
        </w:rPr>
        <w:t xml:space="preserve">председателя </w:t>
      </w:r>
      <w:r w:rsidR="000C2717" w:rsidRPr="003340E1">
        <w:rPr>
          <w:rFonts w:ascii="Times New Roman" w:hAnsi="Times New Roman" w:cs="Times New Roman"/>
          <w:b/>
          <w:sz w:val="24"/>
          <w:szCs w:val="24"/>
        </w:rPr>
        <w:t>Контрольно-счетной палаты Наро-Фоми</w:t>
      </w:r>
      <w:r w:rsidR="000C2717">
        <w:rPr>
          <w:rFonts w:ascii="Times New Roman" w:hAnsi="Times New Roman" w:cs="Times New Roman"/>
          <w:b/>
          <w:sz w:val="24"/>
          <w:szCs w:val="24"/>
        </w:rPr>
        <w:t xml:space="preserve">нского городского округа </w:t>
      </w:r>
      <w:r w:rsidRPr="003340E1">
        <w:rPr>
          <w:rFonts w:ascii="Times New Roman" w:hAnsi="Times New Roman" w:cs="Times New Roman"/>
          <w:b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b/>
          <w:sz w:val="24"/>
          <w:szCs w:val="24"/>
        </w:rPr>
        <w:t>нского городского округа за 2019</w:t>
      </w:r>
      <w:r w:rsidRPr="003340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909E6" w:rsidRPr="00B909E6" w:rsidRDefault="00B909E6" w:rsidP="000C27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670E" w:rsidRDefault="003340E1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717">
        <w:rPr>
          <w:rFonts w:ascii="Times New Roman" w:hAnsi="Times New Roman" w:cs="Times New Roman"/>
          <w:sz w:val="24"/>
          <w:szCs w:val="24"/>
        </w:rPr>
        <w:t>Рассмотрев о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тчет </w:t>
      </w:r>
      <w:r w:rsidR="000C2717"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Наро-Фоминского городского округа </w:t>
      </w:r>
      <w:r w:rsidR="006F3D69" w:rsidRPr="008B4941">
        <w:rPr>
          <w:rFonts w:ascii="Times New Roman" w:hAnsi="Times New Roman" w:cs="Times New Roman"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2019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 год</w:t>
      </w:r>
      <w:r w:rsidR="000C2717">
        <w:rPr>
          <w:rFonts w:ascii="Times New Roman" w:hAnsi="Times New Roman" w:cs="Times New Roman"/>
          <w:sz w:val="24"/>
          <w:szCs w:val="24"/>
        </w:rPr>
        <w:t>, в соответствии со статьей 19 Федерального закона от 07.02.2011 № 6-ФЗ «</w:t>
      </w:r>
      <w:r w:rsidR="000C2717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</w:t>
      </w:r>
      <w:r w:rsidR="000C2717">
        <w:rPr>
          <w:rFonts w:ascii="Times New Roman" w:hAnsi="Times New Roman" w:cs="Times New Roman"/>
          <w:sz w:val="24"/>
          <w:szCs w:val="24"/>
        </w:rPr>
        <w:t xml:space="preserve">ции и муниципальных образований», 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 с </w:t>
      </w:r>
      <w:r w:rsidR="00FA3F8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0C2717">
        <w:rPr>
          <w:rFonts w:ascii="Times New Roman" w:hAnsi="Times New Roman" w:cs="Times New Roman"/>
          <w:sz w:val="24"/>
          <w:szCs w:val="24"/>
        </w:rPr>
        <w:t>9.4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 Положения о Контрольно-счетной палате Наро-Фоминского городского округа</w:t>
      </w:r>
      <w:r w:rsidR="00436949" w:rsidRPr="008B4941">
        <w:rPr>
          <w:rFonts w:ascii="Times New Roman" w:hAnsi="Times New Roman" w:cs="Times New Roman"/>
          <w:sz w:val="24"/>
          <w:szCs w:val="24"/>
        </w:rPr>
        <w:t>,</w:t>
      </w:r>
      <w:r w:rsidR="008B4941" w:rsidRPr="008B4941">
        <w:rPr>
          <w:rFonts w:ascii="Times New Roman" w:hAnsi="Times New Roman" w:cs="Times New Roman"/>
          <w:sz w:val="24"/>
          <w:szCs w:val="24"/>
        </w:rPr>
        <w:t xml:space="preserve"> </w:t>
      </w:r>
      <w:r w:rsidR="000C2717">
        <w:rPr>
          <w:rFonts w:ascii="Times New Roman" w:hAnsi="Times New Roman" w:cs="Times New Roman"/>
          <w:sz w:val="24"/>
          <w:szCs w:val="24"/>
        </w:rPr>
        <w:t xml:space="preserve">утвержденного решением Совета депутатов Наро-Фоминского городского округа от 10.10.2017 № 11/4, статьей 32.1 Регламента Совета депутатов Наро-Фоминского городского округа, утвержденного решением Совета депутатов Наро-Фоминского городского округа от 25.01.2018 №6/12, руководствуясь Уставом Наро-Фоминского городского округа Московской области, </w:t>
      </w:r>
      <w:r w:rsidR="00436949" w:rsidRPr="008B4941">
        <w:rPr>
          <w:rFonts w:ascii="Times New Roman" w:hAnsi="Times New Roman" w:cs="Times New Roman"/>
          <w:sz w:val="24"/>
          <w:szCs w:val="24"/>
        </w:rPr>
        <w:t>Совет депутатов</w:t>
      </w:r>
      <w:r w:rsidR="008B4941" w:rsidRPr="008B4941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436949">
        <w:rPr>
          <w:rFonts w:ascii="Times New Roman" w:hAnsi="Times New Roman" w:cs="Times New Roman"/>
          <w:sz w:val="28"/>
          <w:szCs w:val="28"/>
        </w:rPr>
        <w:t xml:space="preserve"> </w:t>
      </w:r>
      <w:r w:rsidR="00436949" w:rsidRPr="00BE1E28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70E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271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к сведению о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hAnsi="Times New Roman" w:cs="Times New Roman"/>
          <w:sz w:val="24"/>
          <w:szCs w:val="24"/>
        </w:rPr>
        <w:t>председателя Контрольно-счетной палаты Наро-Фоминского городского округа</w:t>
      </w:r>
      <w:r w:rsidRPr="005E670E">
        <w:rPr>
          <w:rFonts w:ascii="Times New Roman" w:hAnsi="Times New Roman" w:cs="Times New Roman"/>
          <w:sz w:val="24"/>
          <w:szCs w:val="24"/>
        </w:rPr>
        <w:t xml:space="preserve"> </w:t>
      </w:r>
      <w:r w:rsidR="00436949" w:rsidRPr="005E670E">
        <w:rPr>
          <w:rFonts w:ascii="Times New Roman" w:hAnsi="Times New Roman" w:cs="Times New Roman"/>
          <w:sz w:val="24"/>
          <w:szCs w:val="24"/>
        </w:rPr>
        <w:t>о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Контрольно-счетной палаты </w:t>
      </w:r>
      <w:r w:rsidR="00436949" w:rsidRPr="005E670E">
        <w:rPr>
          <w:rFonts w:ascii="Times New Roman" w:hAnsi="Times New Roman" w:cs="Times New Roman"/>
          <w:sz w:val="24"/>
          <w:szCs w:val="24"/>
        </w:rPr>
        <w:t>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2019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 год</w:t>
      </w:r>
      <w:r w:rsidR="008000E1" w:rsidRPr="005E670E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000E1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17" w:rsidRP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8B4941" w:rsidRPr="00F266A4" w:rsidTr="005C10D6">
        <w:tc>
          <w:tcPr>
            <w:tcW w:w="4537" w:type="dxa"/>
            <w:shd w:val="clear" w:color="auto" w:fill="auto"/>
          </w:tcPr>
          <w:p w:rsidR="008B4941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Председатель </w:t>
            </w:r>
          </w:p>
          <w:p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:rsidR="008B4941" w:rsidRPr="00F266A4" w:rsidRDefault="008B4941" w:rsidP="005C10D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41" w:rsidRPr="00F266A4" w:rsidTr="005C10D6">
        <w:tc>
          <w:tcPr>
            <w:tcW w:w="4537" w:type="dxa"/>
            <w:shd w:val="clear" w:color="auto" w:fill="auto"/>
          </w:tcPr>
          <w:p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:rsidR="008B4941" w:rsidRPr="00F266A4" w:rsidRDefault="008B4941" w:rsidP="004A4AAC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</w:t>
            </w:r>
            <w:r w:rsidR="004A4A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А.С.</w:t>
            </w:r>
            <w:r w:rsidR="000C2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4A4A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Шкурков</w:t>
            </w:r>
          </w:p>
        </w:tc>
      </w:tr>
    </w:tbl>
    <w:p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:rsidR="000C2717" w:rsidRDefault="000C2717" w:rsidP="000C2717">
      <w:pPr>
        <w:rPr>
          <w:rFonts w:ascii="Times New Roman" w:hAnsi="Times New Roman" w:cs="Times New Roman"/>
          <w:sz w:val="24"/>
          <w:szCs w:val="24"/>
        </w:rPr>
      </w:pPr>
    </w:p>
    <w:p w:rsidR="000C2717" w:rsidRPr="000C2717" w:rsidRDefault="008000E1" w:rsidP="000C2717">
      <w:pPr>
        <w:rPr>
          <w:rFonts w:ascii="Times New Roman" w:hAnsi="Times New Roman" w:cs="Times New Roman"/>
          <w:sz w:val="24"/>
          <w:szCs w:val="24"/>
        </w:rPr>
      </w:pPr>
      <w:r w:rsidRPr="000C2717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Председатель Контрольно-счетной палаты </w:t>
      </w:r>
    </w:p>
    <w:p w:rsidR="005E670E" w:rsidRDefault="005E670E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Е.М. Синенко</w:t>
      </w:r>
    </w:p>
    <w:p w:rsidR="000C2717" w:rsidRDefault="000C2717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C2717" w:rsidRDefault="000C2717" w:rsidP="000C2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C2717" w:rsidRDefault="000C2717" w:rsidP="000C2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М.Р. Янковский</w:t>
      </w:r>
    </w:p>
    <w:p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>Начальник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договорно-правового отдела</w:t>
      </w:r>
    </w:p>
    <w:p w:rsidR="005E670E" w:rsidRPr="006D2B0B" w:rsidRDefault="005E670E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Администрации 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="00F904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="00F9040B">
        <w:rPr>
          <w:rFonts w:ascii="Times New Roman" w:eastAsia="Calibri" w:hAnsi="Times New Roman" w:cs="Times New Roman"/>
          <w:sz w:val="24"/>
          <w:szCs w:val="24"/>
          <w:lang w:eastAsia="ar-SA"/>
        </w:rPr>
        <w:t>А.В. Рекуц</w:t>
      </w:r>
    </w:p>
    <w:p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670E" w:rsidRPr="006D2B0B" w:rsidRDefault="005E670E" w:rsidP="002B1ECC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Проект подготовлен: КСП 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F3D69" w:rsidRDefault="006F3D69">
      <w:pPr>
        <w:rPr>
          <w:rFonts w:ascii="Times New Roman" w:hAnsi="Times New Roman" w:cs="Times New Roman"/>
          <w:sz w:val="28"/>
          <w:szCs w:val="28"/>
        </w:rPr>
      </w:pPr>
    </w:p>
    <w:sectPr w:rsidR="006F3D69" w:rsidSect="002B1EC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12D89"/>
    <w:multiLevelType w:val="hybridMultilevel"/>
    <w:tmpl w:val="A9FE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14"/>
    <w:rsid w:val="000C2717"/>
    <w:rsid w:val="00242B14"/>
    <w:rsid w:val="002B1ECC"/>
    <w:rsid w:val="003340E1"/>
    <w:rsid w:val="00436949"/>
    <w:rsid w:val="004952A2"/>
    <w:rsid w:val="004A4AAC"/>
    <w:rsid w:val="005E670E"/>
    <w:rsid w:val="006F3D69"/>
    <w:rsid w:val="00775EA5"/>
    <w:rsid w:val="0078477F"/>
    <w:rsid w:val="007C496C"/>
    <w:rsid w:val="007E286F"/>
    <w:rsid w:val="008000E1"/>
    <w:rsid w:val="008B4941"/>
    <w:rsid w:val="00932718"/>
    <w:rsid w:val="00A85920"/>
    <w:rsid w:val="00B17CA4"/>
    <w:rsid w:val="00B909E6"/>
    <w:rsid w:val="00BE1E28"/>
    <w:rsid w:val="00CB478A"/>
    <w:rsid w:val="00D74A34"/>
    <w:rsid w:val="00DF7503"/>
    <w:rsid w:val="00EB4932"/>
    <w:rsid w:val="00F9040B"/>
    <w:rsid w:val="00FA3F88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ACB2"/>
  <w15:docId w15:val="{9C9F5AB2-CF37-4AE7-91A2-A65A5D5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49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3340E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3340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Title"/>
    <w:basedOn w:val="a"/>
    <w:next w:val="a4"/>
    <w:link w:val="a8"/>
    <w:qFormat/>
    <w:rsid w:val="003340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a8">
    <w:name w:val="Заголовок Знак"/>
    <w:basedOn w:val="a0"/>
    <w:link w:val="a7"/>
    <w:rsid w:val="003340E1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9"/>
    <w:uiPriority w:val="99"/>
    <w:semiHidden/>
    <w:unhideWhenUsed/>
    <w:rsid w:val="003340E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3340E1"/>
  </w:style>
  <w:style w:type="paragraph" w:styleId="aa">
    <w:name w:val="Balloon Text"/>
    <w:basedOn w:val="a"/>
    <w:link w:val="ab"/>
    <w:uiPriority w:val="99"/>
    <w:semiHidden/>
    <w:unhideWhenUsed/>
    <w:rsid w:val="003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2020-02-18T12:24:00Z</cp:lastPrinted>
  <dcterms:created xsi:type="dcterms:W3CDTF">2020-02-18T12:25:00Z</dcterms:created>
  <dcterms:modified xsi:type="dcterms:W3CDTF">2020-02-18T12:25:00Z</dcterms:modified>
</cp:coreProperties>
</file>