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F8" w:rsidRDefault="002820F8" w:rsidP="00766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Toc40363614"/>
      <w:r w:rsidRPr="00766C79">
        <w:rPr>
          <w:rFonts w:ascii="Times New Roman" w:hAnsi="Times New Roman" w:cs="Times New Roman"/>
          <w:b/>
          <w:sz w:val="32"/>
          <w:szCs w:val="24"/>
        </w:rPr>
        <w:t>ФЕДЕРАЛЬНОЕ ЗАКОНОДАТЕЛЬСТВО</w:t>
      </w:r>
      <w:bookmarkEnd w:id="0"/>
    </w:p>
    <w:p w:rsidR="00766C79" w:rsidRPr="00766C79" w:rsidRDefault="00766C79" w:rsidP="00766C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7"/>
        <w:gridCol w:w="6149"/>
        <w:gridCol w:w="8532"/>
      </w:tblGrid>
      <w:tr w:rsidR="002820F8" w:rsidRPr="00766C79" w:rsidTr="00AF21AA">
        <w:trPr>
          <w:trHeight w:val="292"/>
        </w:trPr>
        <w:tc>
          <w:tcPr>
            <w:tcW w:w="15388" w:type="dxa"/>
            <w:gridSpan w:val="3"/>
            <w:shd w:val="clear" w:color="auto" w:fill="92D050"/>
          </w:tcPr>
          <w:p w:rsidR="002820F8" w:rsidRPr="00766C79" w:rsidRDefault="002820F8" w:rsidP="0076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Toc40363615"/>
            <w:bookmarkEnd w:id="1"/>
            <w:r w:rsidRPr="00766C7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ГРАЖДАНСКИЕ ПРАВА</w:t>
            </w:r>
            <w:bookmarkEnd w:id="2"/>
          </w:p>
        </w:tc>
      </w:tr>
      <w:tr w:rsidR="00752EDF" w:rsidRPr="00766C79" w:rsidTr="00766C79">
        <w:trPr>
          <w:trHeight w:val="70"/>
        </w:trPr>
        <w:tc>
          <w:tcPr>
            <w:tcW w:w="707" w:type="dxa"/>
            <w:shd w:val="clear" w:color="auto" w:fill="auto"/>
          </w:tcPr>
          <w:p w:rsidR="00752EDF" w:rsidRPr="00766C79" w:rsidRDefault="00752EDF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752EDF" w:rsidRPr="00766C79" w:rsidRDefault="00752EDF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Обзор практики Конституционного Суда РФ за первый квартал 2020 года</w:t>
            </w:r>
          </w:p>
        </w:tc>
        <w:tc>
          <w:tcPr>
            <w:tcW w:w="8532" w:type="dxa"/>
            <w:shd w:val="clear" w:color="auto" w:fill="auto"/>
          </w:tcPr>
          <w:p w:rsidR="00752EDF" w:rsidRPr="00766C79" w:rsidRDefault="00752EDF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Конституционный Суд РФ утвердил обзор наиболее важных постановлений и определений, принятых им в первом квартале 2020 г.</w:t>
            </w:r>
          </w:p>
          <w:p w:rsidR="00752EDF" w:rsidRPr="00766C79" w:rsidRDefault="00752EDF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Представлены решения, в которых оценивалась конституционность либо выявлялся смысл отдельных норм публичного права, трудового законодательства, частного права, уголовной юстиции.</w:t>
            </w:r>
          </w:p>
          <w:p w:rsidR="00752EDF" w:rsidRPr="00766C79" w:rsidRDefault="00752EDF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В частности, в Обзор включено постановление, в котором КС РФ признал не соответствующими Конституции РФ ряд положений Закона об основах охраны здоровья граждан - в той мере, в какой их неопределенность не позволяет определить условия и порядок доступа к медицинской документации умершего пациента его супруга (супруги), близких родственников (членов семьи) и (или) иных лиц, указанных </w:t>
            </w:r>
            <w:proofErr w:type="gram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 ИДС. Федеральный законодатель должен внести в спорные нормы необходимые изменения. </w:t>
            </w:r>
            <w:proofErr w:type="gram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А пока этого не сделано - медицинским организациям надлежит по требованию супруга (супруги), близких родственников (членов семьи) умершего пациента, лиц, указанных в его ИДС, предоставлять им для ознакомления медицинские документы умершего пациента, с возможностью снятия своими силами копий (фотокопий), а если соответствующие медицинские документы существуют в электронной форме - предоставлять электронные документы.</w:t>
            </w:r>
            <w:proofErr w:type="gram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 Отказать им в этом можно только в одном случае: если при жизни пациент выразил запрет на раскрытие сведений о себе, составляющих врачебную тайну (см. подробнее).</w:t>
            </w:r>
          </w:p>
          <w:p w:rsidR="00752EDF" w:rsidRPr="00766C79" w:rsidRDefault="00752EDF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Нашло отражение в Обзоре и постановление, в котором КС РФ разъяснил положения п. 8 ст. 13 Закона о правовом положении иностранных граждан. </w:t>
            </w:r>
            <w:proofErr w:type="gram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Конституционный Суд РФ пояснил, что работодатель не обязан уведомлять МВД России об изменениях трудовых договоров с работниками, являющимися иностранными гражданами, поскольку по своему буквальному смыслу данная норма не возлагает на работодателя обязанности уведомлять указанный орган власти о любых изменениях определенных сторонами условий трудового договора, заключенного с иностранным гражданином (в том числе о поручении такому работнику иной оплачиваемой работы у того</w:t>
            </w:r>
            <w:proofErr w:type="gram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работодателя, а также об изменении адреса, по которому осуществляется трудовая деятельность). Подробнее об этом постановлении читайте здесь.</w:t>
            </w:r>
          </w:p>
          <w:p w:rsidR="00752EDF" w:rsidRPr="00766C79" w:rsidRDefault="00752EDF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В Обзоре содержится ряд других решений по конституционным основам публичного права, трудового законодательства и социальной защиты, частного права и уголовной юстиции.</w:t>
            </w:r>
          </w:p>
        </w:tc>
      </w:tr>
      <w:tr w:rsidR="002820F8" w:rsidRPr="00766C79" w:rsidTr="00051D80">
        <w:trPr>
          <w:trHeight w:val="423"/>
        </w:trPr>
        <w:tc>
          <w:tcPr>
            <w:tcW w:w="15388" w:type="dxa"/>
            <w:gridSpan w:val="3"/>
            <w:shd w:val="clear" w:color="auto" w:fill="92D050"/>
          </w:tcPr>
          <w:p w:rsidR="009178C3" w:rsidRPr="00766C79" w:rsidRDefault="002820F8" w:rsidP="0076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Toc40363616"/>
            <w:r w:rsidRPr="00766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СОЦИАЛЬНЫЕ ПРАВА</w:t>
            </w:r>
            <w:r w:rsidR="00051D80" w:rsidRPr="0076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78C3" w:rsidRPr="00766C79">
              <w:rPr>
                <w:rFonts w:ascii="Times New Roman" w:hAnsi="Times New Roman" w:cs="Times New Roman"/>
                <w:b/>
                <w:sz w:val="24"/>
                <w:szCs w:val="24"/>
              </w:rPr>
              <w:t>(право на охрану здоровья и медицинскую помощь)</w:t>
            </w:r>
            <w:bookmarkEnd w:id="3"/>
          </w:p>
        </w:tc>
      </w:tr>
      <w:tr w:rsidR="0074735F" w:rsidRPr="00766C79" w:rsidTr="00766C79">
        <w:trPr>
          <w:trHeight w:val="70"/>
        </w:trPr>
        <w:tc>
          <w:tcPr>
            <w:tcW w:w="707" w:type="dxa"/>
            <w:shd w:val="clear" w:color="auto" w:fill="auto"/>
          </w:tcPr>
          <w:p w:rsidR="0074735F" w:rsidRPr="00766C79" w:rsidRDefault="0074735F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74735F" w:rsidRPr="00766C79" w:rsidRDefault="0074735F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здравоохранения РФ от 8 мая 2020 г. N 30-4</w:t>
            </w:r>
            <w:proofErr w:type="gram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/1-6212</w:t>
            </w:r>
          </w:p>
        </w:tc>
        <w:tc>
          <w:tcPr>
            <w:tcW w:w="8532" w:type="dxa"/>
            <w:shd w:val="clear" w:color="auto" w:fill="auto"/>
          </w:tcPr>
          <w:p w:rsidR="0074735F" w:rsidRPr="00766C79" w:rsidRDefault="0074735F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указал, что при перепрофилировании учреждений здравоохранения в связи с распространением </w:t>
            </w:r>
            <w:proofErr w:type="spell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 нужно учитывать ситуацию в регионе с иными заболеваниями. Нельзя снижать объем и качество медпомощи иным пациентам, в т. ч. с </w:t>
            </w:r>
            <w:proofErr w:type="gram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сердечно-сосудистыми</w:t>
            </w:r>
            <w:proofErr w:type="gram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 и онкологическими заболеваниями.</w:t>
            </w:r>
          </w:p>
          <w:p w:rsidR="0074735F" w:rsidRPr="00766C79" w:rsidRDefault="0074735F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При перепрофилировании медучреждения под прием пациентов с </w:t>
            </w:r>
            <w:proofErr w:type="spell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информировать граждан, которым назначено плановое лечение, медицинские обследования и процедуры, о ближайших доступных клиниках, где такие услуги могут быть оказаны.</w:t>
            </w:r>
          </w:p>
        </w:tc>
      </w:tr>
      <w:tr w:rsidR="00345CFB" w:rsidRPr="00766C79" w:rsidTr="00345CFB">
        <w:trPr>
          <w:trHeight w:val="70"/>
        </w:trPr>
        <w:tc>
          <w:tcPr>
            <w:tcW w:w="15388" w:type="dxa"/>
            <w:gridSpan w:val="3"/>
            <w:shd w:val="clear" w:color="auto" w:fill="92D050"/>
          </w:tcPr>
          <w:p w:rsidR="00345CFB" w:rsidRPr="00766C79" w:rsidRDefault="00345CFB" w:rsidP="0076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Toc40363618"/>
            <w:r w:rsidRPr="00766C7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ПРАВА (иные)</w:t>
            </w:r>
            <w:bookmarkEnd w:id="4"/>
          </w:p>
        </w:tc>
      </w:tr>
      <w:tr w:rsidR="007161BB" w:rsidRPr="00766C79" w:rsidTr="00766C79">
        <w:trPr>
          <w:trHeight w:val="274"/>
        </w:trPr>
        <w:tc>
          <w:tcPr>
            <w:tcW w:w="707" w:type="dxa"/>
            <w:shd w:val="clear" w:color="auto" w:fill="auto"/>
          </w:tcPr>
          <w:p w:rsidR="007161BB" w:rsidRPr="00766C79" w:rsidRDefault="007161BB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7161BB" w:rsidRPr="00766C79" w:rsidRDefault="007161BB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&lt;Информация&gt; </w:t>
            </w:r>
            <w:proofErr w:type="spell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 от 15.05.2020 "О моратории на оплату услуг ЖКХ в период пандемии </w:t>
            </w:r>
            <w:proofErr w:type="spell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32" w:type="dxa"/>
            <w:shd w:val="clear" w:color="auto" w:fill="auto"/>
          </w:tcPr>
          <w:p w:rsidR="007161BB" w:rsidRPr="00766C79" w:rsidRDefault="007161BB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С информацией о моратории на оплату услуг ЖКХ можно ознакомиться на официальном </w:t>
            </w:r>
            <w:proofErr w:type="spell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интернет-ресурсе</w:t>
            </w:r>
            <w:proofErr w:type="spell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информирования населения по вопросам </w:t>
            </w:r>
            <w:proofErr w:type="spell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 (COVID-19) "</w:t>
            </w:r>
            <w:proofErr w:type="spell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Стопкоронавирус</w:t>
            </w:r>
            <w:proofErr w:type="gram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161BB" w:rsidRPr="00766C79" w:rsidRDefault="007161BB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Правительством РФ до 1 января 2021 года в России введен мораторий на начисление и взыскание неустойки по долгам за ЖКУ. Это значит, что приостановлено взыскание неустойки (штрафа, пени) в случае несвоевременных и (или) внесенных не в полном размере платы за жилое помещение, коммунальные услуги и взносов на капитальный ремонт.</w:t>
            </w:r>
          </w:p>
          <w:p w:rsidR="007161BB" w:rsidRPr="00766C79" w:rsidRDefault="007161BB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Также принято решение о продлении гражданам - получателям субсидий на оплату жилого помещения и ЖКУ права на получение указанных субсидий без дополнительного подтверждения, если срок предоставления субсидии истекает в период с 1 апреля по 1 октября 2020 года.</w:t>
            </w:r>
          </w:p>
          <w:p w:rsidR="007161BB" w:rsidRPr="00766C79" w:rsidRDefault="007161BB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не допускать просрочку оплаты жилищных и коммунальных услуг в условиях самоизоляции, потребителям рекомендуется воспользоваться </w:t>
            </w:r>
            <w:proofErr w:type="gram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банковскими</w:t>
            </w:r>
            <w:proofErr w:type="gram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 онлайн-сервисами. Подробнее об оплате услуг ЖКХ онлайн можно узнать на сайте Минстроя России.</w:t>
            </w:r>
          </w:p>
          <w:p w:rsidR="007161BB" w:rsidRPr="00766C79" w:rsidRDefault="007161BB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Кроме того, в специальной системе ГИС ЖКХ граждане могут в числе прочего:</w:t>
            </w:r>
          </w:p>
          <w:p w:rsidR="007161BB" w:rsidRPr="00766C79" w:rsidRDefault="007161BB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- получать информацию об управляющих и </w:t>
            </w:r>
            <w:proofErr w:type="spell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о выполняемых ими работах по дому, об оказываемых услугах, об их стоимости и о начислениях за жилищно-коммунальные услуги</w:t>
            </w:r>
          </w:p>
          <w:p w:rsidR="007161BB" w:rsidRPr="00766C79" w:rsidRDefault="007161BB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 качества оказываемых жилищно-коммунальных услуг;</w:t>
            </w:r>
          </w:p>
          <w:p w:rsidR="007161BB" w:rsidRPr="00766C79" w:rsidRDefault="007161BB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- направлять обращения в организации и контролирующие органы;</w:t>
            </w:r>
          </w:p>
          <w:p w:rsidR="007161BB" w:rsidRPr="00766C79" w:rsidRDefault="007161BB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- вносить показания приборов учета и оплачивать счета по выставленным платежным документам, получать информацию о проведении такой оплаты;</w:t>
            </w:r>
          </w:p>
          <w:p w:rsidR="007161BB" w:rsidRPr="00766C79" w:rsidRDefault="007161BB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- заключать в электронной форме договоры, в том числе на управление многоквартирным домом и оказание коммунальных услуг;</w:t>
            </w:r>
          </w:p>
          <w:p w:rsidR="007161BB" w:rsidRPr="00766C79" w:rsidRDefault="007161BB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- получать информацию об организациях, осуществляющих прием платы за </w:t>
            </w:r>
            <w:r w:rsidRPr="0076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ЖКУ.</w:t>
            </w:r>
          </w:p>
        </w:tc>
      </w:tr>
      <w:tr w:rsidR="00662D8E" w:rsidRPr="00766C79" w:rsidTr="00662D8E">
        <w:trPr>
          <w:trHeight w:val="70"/>
        </w:trPr>
        <w:tc>
          <w:tcPr>
            <w:tcW w:w="15388" w:type="dxa"/>
            <w:gridSpan w:val="3"/>
            <w:shd w:val="clear" w:color="auto" w:fill="92D050"/>
          </w:tcPr>
          <w:p w:rsidR="00662D8E" w:rsidRPr="00766C79" w:rsidRDefault="00662D8E" w:rsidP="0076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Toc40363621"/>
            <w:r w:rsidRPr="00766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ЭКОНОМИЧЕСКИЕ ПРАВА</w:t>
            </w:r>
            <w:bookmarkEnd w:id="5"/>
          </w:p>
        </w:tc>
      </w:tr>
      <w:tr w:rsidR="00E44038" w:rsidRPr="00766C79" w:rsidTr="00766C79">
        <w:trPr>
          <w:trHeight w:val="70"/>
        </w:trPr>
        <w:tc>
          <w:tcPr>
            <w:tcW w:w="707" w:type="dxa"/>
            <w:shd w:val="clear" w:color="auto" w:fill="auto"/>
          </w:tcPr>
          <w:p w:rsidR="00E44038" w:rsidRPr="00766C79" w:rsidRDefault="00E44038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E44038" w:rsidRPr="00766C79" w:rsidRDefault="00E44038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сообщение Банка России от 13.05.2020 "Максимальное значение </w:t>
            </w:r>
            <w:proofErr w:type="spell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эквайринговых</w:t>
            </w:r>
            <w:proofErr w:type="spell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при оплате медицинских услуг (Решение Совета директоров от 13 мая 2020 года)"</w:t>
            </w:r>
          </w:p>
        </w:tc>
        <w:tc>
          <w:tcPr>
            <w:tcW w:w="8532" w:type="dxa"/>
            <w:shd w:val="clear" w:color="auto" w:fill="auto"/>
          </w:tcPr>
          <w:p w:rsidR="00E44038" w:rsidRPr="00766C79" w:rsidRDefault="00E44038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Банк России установил максимальное значение размера платы, взимаемой кредитными организациями со своих клиентов по заключаемым с ними договорам о приеме электронных сре</w:t>
            </w:r>
            <w:proofErr w:type="gram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атежа, в размере 1% за осуществление переводов денежных средств с использованием платежных карт при оплате услуг по видам деятельности: клиники, больницы (8062); медицинские лаборатории (8071); лицензированные врачи, занимающиеся общей или специализированной медициной, которые не описаны другим МСС (8011); служба скорой помощи (4119).</w:t>
            </w:r>
          </w:p>
        </w:tc>
      </w:tr>
      <w:tr w:rsidR="004E2C8C" w:rsidRPr="00766C79" w:rsidTr="00766C79">
        <w:trPr>
          <w:trHeight w:val="1657"/>
        </w:trPr>
        <w:tc>
          <w:tcPr>
            <w:tcW w:w="707" w:type="dxa"/>
            <w:shd w:val="clear" w:color="auto" w:fill="auto"/>
          </w:tcPr>
          <w:p w:rsidR="004E2C8C" w:rsidRPr="00766C79" w:rsidRDefault="004E2C8C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4E2C8C" w:rsidRPr="00766C79" w:rsidRDefault="004E2C8C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13 мая 2020 г. N 661 "О предоставлении в 2020 году из федерального бюджета субсидий российским авиакомпаниям на частичную компенсацию расходов в связи со снижением доходов таких авиакомпаний в результате падения объемов пассажирских воздушных перевозок вследствие распространения новой </w:t>
            </w:r>
            <w:proofErr w:type="spell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инфекции"</w:t>
            </w:r>
          </w:p>
        </w:tc>
        <w:tc>
          <w:tcPr>
            <w:tcW w:w="8532" w:type="dxa"/>
            <w:shd w:val="clear" w:color="auto" w:fill="auto"/>
          </w:tcPr>
          <w:p w:rsidR="004E2C8C" w:rsidRPr="00766C79" w:rsidRDefault="004E2C8C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В 2020 г. российские авиакомпании могут получить субсидии на частичную компенсацию расходов в связи со снижением доходов в результате пандемии. </w:t>
            </w:r>
            <w:proofErr w:type="spell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Кабмин</w:t>
            </w:r>
            <w:proofErr w:type="spell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 прописал порядок получения средств.</w:t>
            </w:r>
          </w:p>
          <w:p w:rsidR="004E2C8C" w:rsidRPr="00766C79" w:rsidRDefault="004E2C8C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За счет субсидий компенсируются понесенные с февраля по июль 2020 г. документально подтвержденные расходы на оплату труда, аренду и лизинг воздушных судов, аэропортовое обслуживание (в части дополнительных затрат на стоянку самолетов), ведение операционной деятельности и содержание имущества.</w:t>
            </w:r>
          </w:p>
          <w:p w:rsidR="004E2C8C" w:rsidRPr="00766C79" w:rsidRDefault="004E2C8C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представлении субсидии принимает </w:t>
            </w:r>
            <w:proofErr w:type="spell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. Приведен перечень документов, подаваемых в ведомство. Закреплено, как рассчитывается размер субсидии.</w:t>
            </w:r>
          </w:p>
        </w:tc>
      </w:tr>
      <w:tr w:rsidR="002820F8" w:rsidRPr="00766C79" w:rsidTr="00156B82">
        <w:trPr>
          <w:trHeight w:val="55"/>
        </w:trPr>
        <w:tc>
          <w:tcPr>
            <w:tcW w:w="15388" w:type="dxa"/>
            <w:gridSpan w:val="3"/>
            <w:shd w:val="clear" w:color="auto" w:fill="92D050"/>
          </w:tcPr>
          <w:p w:rsidR="002820F8" w:rsidRPr="00766C79" w:rsidRDefault="002D68AB" w:rsidP="0076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Toc40363622"/>
            <w:r w:rsidRPr="00766C79">
              <w:rPr>
                <w:rFonts w:ascii="Times New Roman" w:hAnsi="Times New Roman" w:cs="Times New Roman"/>
                <w:b/>
                <w:sz w:val="24"/>
                <w:szCs w:val="24"/>
              </w:rPr>
              <w:t>ЧС И РЕЖИМ ПОВЫШЕННОЙ ГОТОВНОСТИ</w:t>
            </w:r>
            <w:bookmarkEnd w:id="6"/>
          </w:p>
        </w:tc>
      </w:tr>
      <w:tr w:rsidR="006D69FB" w:rsidRPr="00766C79" w:rsidTr="00766C79">
        <w:trPr>
          <w:trHeight w:val="70"/>
        </w:trPr>
        <w:tc>
          <w:tcPr>
            <w:tcW w:w="707" w:type="dxa"/>
            <w:shd w:val="clear" w:color="auto" w:fill="auto"/>
          </w:tcPr>
          <w:p w:rsidR="006D69FB" w:rsidRPr="00766C79" w:rsidRDefault="006D69FB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6D69FB" w:rsidRPr="00766C79" w:rsidRDefault="006D69FB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Министерства спорта РФ от 14 мая 2020 г. "Рекомендации субъектам Российской Федерации по поэтапному снятию ограничительных мероприятий в отрасли физической культуры и спорта в условиях эпидемического распространения COVID-19 (в соответствии с методическими рекомендациями </w:t>
            </w:r>
            <w:proofErr w:type="spell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 МР 3.1.0178-20 от 08.05.2020 г.)"</w:t>
            </w:r>
          </w:p>
        </w:tc>
        <w:tc>
          <w:tcPr>
            <w:tcW w:w="8532" w:type="dxa"/>
            <w:shd w:val="clear" w:color="auto" w:fill="auto"/>
          </w:tcPr>
          <w:p w:rsidR="006D69FB" w:rsidRPr="00766C79" w:rsidRDefault="006D69FB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Регионам даны рекомендации по поэтапному снятию ограничений в сфере физкультуры и спорта. Они касаются услуг </w:t>
            </w:r>
            <w:proofErr w:type="gram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фитнес-центров</w:t>
            </w:r>
            <w:proofErr w:type="gram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, индивидуальных занятий на открытом воздухе, проведения спортивных мероприятий. Предусмотрено 3 этапа выхода из карантина, обозначены условия их реализации.</w:t>
            </w:r>
          </w:p>
          <w:p w:rsidR="006D69FB" w:rsidRPr="00766C79" w:rsidRDefault="006D69FB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96" w:rsidRPr="00766C79" w:rsidTr="00766C79">
        <w:trPr>
          <w:trHeight w:val="70"/>
        </w:trPr>
        <w:tc>
          <w:tcPr>
            <w:tcW w:w="707" w:type="dxa"/>
            <w:shd w:val="clear" w:color="auto" w:fill="auto"/>
          </w:tcPr>
          <w:p w:rsidR="007C6896" w:rsidRPr="00766C79" w:rsidRDefault="007C6896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7C6896" w:rsidRPr="00766C79" w:rsidRDefault="007C6896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&lt;Письмо&gt; </w:t>
            </w:r>
            <w:proofErr w:type="spell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 от 15.05.2020 N 02/9449-2020-23 "О рекомендациях по недопущению распространения инфекции"</w:t>
            </w:r>
          </w:p>
        </w:tc>
        <w:tc>
          <w:tcPr>
            <w:tcW w:w="8532" w:type="dxa"/>
            <w:shd w:val="clear" w:color="auto" w:fill="auto"/>
          </w:tcPr>
          <w:p w:rsidR="007C6896" w:rsidRPr="00766C79" w:rsidRDefault="007C6896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При осуществлении внутренних авиаперевозок пассажирам и членам экипажей воздушных судов важно использовать маски и перчатки.</w:t>
            </w:r>
          </w:p>
          <w:p w:rsidR="007C6896" w:rsidRPr="00766C79" w:rsidRDefault="007C6896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Следует также обеспечить запас дезинфицирующих индивидуальных средств (салфетки, гели) для обработки рук (из расчета посадочных мест).</w:t>
            </w:r>
          </w:p>
          <w:p w:rsidR="007C6896" w:rsidRPr="00766C79" w:rsidRDefault="007C6896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При продаже билетов следует руководствоваться принципом социального </w:t>
            </w:r>
            <w:proofErr w:type="spell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дистанцирования</w:t>
            </w:r>
            <w:proofErr w:type="spell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 при заполнении салона самолета (количество пассажиров, перевозимых на воздушном судне, не должно превышать 50% от общего числа посадочных мест), а также на этапе регистрации на рейс - исключение рассадки </w:t>
            </w:r>
            <w:r w:rsidRPr="0076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посадочные места, расположенные в непосредственной близости друг к другу.</w:t>
            </w:r>
          </w:p>
          <w:p w:rsidR="007C6896" w:rsidRPr="00766C79" w:rsidRDefault="007C6896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представителям авиакомпаний необходимо </w:t>
            </w:r>
            <w:proofErr w:type="gram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предусмотреть</w:t>
            </w:r>
            <w:proofErr w:type="gram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при посадке на рейс бесконтактную термометрию пассажиров, а также запас масок и перчаток для обеспечения (в случае их отсутствия) пассажиров.</w:t>
            </w:r>
          </w:p>
        </w:tc>
      </w:tr>
      <w:tr w:rsidR="00D24E61" w:rsidRPr="00766C79" w:rsidTr="00D24E61">
        <w:trPr>
          <w:trHeight w:val="70"/>
        </w:trPr>
        <w:tc>
          <w:tcPr>
            <w:tcW w:w="15388" w:type="dxa"/>
            <w:gridSpan w:val="3"/>
            <w:shd w:val="clear" w:color="auto" w:fill="92D050"/>
          </w:tcPr>
          <w:p w:rsidR="00D24E61" w:rsidRPr="00766C79" w:rsidRDefault="00D24E61" w:rsidP="0076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Toc40363623"/>
            <w:r w:rsidRPr="00766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ИНЫЕ</w:t>
            </w:r>
            <w:bookmarkEnd w:id="7"/>
          </w:p>
        </w:tc>
      </w:tr>
      <w:tr w:rsidR="006B2902" w:rsidRPr="00766C79" w:rsidTr="00766C79">
        <w:trPr>
          <w:trHeight w:val="812"/>
        </w:trPr>
        <w:tc>
          <w:tcPr>
            <w:tcW w:w="707" w:type="dxa"/>
            <w:shd w:val="clear" w:color="auto" w:fill="auto"/>
          </w:tcPr>
          <w:p w:rsidR="006B2902" w:rsidRPr="00766C79" w:rsidRDefault="006B2902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6B2902" w:rsidRPr="00766C79" w:rsidRDefault="006B2902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11 мая 2020 г. N 654 "Об утверждении Правил применения сотрудниками органов государственной охраны боевой техники"</w:t>
            </w:r>
          </w:p>
        </w:tc>
        <w:tc>
          <w:tcPr>
            <w:tcW w:w="8532" w:type="dxa"/>
            <w:shd w:val="clear" w:color="auto" w:fill="auto"/>
          </w:tcPr>
          <w:p w:rsidR="006B2902" w:rsidRPr="00766C79" w:rsidRDefault="006B2902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закрепило порядок применения боевой техники сотрудниками органов </w:t>
            </w:r>
            <w:proofErr w:type="spell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госохраны</w:t>
            </w:r>
            <w:proofErr w:type="spell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. В частности, она может применяться для защиты объектов </w:t>
            </w:r>
            <w:proofErr w:type="spell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госохраны</w:t>
            </w:r>
            <w:proofErr w:type="spell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 от нападения либо угрозы нападения, опасного для их жизни и здоровья, при освобождении заложников, для остановки транспортного средства.</w:t>
            </w:r>
          </w:p>
          <w:p w:rsidR="006B2902" w:rsidRPr="00766C79" w:rsidRDefault="006B2902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О каждом случае применения боевой техники, повлекшем смерть или ранение людей либо иные тяжкие последствия, незамедлительно докладывается директору ФСО и в течение 24 часов уведомляется соответствующий прокурор.</w:t>
            </w:r>
          </w:p>
        </w:tc>
      </w:tr>
      <w:tr w:rsidR="00C409B7" w:rsidRPr="00766C79" w:rsidTr="00766C79">
        <w:trPr>
          <w:trHeight w:val="70"/>
        </w:trPr>
        <w:tc>
          <w:tcPr>
            <w:tcW w:w="707" w:type="dxa"/>
            <w:shd w:val="clear" w:color="auto" w:fill="auto"/>
          </w:tcPr>
          <w:p w:rsidR="00C409B7" w:rsidRPr="00766C79" w:rsidRDefault="00C409B7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</w:tcPr>
          <w:p w:rsidR="00C409B7" w:rsidRPr="00766C79" w:rsidRDefault="00C409B7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12 мая 2020 г. N 323 "О внесении изменений в Указ Президента Российской Федерации от 11 марта 2010 г. N 293 "О военной форме одежды, знаках различия военнослужащих и ведомственных знаках отличия"</w:t>
            </w:r>
          </w:p>
        </w:tc>
        <w:tc>
          <w:tcPr>
            <w:tcW w:w="8532" w:type="dxa"/>
            <w:shd w:val="clear" w:color="auto" w:fill="auto"/>
          </w:tcPr>
          <w:p w:rsidR="00C409B7" w:rsidRPr="00766C79" w:rsidRDefault="00C409B7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Скорректированы требования к военной форме одежды в ФСО России.</w:t>
            </w:r>
          </w:p>
        </w:tc>
      </w:tr>
    </w:tbl>
    <w:p w:rsidR="000815CF" w:rsidRPr="00766C79" w:rsidRDefault="000815CF" w:rsidP="00766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C79" w:rsidRDefault="00766C79">
      <w:pPr>
        <w:rPr>
          <w:rFonts w:ascii="Times New Roman" w:hAnsi="Times New Roman" w:cs="Times New Roman"/>
          <w:sz w:val="24"/>
          <w:szCs w:val="24"/>
        </w:rPr>
      </w:pPr>
      <w:bookmarkStart w:id="8" w:name="_Toc40363624"/>
    </w:p>
    <w:p w:rsidR="002820F8" w:rsidRDefault="002820F8" w:rsidP="00766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66C79">
        <w:rPr>
          <w:rFonts w:ascii="Times New Roman" w:hAnsi="Times New Roman" w:cs="Times New Roman"/>
          <w:b/>
          <w:sz w:val="32"/>
          <w:szCs w:val="24"/>
        </w:rPr>
        <w:t>РЕГИОНАЛЬНОЕ ЗАКОНОДАТЕЛЬСТВО</w:t>
      </w:r>
      <w:bookmarkEnd w:id="8"/>
    </w:p>
    <w:p w:rsidR="00766C79" w:rsidRPr="00766C79" w:rsidRDefault="00766C79" w:rsidP="00766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"/>
        <w:gridCol w:w="5969"/>
        <w:gridCol w:w="8691"/>
      </w:tblGrid>
      <w:tr w:rsidR="009C43FF" w:rsidRPr="00766C79" w:rsidTr="00766C79">
        <w:trPr>
          <w:trHeight w:val="306"/>
        </w:trPr>
        <w:tc>
          <w:tcPr>
            <w:tcW w:w="15388" w:type="dxa"/>
            <w:gridSpan w:val="3"/>
            <w:shd w:val="clear" w:color="auto" w:fill="92D050"/>
          </w:tcPr>
          <w:p w:rsidR="009C43FF" w:rsidRPr="00766C79" w:rsidRDefault="009C43FF" w:rsidP="0076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Toc40363626"/>
            <w:r w:rsidRPr="00766C7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ПРАВА</w:t>
            </w:r>
            <w:bookmarkEnd w:id="9"/>
          </w:p>
        </w:tc>
      </w:tr>
      <w:tr w:rsidR="00682660" w:rsidRPr="00766C79" w:rsidTr="00766C79">
        <w:trPr>
          <w:trHeight w:val="1103"/>
        </w:trPr>
        <w:tc>
          <w:tcPr>
            <w:tcW w:w="728" w:type="dxa"/>
            <w:shd w:val="clear" w:color="auto" w:fill="auto"/>
          </w:tcPr>
          <w:p w:rsidR="00682660" w:rsidRPr="00766C79" w:rsidRDefault="00682660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682660" w:rsidRPr="00766C79" w:rsidRDefault="00682660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Московской области от 14.04.2020 № 181-ПГ «Об утверждении Положения о региональной компенсационной выплате гражданам, потерявшим работу»</w:t>
            </w:r>
          </w:p>
        </w:tc>
        <w:tc>
          <w:tcPr>
            <w:tcW w:w="8691" w:type="dxa"/>
            <w:shd w:val="clear" w:color="auto" w:fill="auto"/>
          </w:tcPr>
          <w:p w:rsidR="00682660" w:rsidRPr="00766C79" w:rsidRDefault="00682660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порядок предоставления региональной компенсационной выплаты с 1 апреля по 30 сентября 2020 г. гражданам, потерявшим работу. </w:t>
            </w:r>
          </w:p>
        </w:tc>
      </w:tr>
      <w:tr w:rsidR="00AB4E42" w:rsidRPr="00766C79" w:rsidTr="00766C79">
        <w:trPr>
          <w:trHeight w:val="423"/>
        </w:trPr>
        <w:tc>
          <w:tcPr>
            <w:tcW w:w="728" w:type="dxa"/>
            <w:shd w:val="clear" w:color="auto" w:fill="auto"/>
          </w:tcPr>
          <w:p w:rsidR="00AB4E42" w:rsidRPr="00766C79" w:rsidRDefault="00AB4E42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AB4E42" w:rsidRPr="00766C79" w:rsidRDefault="00AB4E42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Официальный сайт Правительства Московской области, 12 мая 2020 г. - Как в Подмосковье купить медицинские маски по льготной цене</w:t>
            </w:r>
          </w:p>
        </w:tc>
        <w:tc>
          <w:tcPr>
            <w:tcW w:w="8691" w:type="dxa"/>
            <w:shd w:val="clear" w:color="auto" w:fill="auto"/>
          </w:tcPr>
          <w:p w:rsidR="00AB4E42" w:rsidRPr="00766C79" w:rsidRDefault="00AB4E42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С 15 мая в Подмосковье люди старше 65 лет могут купить медицинские маски по льготным ценам. Скидку будут предоставлять по социальной карте жителя Московской области (СКМО) в аптеках «</w:t>
            </w:r>
            <w:proofErr w:type="spellStart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Мособлмедсервис</w:t>
            </w:r>
            <w:proofErr w:type="spellEnd"/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». Скидку может получить держатель карты или его представитель (родственник, социальный работник, сосед).</w:t>
            </w:r>
          </w:p>
          <w:p w:rsidR="00AB4E42" w:rsidRPr="00766C79" w:rsidRDefault="00AB4E42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По одной социальной карте можно получить не более 30 медицинских масок в месяц. Льготная стоимость одноразовой маски составляет 11 рублей.</w:t>
            </w:r>
          </w:p>
          <w:p w:rsidR="00AB4E42" w:rsidRPr="00766C79" w:rsidRDefault="00AB4E42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В Московской области действуют 255 аптечных пунктов, предоставляющих </w:t>
            </w:r>
            <w:r w:rsidRPr="0076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скидки. Найти ближайшую к своему дому аптеку можно по ссылке:  </w:t>
            </w:r>
            <w:hyperlink r:id="rId7" w:history="1">
              <w:r w:rsidRPr="00766C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https://mosreg.ru/sobytiya/karty/gde-v-podmoskove-kupit-maski-po-lgotnym-cenam-karta</w:t>
              </w:r>
            </w:hyperlink>
            <w:r w:rsidRPr="0076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E42" w:rsidRPr="00766C79" w:rsidTr="00766C79">
        <w:trPr>
          <w:trHeight w:val="147"/>
        </w:trPr>
        <w:tc>
          <w:tcPr>
            <w:tcW w:w="728" w:type="dxa"/>
            <w:shd w:val="clear" w:color="auto" w:fill="auto"/>
          </w:tcPr>
          <w:p w:rsidR="00AB4E42" w:rsidRPr="00766C79" w:rsidRDefault="00AB4E42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AB4E42" w:rsidRPr="00766C79" w:rsidRDefault="00AB4E42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Официальный сайт Правительства Московской области, 15 мая 2020 г. - Перепрофилирование Одинцовской районной больницы №3 завершат к 20 мая</w:t>
            </w:r>
          </w:p>
        </w:tc>
        <w:tc>
          <w:tcPr>
            <w:tcW w:w="8691" w:type="dxa"/>
            <w:shd w:val="clear" w:color="auto" w:fill="auto"/>
          </w:tcPr>
          <w:p w:rsidR="00AB4E42" w:rsidRPr="00766C79" w:rsidRDefault="00AB4E42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К 20 мая завершатся работы по временному перепрофилированию отделения Одинцовской районной больницы №3 в поселке Никольское для лечения пациентов с COVID-19 и подозрением на нее.</w:t>
            </w:r>
          </w:p>
          <w:p w:rsidR="00AB4E42" w:rsidRPr="00766C79" w:rsidRDefault="00AB4E42" w:rsidP="0076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79">
              <w:rPr>
                <w:rFonts w:ascii="Times New Roman" w:hAnsi="Times New Roman" w:cs="Times New Roman"/>
                <w:sz w:val="24"/>
                <w:szCs w:val="24"/>
              </w:rPr>
              <w:t>В обновленном корпусе разместятся 200 коек с кислородом. Новое отделение будет располагать всем необходимым медицинским оборудованием.</w:t>
            </w:r>
          </w:p>
        </w:tc>
      </w:tr>
    </w:tbl>
    <w:p w:rsidR="006411E6" w:rsidRPr="00766C79" w:rsidRDefault="006411E6" w:rsidP="00766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11E6" w:rsidRPr="00766C79" w:rsidSect="00E035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9F2"/>
    <w:multiLevelType w:val="hybridMultilevel"/>
    <w:tmpl w:val="3E8A80BC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17C58"/>
    <w:multiLevelType w:val="multilevel"/>
    <w:tmpl w:val="2AA6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23694"/>
    <w:multiLevelType w:val="hybridMultilevel"/>
    <w:tmpl w:val="0DC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767A"/>
    <w:multiLevelType w:val="hybridMultilevel"/>
    <w:tmpl w:val="92704978"/>
    <w:lvl w:ilvl="0" w:tplc="7158C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5758"/>
    <w:multiLevelType w:val="multilevel"/>
    <w:tmpl w:val="2212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10D66"/>
    <w:multiLevelType w:val="hybridMultilevel"/>
    <w:tmpl w:val="8E2E0A9A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E679F4"/>
    <w:multiLevelType w:val="hybridMultilevel"/>
    <w:tmpl w:val="8B8A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773E1"/>
    <w:multiLevelType w:val="multilevel"/>
    <w:tmpl w:val="9F58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17119"/>
    <w:multiLevelType w:val="hybridMultilevel"/>
    <w:tmpl w:val="73E22170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4A1AFD"/>
    <w:multiLevelType w:val="hybridMultilevel"/>
    <w:tmpl w:val="FE687AF4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6B485B"/>
    <w:multiLevelType w:val="hybridMultilevel"/>
    <w:tmpl w:val="D8BE75A4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B5"/>
    <w:rsid w:val="00000594"/>
    <w:rsid w:val="00003182"/>
    <w:rsid w:val="00005757"/>
    <w:rsid w:val="00012393"/>
    <w:rsid w:val="000136F9"/>
    <w:rsid w:val="00016FA7"/>
    <w:rsid w:val="00017907"/>
    <w:rsid w:val="0002550A"/>
    <w:rsid w:val="000300A1"/>
    <w:rsid w:val="00031032"/>
    <w:rsid w:val="00031BF4"/>
    <w:rsid w:val="000324FF"/>
    <w:rsid w:val="00037CDC"/>
    <w:rsid w:val="000439E7"/>
    <w:rsid w:val="0004501C"/>
    <w:rsid w:val="00045339"/>
    <w:rsid w:val="0004546D"/>
    <w:rsid w:val="00047292"/>
    <w:rsid w:val="000476CA"/>
    <w:rsid w:val="00051D80"/>
    <w:rsid w:val="00060B40"/>
    <w:rsid w:val="000632D0"/>
    <w:rsid w:val="0006338F"/>
    <w:rsid w:val="00067E20"/>
    <w:rsid w:val="000754FA"/>
    <w:rsid w:val="000815CF"/>
    <w:rsid w:val="000825FD"/>
    <w:rsid w:val="00093229"/>
    <w:rsid w:val="000974FC"/>
    <w:rsid w:val="000A4591"/>
    <w:rsid w:val="000B4768"/>
    <w:rsid w:val="000B4EE3"/>
    <w:rsid w:val="000B7E74"/>
    <w:rsid w:val="000C0327"/>
    <w:rsid w:val="000C15CA"/>
    <w:rsid w:val="000C1CBD"/>
    <w:rsid w:val="000D03AF"/>
    <w:rsid w:val="000D2131"/>
    <w:rsid w:val="000D269B"/>
    <w:rsid w:val="000E302F"/>
    <w:rsid w:val="00102ABE"/>
    <w:rsid w:val="00104EAF"/>
    <w:rsid w:val="00106EB9"/>
    <w:rsid w:val="00107869"/>
    <w:rsid w:val="00111496"/>
    <w:rsid w:val="00114704"/>
    <w:rsid w:val="00121BE1"/>
    <w:rsid w:val="00123568"/>
    <w:rsid w:val="001278A7"/>
    <w:rsid w:val="001306A1"/>
    <w:rsid w:val="00134AFF"/>
    <w:rsid w:val="0014508A"/>
    <w:rsid w:val="00147EC2"/>
    <w:rsid w:val="0015455C"/>
    <w:rsid w:val="0015497C"/>
    <w:rsid w:val="00156B82"/>
    <w:rsid w:val="0016166F"/>
    <w:rsid w:val="00162030"/>
    <w:rsid w:val="00162E70"/>
    <w:rsid w:val="00165652"/>
    <w:rsid w:val="00165C61"/>
    <w:rsid w:val="001705B8"/>
    <w:rsid w:val="001815B9"/>
    <w:rsid w:val="00182E22"/>
    <w:rsid w:val="00192745"/>
    <w:rsid w:val="001A0A9B"/>
    <w:rsid w:val="001A0BEF"/>
    <w:rsid w:val="001A16F0"/>
    <w:rsid w:val="001B0CAB"/>
    <w:rsid w:val="001B1366"/>
    <w:rsid w:val="001B1499"/>
    <w:rsid w:val="001B1E32"/>
    <w:rsid w:val="001B221D"/>
    <w:rsid w:val="001B37B8"/>
    <w:rsid w:val="001B4D1E"/>
    <w:rsid w:val="001B521B"/>
    <w:rsid w:val="001C1AC2"/>
    <w:rsid w:val="001C4E50"/>
    <w:rsid w:val="001C5CD0"/>
    <w:rsid w:val="001C67E0"/>
    <w:rsid w:val="001D25A6"/>
    <w:rsid w:val="001D2B03"/>
    <w:rsid w:val="001D618E"/>
    <w:rsid w:val="001D6BBA"/>
    <w:rsid w:val="001E1328"/>
    <w:rsid w:val="001E538D"/>
    <w:rsid w:val="001E5F6C"/>
    <w:rsid w:val="001F1FFB"/>
    <w:rsid w:val="001F2664"/>
    <w:rsid w:val="0020193C"/>
    <w:rsid w:val="00202C6C"/>
    <w:rsid w:val="00202D62"/>
    <w:rsid w:val="00203403"/>
    <w:rsid w:val="002051CC"/>
    <w:rsid w:val="002072A2"/>
    <w:rsid w:val="00223947"/>
    <w:rsid w:val="00224C48"/>
    <w:rsid w:val="00224E13"/>
    <w:rsid w:val="00225424"/>
    <w:rsid w:val="002279D0"/>
    <w:rsid w:val="00232DF7"/>
    <w:rsid w:val="00233717"/>
    <w:rsid w:val="00234440"/>
    <w:rsid w:val="002374C0"/>
    <w:rsid w:val="0024473E"/>
    <w:rsid w:val="00250163"/>
    <w:rsid w:val="00252483"/>
    <w:rsid w:val="00260DB5"/>
    <w:rsid w:val="002634A6"/>
    <w:rsid w:val="00264990"/>
    <w:rsid w:val="00265916"/>
    <w:rsid w:val="002664E2"/>
    <w:rsid w:val="00266F8F"/>
    <w:rsid w:val="00267381"/>
    <w:rsid w:val="00270977"/>
    <w:rsid w:val="00271FD9"/>
    <w:rsid w:val="00272FE9"/>
    <w:rsid w:val="00273B35"/>
    <w:rsid w:val="002769F4"/>
    <w:rsid w:val="002820F8"/>
    <w:rsid w:val="00284344"/>
    <w:rsid w:val="0029040D"/>
    <w:rsid w:val="00291FE7"/>
    <w:rsid w:val="002975D1"/>
    <w:rsid w:val="002977E0"/>
    <w:rsid w:val="002A248B"/>
    <w:rsid w:val="002A4599"/>
    <w:rsid w:val="002A4653"/>
    <w:rsid w:val="002B067F"/>
    <w:rsid w:val="002B2F8A"/>
    <w:rsid w:val="002B58ED"/>
    <w:rsid w:val="002B7E9F"/>
    <w:rsid w:val="002C024D"/>
    <w:rsid w:val="002C24BC"/>
    <w:rsid w:val="002D19B1"/>
    <w:rsid w:val="002D36CF"/>
    <w:rsid w:val="002D68AB"/>
    <w:rsid w:val="002D7105"/>
    <w:rsid w:val="002D780D"/>
    <w:rsid w:val="002E692B"/>
    <w:rsid w:val="002E6B4B"/>
    <w:rsid w:val="002F24E1"/>
    <w:rsid w:val="002F3C27"/>
    <w:rsid w:val="002F3FAF"/>
    <w:rsid w:val="002F4003"/>
    <w:rsid w:val="002F53E3"/>
    <w:rsid w:val="003028BD"/>
    <w:rsid w:val="0030639D"/>
    <w:rsid w:val="003163F4"/>
    <w:rsid w:val="00332559"/>
    <w:rsid w:val="003331D5"/>
    <w:rsid w:val="00333463"/>
    <w:rsid w:val="0033457E"/>
    <w:rsid w:val="0034468E"/>
    <w:rsid w:val="00345CFB"/>
    <w:rsid w:val="003471F2"/>
    <w:rsid w:val="003565AF"/>
    <w:rsid w:val="00356A88"/>
    <w:rsid w:val="00370ACE"/>
    <w:rsid w:val="0037131F"/>
    <w:rsid w:val="00371850"/>
    <w:rsid w:val="0037299D"/>
    <w:rsid w:val="00383583"/>
    <w:rsid w:val="00387574"/>
    <w:rsid w:val="003901E8"/>
    <w:rsid w:val="00396FA6"/>
    <w:rsid w:val="003A1F21"/>
    <w:rsid w:val="003A4A60"/>
    <w:rsid w:val="003A79E8"/>
    <w:rsid w:val="003A7C25"/>
    <w:rsid w:val="003B0A5D"/>
    <w:rsid w:val="003B11E0"/>
    <w:rsid w:val="003B6A8B"/>
    <w:rsid w:val="003C013C"/>
    <w:rsid w:val="003C05CB"/>
    <w:rsid w:val="003C7CBF"/>
    <w:rsid w:val="003D0569"/>
    <w:rsid w:val="003D1F81"/>
    <w:rsid w:val="003D2975"/>
    <w:rsid w:val="003D3B1C"/>
    <w:rsid w:val="003D7FA9"/>
    <w:rsid w:val="003E2ED7"/>
    <w:rsid w:val="003F0A95"/>
    <w:rsid w:val="003F32E3"/>
    <w:rsid w:val="003F6897"/>
    <w:rsid w:val="00402BC0"/>
    <w:rsid w:val="00402E27"/>
    <w:rsid w:val="00406524"/>
    <w:rsid w:val="0041052E"/>
    <w:rsid w:val="00411D7C"/>
    <w:rsid w:val="00412E35"/>
    <w:rsid w:val="00420E4E"/>
    <w:rsid w:val="00422650"/>
    <w:rsid w:val="00422A2C"/>
    <w:rsid w:val="00444BFC"/>
    <w:rsid w:val="004539E6"/>
    <w:rsid w:val="00462DA2"/>
    <w:rsid w:val="00462FA2"/>
    <w:rsid w:val="0046767E"/>
    <w:rsid w:val="00467E0A"/>
    <w:rsid w:val="00474090"/>
    <w:rsid w:val="00483644"/>
    <w:rsid w:val="0048532D"/>
    <w:rsid w:val="0049539E"/>
    <w:rsid w:val="004A12C4"/>
    <w:rsid w:val="004A52B1"/>
    <w:rsid w:val="004B3D7B"/>
    <w:rsid w:val="004C0625"/>
    <w:rsid w:val="004C0DF9"/>
    <w:rsid w:val="004D065D"/>
    <w:rsid w:val="004D1FD3"/>
    <w:rsid w:val="004D326D"/>
    <w:rsid w:val="004D5C2E"/>
    <w:rsid w:val="004E00B5"/>
    <w:rsid w:val="004E07B4"/>
    <w:rsid w:val="004E186D"/>
    <w:rsid w:val="004E2C8C"/>
    <w:rsid w:val="004E58F6"/>
    <w:rsid w:val="004E6B49"/>
    <w:rsid w:val="004F3E53"/>
    <w:rsid w:val="004F6E6A"/>
    <w:rsid w:val="0050283E"/>
    <w:rsid w:val="00504289"/>
    <w:rsid w:val="005055E6"/>
    <w:rsid w:val="00507B0E"/>
    <w:rsid w:val="00510E69"/>
    <w:rsid w:val="00510EE0"/>
    <w:rsid w:val="00512EAC"/>
    <w:rsid w:val="005213DA"/>
    <w:rsid w:val="00527EC8"/>
    <w:rsid w:val="005337F3"/>
    <w:rsid w:val="00537611"/>
    <w:rsid w:val="00554511"/>
    <w:rsid w:val="005550C9"/>
    <w:rsid w:val="00567A04"/>
    <w:rsid w:val="005749B2"/>
    <w:rsid w:val="005762BA"/>
    <w:rsid w:val="005775E0"/>
    <w:rsid w:val="005800F0"/>
    <w:rsid w:val="00585315"/>
    <w:rsid w:val="0059337D"/>
    <w:rsid w:val="00594B1C"/>
    <w:rsid w:val="005A0032"/>
    <w:rsid w:val="005A00F5"/>
    <w:rsid w:val="005A1630"/>
    <w:rsid w:val="005A32ED"/>
    <w:rsid w:val="005B058E"/>
    <w:rsid w:val="005B4086"/>
    <w:rsid w:val="005B7D8C"/>
    <w:rsid w:val="005C7BE4"/>
    <w:rsid w:val="005D1179"/>
    <w:rsid w:val="005D735A"/>
    <w:rsid w:val="005E3CF3"/>
    <w:rsid w:val="005E4F3F"/>
    <w:rsid w:val="005E6ECE"/>
    <w:rsid w:val="005F19B9"/>
    <w:rsid w:val="005F4B65"/>
    <w:rsid w:val="005F7824"/>
    <w:rsid w:val="006044BF"/>
    <w:rsid w:val="00612120"/>
    <w:rsid w:val="00613CFD"/>
    <w:rsid w:val="00621DD9"/>
    <w:rsid w:val="006224C5"/>
    <w:rsid w:val="00623921"/>
    <w:rsid w:val="006275E0"/>
    <w:rsid w:val="00634C0A"/>
    <w:rsid w:val="00636B69"/>
    <w:rsid w:val="00637AFA"/>
    <w:rsid w:val="00637BAB"/>
    <w:rsid w:val="00640F46"/>
    <w:rsid w:val="006411E6"/>
    <w:rsid w:val="00643972"/>
    <w:rsid w:val="00645F7F"/>
    <w:rsid w:val="0065080D"/>
    <w:rsid w:val="00650C72"/>
    <w:rsid w:val="006514E1"/>
    <w:rsid w:val="00654041"/>
    <w:rsid w:val="00654CDF"/>
    <w:rsid w:val="00655B98"/>
    <w:rsid w:val="0065625D"/>
    <w:rsid w:val="0066176C"/>
    <w:rsid w:val="00662D8E"/>
    <w:rsid w:val="00665B64"/>
    <w:rsid w:val="00665B8C"/>
    <w:rsid w:val="00666981"/>
    <w:rsid w:val="006670B5"/>
    <w:rsid w:val="00670481"/>
    <w:rsid w:val="00681860"/>
    <w:rsid w:val="00682660"/>
    <w:rsid w:val="006856EC"/>
    <w:rsid w:val="00687229"/>
    <w:rsid w:val="00692545"/>
    <w:rsid w:val="006943D3"/>
    <w:rsid w:val="00694ACD"/>
    <w:rsid w:val="00695E88"/>
    <w:rsid w:val="0069781C"/>
    <w:rsid w:val="006A11B1"/>
    <w:rsid w:val="006B2902"/>
    <w:rsid w:val="006C21C9"/>
    <w:rsid w:val="006C2975"/>
    <w:rsid w:val="006C50EB"/>
    <w:rsid w:val="006D2F4E"/>
    <w:rsid w:val="006D5F2E"/>
    <w:rsid w:val="006D6480"/>
    <w:rsid w:val="006D69FB"/>
    <w:rsid w:val="006D6F85"/>
    <w:rsid w:val="006E0709"/>
    <w:rsid w:val="006E121A"/>
    <w:rsid w:val="006E15F9"/>
    <w:rsid w:val="006E1EF9"/>
    <w:rsid w:val="006E4057"/>
    <w:rsid w:val="006E79E4"/>
    <w:rsid w:val="006F0F36"/>
    <w:rsid w:val="006F3060"/>
    <w:rsid w:val="006F6982"/>
    <w:rsid w:val="00700895"/>
    <w:rsid w:val="00701D0E"/>
    <w:rsid w:val="007053E7"/>
    <w:rsid w:val="007067CD"/>
    <w:rsid w:val="00706CD8"/>
    <w:rsid w:val="007113DA"/>
    <w:rsid w:val="00711D98"/>
    <w:rsid w:val="007126D3"/>
    <w:rsid w:val="00713B3F"/>
    <w:rsid w:val="0071483C"/>
    <w:rsid w:val="007160B6"/>
    <w:rsid w:val="007161BB"/>
    <w:rsid w:val="00720603"/>
    <w:rsid w:val="00722880"/>
    <w:rsid w:val="007259D5"/>
    <w:rsid w:val="007262F0"/>
    <w:rsid w:val="0072706B"/>
    <w:rsid w:val="0073073D"/>
    <w:rsid w:val="007312F9"/>
    <w:rsid w:val="00732050"/>
    <w:rsid w:val="00732E9B"/>
    <w:rsid w:val="007330AB"/>
    <w:rsid w:val="00735A14"/>
    <w:rsid w:val="0074735F"/>
    <w:rsid w:val="007500A2"/>
    <w:rsid w:val="00751C60"/>
    <w:rsid w:val="00752EDF"/>
    <w:rsid w:val="00753F4A"/>
    <w:rsid w:val="007544BF"/>
    <w:rsid w:val="007546C9"/>
    <w:rsid w:val="00760043"/>
    <w:rsid w:val="00762D56"/>
    <w:rsid w:val="0076592C"/>
    <w:rsid w:val="00766C79"/>
    <w:rsid w:val="00772F3D"/>
    <w:rsid w:val="00785877"/>
    <w:rsid w:val="007909AC"/>
    <w:rsid w:val="00791C7E"/>
    <w:rsid w:val="00792AF9"/>
    <w:rsid w:val="00793FF5"/>
    <w:rsid w:val="00795C5D"/>
    <w:rsid w:val="007A0F72"/>
    <w:rsid w:val="007A200C"/>
    <w:rsid w:val="007A2287"/>
    <w:rsid w:val="007A4FDA"/>
    <w:rsid w:val="007B0B93"/>
    <w:rsid w:val="007B3609"/>
    <w:rsid w:val="007B49DC"/>
    <w:rsid w:val="007C136F"/>
    <w:rsid w:val="007C6896"/>
    <w:rsid w:val="007E3CF4"/>
    <w:rsid w:val="007E6963"/>
    <w:rsid w:val="007F0729"/>
    <w:rsid w:val="007F2290"/>
    <w:rsid w:val="00803668"/>
    <w:rsid w:val="00805065"/>
    <w:rsid w:val="00806374"/>
    <w:rsid w:val="00810D14"/>
    <w:rsid w:val="00811E26"/>
    <w:rsid w:val="00812AA9"/>
    <w:rsid w:val="008135A9"/>
    <w:rsid w:val="008161C5"/>
    <w:rsid w:val="00820DF5"/>
    <w:rsid w:val="00824571"/>
    <w:rsid w:val="008258FA"/>
    <w:rsid w:val="00837353"/>
    <w:rsid w:val="008540AE"/>
    <w:rsid w:val="00856E49"/>
    <w:rsid w:val="00860080"/>
    <w:rsid w:val="00863237"/>
    <w:rsid w:val="00864969"/>
    <w:rsid w:val="0086552D"/>
    <w:rsid w:val="0086594C"/>
    <w:rsid w:val="00865E93"/>
    <w:rsid w:val="008669EB"/>
    <w:rsid w:val="00867B76"/>
    <w:rsid w:val="00872480"/>
    <w:rsid w:val="00875E41"/>
    <w:rsid w:val="00876AC9"/>
    <w:rsid w:val="00876D41"/>
    <w:rsid w:val="008773A0"/>
    <w:rsid w:val="00885C3E"/>
    <w:rsid w:val="00893C92"/>
    <w:rsid w:val="00893C96"/>
    <w:rsid w:val="0089403A"/>
    <w:rsid w:val="008A0797"/>
    <w:rsid w:val="008A1F92"/>
    <w:rsid w:val="008A790F"/>
    <w:rsid w:val="008B07DD"/>
    <w:rsid w:val="008B0B50"/>
    <w:rsid w:val="008B249C"/>
    <w:rsid w:val="008B6F8A"/>
    <w:rsid w:val="008C38C2"/>
    <w:rsid w:val="008C4CE2"/>
    <w:rsid w:val="008C7C1C"/>
    <w:rsid w:val="008D2867"/>
    <w:rsid w:val="008D420F"/>
    <w:rsid w:val="008D78E0"/>
    <w:rsid w:val="008E01EF"/>
    <w:rsid w:val="008E1395"/>
    <w:rsid w:val="008E538E"/>
    <w:rsid w:val="008E5C22"/>
    <w:rsid w:val="008F08CF"/>
    <w:rsid w:val="008F09EF"/>
    <w:rsid w:val="008F0DF7"/>
    <w:rsid w:val="008F0DF8"/>
    <w:rsid w:val="008F6374"/>
    <w:rsid w:val="0090523A"/>
    <w:rsid w:val="00912F8C"/>
    <w:rsid w:val="00913006"/>
    <w:rsid w:val="009178C3"/>
    <w:rsid w:val="009224DB"/>
    <w:rsid w:val="00923EC1"/>
    <w:rsid w:val="00927D72"/>
    <w:rsid w:val="00932A53"/>
    <w:rsid w:val="00935792"/>
    <w:rsid w:val="00946A3C"/>
    <w:rsid w:val="00954F7E"/>
    <w:rsid w:val="009603C1"/>
    <w:rsid w:val="009629C3"/>
    <w:rsid w:val="00965D2A"/>
    <w:rsid w:val="009665EC"/>
    <w:rsid w:val="009676FD"/>
    <w:rsid w:val="00971D96"/>
    <w:rsid w:val="00977154"/>
    <w:rsid w:val="0098204B"/>
    <w:rsid w:val="00982091"/>
    <w:rsid w:val="009906C5"/>
    <w:rsid w:val="0099625F"/>
    <w:rsid w:val="009A12C7"/>
    <w:rsid w:val="009A3D29"/>
    <w:rsid w:val="009B0E2A"/>
    <w:rsid w:val="009B1494"/>
    <w:rsid w:val="009B57AE"/>
    <w:rsid w:val="009B5AED"/>
    <w:rsid w:val="009B5D5B"/>
    <w:rsid w:val="009B62C2"/>
    <w:rsid w:val="009C43FF"/>
    <w:rsid w:val="009C7DDA"/>
    <w:rsid w:val="009D347A"/>
    <w:rsid w:val="009D3B18"/>
    <w:rsid w:val="009D67CC"/>
    <w:rsid w:val="009D71E2"/>
    <w:rsid w:val="009E01FE"/>
    <w:rsid w:val="009E053B"/>
    <w:rsid w:val="009E20AB"/>
    <w:rsid w:val="009E2FD0"/>
    <w:rsid w:val="009E68EF"/>
    <w:rsid w:val="009F36ED"/>
    <w:rsid w:val="009F622E"/>
    <w:rsid w:val="00A01011"/>
    <w:rsid w:val="00A048D8"/>
    <w:rsid w:val="00A063AC"/>
    <w:rsid w:val="00A063B0"/>
    <w:rsid w:val="00A06B10"/>
    <w:rsid w:val="00A116FB"/>
    <w:rsid w:val="00A11E8A"/>
    <w:rsid w:val="00A13B4E"/>
    <w:rsid w:val="00A20516"/>
    <w:rsid w:val="00A20918"/>
    <w:rsid w:val="00A26061"/>
    <w:rsid w:val="00A33D38"/>
    <w:rsid w:val="00A342CA"/>
    <w:rsid w:val="00A37AE4"/>
    <w:rsid w:val="00A37DC8"/>
    <w:rsid w:val="00A403AE"/>
    <w:rsid w:val="00A4102E"/>
    <w:rsid w:val="00A41AA8"/>
    <w:rsid w:val="00A44353"/>
    <w:rsid w:val="00A449BF"/>
    <w:rsid w:val="00A44A93"/>
    <w:rsid w:val="00A45153"/>
    <w:rsid w:val="00A46BDD"/>
    <w:rsid w:val="00A4799E"/>
    <w:rsid w:val="00A52389"/>
    <w:rsid w:val="00A52A9C"/>
    <w:rsid w:val="00A52B06"/>
    <w:rsid w:val="00A601F7"/>
    <w:rsid w:val="00A61242"/>
    <w:rsid w:val="00A61875"/>
    <w:rsid w:val="00A63743"/>
    <w:rsid w:val="00A72B1B"/>
    <w:rsid w:val="00A748BE"/>
    <w:rsid w:val="00A802C2"/>
    <w:rsid w:val="00A813E6"/>
    <w:rsid w:val="00A81806"/>
    <w:rsid w:val="00A8628C"/>
    <w:rsid w:val="00A9063D"/>
    <w:rsid w:val="00A90E05"/>
    <w:rsid w:val="00A921D8"/>
    <w:rsid w:val="00A9236C"/>
    <w:rsid w:val="00A92ACB"/>
    <w:rsid w:val="00A95B76"/>
    <w:rsid w:val="00A96457"/>
    <w:rsid w:val="00AA33C6"/>
    <w:rsid w:val="00AA7B38"/>
    <w:rsid w:val="00AB0254"/>
    <w:rsid w:val="00AB2A46"/>
    <w:rsid w:val="00AB3906"/>
    <w:rsid w:val="00AB4E42"/>
    <w:rsid w:val="00AD753B"/>
    <w:rsid w:val="00AE2C1D"/>
    <w:rsid w:val="00AE3374"/>
    <w:rsid w:val="00AE4DD7"/>
    <w:rsid w:val="00AE5DCA"/>
    <w:rsid w:val="00AF21AA"/>
    <w:rsid w:val="00AF2E98"/>
    <w:rsid w:val="00AF3AFE"/>
    <w:rsid w:val="00AF50AB"/>
    <w:rsid w:val="00AF5EEC"/>
    <w:rsid w:val="00AF7983"/>
    <w:rsid w:val="00B0099C"/>
    <w:rsid w:val="00B02113"/>
    <w:rsid w:val="00B04BDB"/>
    <w:rsid w:val="00B05A72"/>
    <w:rsid w:val="00B22514"/>
    <w:rsid w:val="00B259C9"/>
    <w:rsid w:val="00B407FC"/>
    <w:rsid w:val="00B4664E"/>
    <w:rsid w:val="00B5052D"/>
    <w:rsid w:val="00B5128A"/>
    <w:rsid w:val="00B51322"/>
    <w:rsid w:val="00B52245"/>
    <w:rsid w:val="00B550D8"/>
    <w:rsid w:val="00B55581"/>
    <w:rsid w:val="00B6218C"/>
    <w:rsid w:val="00B624BB"/>
    <w:rsid w:val="00B63342"/>
    <w:rsid w:val="00B749BF"/>
    <w:rsid w:val="00B756A7"/>
    <w:rsid w:val="00B80704"/>
    <w:rsid w:val="00B82D6B"/>
    <w:rsid w:val="00B84D2F"/>
    <w:rsid w:val="00B8568F"/>
    <w:rsid w:val="00B94320"/>
    <w:rsid w:val="00BA0318"/>
    <w:rsid w:val="00BA50A2"/>
    <w:rsid w:val="00BA6685"/>
    <w:rsid w:val="00BB0C49"/>
    <w:rsid w:val="00BC200D"/>
    <w:rsid w:val="00BC31D0"/>
    <w:rsid w:val="00BD0D4B"/>
    <w:rsid w:val="00BD26FD"/>
    <w:rsid w:val="00BD2918"/>
    <w:rsid w:val="00BD30AC"/>
    <w:rsid w:val="00BD4E92"/>
    <w:rsid w:val="00BE44D7"/>
    <w:rsid w:val="00BE60B0"/>
    <w:rsid w:val="00BF2773"/>
    <w:rsid w:val="00BF37AF"/>
    <w:rsid w:val="00BF6B4A"/>
    <w:rsid w:val="00C11A20"/>
    <w:rsid w:val="00C15D26"/>
    <w:rsid w:val="00C167EE"/>
    <w:rsid w:val="00C21668"/>
    <w:rsid w:val="00C270C0"/>
    <w:rsid w:val="00C409B7"/>
    <w:rsid w:val="00C41845"/>
    <w:rsid w:val="00C426F9"/>
    <w:rsid w:val="00C44666"/>
    <w:rsid w:val="00C46C31"/>
    <w:rsid w:val="00C47C7F"/>
    <w:rsid w:val="00C5559F"/>
    <w:rsid w:val="00C63B89"/>
    <w:rsid w:val="00C74BF0"/>
    <w:rsid w:val="00C77D4E"/>
    <w:rsid w:val="00C81F2E"/>
    <w:rsid w:val="00C8211C"/>
    <w:rsid w:val="00C914EC"/>
    <w:rsid w:val="00C91A43"/>
    <w:rsid w:val="00C92B04"/>
    <w:rsid w:val="00C93569"/>
    <w:rsid w:val="00C94018"/>
    <w:rsid w:val="00C97C84"/>
    <w:rsid w:val="00CA0456"/>
    <w:rsid w:val="00CA4F47"/>
    <w:rsid w:val="00CA7319"/>
    <w:rsid w:val="00CB3660"/>
    <w:rsid w:val="00CB5807"/>
    <w:rsid w:val="00CB68A7"/>
    <w:rsid w:val="00CB7F44"/>
    <w:rsid w:val="00CC0B9F"/>
    <w:rsid w:val="00CC16CF"/>
    <w:rsid w:val="00CC20EF"/>
    <w:rsid w:val="00CC2C37"/>
    <w:rsid w:val="00CC7FC3"/>
    <w:rsid w:val="00CD427D"/>
    <w:rsid w:val="00CD4877"/>
    <w:rsid w:val="00CD5C08"/>
    <w:rsid w:val="00CE2421"/>
    <w:rsid w:val="00CE7BDD"/>
    <w:rsid w:val="00CF3323"/>
    <w:rsid w:val="00CF7AE5"/>
    <w:rsid w:val="00D028B0"/>
    <w:rsid w:val="00D10398"/>
    <w:rsid w:val="00D13E14"/>
    <w:rsid w:val="00D1673F"/>
    <w:rsid w:val="00D2045D"/>
    <w:rsid w:val="00D211F9"/>
    <w:rsid w:val="00D24E61"/>
    <w:rsid w:val="00D300C7"/>
    <w:rsid w:val="00D37D0D"/>
    <w:rsid w:val="00D40AFF"/>
    <w:rsid w:val="00D46A95"/>
    <w:rsid w:val="00D470C6"/>
    <w:rsid w:val="00D504DE"/>
    <w:rsid w:val="00D53897"/>
    <w:rsid w:val="00D54E2A"/>
    <w:rsid w:val="00D5770B"/>
    <w:rsid w:val="00D62822"/>
    <w:rsid w:val="00D62ECD"/>
    <w:rsid w:val="00D644CE"/>
    <w:rsid w:val="00D67609"/>
    <w:rsid w:val="00D721CD"/>
    <w:rsid w:val="00D82BDC"/>
    <w:rsid w:val="00D864EB"/>
    <w:rsid w:val="00D8706B"/>
    <w:rsid w:val="00D9419B"/>
    <w:rsid w:val="00DA4AD1"/>
    <w:rsid w:val="00DA530D"/>
    <w:rsid w:val="00DA681F"/>
    <w:rsid w:val="00DB1121"/>
    <w:rsid w:val="00DB32FD"/>
    <w:rsid w:val="00DB67C4"/>
    <w:rsid w:val="00DC444F"/>
    <w:rsid w:val="00DD1552"/>
    <w:rsid w:val="00DD164C"/>
    <w:rsid w:val="00DD41E9"/>
    <w:rsid w:val="00DE3174"/>
    <w:rsid w:val="00DE454E"/>
    <w:rsid w:val="00DE72F8"/>
    <w:rsid w:val="00DF3881"/>
    <w:rsid w:val="00DF3A28"/>
    <w:rsid w:val="00DF40B7"/>
    <w:rsid w:val="00DF4A3B"/>
    <w:rsid w:val="00E00758"/>
    <w:rsid w:val="00E024DB"/>
    <w:rsid w:val="00E03595"/>
    <w:rsid w:val="00E139AF"/>
    <w:rsid w:val="00E13FA4"/>
    <w:rsid w:val="00E15ED0"/>
    <w:rsid w:val="00E1683E"/>
    <w:rsid w:val="00E24ED7"/>
    <w:rsid w:val="00E2575E"/>
    <w:rsid w:val="00E30531"/>
    <w:rsid w:val="00E3487D"/>
    <w:rsid w:val="00E3756F"/>
    <w:rsid w:val="00E41B81"/>
    <w:rsid w:val="00E41E91"/>
    <w:rsid w:val="00E43B6D"/>
    <w:rsid w:val="00E44038"/>
    <w:rsid w:val="00E4641A"/>
    <w:rsid w:val="00E46ACE"/>
    <w:rsid w:val="00E52ED8"/>
    <w:rsid w:val="00E5384E"/>
    <w:rsid w:val="00E5652A"/>
    <w:rsid w:val="00E6343D"/>
    <w:rsid w:val="00E637D4"/>
    <w:rsid w:val="00E64B17"/>
    <w:rsid w:val="00E64DB4"/>
    <w:rsid w:val="00E655D0"/>
    <w:rsid w:val="00E6604F"/>
    <w:rsid w:val="00E671D1"/>
    <w:rsid w:val="00E70EF1"/>
    <w:rsid w:val="00E7123A"/>
    <w:rsid w:val="00E874FB"/>
    <w:rsid w:val="00E917F2"/>
    <w:rsid w:val="00E94321"/>
    <w:rsid w:val="00EB0158"/>
    <w:rsid w:val="00EB2032"/>
    <w:rsid w:val="00EC59C8"/>
    <w:rsid w:val="00ED0F07"/>
    <w:rsid w:val="00ED400E"/>
    <w:rsid w:val="00ED4846"/>
    <w:rsid w:val="00EE3CEC"/>
    <w:rsid w:val="00EE75B3"/>
    <w:rsid w:val="00EF1DC6"/>
    <w:rsid w:val="00EF441E"/>
    <w:rsid w:val="00F01EF0"/>
    <w:rsid w:val="00F05541"/>
    <w:rsid w:val="00F1170D"/>
    <w:rsid w:val="00F1244E"/>
    <w:rsid w:val="00F16809"/>
    <w:rsid w:val="00F16BCA"/>
    <w:rsid w:val="00F16D0E"/>
    <w:rsid w:val="00F31080"/>
    <w:rsid w:val="00F34015"/>
    <w:rsid w:val="00F43205"/>
    <w:rsid w:val="00F50718"/>
    <w:rsid w:val="00F52D97"/>
    <w:rsid w:val="00F6026C"/>
    <w:rsid w:val="00F732AD"/>
    <w:rsid w:val="00F74645"/>
    <w:rsid w:val="00F808F4"/>
    <w:rsid w:val="00F810E3"/>
    <w:rsid w:val="00F8251A"/>
    <w:rsid w:val="00F854A7"/>
    <w:rsid w:val="00F875CB"/>
    <w:rsid w:val="00F915C8"/>
    <w:rsid w:val="00F918CC"/>
    <w:rsid w:val="00F92E04"/>
    <w:rsid w:val="00F97D19"/>
    <w:rsid w:val="00FA3908"/>
    <w:rsid w:val="00FA4F93"/>
    <w:rsid w:val="00FA59DA"/>
    <w:rsid w:val="00FA752A"/>
    <w:rsid w:val="00FB504B"/>
    <w:rsid w:val="00FB56FB"/>
    <w:rsid w:val="00FC12EA"/>
    <w:rsid w:val="00FC385A"/>
    <w:rsid w:val="00FE36DF"/>
    <w:rsid w:val="00FE4EE3"/>
    <w:rsid w:val="00FE64E0"/>
    <w:rsid w:val="00FE7432"/>
    <w:rsid w:val="00FF0E2C"/>
    <w:rsid w:val="00FF3C94"/>
    <w:rsid w:val="00FF4A72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98"/>
  </w:style>
  <w:style w:type="paragraph" w:styleId="1">
    <w:name w:val="heading 1"/>
    <w:basedOn w:val="a0"/>
    <w:next w:val="a0"/>
    <w:link w:val="10"/>
    <w:uiPriority w:val="9"/>
    <w:qFormat/>
    <w:rsid w:val="00AF21AA"/>
    <w:pPr>
      <w:keepNext/>
      <w:keepLines/>
      <w:spacing w:before="48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3668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B62C2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B55581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753F4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AF21A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AF21AA"/>
    <w:pPr>
      <w:spacing w:line="276" w:lineRule="auto"/>
      <w:contextualSpacing w:val="0"/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a0">
    <w:name w:val="No Spacing"/>
    <w:uiPriority w:val="1"/>
    <w:qFormat/>
    <w:rsid w:val="00AF21AA"/>
    <w:pPr>
      <w:spacing w:after="0" w:line="240" w:lineRule="auto"/>
    </w:pPr>
  </w:style>
  <w:style w:type="paragraph" w:styleId="12">
    <w:name w:val="toc 1"/>
    <w:basedOn w:val="a"/>
    <w:next w:val="a"/>
    <w:autoRedefine/>
    <w:uiPriority w:val="39"/>
    <w:unhideWhenUsed/>
    <w:rsid w:val="00A063B0"/>
    <w:pPr>
      <w:tabs>
        <w:tab w:val="right" w:leader="dot" w:pos="15388"/>
      </w:tabs>
      <w:spacing w:after="100"/>
    </w:pPr>
    <w:rPr>
      <w:rFonts w:ascii="Times New Roman" w:hAnsi="Times New Roman" w:cs="Times New Roman"/>
      <w:noProof/>
    </w:rPr>
  </w:style>
  <w:style w:type="paragraph" w:styleId="a9">
    <w:name w:val="Balloon Text"/>
    <w:basedOn w:val="a"/>
    <w:link w:val="aa"/>
    <w:uiPriority w:val="99"/>
    <w:semiHidden/>
    <w:unhideWhenUsed/>
    <w:rsid w:val="00A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21A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A449BF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semiHidden/>
    <w:rsid w:val="00FA59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98"/>
  </w:style>
  <w:style w:type="paragraph" w:styleId="1">
    <w:name w:val="heading 1"/>
    <w:basedOn w:val="a0"/>
    <w:next w:val="a0"/>
    <w:link w:val="10"/>
    <w:uiPriority w:val="9"/>
    <w:qFormat/>
    <w:rsid w:val="00AF21AA"/>
    <w:pPr>
      <w:keepNext/>
      <w:keepLines/>
      <w:spacing w:before="48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3668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B62C2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B55581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753F4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AF21A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AF21AA"/>
    <w:pPr>
      <w:spacing w:line="276" w:lineRule="auto"/>
      <w:contextualSpacing w:val="0"/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a0">
    <w:name w:val="No Spacing"/>
    <w:uiPriority w:val="1"/>
    <w:qFormat/>
    <w:rsid w:val="00AF21AA"/>
    <w:pPr>
      <w:spacing w:after="0" w:line="240" w:lineRule="auto"/>
    </w:pPr>
  </w:style>
  <w:style w:type="paragraph" w:styleId="12">
    <w:name w:val="toc 1"/>
    <w:basedOn w:val="a"/>
    <w:next w:val="a"/>
    <w:autoRedefine/>
    <w:uiPriority w:val="39"/>
    <w:unhideWhenUsed/>
    <w:rsid w:val="00A063B0"/>
    <w:pPr>
      <w:tabs>
        <w:tab w:val="right" w:leader="dot" w:pos="15388"/>
      </w:tabs>
      <w:spacing w:after="100"/>
    </w:pPr>
    <w:rPr>
      <w:rFonts w:ascii="Times New Roman" w:hAnsi="Times New Roman" w:cs="Times New Roman"/>
      <w:noProof/>
    </w:rPr>
  </w:style>
  <w:style w:type="paragraph" w:styleId="a9">
    <w:name w:val="Balloon Text"/>
    <w:basedOn w:val="a"/>
    <w:link w:val="aa"/>
    <w:uiPriority w:val="99"/>
    <w:semiHidden/>
    <w:unhideWhenUsed/>
    <w:rsid w:val="00A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21A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A449BF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semiHidden/>
    <w:rsid w:val="00FA59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sreg.ru/sobytiya/karty/gde-v-podmoskove-kupit-maski-po-lgotnym-cenam-kar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60DC4-73C9-43E8-8D13-E8A69A15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Кришталёва</dc:creator>
  <dc:description>exif_MSED_cf23aff7baaf2f5d1718bb373d174dff716ded723c0cc44cb20aa9554e399480</dc:description>
  <cp:lastModifiedBy>User</cp:lastModifiedBy>
  <cp:revision>476</cp:revision>
  <dcterms:created xsi:type="dcterms:W3CDTF">2020-04-22T09:15:00Z</dcterms:created>
  <dcterms:modified xsi:type="dcterms:W3CDTF">2020-05-18T05:07:00Z</dcterms:modified>
</cp:coreProperties>
</file>