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A" w:rsidRDefault="00BB1B6C">
      <w:pPr>
        <w:pStyle w:val="1"/>
        <w:shd w:val="clear" w:color="auto" w:fill="auto"/>
        <w:spacing w:after="249" w:line="254" w:lineRule="exact"/>
        <w:ind w:right="660"/>
        <w:jc w:val="center"/>
      </w:pPr>
      <w:r>
        <w:t xml:space="preserve">Приложение № 2 к решению Совета депутатов Наро-Фоминского городского округа </w:t>
      </w:r>
      <w:r w:rsidR="000F4029">
        <w:t>о</w:t>
      </w:r>
      <w:r>
        <w:t>т 01.02.2018 № 4/13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1987"/>
        <w:gridCol w:w="1992"/>
        <w:gridCol w:w="1992"/>
        <w:gridCol w:w="1987"/>
        <w:gridCol w:w="1555"/>
        <w:gridCol w:w="1992"/>
        <w:gridCol w:w="2131"/>
      </w:tblGrid>
      <w:tr w:rsidR="00FD214A">
        <w:trPr>
          <w:trHeight w:val="1531"/>
          <w:jc w:val="center"/>
        </w:trPr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Сведения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Наро-Фоминского городского округа, а также их супругов и несовершеннолетних детей за период</w:t>
            </w:r>
          </w:p>
          <w:p w:rsidR="00FD214A" w:rsidRDefault="00BB1B6C" w:rsidP="000F4029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 01 января по 31 декабря 201</w:t>
            </w:r>
            <w:r w:rsidR="000F4029">
              <w:t>9</w:t>
            </w:r>
            <w:r>
              <w:t xml:space="preserve"> года для размещения на официальном сайте органов местного самоуправления Наро-Фоминского городского округа и представления этих сведений средствам массовой информации для опубликования</w:t>
            </w:r>
          </w:p>
        </w:tc>
      </w:tr>
      <w:tr w:rsidR="00FD214A">
        <w:trPr>
          <w:trHeight w:val="26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1022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ФИО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 w:rsidP="000F4029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Общая сумма декларированного годового дохода за 201</w:t>
            </w:r>
            <w:r w:rsidR="000F4029">
              <w:t>9</w:t>
            </w:r>
            <w:r>
              <w:t xml:space="preserve"> г. (руб.)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Перечень транспортных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средств, принадлежащих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500"/>
            </w:pPr>
            <w:r>
              <w:t>на праве собственности (вид, марка)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(вид приобретенного имущества, источники)</w:t>
            </w:r>
          </w:p>
        </w:tc>
      </w:tr>
      <w:tr w:rsidR="00FD214A">
        <w:trPr>
          <w:trHeight w:val="1262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Площадь 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3E4692" w:rsidP="003E4692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40"/>
              <w:jc w:val="right"/>
            </w:pPr>
            <w:r>
              <w:t xml:space="preserve">Страна расположена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</w:tr>
      <w:tr w:rsidR="00FD214A">
        <w:trPr>
          <w:trHeight w:val="203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700"/>
            </w:pPr>
          </w:p>
          <w:p w:rsidR="00FD214A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          Нефедьева </w:t>
            </w:r>
          </w:p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700"/>
            </w:pPr>
            <w:r>
              <w:t xml:space="preserve">Елена </w:t>
            </w:r>
          </w:p>
          <w:p w:rsidR="00F670DC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         Викторовна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Ведущий специалист отдела правового и бухгалтерского обеспечения, делопроизводства</w:t>
            </w:r>
            <w:r w:rsidR="00BB1B6C">
              <w:t xml:space="preserve"> Территориального управления Селятино Администрации Наро-Фоминского городского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     </w:t>
            </w:r>
          </w:p>
          <w:p w:rsidR="00FD214A" w:rsidRDefault="007A59C4" w:rsidP="000F402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      </w:t>
            </w:r>
            <w:r w:rsidR="000F4029">
              <w:t>485 669,76</w:t>
            </w:r>
            <w:r w:rsidR="00BB1B6C">
              <w:t xml:space="preserve">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Квартира (собственность)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50,5</w:t>
            </w:r>
            <w:r w:rsidR="00BB1B6C">
              <w:t xml:space="preserve"> кв.м.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Pr="007A59C4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54" w:lineRule="exact"/>
              <w:jc w:val="center"/>
            </w:pPr>
            <w:r>
              <w:t xml:space="preserve"> </w:t>
            </w:r>
          </w:p>
          <w:p w:rsidR="00FD214A" w:rsidRPr="007A59C4" w:rsidRDefault="00FD214A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0" w:lineRule="exact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 w:rsidTr="005B778D">
        <w:trPr>
          <w:trHeight w:val="172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Супруг</w:t>
            </w:r>
          </w:p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</w:p>
          <w:p w:rsidR="00F670DC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Нефедьев </w:t>
            </w:r>
          </w:p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Юрий</w:t>
            </w:r>
          </w:p>
          <w:p w:rsidR="00F670DC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Алексеевич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</w:p>
          <w:p w:rsidR="00FD214A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1012500,00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4" w:lineRule="exact"/>
              <w:jc w:val="center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before="840" w:line="758" w:lineRule="exact"/>
              <w:ind w:right="620"/>
              <w:jc w:val="righ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before="840" w:line="758" w:lineRule="exact"/>
              <w:ind w:right="440"/>
              <w:jc w:val="right"/>
            </w:pP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  <w:p w:rsidR="00FD214A" w:rsidRDefault="00F670DC" w:rsidP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Хундай Елантра, 2012 г.в.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27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Дочь</w:t>
            </w:r>
          </w:p>
          <w:p w:rsidR="00F670DC" w:rsidRDefault="00F670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</w:p>
          <w:p w:rsidR="00F670DC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 xml:space="preserve">-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5B77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 xml:space="preserve">-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214A" w:rsidRDefault="00FD214A">
      <w:pPr>
        <w:rPr>
          <w:sz w:val="2"/>
          <w:szCs w:val="2"/>
        </w:rPr>
      </w:pPr>
    </w:p>
    <w:sectPr w:rsidR="00FD214A" w:rsidSect="00FD214A">
      <w:type w:val="continuous"/>
      <w:pgSz w:w="16837" w:h="11905" w:orient="landscape"/>
      <w:pgMar w:top="612" w:right="552" w:bottom="1106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B2" w:rsidRDefault="00AD60B2" w:rsidP="00FD214A">
      <w:r>
        <w:separator/>
      </w:r>
    </w:p>
  </w:endnote>
  <w:endnote w:type="continuationSeparator" w:id="0">
    <w:p w:rsidR="00AD60B2" w:rsidRDefault="00AD60B2" w:rsidP="00FD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B2" w:rsidRDefault="00AD60B2"/>
  </w:footnote>
  <w:footnote w:type="continuationSeparator" w:id="0">
    <w:p w:rsidR="00AD60B2" w:rsidRDefault="00AD60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214A"/>
    <w:rsid w:val="0001041C"/>
    <w:rsid w:val="000D1073"/>
    <w:rsid w:val="000F4029"/>
    <w:rsid w:val="00383917"/>
    <w:rsid w:val="003E4692"/>
    <w:rsid w:val="00503B23"/>
    <w:rsid w:val="005B778D"/>
    <w:rsid w:val="0068636F"/>
    <w:rsid w:val="0075055E"/>
    <w:rsid w:val="007A59C4"/>
    <w:rsid w:val="00824C68"/>
    <w:rsid w:val="00827298"/>
    <w:rsid w:val="008F3FC7"/>
    <w:rsid w:val="009376E0"/>
    <w:rsid w:val="00AD60B2"/>
    <w:rsid w:val="00BB1B6C"/>
    <w:rsid w:val="00D773AA"/>
    <w:rsid w:val="00EB05C6"/>
    <w:rsid w:val="00F50045"/>
    <w:rsid w:val="00F670DC"/>
    <w:rsid w:val="00F72647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14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D2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FD2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FD2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D2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</dc:creator>
  <cp:lastModifiedBy>Елена</cp:lastModifiedBy>
  <cp:revision>5</cp:revision>
  <dcterms:created xsi:type="dcterms:W3CDTF">2020-04-16T08:07:00Z</dcterms:created>
  <dcterms:modified xsi:type="dcterms:W3CDTF">2020-04-17T08:02:00Z</dcterms:modified>
</cp:coreProperties>
</file>