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FBCD" w14:textId="112918FA" w:rsidR="00275D21" w:rsidRDefault="00275D21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14:paraId="5DD9578F" w14:textId="77777777" w:rsidR="00275D21" w:rsidRDefault="00275D21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741DD5" w14:textId="161245D0" w:rsidR="005F0524" w:rsidRPr="00D13BAD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37A94A9F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YANDEX_18"/>
      <w:bookmarkEnd w:id="0"/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D13BAD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14:paraId="74A09238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D13BA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14:paraId="4F167417" w14:textId="77777777" w:rsidR="009E7464" w:rsidRPr="00D13BAD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D13BAD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14:paraId="2B70790A" w14:textId="77777777" w:rsid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E03094" w14:textId="77777777" w:rsidR="00611F8A" w:rsidRP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</w:t>
      </w:r>
    </w:p>
    <w:p w14:paraId="77B45D3A" w14:textId="77777777" w:rsidR="00804FD9" w:rsidRPr="00611F8A" w:rsidRDefault="00804FD9" w:rsidP="00611F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на 2020-2024 годы</w:t>
      </w:r>
      <w:r w:rsid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5D697480" w14:textId="77777777" w:rsidR="000A18BA" w:rsidRPr="00D13BAD" w:rsidRDefault="000A18BA" w:rsidP="00B6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74B36" w14:textId="77777777" w:rsidR="0025199D" w:rsidRPr="008B3938" w:rsidRDefault="0025199D" w:rsidP="0025199D">
      <w:pPr>
        <w:pStyle w:val="a7"/>
        <w:numPr>
          <w:ilvl w:val="0"/>
          <w:numId w:val="23"/>
        </w:numPr>
        <w:spacing w:after="0" w:line="240" w:lineRule="auto"/>
        <w:ind w:left="142" w:hanging="7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14:paraId="79FD21FE" w14:textId="77777777" w:rsidR="0025199D" w:rsidRPr="00D13BAD" w:rsidRDefault="0025199D" w:rsidP="002519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0"/>
        <w:gridCol w:w="2015"/>
        <w:gridCol w:w="1915"/>
        <w:gridCol w:w="1915"/>
        <w:gridCol w:w="1915"/>
        <w:gridCol w:w="1915"/>
        <w:gridCol w:w="1912"/>
      </w:tblGrid>
      <w:tr w:rsidR="0025199D" w:rsidRPr="005E1F00" w14:paraId="75E3FEB2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322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4EA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5E1F00" w14:paraId="74FD1D6E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CC3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383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679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Администрация Наро-Фоминского городского округа</w:t>
            </w:r>
          </w:p>
        </w:tc>
      </w:tr>
      <w:tr w:rsidR="0025199D" w:rsidRPr="005E1F00" w14:paraId="4ABD9B00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E1F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Разработчик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A2A" w14:textId="77777777" w:rsidR="0025199D" w:rsidRPr="005E1F00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lang w:eastAsia="ru-RU"/>
              </w:rPr>
            </w:pPr>
            <w:r w:rsidRPr="005E1F00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5E1F00" w14:paraId="43BEDB0D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C40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782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5E1F00" w14:paraId="0C520D9B" w14:textId="77777777" w:rsidTr="0025199D">
        <w:trPr>
          <w:trHeight w:val="339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DBD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Перечень подпрограмм      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13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</w:t>
            </w:r>
            <w:r w:rsidRPr="005E1F00">
              <w:rPr>
                <w:sz w:val="22"/>
                <w:szCs w:val="22"/>
              </w:rPr>
              <w:t xml:space="preserve"> «Комфортная городская среда»;</w:t>
            </w:r>
          </w:p>
          <w:p w14:paraId="5DB5BFC4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</w:t>
            </w:r>
            <w:r w:rsidRPr="005E1F00">
              <w:rPr>
                <w:sz w:val="22"/>
                <w:szCs w:val="22"/>
              </w:rPr>
              <w:t xml:space="preserve"> «Благоустройство территорий»;</w:t>
            </w:r>
          </w:p>
          <w:p w14:paraId="208A9B4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III</w:t>
            </w:r>
            <w:r w:rsidRPr="005E1F00">
              <w:rPr>
                <w:sz w:val="22"/>
                <w:szCs w:val="22"/>
              </w:rPr>
              <w:t xml:space="preserve"> «Создание условий для обеспечения комфортного проживания жителей в многоквартирных домах»;</w:t>
            </w:r>
          </w:p>
          <w:p w14:paraId="007464F7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V</w:t>
            </w:r>
            <w:r w:rsidRPr="005E1F00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25199D" w:rsidRPr="005E1F00" w14:paraId="507B1E4F" w14:textId="77777777" w:rsidTr="0025199D">
        <w:trPr>
          <w:trHeight w:val="320"/>
          <w:tblCellSpacing w:w="5" w:type="nil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DCA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Источники финансирования    </w:t>
            </w:r>
            <w:r w:rsidRPr="005E1F00">
              <w:rPr>
                <w:sz w:val="22"/>
                <w:szCs w:val="22"/>
              </w:rPr>
              <w:br/>
              <w:t xml:space="preserve">муниципальной программы, в том числе по годам: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27D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25199D" w:rsidRPr="005E1F00" w14:paraId="0E7DC90B" w14:textId="77777777" w:rsidTr="0025199D">
        <w:trPr>
          <w:trHeight w:val="323"/>
          <w:tblCellSpacing w:w="5" w:type="nil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1EE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EA26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809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2020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9B1E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2021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9B7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648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33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2024 год</w:t>
            </w:r>
          </w:p>
        </w:tc>
      </w:tr>
      <w:tr w:rsidR="00AA5B0A" w:rsidRPr="005E1F00" w14:paraId="41679A87" w14:textId="77777777" w:rsidTr="00AA5B0A">
        <w:trPr>
          <w:trHeight w:val="138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27D" w14:textId="77777777" w:rsidR="00AA5B0A" w:rsidRPr="005E1F00" w:rsidRDefault="00AA5B0A" w:rsidP="00AA5B0A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72E52" w14:textId="39B062B9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hAnsi="Times New Roman"/>
                <w:color w:val="000000"/>
              </w:rPr>
              <w:t>2 771 418,02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E060" w14:textId="21C547E7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761 721,59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7B84" w14:textId="260C248F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709 018,02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8373" w14:textId="3EA70D2B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605 788,41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67612" w14:textId="066C9B66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347 195,00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C5937" w14:textId="7893E728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347 695,00</w:t>
            </w:r>
          </w:p>
        </w:tc>
      </w:tr>
      <w:tr w:rsidR="00AA5B0A" w:rsidRPr="005E1F00" w14:paraId="6F54A217" w14:textId="77777777" w:rsidTr="00AA5B0A">
        <w:trPr>
          <w:trHeight w:val="27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FF726" w14:textId="77777777" w:rsidR="00AA5B0A" w:rsidRPr="005E1F00" w:rsidRDefault="00AA5B0A" w:rsidP="00AA5B0A">
            <w:pPr>
              <w:spacing w:after="0" w:line="18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городского округа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38EF" w14:textId="768BE45A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1 969 604,00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9F148" w14:textId="5923FC17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451 797,00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236F" w14:textId="71159F7C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386 536,00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2FB8" w14:textId="040243EB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436 381,00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69E2" w14:textId="678EC7FE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347 195,00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FB3E2" w14:textId="3EC6EEE3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347 695,00</w:t>
            </w:r>
          </w:p>
        </w:tc>
      </w:tr>
      <w:tr w:rsidR="00AA5B0A" w:rsidRPr="005E1F00" w14:paraId="6259227B" w14:textId="77777777" w:rsidTr="00AA5B0A">
        <w:trPr>
          <w:trHeight w:val="219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B4704" w14:textId="77777777" w:rsidR="00AA5B0A" w:rsidRPr="005E1F00" w:rsidRDefault="00AA5B0A" w:rsidP="00AA5B0A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02545" w14:textId="26E66972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641 345,77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2801C" w14:textId="608AF990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290 993,09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AD48" w14:textId="45646C98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180 945,27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676A" w14:textId="721FB547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169 407,41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398F" w14:textId="00E67A64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EA96" w14:textId="73C3276E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AA5B0A" w:rsidRPr="005E1F00" w14:paraId="1C819BC9" w14:textId="77777777" w:rsidTr="00AA5B0A">
        <w:trPr>
          <w:trHeight w:val="383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CA60C" w14:textId="77777777" w:rsidR="00AA5B0A" w:rsidRPr="005E1F00" w:rsidRDefault="00AA5B0A" w:rsidP="00AA5B0A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Федерального бюджета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ADA45" w14:textId="61D62A56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86F2" w14:textId="0EEA7D64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9D1BF" w14:textId="29DE0E63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07271" w14:textId="4DCCF095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1BAA" w14:textId="2343FED2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0E97" w14:textId="6DC53AC5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AA5B0A" w:rsidRPr="005E1F00" w14:paraId="45796399" w14:textId="77777777" w:rsidTr="00AA5B0A">
        <w:trPr>
          <w:trHeight w:val="383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7FB40" w14:textId="1B5A8E7C" w:rsidR="00AA5B0A" w:rsidRPr="005E1F00" w:rsidRDefault="00AA5B0A" w:rsidP="00AA5B0A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EC21B" w14:textId="57A3304C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96964" w14:textId="26A779A6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CE42B" w14:textId="527E7AEB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F9FF" w14:textId="4C92F336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8433" w14:textId="7605C0A8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8D32" w14:textId="4C02A740" w:rsidR="00AA5B0A" w:rsidRPr="00AA5B0A" w:rsidRDefault="00AA5B0A" w:rsidP="00AA5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5B0A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33423B32" w14:textId="77777777" w:rsidR="001F2455" w:rsidRDefault="001F2455"/>
    <w:p w14:paraId="545E80A3" w14:textId="77777777" w:rsidR="0025199D" w:rsidRPr="00D13BAD" w:rsidRDefault="0025199D" w:rsidP="0025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  <w:sectPr w:rsidR="0025199D" w:rsidRPr="00D13BAD" w:rsidSect="00895085">
          <w:pgSz w:w="16838" w:h="11905" w:orient="landscape"/>
          <w:pgMar w:top="1134" w:right="567" w:bottom="1134" w:left="1134" w:header="720" w:footer="306" w:gutter="0"/>
          <w:pgNumType w:start="1" w:chapStyle="1"/>
          <w:cols w:space="720"/>
          <w:noEndnote/>
          <w:docGrid w:linePitch="299"/>
        </w:sectPr>
      </w:pPr>
    </w:p>
    <w:p w14:paraId="4E51ACE3" w14:textId="5F0826A7" w:rsidR="003D17E1" w:rsidRDefault="003D17E1" w:rsidP="003D17E1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Hlk496190513"/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Раздел </w:t>
      </w:r>
      <w:r w:rsidR="0067662D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3D17E1">
        <w:rPr>
          <w:rFonts w:ascii="Times New Roman" w:hAnsi="Times New Roman"/>
          <w:sz w:val="24"/>
          <w:szCs w:val="24"/>
          <w:lang w:eastAsia="ru-RU"/>
        </w:rPr>
        <w:t>Методика расчета значений показателей реализации программы</w:t>
      </w:r>
      <w:r>
        <w:rPr>
          <w:rFonts w:ascii="Times New Roman" w:hAnsi="Times New Roman"/>
          <w:sz w:val="24"/>
          <w:szCs w:val="24"/>
          <w:lang w:eastAsia="ru-RU"/>
        </w:rPr>
        <w:t>», изложить в следующей редакции:</w:t>
      </w:r>
    </w:p>
    <w:p w14:paraId="37B10D13" w14:textId="05092EE4" w:rsidR="003D17E1" w:rsidRDefault="003D17E1" w:rsidP="003D17E1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B301F7" w14:textId="77777777" w:rsidR="003D17E1" w:rsidRPr="003D17E1" w:rsidRDefault="003D17E1" w:rsidP="003D17E1">
      <w:pPr>
        <w:pStyle w:val="a7"/>
        <w:spacing w:after="0" w:line="240" w:lineRule="auto"/>
        <w:ind w:left="78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17E1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Методика расчета значений показателей реализации программы</w:t>
      </w:r>
    </w:p>
    <w:p w14:paraId="27417C30" w14:textId="77777777" w:rsidR="003D17E1" w:rsidRDefault="003D17E1" w:rsidP="003D17E1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9"/>
        <w:gridCol w:w="4771"/>
        <w:gridCol w:w="3426"/>
        <w:gridCol w:w="1873"/>
        <w:gridCol w:w="4388"/>
      </w:tblGrid>
      <w:tr w:rsidR="003D17E1" w:rsidRPr="003D17E1" w14:paraId="797EB1B8" w14:textId="77777777" w:rsidTr="00C015B0">
        <w:trPr>
          <w:trHeight w:val="3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F56687F" w14:textId="77777777" w:rsidR="003D17E1" w:rsidRPr="003D17E1" w:rsidRDefault="003D17E1" w:rsidP="00C0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F3A5A1" w14:textId="77777777" w:rsidR="003D17E1" w:rsidRPr="003D17E1" w:rsidRDefault="003D17E1" w:rsidP="00C0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E25F4FE" w14:textId="77777777" w:rsidR="003D17E1" w:rsidRPr="003D17E1" w:rsidRDefault="003D17E1" w:rsidP="00C0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349682" w14:textId="77777777" w:rsidR="003D17E1" w:rsidRPr="003D17E1" w:rsidRDefault="003D17E1" w:rsidP="00C0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расчета</w:t>
            </w:r>
          </w:p>
        </w:tc>
      </w:tr>
      <w:tr w:rsidR="003D17E1" w:rsidRPr="003D17E1" w14:paraId="51EB1892" w14:textId="77777777" w:rsidTr="00C015B0">
        <w:trPr>
          <w:trHeight w:val="487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74DE67" w14:textId="77777777" w:rsidR="003D17E1" w:rsidRPr="003D17E1" w:rsidRDefault="003D17E1" w:rsidP="00C0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84C0F3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Pr="003D17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3D17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«Комфортная городская среда»</w:t>
            </w:r>
          </w:p>
        </w:tc>
      </w:tr>
      <w:tr w:rsidR="003D17E1" w:rsidRPr="003D17E1" w14:paraId="6A69061B" w14:textId="77777777" w:rsidTr="00C015B0">
        <w:trPr>
          <w:trHeight w:val="112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31A8144" w14:textId="77777777" w:rsidR="003D17E1" w:rsidRPr="003D17E1" w:rsidRDefault="003D17E1" w:rsidP="00C015B0">
            <w:pPr>
              <w:pStyle w:val="a7"/>
              <w:numPr>
                <w:ilvl w:val="1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ADDDA94" w14:textId="5D223493" w:rsidR="003D17E1" w:rsidRPr="003D17E1" w:rsidRDefault="003D17E1" w:rsidP="00C015B0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реализованных мероприятий по </w:t>
            </w:r>
            <w:r w:rsidRPr="00676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 общественных территорий, в том числе: пешеходные зоны, набережные, скверы, зоны отдыха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площади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C17478A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Комитета по ЖКХ и дорожной деятельности на основании отчетов, представленных в ГАСУ, в соответствии с адресными перечнями объектов благоустройства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206901" w14:textId="133D2ACD" w:rsidR="003D17E1" w:rsidRPr="003D17E1" w:rsidRDefault="007F19E3" w:rsidP="007F1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</w:t>
            </w:r>
          </w:p>
        </w:tc>
      </w:tr>
      <w:tr w:rsidR="003D17E1" w:rsidRPr="003D17E1" w14:paraId="37971FF9" w14:textId="77777777" w:rsidTr="00C015B0">
        <w:trPr>
          <w:trHeight w:val="67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233B" w14:textId="77777777" w:rsidR="003D17E1" w:rsidRPr="003D17E1" w:rsidRDefault="003D17E1" w:rsidP="00C015B0">
            <w:pPr>
              <w:pStyle w:val="a7"/>
              <w:numPr>
                <w:ilvl w:val="1"/>
                <w:numId w:val="18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7E15" w14:textId="177E8BAC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Количество разработанных концепций благоустройства общественных территорий 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19178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Комитета по ЖКХ и дорожной деятельности Администрации Наро-Фоминского городского округа, на основании планов по благоустройству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7805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на основании планов по благоустройству</w:t>
            </w:r>
          </w:p>
        </w:tc>
      </w:tr>
      <w:tr w:rsidR="003D17E1" w:rsidRPr="003D17E1" w14:paraId="06B69F9F" w14:textId="77777777" w:rsidTr="007F19E3">
        <w:trPr>
          <w:trHeight w:val="156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6A39" w14:textId="77777777" w:rsidR="003D17E1" w:rsidRPr="003D17E1" w:rsidRDefault="003D17E1" w:rsidP="00C015B0">
            <w:pPr>
              <w:pStyle w:val="a7"/>
              <w:numPr>
                <w:ilvl w:val="1"/>
                <w:numId w:val="18"/>
              </w:numPr>
              <w:tabs>
                <w:tab w:val="left" w:pos="737"/>
              </w:tabs>
              <w:spacing w:after="0" w:line="240" w:lineRule="auto"/>
              <w:ind w:left="0" w:firstLine="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F395" w14:textId="6AF08CFF" w:rsidR="003D17E1" w:rsidRPr="003D17E1" w:rsidRDefault="003D17E1" w:rsidP="00C015B0">
            <w:pPr>
              <w:tabs>
                <w:tab w:val="left" w:pos="73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66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A8407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E5C6" w14:textId="5103A0D0" w:rsidR="003D17E1" w:rsidRPr="003D17E1" w:rsidRDefault="007F19E3" w:rsidP="007F1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 клубного типа</w:t>
            </w:r>
          </w:p>
        </w:tc>
      </w:tr>
      <w:tr w:rsidR="003D17E1" w:rsidRPr="003D17E1" w14:paraId="1E33134C" w14:textId="77777777" w:rsidTr="00C015B0">
        <w:trPr>
          <w:trHeight w:val="375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3D34" w14:textId="77777777" w:rsidR="003D17E1" w:rsidRPr="003D17E1" w:rsidRDefault="003D17E1" w:rsidP="00C015B0">
            <w:pPr>
              <w:pStyle w:val="a7"/>
              <w:numPr>
                <w:ilvl w:val="1"/>
                <w:numId w:val="18"/>
              </w:numPr>
              <w:spacing w:after="0" w:line="240" w:lineRule="auto"/>
              <w:ind w:left="27" w:firstLine="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AE56" w14:textId="4E4777D1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установленных детских игровых площадок 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AE6CC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Комитета по ЖКХ и дорожной деятельности Администрации Наро-Фоминского городского округа, в соответствии с перечнем, сформированным с жителями. 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D382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Плановые значения устанавливаются в соответствии с перечнем, сформированным с жителями</w:t>
            </w:r>
          </w:p>
        </w:tc>
      </w:tr>
      <w:tr w:rsidR="003D17E1" w:rsidRPr="003D17E1" w14:paraId="140ED1BE" w14:textId="77777777" w:rsidTr="007F19E3">
        <w:trPr>
          <w:trHeight w:val="98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1C2" w14:textId="77777777" w:rsidR="003D17E1" w:rsidRPr="003D17E1" w:rsidRDefault="003D17E1" w:rsidP="00C015B0">
            <w:pPr>
              <w:pStyle w:val="a7"/>
              <w:numPr>
                <w:ilvl w:val="1"/>
                <w:numId w:val="18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3D54" w14:textId="7DB94D3D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Обеспеченность обустроенными дворовыми территориями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/количество благоустроенных дворовых территорий 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58ECA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Комитета по ЖКХ и дорожной деятельности Администрации Наро-Фоминского городского округа, в соответствии с утвержденными планами по благоустройству.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BBF6" w14:textId="041ABDE0" w:rsidR="003D17E1" w:rsidRPr="003D17E1" w:rsidRDefault="007F19E3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Плановые значения определяются в относительном и абсолютном выражении. Количество дворовых территорий, подлежащих комплексному благоустройству в 2018-2024 годах, утверждается ОМСУ в конце года, предшествующего году реализации, с учетом развития территории и по итогам согласования планов по благоустройству с объединениями </w:t>
            </w:r>
            <w:r w:rsidRPr="007F1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граждан, общественными организациями и объединениями и подлежит корректировке путем внесения изменений в Программу</w:t>
            </w:r>
            <w:r w:rsidRPr="0012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D17E1" w:rsidRPr="003D17E1" w14:paraId="6E1698B6" w14:textId="77777777" w:rsidTr="00C015B0">
        <w:trPr>
          <w:trHeight w:val="1703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5CA" w14:textId="77777777" w:rsidR="003D17E1" w:rsidRPr="003D17E1" w:rsidRDefault="003D17E1" w:rsidP="00C015B0">
            <w:pPr>
              <w:pStyle w:val="a7"/>
              <w:numPr>
                <w:ilvl w:val="1"/>
                <w:numId w:val="18"/>
              </w:numPr>
              <w:spacing w:after="0" w:line="240" w:lineRule="auto"/>
              <w:ind w:left="0" w:firstLine="9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7FF7" w14:textId="25026443" w:rsidR="003D17E1" w:rsidRPr="003D17E1" w:rsidRDefault="003D17E1" w:rsidP="00C015B0">
            <w:pPr>
              <w:pStyle w:val="a7"/>
              <w:spacing w:after="0" w:line="240" w:lineRule="auto"/>
              <w:ind w:left="9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Количество объектов электросетевого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 xml:space="preserve"> систем наружного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освещения, на 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>которых реализованы мероприятия по устройству и капитальному ремонту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0E872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DAAF" w14:textId="77777777" w:rsidR="007F19E3" w:rsidRDefault="007F19E3" w:rsidP="007F1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участков улиц, проездов, дворовых территорий и прочих объектов, на которых реализованы 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14:paraId="49521C5B" w14:textId="7C05400F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17E1" w:rsidRPr="003D17E1" w14:paraId="1CA01E40" w14:textId="77777777" w:rsidTr="00C015B0">
        <w:trPr>
          <w:trHeight w:val="7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A06" w14:textId="77777777" w:rsidR="003D17E1" w:rsidRPr="003D17E1" w:rsidRDefault="003D17E1" w:rsidP="00C015B0">
            <w:pPr>
              <w:pStyle w:val="a7"/>
              <w:numPr>
                <w:ilvl w:val="1"/>
                <w:numId w:val="18"/>
              </w:numPr>
              <w:spacing w:after="0" w:line="240" w:lineRule="auto"/>
              <w:ind w:left="27" w:hanging="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EB77" w14:textId="65BCEC71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Количество объектов архитектурно-художественного освещения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 xml:space="preserve"> на которых реализованы мероприятия по устройству и капитальному ремонту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1DB31" w14:textId="0013BC71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3D78" w14:textId="77777777" w:rsidR="007F19E3" w:rsidRPr="007F19E3" w:rsidRDefault="007F19E3" w:rsidP="007F1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9E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зданий, памятников и прочих объектов, на которых реализованы мероприятия по устройству и капитальному ремонту архитектурно-художественной подсветки.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14:paraId="54E2D206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17E1" w:rsidRPr="003D17E1" w14:paraId="7D4CB04E" w14:textId="77777777" w:rsidTr="00C015B0">
        <w:trPr>
          <w:trHeight w:val="7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6D28" w14:textId="77777777" w:rsidR="003D17E1" w:rsidRPr="003D17E1" w:rsidRDefault="003D17E1" w:rsidP="00C015B0">
            <w:pPr>
              <w:pStyle w:val="a7"/>
              <w:numPr>
                <w:ilvl w:val="1"/>
                <w:numId w:val="18"/>
              </w:numPr>
              <w:spacing w:after="0" w:line="240" w:lineRule="auto"/>
              <w:ind w:left="27" w:hanging="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9F39" w14:textId="6B83C35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общего количества граждан в возрасте от 14 лет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64C1C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B880" w14:textId="2BDB65D6" w:rsidR="003D17E1" w:rsidRPr="007F19E3" w:rsidRDefault="007F19E3" w:rsidP="00C01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Процентное соотношение количества граждан, принявших участие в решении вопросов развития городской среды к общему количеству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среды.</w:t>
            </w:r>
          </w:p>
        </w:tc>
      </w:tr>
      <w:tr w:rsidR="003D17E1" w:rsidRPr="003D17E1" w14:paraId="231DAAE4" w14:textId="77777777" w:rsidTr="00C015B0">
        <w:trPr>
          <w:trHeight w:val="6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214AE2E" w14:textId="77777777" w:rsidR="003D17E1" w:rsidRPr="003D17E1" w:rsidRDefault="003D17E1" w:rsidP="00C015B0">
            <w:pPr>
              <w:pStyle w:val="a7"/>
              <w:numPr>
                <w:ilvl w:val="1"/>
                <w:numId w:val="18"/>
              </w:numPr>
              <w:spacing w:after="0" w:line="240" w:lineRule="auto"/>
              <w:ind w:left="27" w:hanging="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E6AC857" w14:textId="7C0C7D6D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Соответствие нормативу обеспеченности парками культуры и отдыха 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194A334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Управления по образованию Администрации Наро-Фоминского городского округа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45B42C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Рассчитывается по формуле: </w:t>
            </w:r>
            <w:r w:rsidRPr="003D17E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</w:t>
            </w: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о=</w:t>
            </w:r>
            <w:proofErr w:type="spellStart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</w:t>
            </w:r>
            <w:proofErr w:type="spellEnd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*100, где Но-соответствие нормативу обеспеченности парками культуры и отдыха; </w:t>
            </w:r>
            <w:proofErr w:type="spellStart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</w:t>
            </w:r>
            <w:proofErr w:type="spellEnd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-нормативная потребность; </w:t>
            </w:r>
            <w:proofErr w:type="spellStart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-фактическая обеспеченность парками культуры и отдыха.</w:t>
            </w:r>
          </w:p>
        </w:tc>
      </w:tr>
      <w:tr w:rsidR="003D17E1" w:rsidRPr="003D17E1" w14:paraId="24881BF5" w14:textId="77777777" w:rsidTr="00C015B0">
        <w:trPr>
          <w:trHeight w:val="66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BB6E" w14:textId="46CCBFCA" w:rsidR="003D17E1" w:rsidRPr="00946EC3" w:rsidRDefault="00946EC3" w:rsidP="00946EC3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3331" w14:textId="0634C89F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числа посетителей парков культуры и отдыха 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8BC8A" w14:textId="228B2AF3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по культуре, спорту и работе с молодежью</w:t>
            </w: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Наро-Фоминского городского округа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B686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Рассчитывается по формуле: </w:t>
            </w:r>
            <w:proofErr w:type="spellStart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  <w:proofErr w:type="spellEnd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%=Ко-</w:t>
            </w:r>
            <w:proofErr w:type="spellStart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*100%, где </w:t>
            </w:r>
            <w:proofErr w:type="spellStart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  <w:proofErr w:type="spellEnd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-количество посетителей по к базовому году; Ко-количество посетителей в отчетном году, тыс. чел.; </w:t>
            </w:r>
            <w:proofErr w:type="spellStart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-количество посетителей в базовом году, тыс. чел.</w:t>
            </w:r>
          </w:p>
        </w:tc>
      </w:tr>
      <w:tr w:rsidR="00946EC3" w:rsidRPr="003D17E1" w14:paraId="7DEAA96F" w14:textId="77777777" w:rsidTr="00C015B0">
        <w:trPr>
          <w:trHeight w:val="13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185C" w14:textId="32755A14" w:rsidR="00946EC3" w:rsidRPr="00946EC3" w:rsidRDefault="00946EC3" w:rsidP="00946EC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400F" w14:textId="43377AAA" w:rsidR="00946EC3" w:rsidRPr="003D17E1" w:rsidRDefault="00946EC3" w:rsidP="00C0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установленных детских игровых площадок в парках культуры и отдыха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44BF3" w14:textId="3BA184B7" w:rsidR="00946EC3" w:rsidRPr="003D17E1" w:rsidRDefault="00946EC3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по культуре, спорту и работе с молодежью</w:t>
            </w:r>
            <w:r w:rsidRPr="003D1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Наро-Фоминского городского округа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1C78" w14:textId="77777777" w:rsidR="0067662D" w:rsidRDefault="0067662D" w:rsidP="0067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Рассчитывается как сумма парков культуры и отдыха, в которых обустроены и установлены детские игровые площадки</w:t>
            </w:r>
          </w:p>
          <w:p w14:paraId="41629493" w14:textId="77777777" w:rsidR="00946EC3" w:rsidRPr="003D17E1" w:rsidRDefault="00946EC3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7E1" w:rsidRPr="003D17E1" w14:paraId="22310EDD" w14:textId="77777777" w:rsidTr="00C015B0">
        <w:trPr>
          <w:trHeight w:val="13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15A" w14:textId="73549958" w:rsidR="003D17E1" w:rsidRPr="00946EC3" w:rsidRDefault="00946EC3" w:rsidP="00946EC3">
            <w:pPr>
              <w:spacing w:after="0" w:line="240" w:lineRule="auto"/>
              <w:ind w:left="142" w:hanging="1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C7C7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hAnsi="Times New Roman"/>
                <w:sz w:val="24"/>
                <w:szCs w:val="24"/>
                <w:lang w:eastAsia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4EBF9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Комитета градостроительства, Комитета по ЖКХ и дорожной деятельности Администрации Наро-Фоминского городского округа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584B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реализованных проектов победивших во Всероссийском конкурсе лучших проектов создания комфортной </w:t>
            </w:r>
            <w:r w:rsidRPr="003D17E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среды в малых городах и исторических поселениях в предшествующем году.</w:t>
            </w:r>
          </w:p>
        </w:tc>
      </w:tr>
      <w:tr w:rsidR="00946EC3" w:rsidRPr="003D17E1" w14:paraId="084C5099" w14:textId="77777777" w:rsidTr="0067662D">
        <w:trPr>
          <w:trHeight w:val="13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A12" w14:textId="5511FC52" w:rsidR="00946EC3" w:rsidRDefault="00946EC3" w:rsidP="00946EC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76D5" w14:textId="0F1F797D" w:rsidR="00946EC3" w:rsidRPr="003D17E1" w:rsidRDefault="00946EC3" w:rsidP="00C0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385ED" w14:textId="621C2C3B" w:rsidR="00946EC3" w:rsidRPr="003D17E1" w:rsidRDefault="007F19E3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Комитета по ЖКХ и дорожной деятельности Администрации Наро-Фоминского городского округа, на основании планов по благоустройству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7F95" w14:textId="15C146F6" w:rsidR="00946EC3" w:rsidRPr="0067662D" w:rsidRDefault="0067662D" w:rsidP="00676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66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на основании планов по благоустройству</w:t>
            </w:r>
          </w:p>
        </w:tc>
      </w:tr>
      <w:tr w:rsidR="003D17E1" w:rsidRPr="003D17E1" w14:paraId="4228C66C" w14:textId="77777777" w:rsidTr="007F19E3">
        <w:trPr>
          <w:trHeight w:val="306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F10D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657A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3D17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3D17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«Благоустройство территорий»</w:t>
            </w:r>
          </w:p>
        </w:tc>
      </w:tr>
      <w:tr w:rsidR="003D17E1" w:rsidRPr="003D17E1" w14:paraId="732F1FDD" w14:textId="77777777" w:rsidTr="00C015B0">
        <w:trPr>
          <w:trHeight w:val="6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38E" w14:textId="77777777" w:rsidR="003D17E1" w:rsidRPr="003D17E1" w:rsidRDefault="003D17E1" w:rsidP="00C0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E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4BA8" w14:textId="7A700096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hAnsi="Times New Roman"/>
                <w:sz w:val="24"/>
                <w:szCs w:val="24"/>
              </w:rPr>
              <w:t>Процент исполнения муниципального задания муниципальным бюджетным учреждением Наро-Фоминского городского округа «Благоустройство и дорожное хозяйство»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20EE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Финансового управления Администрации Наро-Фоминского </w:t>
            </w: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2D70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Алгоритм определения значения целевого показателя: рассчитывается как отношение размера бюджетного финансирования за фактически выполненные работы и/или оказанные услуги (кассовый расход) к размеру </w:t>
            </w: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утвержденного муниципального задания соответствующего года.</w:t>
            </w:r>
          </w:p>
        </w:tc>
      </w:tr>
      <w:tr w:rsidR="003D17E1" w:rsidRPr="003D17E1" w14:paraId="2E756F87" w14:textId="77777777" w:rsidTr="00C015B0">
        <w:trPr>
          <w:trHeight w:val="6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5CFD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51EB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3D17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3D17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«Создание условий для обеспечения комфортного проживания жителей в многоквартирных домах»</w:t>
            </w:r>
          </w:p>
        </w:tc>
      </w:tr>
      <w:tr w:rsidR="003D17E1" w:rsidRPr="003D17E1" w14:paraId="393A3B56" w14:textId="77777777" w:rsidTr="00C015B0">
        <w:trPr>
          <w:trHeight w:val="66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48A2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70B3" w14:textId="623EC534" w:rsidR="003D17E1" w:rsidRPr="003D17E1" w:rsidRDefault="003D17E1" w:rsidP="00C015B0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отремонтированных подъездов МКД 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77AEA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управляющих организаций Наро-Фоминского городского округа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2E76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Программой ремонта подъездов МКД МО</w:t>
            </w:r>
          </w:p>
        </w:tc>
      </w:tr>
      <w:tr w:rsidR="003D17E1" w:rsidRPr="003D17E1" w14:paraId="78612BC7" w14:textId="77777777" w:rsidTr="00C015B0">
        <w:trPr>
          <w:trHeight w:val="7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D40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CCE9" w14:textId="0342F013" w:rsidR="003D17E1" w:rsidRPr="003D17E1" w:rsidRDefault="003D17E1" w:rsidP="00C015B0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МКД, в которых проведен капитальный ремонт в рамках региональной программы 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2C404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утвержденным планом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 на 2014-2038 годы»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77DD" w14:textId="77777777" w:rsidR="003D17E1" w:rsidRPr="003D17E1" w:rsidRDefault="003D17E1" w:rsidP="00C0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МКД, в которых проведен капитальный ремонт</w:t>
            </w:r>
          </w:p>
        </w:tc>
      </w:tr>
    </w:tbl>
    <w:p w14:paraId="464D62F7" w14:textId="77777777" w:rsidR="003D17E1" w:rsidRPr="003D17E1" w:rsidRDefault="003D17E1" w:rsidP="003D17E1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2A5BB2" w14:textId="3CF62829" w:rsidR="004475E7" w:rsidRDefault="00A50388" w:rsidP="004475E7">
      <w:pPr>
        <w:pStyle w:val="a3"/>
        <w:numPr>
          <w:ilvl w:val="0"/>
          <w:numId w:val="23"/>
        </w:numPr>
        <w:ind w:left="142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6 «</w:t>
      </w:r>
      <w:r w:rsidR="004475E7" w:rsidRPr="004475E7">
        <w:rPr>
          <w:rFonts w:ascii="Times New Roman" w:hAnsi="Times New Roman"/>
          <w:sz w:val="24"/>
          <w:szCs w:val="24"/>
          <w:lang w:eastAsia="ru-RU"/>
        </w:rPr>
        <w:t>Планируемые результаты реализации муниципальной программы «Формирование современной комфортной городской среды Наро-Фоминского городского округа»</w:t>
      </w:r>
      <w:r w:rsidR="004475E7">
        <w:rPr>
          <w:rFonts w:ascii="Times New Roman" w:hAnsi="Times New Roman"/>
          <w:sz w:val="24"/>
          <w:szCs w:val="24"/>
          <w:lang w:eastAsia="ru-RU"/>
        </w:rPr>
        <w:t>, изложить в следующей редакции:</w:t>
      </w:r>
    </w:p>
    <w:p w14:paraId="4A6F9100" w14:textId="351A7A41" w:rsidR="0067662D" w:rsidRPr="004475E7" w:rsidRDefault="0067662D" w:rsidP="0067662D">
      <w:pPr>
        <w:pStyle w:val="a3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30C944D" w14:textId="7CF01AF5" w:rsidR="004475E7" w:rsidRDefault="0067662D" w:rsidP="0067662D">
      <w:pPr>
        <w:pStyle w:val="a3"/>
        <w:ind w:left="50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766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Планируемые результаты реализации муниципальной программы «Формирование современной комфортной городской среды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Pr="0067662D">
        <w:rPr>
          <w:rFonts w:ascii="Times New Roman" w:hAnsi="Times New Roman"/>
          <w:b/>
          <w:bCs/>
          <w:sz w:val="24"/>
          <w:szCs w:val="24"/>
          <w:lang w:eastAsia="ru-RU"/>
        </w:rPr>
        <w:t>Наро-Фоминского городского округа»</w:t>
      </w:r>
    </w:p>
    <w:p w14:paraId="3C0F8F3C" w14:textId="77777777" w:rsidR="0067662D" w:rsidRPr="0067662D" w:rsidRDefault="0067662D" w:rsidP="0067662D">
      <w:pPr>
        <w:pStyle w:val="a3"/>
        <w:ind w:left="50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2884"/>
        <w:gridCol w:w="1939"/>
        <w:gridCol w:w="2112"/>
        <w:gridCol w:w="1222"/>
        <w:gridCol w:w="877"/>
        <w:gridCol w:w="865"/>
        <w:gridCol w:w="865"/>
        <w:gridCol w:w="865"/>
        <w:gridCol w:w="998"/>
        <w:gridCol w:w="1842"/>
      </w:tblGrid>
      <w:tr w:rsidR="004475E7" w:rsidRPr="004475E7" w14:paraId="63277149" w14:textId="77777777" w:rsidTr="0067662D">
        <w:trPr>
          <w:trHeight w:val="600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7E00E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_Hlk529351618"/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33C1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D5592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88F71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ADE2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1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63AE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6D70D55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4475E7" w:rsidRPr="004475E7" w14:paraId="08DEF176" w14:textId="77777777" w:rsidTr="0067662D">
        <w:trPr>
          <w:trHeight w:val="472"/>
        </w:trPr>
        <w:tc>
          <w:tcPr>
            <w:tcW w:w="2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DD93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E4B5C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E51C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B311A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6254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3E69D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F46B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8F7A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16A8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4FC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23B4E1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75E7" w:rsidRPr="004475E7" w14:paraId="18773F4E" w14:textId="77777777" w:rsidTr="0067662D">
        <w:trPr>
          <w:trHeight w:val="57"/>
        </w:trPr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1E78C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_Hlk495997252"/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CE217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A6C7D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D2FA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A72F3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89B9C" w14:textId="3A00C525" w:rsidR="004475E7" w:rsidRPr="004475E7" w:rsidRDefault="00BF4E3C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9D84" w14:textId="43098E3F" w:rsidR="004475E7" w:rsidRPr="004475E7" w:rsidRDefault="00BF4E3C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5B5BB" w14:textId="614C8B7E" w:rsidR="004475E7" w:rsidRPr="004475E7" w:rsidRDefault="00BF4E3C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C8A" w14:textId="4CB75612" w:rsidR="004475E7" w:rsidRPr="004475E7" w:rsidRDefault="00BF4E3C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94C" w14:textId="00838B32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F4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7EE72B" w14:textId="2C37E34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F4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75E7" w:rsidRPr="004475E7" w14:paraId="637C73D4" w14:textId="77777777" w:rsidTr="001D684F">
        <w:trPr>
          <w:trHeight w:val="29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44F48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C9F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«Комфортная городская среда»</w:t>
            </w:r>
          </w:p>
        </w:tc>
      </w:tr>
      <w:bookmarkEnd w:id="3"/>
      <w:tr w:rsidR="004475E7" w:rsidRPr="004475E7" w14:paraId="6ABF32ED" w14:textId="77777777" w:rsidTr="0053155C">
        <w:trPr>
          <w:trHeight w:val="45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493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5315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0EDF34" w14:textId="74580A1E" w:rsidR="004475E7" w:rsidRPr="004475E7" w:rsidRDefault="008A3BA4" w:rsidP="0053155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реализованных мероприятий по благоустройству общественных территорий, в том числе: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пешеходные зоны, набережные, скверы, зоны отдыха, площади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5CBFE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Приоритетный целевой показатель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FC403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F80ED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91FC21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27DBE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EB040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301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957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7DFF7D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</w:tr>
      <w:tr w:rsidR="004475E7" w:rsidRPr="004475E7" w14:paraId="1C518A08" w14:textId="77777777" w:rsidTr="0053155C">
        <w:trPr>
          <w:trHeight w:val="45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1AA1B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B798E2" w14:textId="77777777" w:rsidR="004475E7" w:rsidRPr="004475E7" w:rsidRDefault="004475E7" w:rsidP="0053155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разработанных концепций благоустройства общественных территорий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11674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773FD4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D859C6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8A56B" w14:textId="02927018" w:rsidR="004475E7" w:rsidRPr="004475E7" w:rsidRDefault="00725DF6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EE552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408B" w14:textId="77777777" w:rsidR="004475E7" w:rsidRPr="004475E7" w:rsidRDefault="004475E7" w:rsidP="004475E7">
            <w:pPr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18D3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1BC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817425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</w:tr>
      <w:tr w:rsidR="004475E7" w:rsidRPr="004475E7" w14:paraId="7D8B036E" w14:textId="77777777" w:rsidTr="0053155C">
        <w:trPr>
          <w:trHeight w:val="32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F88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A14F" w14:textId="4C306474" w:rsidR="004475E7" w:rsidRPr="004475E7" w:rsidRDefault="000351D0" w:rsidP="0053155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C1C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A40A" w14:textId="406647A4" w:rsidR="004475E7" w:rsidRPr="004475E7" w:rsidRDefault="000351D0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F39E" w14:textId="754E4875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C206" w14:textId="18D1DB2A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40E9" w14:textId="1550BECA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1797" w14:textId="55B3FB09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9E4" w14:textId="74B27630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D818" w14:textId="7D6CFB2E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E982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</w:tr>
      <w:tr w:rsidR="004475E7" w:rsidRPr="004475E7" w14:paraId="001607AE" w14:textId="77777777" w:rsidTr="0053155C">
        <w:trPr>
          <w:trHeight w:val="54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FAE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25A1" w14:textId="77777777" w:rsidR="004475E7" w:rsidRPr="004475E7" w:rsidRDefault="004475E7" w:rsidP="0053155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установленных детских игровых площадок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F26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E098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EE40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EE94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A218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627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CB11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E29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8C58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5E7" w:rsidRPr="004475E7" w14:paraId="4241964A" w14:textId="77777777" w:rsidTr="0053155C">
        <w:trPr>
          <w:trHeight w:val="47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B20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CE51" w14:textId="24C5D73F" w:rsidR="004475E7" w:rsidRPr="004475E7" w:rsidRDefault="004475E7" w:rsidP="0053155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Обеспеченность обустроенными дворовыми территориями</w:t>
            </w:r>
            <w:r w:rsidR="00725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/количество благоустроенных дворовых территорий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BEC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F60D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процент/единица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17FB" w14:textId="06825A34" w:rsidR="004475E7" w:rsidRPr="004475E7" w:rsidRDefault="000351D0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4475E7" w:rsidRPr="004475E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155C">
              <w:rPr>
                <w:rFonts w:ascii="Times New Roman" w:hAnsi="Times New Roman"/>
                <w:sz w:val="24"/>
                <w:szCs w:val="24"/>
              </w:rPr>
              <w:t>3</w:t>
            </w:r>
            <w:r w:rsidR="004475E7" w:rsidRPr="004475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C80F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10/27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B30D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10/27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DE21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10/27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5AC0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B85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10/27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0A00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5E7" w:rsidRPr="004475E7" w14:paraId="0ABE7FAE" w14:textId="77777777" w:rsidTr="0053155C">
        <w:trPr>
          <w:trHeight w:val="83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B20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D8716" w14:textId="23DA04BB" w:rsidR="004475E7" w:rsidRPr="004475E7" w:rsidRDefault="004475E7" w:rsidP="0053155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Количество объектов электросетевого хозяйства</w:t>
            </w:r>
            <w:r w:rsidR="001D684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 xml:space="preserve"> систем наружного </w:t>
            </w:r>
            <w:r w:rsidR="001D684F">
              <w:rPr>
                <w:rFonts w:ascii="Times New Roman" w:hAnsi="Times New Roman"/>
                <w:sz w:val="24"/>
                <w:szCs w:val="24"/>
              </w:rPr>
              <w:t xml:space="preserve">освещения, на 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>которых реализованы мероприятия по устройству и капитальному ремонту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4365F" w14:textId="77777777" w:rsidR="004475E7" w:rsidRPr="004475E7" w:rsidRDefault="004475E7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6E37B" w14:textId="39FD097E" w:rsidR="004475E7" w:rsidRPr="004475E7" w:rsidRDefault="001D684F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C105" w14:textId="4CAD621A" w:rsidR="004475E7" w:rsidRPr="004475E7" w:rsidRDefault="001D684F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C6C4" w14:textId="5232D1B2" w:rsidR="004475E7" w:rsidRPr="004475E7" w:rsidRDefault="001D684F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20E6" w14:textId="52FD7442" w:rsidR="004475E7" w:rsidRPr="004475E7" w:rsidRDefault="001D684F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8EED47" w14:textId="296E1195" w:rsidR="004475E7" w:rsidRPr="004475E7" w:rsidRDefault="001D684F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16879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1E62F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689F92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84F" w:rsidRPr="004475E7" w14:paraId="3191CAE8" w14:textId="77777777" w:rsidTr="0053155C">
        <w:trPr>
          <w:trHeight w:val="83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7A2" w14:textId="5C295579" w:rsidR="001D684F" w:rsidRPr="0053155C" w:rsidRDefault="001D684F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E5CD3" w14:textId="1F337C24" w:rsidR="001D684F" w:rsidRPr="004475E7" w:rsidRDefault="001D684F" w:rsidP="0053155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Количество объектов архитектурно-художественного освещения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 xml:space="preserve"> на которых реализованы мероприятия по устройству и капитальному ремонту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BBC42" w14:textId="77E84030" w:rsidR="001D684F" w:rsidRPr="004475E7" w:rsidRDefault="001D684F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1ECE5" w14:textId="2EECF13A" w:rsidR="001D684F" w:rsidRPr="004475E7" w:rsidRDefault="001D684F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DA85" w14:textId="0F97A194" w:rsidR="001D684F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E52E" w14:textId="08F2AB52" w:rsidR="001D684F" w:rsidRPr="0053155C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C66A" w14:textId="6DFB9D4D" w:rsidR="001D684F" w:rsidRPr="0053155C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6CACE6" w14:textId="56D743C4" w:rsidR="001D684F" w:rsidRPr="0053155C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1A59C" w14:textId="5A57F97F" w:rsidR="001D684F" w:rsidRPr="0053155C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B1209" w14:textId="7C0B6F79" w:rsidR="001D684F" w:rsidRPr="0053155C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FBE3B" w14:textId="53F111EB" w:rsidR="001D684F" w:rsidRPr="001D684F" w:rsidRDefault="001D684F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</w:tr>
      <w:tr w:rsidR="004475E7" w:rsidRPr="004475E7" w14:paraId="4D97F9DD" w14:textId="77777777" w:rsidTr="0053155C">
        <w:trPr>
          <w:trHeight w:val="83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F4E" w14:textId="5A4DAAFF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1D684F"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6CEA" w14:textId="19843284" w:rsidR="004475E7" w:rsidRPr="004475E7" w:rsidRDefault="004475E7" w:rsidP="0053155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</w:t>
            </w:r>
            <w:r w:rsidR="001D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общего количества граждан в возрасте от 14 лет</w:t>
            </w:r>
            <w:r w:rsidR="001D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FDDC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CB3E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0023" w14:textId="1D216A1B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06DF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6FC7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C2C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B698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16B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B46F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5E7" w:rsidRPr="004475E7" w14:paraId="415E6B2E" w14:textId="77777777" w:rsidTr="0053155C">
        <w:trPr>
          <w:trHeight w:val="83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092" w14:textId="249C8317" w:rsidR="004475E7" w:rsidRPr="0053155C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D684F"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7059" w14:textId="77777777" w:rsidR="004475E7" w:rsidRPr="004475E7" w:rsidRDefault="004475E7" w:rsidP="0053155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 xml:space="preserve">Соответствие нормативу обеспеченности парками культуры и отдыха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E1F9" w14:textId="77777777" w:rsidR="004475E7" w:rsidRPr="004475E7" w:rsidRDefault="004475E7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68E" w14:textId="77777777" w:rsidR="004475E7" w:rsidRPr="004475E7" w:rsidRDefault="004475E7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8CC" w14:textId="69E0D619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153" w14:textId="2EAF4247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45DC" w14:textId="5718C27C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FABE" w14:textId="16E4D453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B34" w14:textId="6154C038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BDC" w14:textId="2E3D7A57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AC2F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5E7" w:rsidRPr="004475E7" w14:paraId="39840A13" w14:textId="77777777" w:rsidTr="0053155C">
        <w:trPr>
          <w:trHeight w:val="55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0F6" w14:textId="685087C5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D684F"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119F" w14:textId="77777777" w:rsidR="004475E7" w:rsidRPr="004475E7" w:rsidRDefault="004475E7" w:rsidP="0053155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BF2" w14:textId="77777777" w:rsidR="004475E7" w:rsidRPr="004475E7" w:rsidRDefault="004475E7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D54B" w14:textId="3D9A367B" w:rsidR="004475E7" w:rsidRPr="004475E7" w:rsidRDefault="0053155C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53D2" w14:textId="2DC86B21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7441" w14:textId="353ACBA9" w:rsidR="004475E7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E110" w14:textId="596C25D1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</w:t>
            </w:r>
            <w:r w:rsidR="005315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21F7" w14:textId="2D0EF87A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</w:t>
            </w:r>
            <w:r w:rsidR="005315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E403" w14:textId="0AC1EF35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</w:t>
            </w:r>
            <w:r w:rsidR="005315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146A" w14:textId="03213E4B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</w:t>
            </w:r>
            <w:r w:rsidR="005315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11BB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55C" w:rsidRPr="004475E7" w14:paraId="5378D1C7" w14:textId="77777777" w:rsidTr="0053155C">
        <w:trPr>
          <w:trHeight w:val="55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BC2" w14:textId="1C0E41FC" w:rsidR="0053155C" w:rsidRPr="0053155C" w:rsidRDefault="0053155C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CD0" w14:textId="794FB61C" w:rsidR="0053155C" w:rsidRPr="004475E7" w:rsidRDefault="0053155C" w:rsidP="0053155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установленных детских игровых площадок в парках культуры и отдыха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B183" w14:textId="7B1C3EF4" w:rsidR="0053155C" w:rsidRPr="004475E7" w:rsidRDefault="0053155C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55C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26F" w14:textId="739D570E" w:rsidR="0053155C" w:rsidRDefault="0053155C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FFFB" w14:textId="7621A2AD" w:rsidR="0053155C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09FD" w14:textId="036ACAF3" w:rsidR="0053155C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0588" w14:textId="32F888BF" w:rsidR="0053155C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4FC" w14:textId="03A2D145" w:rsidR="0053155C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6254" w14:textId="1842FB4B" w:rsidR="0053155C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EEA2" w14:textId="5CAF1AB3" w:rsidR="0053155C" w:rsidRPr="004475E7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8695" w14:textId="51595374" w:rsidR="0053155C" w:rsidRPr="0053155C" w:rsidRDefault="0053155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</w:tr>
      <w:tr w:rsidR="004475E7" w:rsidRPr="004475E7" w14:paraId="368B1107" w14:textId="77777777" w:rsidTr="0053155C">
        <w:trPr>
          <w:trHeight w:val="83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5E43" w14:textId="30984603" w:rsidR="004475E7" w:rsidRPr="0053155C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53155C" w:rsidRPr="005315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3DE45" w14:textId="77777777" w:rsidR="004475E7" w:rsidRPr="004475E7" w:rsidRDefault="004475E7" w:rsidP="0053155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eastAsia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6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832E42A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81D10" w14:textId="77777777" w:rsidR="004475E7" w:rsidRPr="004475E7" w:rsidRDefault="004475E7" w:rsidP="0053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FC7C0" w14:textId="77777777" w:rsidR="004475E7" w:rsidRPr="004475E7" w:rsidRDefault="004475E7" w:rsidP="0044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F01E5" w14:textId="77777777" w:rsidR="004475E7" w:rsidRPr="004475E7" w:rsidRDefault="004475E7" w:rsidP="0044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86C4E" w14:textId="77777777" w:rsidR="004475E7" w:rsidRPr="004475E7" w:rsidRDefault="004475E7" w:rsidP="0044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FDC6F" w14:textId="77777777" w:rsidR="004475E7" w:rsidRPr="004475E7" w:rsidRDefault="004475E7" w:rsidP="0044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379C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38BC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4EB4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475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75E7" w:rsidRPr="004475E7" w14:paraId="6866D58C" w14:textId="77777777" w:rsidTr="0053155C">
        <w:trPr>
          <w:trHeight w:val="83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17E2" w14:textId="336226F7" w:rsidR="004475E7" w:rsidRPr="0053155C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531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53155C" w:rsidRPr="005315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5E084" w14:textId="77777777" w:rsidR="004475E7" w:rsidRPr="004475E7" w:rsidRDefault="004475E7" w:rsidP="0053155C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2F043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Приоритетный целевой показатель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7F8AF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C09D9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28D1E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C9616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689D4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280EE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E80E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068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14B00AB8" w14:textId="77777777" w:rsidR="0067662D" w:rsidRDefault="0067662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2884"/>
        <w:gridCol w:w="1939"/>
        <w:gridCol w:w="2112"/>
        <w:gridCol w:w="1222"/>
        <w:gridCol w:w="877"/>
        <w:gridCol w:w="865"/>
        <w:gridCol w:w="865"/>
        <w:gridCol w:w="865"/>
        <w:gridCol w:w="998"/>
        <w:gridCol w:w="1842"/>
      </w:tblGrid>
      <w:tr w:rsidR="004475E7" w:rsidRPr="004475E7" w14:paraId="3C6AF490" w14:textId="77777777" w:rsidTr="001D684F">
        <w:trPr>
          <w:trHeight w:val="29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B5CA9" w14:textId="56BFBC84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4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A273" w14:textId="77777777" w:rsidR="004475E7" w:rsidRPr="004475E7" w:rsidRDefault="004475E7" w:rsidP="004475E7">
            <w:pPr>
              <w:spacing w:after="0" w:line="240" w:lineRule="auto"/>
              <w:ind w:hanging="10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«Благоустройство территорий»</w:t>
            </w:r>
          </w:p>
        </w:tc>
      </w:tr>
      <w:tr w:rsidR="004475E7" w:rsidRPr="004475E7" w14:paraId="21CE6CFB" w14:textId="77777777" w:rsidTr="0053155C">
        <w:trPr>
          <w:trHeight w:val="58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0988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2B7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Процент исполнения муниципального задания муниципальным бюджетным учреждением Наро-Фоминского городского округа «Благоустройство и дорожное хозяйство»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0725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E6EA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7BFE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A913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03A9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485B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9C5C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2BF8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BED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</w:tr>
      <w:tr w:rsidR="004475E7" w:rsidRPr="004475E7" w14:paraId="4C227119" w14:textId="77777777" w:rsidTr="001D684F">
        <w:trPr>
          <w:trHeight w:val="5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069" w14:textId="5DC07C33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BA99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475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«Создание условий для обеспечения комфортного проживания жителей в многоквартирных домах»</w:t>
            </w:r>
          </w:p>
        </w:tc>
      </w:tr>
      <w:tr w:rsidR="004475E7" w:rsidRPr="004475E7" w14:paraId="15FCA3A4" w14:textId="77777777" w:rsidTr="0053155C">
        <w:trPr>
          <w:trHeight w:val="46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AD1D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313FD" w14:textId="77777777" w:rsidR="004475E7" w:rsidRPr="004475E7" w:rsidRDefault="004475E7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Количество отремонтированных подъездов МКД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2C4AC" w14:textId="77777777" w:rsidR="004475E7" w:rsidRPr="004475E7" w:rsidRDefault="004475E7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FECC0" w14:textId="77777777" w:rsidR="004475E7" w:rsidRPr="004475E7" w:rsidRDefault="004475E7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5BBE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4145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C537" w14:textId="5082AF94" w:rsidR="004475E7" w:rsidRPr="004475E7" w:rsidRDefault="00577DBC" w:rsidP="004475E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4C9DF4" w14:textId="6C993F45" w:rsidR="004475E7" w:rsidRPr="004475E7" w:rsidRDefault="00577DB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75E7" w:rsidRPr="004475E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484B6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4299C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D2A4D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4475E7" w:rsidRPr="004475E7" w14:paraId="110B6FF5" w14:textId="77777777" w:rsidTr="0053155C">
        <w:trPr>
          <w:trHeight w:val="54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1FD" w14:textId="77777777" w:rsidR="004475E7" w:rsidRPr="004475E7" w:rsidRDefault="004475E7" w:rsidP="00447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34E5B" w14:textId="77777777" w:rsidR="004475E7" w:rsidRPr="004475E7" w:rsidRDefault="004475E7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Количество МКД, в которых проведен капитальный ремонт в рамках региональной программы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1E2C9" w14:textId="77777777" w:rsidR="004475E7" w:rsidRPr="004475E7" w:rsidRDefault="004475E7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Приоритетный целевой показатель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5F7D0" w14:textId="77777777" w:rsidR="004475E7" w:rsidRPr="004475E7" w:rsidRDefault="004475E7" w:rsidP="00447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0A249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E7515" w14:textId="4D7C91D8" w:rsidR="004475E7" w:rsidRPr="004475E7" w:rsidRDefault="00577DB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E60B3" w14:textId="1399BD76" w:rsidR="004475E7" w:rsidRPr="004475E7" w:rsidRDefault="00577DB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841B" w14:textId="2882DCA9" w:rsidR="004475E7" w:rsidRPr="004475E7" w:rsidRDefault="00577DBC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A174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7F8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76CFB7" w14:textId="77777777" w:rsidR="004475E7" w:rsidRPr="004475E7" w:rsidRDefault="004475E7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E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bookmarkEnd w:id="2"/>
    </w:tbl>
    <w:p w14:paraId="516DAD4B" w14:textId="4097E480" w:rsidR="004475E7" w:rsidRDefault="004475E7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E25CA0F" w14:textId="2AC566D6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206DADC" w14:textId="0C070FD4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F6ECB2" w14:textId="6CE31060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F8170D" w14:textId="11994862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07A9857" w14:textId="3A33190C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54BA39" w14:textId="2E7906E2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09CE56" w14:textId="373DA8F6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87B89D" w14:textId="18C2314F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EA681B" w14:textId="77A8CDCA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EBB37F" w14:textId="6A51E560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D996B3" w14:textId="50773069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890EC1" w14:textId="3007B717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07B0F1" w14:textId="491BE13F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D9D039B" w14:textId="1BA0235C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792FED" w14:textId="69307714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552E42" w14:textId="75DC5458" w:rsidR="0067662D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9CA0EB" w14:textId="77777777" w:rsidR="0067662D" w:rsidRPr="004475E7" w:rsidRDefault="0067662D" w:rsidP="004475E7">
      <w:pPr>
        <w:pStyle w:val="a3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696F43" w14:textId="100BE91D" w:rsidR="00911889" w:rsidRPr="00FB4AE0" w:rsidRDefault="00911889" w:rsidP="00911889">
      <w:pPr>
        <w:pStyle w:val="a3"/>
        <w:numPr>
          <w:ilvl w:val="0"/>
          <w:numId w:val="23"/>
        </w:numPr>
        <w:ind w:left="851" w:hanging="567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Комфортная городская среда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52DE4D35" w14:textId="0A3C9C62" w:rsidR="00911889" w:rsidRDefault="00911889" w:rsidP="00911889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284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37219AAD" w14:textId="77777777" w:rsidR="0053155C" w:rsidRDefault="0053155C" w:rsidP="00895085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C484EC" w14:textId="259DF08A" w:rsidR="00895085" w:rsidRPr="008B3938" w:rsidRDefault="00895085" w:rsidP="00895085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Комфортная городская среда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49A1F978" w14:textId="01FA9791" w:rsidR="00911889" w:rsidRDefault="00911889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911889" w:rsidRPr="00257B7E" w14:paraId="7622978B" w14:textId="77777777" w:rsidTr="004475E7">
        <w:trPr>
          <w:trHeight w:val="816"/>
        </w:trPr>
        <w:tc>
          <w:tcPr>
            <w:tcW w:w="767" w:type="pct"/>
          </w:tcPr>
          <w:p w14:paraId="2A157409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141148CD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257B7E" w14:paraId="56AB12BA" w14:textId="77777777" w:rsidTr="004475E7">
        <w:trPr>
          <w:trHeight w:val="307"/>
        </w:trPr>
        <w:tc>
          <w:tcPr>
            <w:tcW w:w="767" w:type="pct"/>
          </w:tcPr>
          <w:p w14:paraId="281C9CBE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6CB5F891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14:paraId="1C0DC0D3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257B7E" w14:paraId="3459EEE8" w14:textId="77777777" w:rsidTr="004475E7">
        <w:trPr>
          <w:cantSplit/>
          <w:trHeight w:val="289"/>
        </w:trPr>
        <w:tc>
          <w:tcPr>
            <w:tcW w:w="767" w:type="pct"/>
            <w:vMerge w:val="restart"/>
          </w:tcPr>
          <w:p w14:paraId="7BFA4C9F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4C5A74E9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39" w:type="pct"/>
            <w:vMerge w:val="restart"/>
          </w:tcPr>
          <w:p w14:paraId="4543DFF1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57F2FD76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1FF27AB3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257B7E" w14:paraId="2A963F54" w14:textId="77777777" w:rsidTr="004475E7">
        <w:trPr>
          <w:cantSplit/>
          <w:trHeight w:val="219"/>
        </w:trPr>
        <w:tc>
          <w:tcPr>
            <w:tcW w:w="767" w:type="pct"/>
            <w:vMerge/>
          </w:tcPr>
          <w:p w14:paraId="792F17DD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EB37478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6587EABF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A458258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3" w:type="pct"/>
            <w:vAlign w:val="center"/>
          </w:tcPr>
          <w:p w14:paraId="47A64575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vAlign w:val="center"/>
          </w:tcPr>
          <w:p w14:paraId="50C36B06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vAlign w:val="center"/>
          </w:tcPr>
          <w:p w14:paraId="73EDB6FE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3" w:type="pct"/>
            <w:vAlign w:val="center"/>
          </w:tcPr>
          <w:p w14:paraId="01922B1C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9" w:type="pct"/>
            <w:vAlign w:val="center"/>
          </w:tcPr>
          <w:p w14:paraId="5F8C75F6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911889" w:rsidRPr="00257B7E" w14:paraId="7BB17164" w14:textId="77777777" w:rsidTr="004475E7">
        <w:trPr>
          <w:cantSplit/>
        </w:trPr>
        <w:tc>
          <w:tcPr>
            <w:tcW w:w="767" w:type="pct"/>
            <w:vMerge/>
          </w:tcPr>
          <w:p w14:paraId="61083A1A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13A9E751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781BC92B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14:paraId="5D01600B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E75B8" w14:textId="77777777" w:rsidR="00911889" w:rsidRPr="006D01A0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01A0">
              <w:rPr>
                <w:rFonts w:ascii="Times New Roman" w:hAnsi="Times New Roman"/>
                <w:color w:val="000000"/>
              </w:rPr>
              <w:t>914 898,48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6C0A7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325 631,05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991F9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356 156,02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1C5FD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229 255,41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54E27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26CD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1 928,00</w:t>
            </w:r>
          </w:p>
        </w:tc>
      </w:tr>
      <w:tr w:rsidR="00911889" w:rsidRPr="00257B7E" w14:paraId="7F900386" w14:textId="77777777" w:rsidTr="004475E7">
        <w:trPr>
          <w:cantSplit/>
          <w:trHeight w:val="405"/>
        </w:trPr>
        <w:tc>
          <w:tcPr>
            <w:tcW w:w="767" w:type="pct"/>
            <w:vMerge/>
          </w:tcPr>
          <w:p w14:paraId="61581152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A9D6AB5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54135527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6AA3D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146 085,00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D9D4E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47 707,00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8AD8D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34 674,00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C992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59 848,00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FCD98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EF4BE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1 928,00</w:t>
            </w:r>
          </w:p>
        </w:tc>
      </w:tr>
      <w:tr w:rsidR="00911889" w:rsidRPr="00257B7E" w14:paraId="52022891" w14:textId="77777777" w:rsidTr="004475E7">
        <w:trPr>
          <w:cantSplit/>
          <w:trHeight w:val="405"/>
        </w:trPr>
        <w:tc>
          <w:tcPr>
            <w:tcW w:w="767" w:type="pct"/>
            <w:vMerge/>
          </w:tcPr>
          <w:p w14:paraId="52E4181A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37D70FE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4E64880E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45B61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627 276,73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246FE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277 924,05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A654D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179 945,27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D2272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169 407,41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F69B2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6BC4A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911889" w:rsidRPr="00257B7E" w14:paraId="7E904A1F" w14:textId="77777777" w:rsidTr="004475E7">
        <w:trPr>
          <w:cantSplit/>
          <w:trHeight w:val="405"/>
        </w:trPr>
        <w:tc>
          <w:tcPr>
            <w:tcW w:w="767" w:type="pct"/>
            <w:vMerge/>
          </w:tcPr>
          <w:p w14:paraId="37DB19AB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B748A89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70F3ACAB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028C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</w:rPr>
              <w:t>141 536,75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9A64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9A687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</w:rPr>
              <w:t>141 536,75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6455C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FBCBA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81167" w14:textId="77777777" w:rsidR="00911889" w:rsidRPr="006D01A0" w:rsidRDefault="00911889" w:rsidP="004475E7">
            <w:pPr>
              <w:jc w:val="center"/>
              <w:rPr>
                <w:rFonts w:ascii="Times New Roman" w:hAnsi="Times New Roman"/>
              </w:rPr>
            </w:pPr>
            <w:r w:rsidRPr="006D01A0">
              <w:rPr>
                <w:rFonts w:ascii="Times New Roman" w:hAnsi="Times New Roman"/>
              </w:rPr>
              <w:t>0,00</w:t>
            </w:r>
          </w:p>
        </w:tc>
      </w:tr>
    </w:tbl>
    <w:p w14:paraId="05955332" w14:textId="3E2C5409" w:rsidR="00911889" w:rsidRDefault="00911889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A0B250" w14:textId="40E5871F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7D84DB" w14:textId="2A5EA22C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8038F2" w14:textId="51154FEA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A7A018" w14:textId="6EB59B9F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2019F9" w14:textId="12913F00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2A98CC" w14:textId="2234B3FC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E99746" w14:textId="77777777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014BD5" w14:textId="77777777" w:rsidR="00911889" w:rsidRPr="00911889" w:rsidRDefault="00911889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7475742" w14:textId="3CF4CAB5" w:rsidR="005D48BC" w:rsidRPr="005D48BC" w:rsidRDefault="00895085" w:rsidP="00911889">
      <w:pPr>
        <w:pStyle w:val="a7"/>
        <w:numPr>
          <w:ilvl w:val="0"/>
          <w:numId w:val="23"/>
        </w:numPr>
        <w:spacing w:after="0" w:line="240" w:lineRule="auto"/>
        <w:ind w:left="-142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</w:t>
      </w:r>
      <w:r w:rsidR="005D48BC" w:rsidRPr="005D48BC">
        <w:rPr>
          <w:rFonts w:ascii="Times New Roman" w:hAnsi="Times New Roman"/>
          <w:sz w:val="24"/>
          <w:szCs w:val="24"/>
          <w:lang w:eastAsia="ru-RU"/>
        </w:rPr>
        <w:t>Разделе 1 «Характеристика сферы реализации, проблемы и прогноз развития подпрограммы»</w:t>
      </w:r>
      <w:r w:rsidR="005D48BC">
        <w:rPr>
          <w:rFonts w:ascii="Times New Roman" w:hAnsi="Times New Roman"/>
          <w:sz w:val="24"/>
          <w:szCs w:val="24"/>
          <w:lang w:eastAsia="ru-RU"/>
        </w:rPr>
        <w:t>:</w:t>
      </w:r>
    </w:p>
    <w:p w14:paraId="3F7D3348" w14:textId="560B25E1" w:rsidR="005D48BC" w:rsidRPr="00CE704E" w:rsidRDefault="00CE704E" w:rsidP="00CE704E">
      <w:pPr>
        <w:spacing w:after="0" w:line="240" w:lineRule="auto"/>
        <w:ind w:left="50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</w:t>
      </w:r>
      <w:r w:rsidR="00895085" w:rsidRPr="00CE70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48BC" w:rsidRPr="00CE704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D48BC" w:rsidRPr="00CE704E">
        <w:rPr>
          <w:rFonts w:ascii="Times New Roman" w:hAnsi="Times New Roman"/>
          <w:sz w:val="24"/>
          <w:szCs w:val="24"/>
          <w:lang w:eastAsia="ru-RU"/>
        </w:rPr>
        <w:t>Перечень общественных территорий, нуждающихся в благоустройстве в Наро-Фоминском городском округе, изложить в следующей редакции:</w:t>
      </w:r>
    </w:p>
    <w:p w14:paraId="6FC92953" w14:textId="7D2AAFC2" w:rsidR="005D48BC" w:rsidRDefault="005D48BC" w:rsidP="005D48BC">
      <w:pPr>
        <w:pStyle w:val="a7"/>
        <w:spacing w:after="0" w:line="240" w:lineRule="auto"/>
        <w:ind w:left="993"/>
        <w:rPr>
          <w:rFonts w:ascii="Times New Roman" w:hAnsi="Times New Roman"/>
          <w:sz w:val="24"/>
          <w:szCs w:val="24"/>
          <w:lang w:eastAsia="ru-RU"/>
        </w:rPr>
      </w:pPr>
    </w:p>
    <w:p w14:paraId="69A59245" w14:textId="69D1664D" w:rsidR="005D48BC" w:rsidRPr="005D48BC" w:rsidRDefault="005D48BC" w:rsidP="005D48BC">
      <w:pPr>
        <w:pStyle w:val="a7"/>
        <w:spacing w:after="0" w:line="240" w:lineRule="auto"/>
        <w:ind w:left="99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D48BC">
        <w:rPr>
          <w:rFonts w:ascii="Times New Roman" w:hAnsi="Times New Roman"/>
          <w:b/>
          <w:bCs/>
          <w:sz w:val="24"/>
          <w:szCs w:val="24"/>
          <w:lang w:eastAsia="ru-RU"/>
        </w:rPr>
        <w:t>Перечень общественных территорий, нуждающихся в благоустройстве в Наро-Фоминском городском округе</w:t>
      </w:r>
    </w:p>
    <w:p w14:paraId="214E87FE" w14:textId="700F5751" w:rsidR="005D48BC" w:rsidRDefault="005D48BC" w:rsidP="005D48BC">
      <w:pPr>
        <w:pStyle w:val="a7"/>
        <w:spacing w:after="0" w:line="240" w:lineRule="auto"/>
        <w:ind w:left="99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773" w:type="dxa"/>
        <w:tblInd w:w="21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5103"/>
        <w:gridCol w:w="4962"/>
      </w:tblGrid>
      <w:tr w:rsidR="005D48BC" w:rsidRPr="00257B7E" w14:paraId="1D1988B1" w14:textId="77777777" w:rsidTr="005D48BC">
        <w:trPr>
          <w:trHeight w:val="68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EACD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991C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Наименование общественной территории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8A76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общественной территории</w:t>
            </w:r>
          </w:p>
        </w:tc>
      </w:tr>
      <w:tr w:rsidR="005D48BC" w:rsidRPr="00257B7E" w14:paraId="1DDC6DE4" w14:textId="77777777" w:rsidTr="005D48BC">
        <w:trPr>
          <w:trHeight w:val="36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AE23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6B9F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"Бобруйский сквер"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BD27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Калинина</w:t>
            </w:r>
          </w:p>
        </w:tc>
      </w:tr>
      <w:tr w:rsidR="005D48BC" w:rsidRPr="00257B7E" w14:paraId="416C6A51" w14:textId="77777777" w:rsidTr="005D48BC">
        <w:trPr>
          <w:trHeight w:val="41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8CCF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B7E3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«Детский»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85BC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Калинина</w:t>
            </w:r>
          </w:p>
        </w:tc>
      </w:tr>
      <w:tr w:rsidR="005D48BC" w:rsidRPr="00257B7E" w14:paraId="02DFF5AF" w14:textId="77777777" w:rsidTr="005D48BC">
        <w:trPr>
          <w:trHeight w:val="41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8A5A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923D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Воинов-афганцев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E53B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Ленина</w:t>
            </w:r>
          </w:p>
        </w:tc>
      </w:tr>
      <w:tr w:rsidR="005D48BC" w:rsidRPr="00257B7E" w14:paraId="56D73635" w14:textId="77777777" w:rsidTr="005D48BC">
        <w:trPr>
          <w:trHeight w:val="37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33C1" w14:textId="370AED7F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61D26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пл. Молодёжная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10D2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</w:t>
            </w:r>
          </w:p>
        </w:tc>
      </w:tr>
      <w:tr w:rsidR="005D48BC" w:rsidRPr="00257B7E" w14:paraId="71B3E987" w14:textId="77777777" w:rsidTr="005D48BC">
        <w:trPr>
          <w:trHeight w:val="41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77B01" w14:textId="4C38C050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907B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пл. у Стеллы "Наро-Фоминск - город воинской славы"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A496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</w:t>
            </w:r>
          </w:p>
        </w:tc>
      </w:tr>
      <w:tr w:rsidR="005D48BC" w:rsidRPr="00257B7E" w14:paraId="4A6978C7" w14:textId="77777777" w:rsidTr="005D48BC">
        <w:trPr>
          <w:trHeight w:val="41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D47C" w14:textId="7A5F845F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5703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пешеходная зона ул. Ленина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F03F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Ленина</w:t>
            </w:r>
          </w:p>
        </w:tc>
      </w:tr>
      <w:tr w:rsidR="005D48BC" w:rsidRPr="00257B7E" w14:paraId="71289828" w14:textId="77777777" w:rsidTr="005D48BC">
        <w:trPr>
          <w:trHeight w:val="25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5FA3" w14:textId="12E95F81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A065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сквер "Радужный"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14AB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Селятино</w:t>
            </w:r>
          </w:p>
        </w:tc>
      </w:tr>
      <w:tr w:rsidR="005D48BC" w:rsidRPr="00257B7E" w14:paraId="57F025D2" w14:textId="77777777" w:rsidTr="005D48BC">
        <w:trPr>
          <w:trHeight w:val="40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2949" w14:textId="0DC4716F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A338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сквер по улице Больничная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0830C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Селятино</w:t>
            </w:r>
          </w:p>
        </w:tc>
      </w:tr>
      <w:tr w:rsidR="005D48BC" w:rsidRPr="00257B7E" w14:paraId="07EF4F36" w14:textId="77777777" w:rsidTr="005D48BC">
        <w:trPr>
          <w:trHeight w:val="40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C78D" w14:textId="0DDF4EF5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3309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Атепцево, сквер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8656" w14:textId="77777777" w:rsidR="005D48BC" w:rsidRPr="00257B7E" w:rsidRDefault="005D48BC" w:rsidP="005D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Атепцево</w:t>
            </w:r>
          </w:p>
        </w:tc>
      </w:tr>
    </w:tbl>
    <w:p w14:paraId="1795AE85" w14:textId="6454F3F7" w:rsidR="005D48BC" w:rsidRDefault="005D48BC" w:rsidP="005D48BC">
      <w:pPr>
        <w:pStyle w:val="a7"/>
        <w:spacing w:after="0" w:line="240" w:lineRule="auto"/>
        <w:ind w:left="99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A2027CB" w14:textId="4800E0CF" w:rsidR="005D48BC" w:rsidRDefault="00CE704E" w:rsidP="00257B7E">
      <w:pPr>
        <w:pStyle w:val="a7"/>
        <w:spacing w:after="0" w:line="240" w:lineRule="auto"/>
        <w:ind w:left="993" w:hanging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5D48BC" w:rsidRPr="005D48BC">
        <w:rPr>
          <w:rFonts w:ascii="Times New Roman" w:hAnsi="Times New Roman"/>
          <w:sz w:val="24"/>
          <w:szCs w:val="24"/>
          <w:lang w:eastAsia="ru-RU"/>
        </w:rPr>
        <w:t xml:space="preserve">.2. </w:t>
      </w:r>
      <w:r w:rsidR="005D48BC">
        <w:rPr>
          <w:rFonts w:ascii="Times New Roman" w:hAnsi="Times New Roman"/>
          <w:sz w:val="24"/>
          <w:szCs w:val="24"/>
          <w:lang w:eastAsia="ru-RU"/>
        </w:rPr>
        <w:t>Победители рейтингового голосования на портале «</w:t>
      </w:r>
      <w:proofErr w:type="spellStart"/>
      <w:r w:rsidR="005D48BC">
        <w:rPr>
          <w:rFonts w:ascii="Times New Roman" w:hAnsi="Times New Roman"/>
          <w:sz w:val="24"/>
          <w:szCs w:val="24"/>
          <w:lang w:eastAsia="ru-RU"/>
        </w:rPr>
        <w:t>Добродел</w:t>
      </w:r>
      <w:proofErr w:type="spellEnd"/>
      <w:r w:rsidR="005D48BC">
        <w:rPr>
          <w:rFonts w:ascii="Times New Roman" w:hAnsi="Times New Roman"/>
          <w:sz w:val="24"/>
          <w:szCs w:val="24"/>
          <w:lang w:eastAsia="ru-RU"/>
        </w:rPr>
        <w:t>», изложить в следующей редакции:</w:t>
      </w:r>
    </w:p>
    <w:p w14:paraId="7D00BC24" w14:textId="203E9A34" w:rsidR="005D48BC" w:rsidRPr="005D48BC" w:rsidRDefault="005D48BC" w:rsidP="005D48BC">
      <w:pPr>
        <w:pStyle w:val="a7"/>
        <w:spacing w:after="0" w:line="240" w:lineRule="auto"/>
        <w:ind w:left="99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AE90BD" w14:textId="5E1A5580" w:rsidR="005D48BC" w:rsidRPr="005D48BC" w:rsidRDefault="005D48BC" w:rsidP="005D48BC">
      <w:pPr>
        <w:pStyle w:val="a7"/>
        <w:spacing w:after="0" w:line="240" w:lineRule="auto"/>
        <w:ind w:left="99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D48BC">
        <w:rPr>
          <w:rFonts w:ascii="Times New Roman" w:hAnsi="Times New Roman"/>
          <w:b/>
          <w:bCs/>
          <w:sz w:val="24"/>
          <w:szCs w:val="24"/>
          <w:lang w:eastAsia="ru-RU"/>
        </w:rPr>
        <w:t>Победители рейтингового голосования на портале «</w:t>
      </w:r>
      <w:proofErr w:type="spellStart"/>
      <w:r w:rsidRPr="005D48BC">
        <w:rPr>
          <w:rFonts w:ascii="Times New Roman" w:hAnsi="Times New Roman"/>
          <w:b/>
          <w:bCs/>
          <w:sz w:val="24"/>
          <w:szCs w:val="24"/>
          <w:lang w:eastAsia="ru-RU"/>
        </w:rPr>
        <w:t>Добродел</w:t>
      </w:r>
      <w:proofErr w:type="spellEnd"/>
      <w:r w:rsidRPr="005D48BC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302D6EE0" w14:textId="334EF46E" w:rsidR="005D48BC" w:rsidRDefault="005D48BC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31"/>
        <w:tblW w:w="4186" w:type="pct"/>
        <w:tblInd w:w="1271" w:type="dxa"/>
        <w:tblLook w:val="04A0" w:firstRow="1" w:lastRow="0" w:firstColumn="1" w:lastColumn="0" w:noHBand="0" w:noVBand="1"/>
      </w:tblPr>
      <w:tblGrid>
        <w:gridCol w:w="1031"/>
        <w:gridCol w:w="11633"/>
      </w:tblGrid>
      <w:tr w:rsidR="005D48BC" w:rsidRPr="00257B7E" w14:paraId="743E1516" w14:textId="77777777" w:rsidTr="005D48BC">
        <w:tc>
          <w:tcPr>
            <w:tcW w:w="407" w:type="pct"/>
          </w:tcPr>
          <w:p w14:paraId="4084E149" w14:textId="77777777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93" w:type="pct"/>
            <w:vAlign w:val="center"/>
          </w:tcPr>
          <w:p w14:paraId="44C37D18" w14:textId="77777777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общественной территории</w:t>
            </w:r>
          </w:p>
          <w:p w14:paraId="1AA2D7D0" w14:textId="77777777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48BC" w:rsidRPr="00257B7E" w14:paraId="1CD89355" w14:textId="77777777" w:rsidTr="005D48BC">
        <w:tc>
          <w:tcPr>
            <w:tcW w:w="5000" w:type="pct"/>
            <w:gridSpan w:val="2"/>
          </w:tcPr>
          <w:p w14:paraId="0CBBD49F" w14:textId="77777777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2020 год</w:t>
            </w:r>
          </w:p>
        </w:tc>
      </w:tr>
      <w:tr w:rsidR="005D48BC" w:rsidRPr="00257B7E" w14:paraId="4D8C41E2" w14:textId="77777777" w:rsidTr="005D48BC">
        <w:trPr>
          <w:trHeight w:val="291"/>
        </w:trPr>
        <w:tc>
          <w:tcPr>
            <w:tcW w:w="407" w:type="pct"/>
          </w:tcPr>
          <w:p w14:paraId="571E6259" w14:textId="07852B2A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3" w:type="pct"/>
          </w:tcPr>
          <w:p w14:paraId="43AFE25F" w14:textId="6C7C2FB3" w:rsidR="005D48BC" w:rsidRPr="00257B7E" w:rsidRDefault="005D48BC" w:rsidP="005D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г. Наро-Фоминск, ул. Профсоюзная парк «Побед</w:t>
            </w:r>
            <w:r w:rsidR="00257B7E">
              <w:rPr>
                <w:rFonts w:ascii="Times New Roman" w:hAnsi="Times New Roman"/>
                <w:sz w:val="24"/>
                <w:szCs w:val="24"/>
              </w:rPr>
              <w:t>ы</w:t>
            </w:r>
            <w:r w:rsidRPr="00257B7E">
              <w:rPr>
                <w:rFonts w:ascii="Times New Roman" w:hAnsi="Times New Roman"/>
                <w:sz w:val="24"/>
                <w:szCs w:val="24"/>
              </w:rPr>
              <w:t>»</w:t>
            </w:r>
            <w:r w:rsidR="00AA5B0A">
              <w:rPr>
                <w:rFonts w:ascii="Times New Roman" w:hAnsi="Times New Roman"/>
                <w:sz w:val="24"/>
                <w:szCs w:val="24"/>
              </w:rPr>
              <w:t xml:space="preserve"> (разработка концепции)</w:t>
            </w:r>
          </w:p>
        </w:tc>
      </w:tr>
      <w:tr w:rsidR="005D48BC" w:rsidRPr="00257B7E" w14:paraId="5A1BBFF4" w14:textId="77777777" w:rsidTr="005D48BC">
        <w:trPr>
          <w:trHeight w:val="186"/>
        </w:trPr>
        <w:tc>
          <w:tcPr>
            <w:tcW w:w="5000" w:type="pct"/>
            <w:gridSpan w:val="2"/>
          </w:tcPr>
          <w:p w14:paraId="18C8601C" w14:textId="77777777" w:rsidR="005D48BC" w:rsidRPr="00257B7E" w:rsidRDefault="005D48BC" w:rsidP="005D48BC">
            <w:pPr>
              <w:tabs>
                <w:tab w:val="left" w:pos="51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2021 год</w:t>
            </w:r>
          </w:p>
        </w:tc>
      </w:tr>
      <w:tr w:rsidR="005D48BC" w:rsidRPr="00257B7E" w14:paraId="77AC094D" w14:textId="77777777" w:rsidTr="005D48BC">
        <w:trPr>
          <w:trHeight w:val="378"/>
        </w:trPr>
        <w:tc>
          <w:tcPr>
            <w:tcW w:w="407" w:type="pct"/>
          </w:tcPr>
          <w:p w14:paraId="2E1E1388" w14:textId="0DA422E8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3" w:type="pct"/>
          </w:tcPr>
          <w:p w14:paraId="52E00852" w14:textId="33C5FC1E" w:rsidR="005D48BC" w:rsidRPr="00257B7E" w:rsidRDefault="005D48BC" w:rsidP="005D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 Наро-Фоминск, ул. Профсоюзная парк «Побед</w:t>
            </w:r>
            <w:r w:rsidR="00257B7E">
              <w:rPr>
                <w:rFonts w:ascii="Times New Roman" w:hAnsi="Times New Roman"/>
                <w:sz w:val="24"/>
                <w:szCs w:val="24"/>
              </w:rPr>
              <w:t>ы</w:t>
            </w:r>
            <w:r w:rsidRPr="00257B7E">
              <w:rPr>
                <w:rFonts w:ascii="Times New Roman" w:hAnsi="Times New Roman"/>
                <w:sz w:val="24"/>
                <w:szCs w:val="24"/>
              </w:rPr>
              <w:t>»</w:t>
            </w:r>
            <w:r w:rsidR="00AA5B0A">
              <w:rPr>
                <w:rFonts w:ascii="Times New Roman" w:hAnsi="Times New Roman"/>
                <w:sz w:val="24"/>
                <w:szCs w:val="24"/>
              </w:rPr>
              <w:t xml:space="preserve"> (благоустройство)</w:t>
            </w:r>
          </w:p>
        </w:tc>
      </w:tr>
      <w:tr w:rsidR="005D48BC" w:rsidRPr="00257B7E" w14:paraId="004BF883" w14:textId="77777777" w:rsidTr="005D48BC">
        <w:trPr>
          <w:trHeight w:val="378"/>
        </w:trPr>
        <w:tc>
          <w:tcPr>
            <w:tcW w:w="407" w:type="pct"/>
          </w:tcPr>
          <w:p w14:paraId="759FCCCD" w14:textId="49248479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3" w:type="pct"/>
          </w:tcPr>
          <w:p w14:paraId="6C062978" w14:textId="77777777" w:rsidR="005D48BC" w:rsidRDefault="005D48BC" w:rsidP="005D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пл. Молодежная</w:t>
            </w:r>
            <w:r w:rsidR="00B373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3730B">
              <w:rPr>
                <w:rFonts w:ascii="Times New Roman" w:hAnsi="Times New Roman"/>
                <w:sz w:val="24"/>
                <w:szCs w:val="24"/>
              </w:rPr>
              <w:t>(разработка концепции)</w:t>
            </w:r>
          </w:p>
          <w:p w14:paraId="0E80DA86" w14:textId="56C20351" w:rsidR="006D01A0" w:rsidRPr="00257B7E" w:rsidRDefault="006D01A0" w:rsidP="005D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48BC" w:rsidRPr="00257B7E" w14:paraId="1AF664B1" w14:textId="77777777" w:rsidTr="005D48BC">
        <w:trPr>
          <w:trHeight w:val="130"/>
        </w:trPr>
        <w:tc>
          <w:tcPr>
            <w:tcW w:w="5000" w:type="pct"/>
            <w:gridSpan w:val="2"/>
          </w:tcPr>
          <w:p w14:paraId="7D89650B" w14:textId="77777777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 2022 год</w:t>
            </w:r>
          </w:p>
        </w:tc>
      </w:tr>
      <w:tr w:rsidR="005D48BC" w:rsidRPr="00257B7E" w14:paraId="08E40125" w14:textId="77777777" w:rsidTr="005D48BC">
        <w:tc>
          <w:tcPr>
            <w:tcW w:w="407" w:type="pct"/>
          </w:tcPr>
          <w:p w14:paraId="79818861" w14:textId="70749842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3" w:type="pct"/>
          </w:tcPr>
          <w:p w14:paraId="7959E646" w14:textId="77777777" w:rsidR="005D48BC" w:rsidRPr="00257B7E" w:rsidRDefault="005D48BC" w:rsidP="005D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парк Детский</w:t>
            </w:r>
          </w:p>
        </w:tc>
      </w:tr>
      <w:tr w:rsidR="00B3730B" w:rsidRPr="00257B7E" w14:paraId="49777638" w14:textId="77777777" w:rsidTr="005D48BC">
        <w:tc>
          <w:tcPr>
            <w:tcW w:w="407" w:type="pct"/>
          </w:tcPr>
          <w:p w14:paraId="671B2C1A" w14:textId="3C8320ED" w:rsidR="00B3730B" w:rsidRPr="00257B7E" w:rsidRDefault="00B3730B" w:rsidP="005D4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93" w:type="pct"/>
          </w:tcPr>
          <w:p w14:paraId="1877DD74" w14:textId="60BAE6D6" w:rsidR="00B3730B" w:rsidRPr="00257B7E" w:rsidRDefault="00B3730B" w:rsidP="005D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пл. Молодежная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(благоустройство)</w:t>
            </w:r>
          </w:p>
        </w:tc>
      </w:tr>
      <w:tr w:rsidR="005D48BC" w:rsidRPr="00257B7E" w14:paraId="36D7403F" w14:textId="77777777" w:rsidTr="005D48BC">
        <w:trPr>
          <w:trHeight w:val="216"/>
        </w:trPr>
        <w:tc>
          <w:tcPr>
            <w:tcW w:w="5000" w:type="pct"/>
            <w:gridSpan w:val="2"/>
          </w:tcPr>
          <w:p w14:paraId="2E0CA9B5" w14:textId="77777777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2023 год</w:t>
            </w:r>
          </w:p>
        </w:tc>
      </w:tr>
      <w:tr w:rsidR="005D48BC" w:rsidRPr="00257B7E" w14:paraId="09D5F274" w14:textId="77777777" w:rsidTr="005D48BC">
        <w:trPr>
          <w:trHeight w:val="110"/>
        </w:trPr>
        <w:tc>
          <w:tcPr>
            <w:tcW w:w="407" w:type="pct"/>
          </w:tcPr>
          <w:p w14:paraId="7AC89344" w14:textId="57FFD612" w:rsidR="005D48BC" w:rsidRPr="00257B7E" w:rsidRDefault="00B3730B" w:rsidP="005D4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5D48BC" w:rsidRPr="00257B7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3" w:type="pct"/>
          </w:tcPr>
          <w:p w14:paraId="7BC6847F" w14:textId="77777777" w:rsidR="005D48BC" w:rsidRPr="00257B7E" w:rsidRDefault="005D48BC" w:rsidP="005D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«Бобруйский сквер»</w:t>
            </w:r>
          </w:p>
        </w:tc>
      </w:tr>
      <w:tr w:rsidR="005D48BC" w:rsidRPr="00257B7E" w14:paraId="25C12E7D" w14:textId="77777777" w:rsidTr="005D48BC">
        <w:trPr>
          <w:trHeight w:val="70"/>
        </w:trPr>
        <w:tc>
          <w:tcPr>
            <w:tcW w:w="5000" w:type="pct"/>
            <w:gridSpan w:val="2"/>
          </w:tcPr>
          <w:p w14:paraId="6FC2F86C" w14:textId="77777777" w:rsidR="005D48BC" w:rsidRPr="00257B7E" w:rsidRDefault="005D48BC" w:rsidP="005D48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2024 год</w:t>
            </w:r>
          </w:p>
        </w:tc>
      </w:tr>
      <w:tr w:rsidR="005D48BC" w:rsidRPr="00257B7E" w14:paraId="465BA133" w14:textId="77777777" w:rsidTr="005D48BC">
        <w:tc>
          <w:tcPr>
            <w:tcW w:w="407" w:type="pct"/>
          </w:tcPr>
          <w:p w14:paraId="7F213092" w14:textId="61C7F883" w:rsidR="005D48BC" w:rsidRPr="00257B7E" w:rsidRDefault="00B3730B" w:rsidP="005D4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5D48BC" w:rsidRPr="00257B7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3" w:type="pct"/>
          </w:tcPr>
          <w:p w14:paraId="375155F6" w14:textId="77777777" w:rsidR="005D48BC" w:rsidRPr="00257B7E" w:rsidRDefault="005D48BC" w:rsidP="005D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B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пл. у Стелы «Наро-Фоминск-город воинской славы»</w:t>
            </w:r>
          </w:p>
        </w:tc>
      </w:tr>
    </w:tbl>
    <w:p w14:paraId="6C841085" w14:textId="5B5059A2" w:rsidR="006D01A0" w:rsidRDefault="006D01A0" w:rsidP="006D01A0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E0BE2F" w14:textId="0A09DB90" w:rsidR="00257B7E" w:rsidRPr="00CE704E" w:rsidRDefault="00CE704E" w:rsidP="00CE704E">
      <w:pPr>
        <w:spacing w:after="0" w:line="240" w:lineRule="auto"/>
        <w:ind w:left="1276" w:hanging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5.3.</w:t>
      </w:r>
      <w:r w:rsidR="00895085" w:rsidRP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57B7E" w:rsidRP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CE704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257B7E" w:rsidRP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среда», изложить в следующей редакции:</w:t>
      </w:r>
    </w:p>
    <w:p w14:paraId="3BECD4E3" w14:textId="77777777" w:rsidR="00257B7E" w:rsidRDefault="00257B7E" w:rsidP="00257B7E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7AFCAB5" w14:textId="6BC1DFF5" w:rsidR="00257B7E" w:rsidRDefault="00257B7E" w:rsidP="00257B7E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Комфортная городская среда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39BB99E5" w14:textId="1DA65AD5" w:rsidR="00257B7E" w:rsidRDefault="00257B7E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701"/>
        <w:gridCol w:w="1134"/>
        <w:gridCol w:w="1276"/>
        <w:gridCol w:w="1134"/>
        <w:gridCol w:w="992"/>
        <w:gridCol w:w="992"/>
        <w:gridCol w:w="992"/>
        <w:gridCol w:w="1418"/>
        <w:gridCol w:w="1276"/>
      </w:tblGrid>
      <w:tr w:rsidR="00AA5B0A" w:rsidRPr="00AA5B0A" w14:paraId="1205500A" w14:textId="77777777" w:rsidTr="006D01A0">
        <w:trPr>
          <w:trHeight w:val="4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159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333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E4C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772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69FA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031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38CA" w14:textId="1DCD643A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AA5B0A" w:rsidRPr="00AA5B0A" w14:paraId="419915F3" w14:textId="77777777" w:rsidTr="006D01A0">
        <w:trPr>
          <w:trHeight w:val="2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3B0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E8C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03DD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054F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547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0C7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Всего (</w:t>
            </w:r>
            <w:proofErr w:type="spellStart"/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тыс.руб</w:t>
            </w:r>
            <w:proofErr w:type="spellEnd"/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F40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E4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275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8F9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780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C59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00C6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AA5B0A" w14:paraId="68692212" w14:textId="77777777" w:rsidTr="006D01A0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BE4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C234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136D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2128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E7E6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B40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D1D2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4EB2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E7D5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BD06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67F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25D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87EE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6D01A0" w:rsidRPr="00AA5B0A" w14:paraId="3CF0233F" w14:textId="77777777" w:rsidTr="006D01A0">
        <w:trPr>
          <w:trHeight w:val="30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4CECE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FDA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088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BC52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9BF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35A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27 348,00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A52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19 636,00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C6A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97D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FE6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937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7AA16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8EEB9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AA5B0A" w14:paraId="51D22C31" w14:textId="77777777" w:rsidTr="006D01A0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EE3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4AFD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AE5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C1F9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B17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9C6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13 898,00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7B7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6 186,00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EF2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699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84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815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0B9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9F5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31D7041A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2E3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BD3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C5C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2C16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488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BD1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BEA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AEF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DAB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01F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25E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686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29A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6B9A7938" w14:textId="77777777" w:rsidR="0067662D" w:rsidRDefault="0067662D">
      <w:r>
        <w:br w:type="page"/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559"/>
        <w:gridCol w:w="1276"/>
        <w:gridCol w:w="1276"/>
        <w:gridCol w:w="1134"/>
        <w:gridCol w:w="992"/>
        <w:gridCol w:w="992"/>
        <w:gridCol w:w="992"/>
        <w:gridCol w:w="1418"/>
        <w:gridCol w:w="1276"/>
      </w:tblGrid>
      <w:tr w:rsidR="006D01A0" w:rsidRPr="00AA5B0A" w14:paraId="79F691AE" w14:textId="77777777" w:rsidTr="008F11E5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C53802" w14:textId="3827D81C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610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C5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B00C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8C9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629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0E0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C7C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01F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4C2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465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ED87C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80101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AA5B0A" w14:paraId="09E09D9D" w14:textId="77777777" w:rsidTr="008F11E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FB10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82ED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D64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D7EE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AD4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069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A6D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63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18D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8D5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C94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88B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4E2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7A1B24FC" w14:textId="77777777" w:rsidTr="008F11E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B3E0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7F3B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13B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065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B7B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95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44C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D4C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519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3D3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EF8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F36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8D1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63E4DBBB" w14:textId="77777777" w:rsidTr="006D01A0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C6E3" w14:textId="39D4957C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EF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610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A86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72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E2D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3 880,00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74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3 616,00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519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E5D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6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FD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C85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384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AA5B0A" w14:paraId="3A51F90F" w14:textId="77777777" w:rsidTr="006D01A0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53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A87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46E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06E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C2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240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3 880,00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AA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3 616,00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15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60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320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12E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531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E9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1DDEAC3B" w14:textId="77777777" w:rsidTr="006D01A0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8BE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82B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AAA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8C4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271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4AE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74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62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5F0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B43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8B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7D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D8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05882E43" w14:textId="77777777" w:rsidTr="006D01A0">
        <w:trPr>
          <w:trHeight w:val="21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82226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DADA" w14:textId="77777777" w:rsidR="00AA5B0A" w:rsidRPr="00AA5B0A" w:rsidRDefault="00AA5B0A" w:rsidP="0067662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концепции восстановления ансамбля зданий и развития территории в рамках проектирования второй очереди благоустройства общественной зоны в г.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CCB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779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EAA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5DD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ABE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D29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610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9E5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5B0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9EDD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86556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AA5B0A" w14:paraId="4CE51A65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376E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4C54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1BE7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9EF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717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60A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ED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DE6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C09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B93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6FC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499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712B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7D98B386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65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58B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B0E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BBB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781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93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80D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AD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6A7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478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F0A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6FB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728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4627361" w14:textId="77777777" w:rsidTr="006D01A0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2C14C3" w14:textId="3C689052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6B0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FFB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93C1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42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E9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12B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E91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20A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911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05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7FD6C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F8AF4" w14:textId="77777777" w:rsidR="00AA5B0A" w:rsidRPr="00AA5B0A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2DFCE20C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27A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171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1E1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A780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C93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3C8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5F4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2F9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15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B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C48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9DB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7F26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7598FDC" w14:textId="77777777" w:rsidTr="0089508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A8F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1E4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1D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B5BD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F0F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533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8D5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486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75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9F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4A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DBC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1B5E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4455CC31" w14:textId="77777777" w:rsidTr="00E16C7A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B2E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1.4.3.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D4A" w14:textId="77777777" w:rsidR="00AA5B0A" w:rsidRPr="00AA5B0A" w:rsidRDefault="00AA5B0A" w:rsidP="0067662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концепции развития общественной территории парка Победы в городе Наро-Фоминске (</w:t>
            </w:r>
            <w:proofErr w:type="spellStart"/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мкрн</w:t>
            </w:r>
            <w:proofErr w:type="spellEnd"/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. Южный)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F0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DB27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D1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1DC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0A8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A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672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6B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585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730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9077" w14:textId="77777777" w:rsidR="00AA5B0A" w:rsidRPr="00AA5B0A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64777512" w14:textId="77777777" w:rsidTr="00895085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5F0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5574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1059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8B47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097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2E6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3D6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D7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90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FF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AE7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668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D5BD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F9A16A3" w14:textId="77777777" w:rsidTr="00895085">
        <w:trPr>
          <w:trHeight w:val="6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35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4E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DD0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11E8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C10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7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13F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1FD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93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7C5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96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375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7C36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30D06F9" w14:textId="77777777" w:rsidTr="00E16C7A">
        <w:trPr>
          <w:trHeight w:val="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317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E9F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DB0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0FA33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56E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0C9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9 310,00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092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7F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EE8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210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4E9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B5F3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06F5D" w14:textId="77777777" w:rsidR="00AA5B0A" w:rsidRPr="00AA5B0A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037B0E2E" w14:textId="77777777" w:rsidTr="00E16C7A">
        <w:trPr>
          <w:trHeight w:val="6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13D2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9C1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5572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C63FB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699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2C7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9 310,00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6E5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923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228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DF9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E34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91E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26FA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359C88CC" w14:textId="77777777" w:rsidTr="006D01A0">
        <w:trPr>
          <w:trHeight w:val="6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A78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6649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F04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5407E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F42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14A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A7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79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C3F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0E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1B2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B7F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7B661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60DD7BC4" w14:textId="77777777" w:rsidTr="006D01A0">
        <w:trPr>
          <w:trHeight w:val="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38C09E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F2.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4452" w14:textId="174F46DF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Основное </w:t>
            </w:r>
            <w:r w:rsidR="00B3730B"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Федеральный</w:t>
            </w: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проект "Формирование комфортной городской среды"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A5E0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2020-2021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6309" w14:textId="77777777" w:rsidR="00AA5B0A" w:rsidRPr="00B3730B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0FE2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256 780,41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331C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887 550,48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831F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305 995,05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472E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354 228,02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8090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227 327,41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C76A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02B5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6F7B07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CF6188" w14:textId="77777777" w:rsidR="00AA5B0A" w:rsidRPr="00B3730B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356F95F9" w14:textId="77777777" w:rsidTr="0067662D">
        <w:trPr>
          <w:trHeight w:val="6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1F47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CEA3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865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C5D7A" w14:textId="77777777" w:rsidR="00AA5B0A" w:rsidRPr="00B3730B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D415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61 434,00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FD66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132 187,00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0EBD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41 521,00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5CF3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32 746,00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AC84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57 920,00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46C8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1FD3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D23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B24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5386F" w:rsidRPr="00AA5B0A" w14:paraId="7681D2CA" w14:textId="77777777" w:rsidTr="006D01A0">
        <w:trPr>
          <w:trHeight w:val="8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3EF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0299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879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362A2" w14:textId="77777777" w:rsidR="00AA5B0A" w:rsidRPr="00B3730B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8BDB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195 346,41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5ACE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613 826,73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54CC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264 474,05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E649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179 945,27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3FA2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169 407,41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FDC5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5930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8727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D63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5386F" w:rsidRPr="00AA5B0A" w14:paraId="260AA06C" w14:textId="77777777" w:rsidTr="006D01A0">
        <w:trPr>
          <w:trHeight w:val="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8A0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C88C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4BA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9545D" w14:textId="77777777" w:rsidR="00AA5B0A" w:rsidRPr="00B3730B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3AD2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4542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CCF2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1CD4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E4B4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B89D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3619" w14:textId="77777777" w:rsidR="00AA5B0A" w:rsidRPr="00B3730B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A5FD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46D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6D01A0" w:rsidRPr="00AA5B0A" w14:paraId="3431A2FB" w14:textId="77777777" w:rsidTr="00E16C7A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B906AF" w14:textId="06A138C4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2AEF" w14:textId="14ADA732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Реализация программ формирования современной городской среды в </w:t>
            </w:r>
            <w:r w:rsidR="00B3730B"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части благоустройства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общественных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F7F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1F5D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220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42C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E33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14B8" w14:textId="77777777" w:rsidR="00AA5B0A" w:rsidRPr="00AA5B0A" w:rsidRDefault="00AA5B0A" w:rsidP="00E16C7A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990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A4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DAD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3BDF3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F01A6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523D84D2" w14:textId="77777777" w:rsidTr="006D01A0">
        <w:trPr>
          <w:trHeight w:val="8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4E8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0491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F24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809F9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654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599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9E3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CCE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044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C8E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11F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C3EF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9A7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F9596C0" w14:textId="77777777" w:rsidTr="006D01A0">
        <w:trPr>
          <w:trHeight w:val="8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D51F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5D3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B548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E249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C2F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68C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49D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D6F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8B6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1D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03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9138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FA76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34858C6" w14:textId="77777777" w:rsidTr="006D01A0">
        <w:trPr>
          <w:trHeight w:val="2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FB0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FD72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D93E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039F2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CCC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122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6C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112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B7B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E52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60B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FC7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37D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4DBE46F" w14:textId="77777777" w:rsidTr="00895085">
        <w:trPr>
          <w:trHeight w:val="2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826E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A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Парка "Победы", ул. Профсоюзная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998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9FB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65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883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81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40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7F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2A7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BD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600AD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8C77C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6D54362D" w14:textId="77777777" w:rsidTr="006D01A0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59A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3CA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7B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39F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F4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E3B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5C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00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F9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5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AC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B0B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A77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25E1E42E" w14:textId="77777777" w:rsidTr="006D01A0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542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D7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DCB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858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AFA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C16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3A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60B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14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AE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37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6A03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CB67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402C33B2" w14:textId="77777777" w:rsidTr="006D01A0">
        <w:trPr>
          <w:trHeight w:val="7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7B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A4B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504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C1F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710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83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08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60E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1A5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9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5F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060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77B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B48CF3C" w14:textId="77777777" w:rsidTr="00895085">
        <w:trPr>
          <w:trHeight w:val="2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7FE8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96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AA2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5E4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E0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8C8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388 848,52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B9B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181 011,00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52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13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1F8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9F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23C56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581C7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75CD3CEB" w14:textId="77777777" w:rsidTr="006D01A0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E7A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7D4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12E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7A1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B1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749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19 971,00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FA0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19 971,00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E6B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C9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4C3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02D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2EE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E3B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44F54EE4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083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82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676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FBE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D7C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43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368 877,52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9E1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161 040,00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76D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04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C6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A61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7B3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F12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AF09DAF" w14:textId="77777777" w:rsidTr="006D01A0">
        <w:trPr>
          <w:trHeight w:val="5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65F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304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1A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E78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A0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F02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2A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1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9D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DF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4BE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A5F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1F1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8BBF615" w14:textId="77777777" w:rsidTr="00895085">
        <w:trPr>
          <w:trHeight w:val="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DE2FF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E6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13A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3E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4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A1E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AE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3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58A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379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0C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766C3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2197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1EB91FB4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C85A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51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1D5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25A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3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5E1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DF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DC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8D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D6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20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8674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E2FB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17660FC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20AE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9AA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E1AB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742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29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66C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61 040,00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CC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61 040,00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15B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661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ABB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752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5512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EB2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BDF2633" w14:textId="77777777" w:rsidTr="006D01A0">
        <w:trPr>
          <w:trHeight w:val="4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879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4FF0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57B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A23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B9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B2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1C3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985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E8F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70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7E9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2778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B99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CD80254" w14:textId="77777777" w:rsidTr="006D01A0">
        <w:trPr>
          <w:trHeight w:val="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C95EA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B45" w14:textId="77777777" w:rsidR="00AA5B0A" w:rsidRPr="00AA5B0A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4E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975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ED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B7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101 011,00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F6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101 011,00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B3C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19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68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2D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96353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85248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44F42B61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0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DF0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C47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060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38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68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1 011,00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84C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1 011,00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23D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6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8D5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B0C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E93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0BE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681AAAF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044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73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F16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FBE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E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61F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EE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2F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1E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805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E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8CE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8F3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8A5B227" w14:textId="77777777" w:rsidTr="006D01A0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7DF1E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71A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г. Верея, благоустройство Советской площади (юбиляр)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B6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8BD3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E55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CDB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CB4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AF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7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5D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E2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43E55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C27F98" w14:textId="77777777" w:rsidR="00AA5B0A" w:rsidRPr="00AA5B0A" w:rsidRDefault="00AA5B0A" w:rsidP="00F103F7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7AE7F532" w14:textId="77777777" w:rsidTr="006D01A0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440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B3C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E76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56C1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44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8C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73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302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126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98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BD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3FD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8BDA" w14:textId="77777777" w:rsidR="00AA5B0A" w:rsidRPr="00AA5B0A" w:rsidRDefault="00AA5B0A" w:rsidP="00F103F7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26D0E57" w14:textId="77777777" w:rsidTr="006D01A0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88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769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4FA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A5FD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DD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1E8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8A5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2A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7F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63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88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EFE4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679E" w14:textId="77777777" w:rsidR="00AA5B0A" w:rsidRPr="00AA5B0A" w:rsidRDefault="00AA5B0A" w:rsidP="00F103F7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81CA800" w14:textId="77777777" w:rsidTr="006D01A0">
        <w:trPr>
          <w:trHeight w:val="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CBCF5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E4C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Площадь Молодежная (Центральная площадь)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31D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912B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1D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E86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73D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6F3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CA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2D8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8D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E6229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C8F2F0" w14:textId="77777777" w:rsidR="00AA5B0A" w:rsidRPr="00AA5B0A" w:rsidRDefault="00AA5B0A" w:rsidP="00F103F7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4BAC17D2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AE1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802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C73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20B0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DC4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54B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1B8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4B5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AE1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2A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20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A20A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B1E3" w14:textId="77777777" w:rsidR="00AA5B0A" w:rsidRPr="00AA5B0A" w:rsidRDefault="00AA5B0A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9B4A97A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C2A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978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F6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4F70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608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7A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CC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6D0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1E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B2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692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5262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6A9D" w14:textId="77777777" w:rsidR="00AA5B0A" w:rsidRPr="00AA5B0A" w:rsidRDefault="00AA5B0A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AA5B0A" w14:paraId="78391AFD" w14:textId="77777777" w:rsidTr="006D01A0">
        <w:trPr>
          <w:trHeight w:val="2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D6A01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4D9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06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CA13F" w14:textId="77777777" w:rsidR="00AA5B0A" w:rsidRPr="00AA5B0A" w:rsidRDefault="00AA5B0A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CA7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5776" w14:textId="5CFE1F63" w:rsidR="00AA5B0A" w:rsidRPr="00AA5B0A" w:rsidRDefault="005A15EC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31 485,20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FDD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31 485,20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09B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54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FF9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D9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DD440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ЖКХ и дорожной 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875E4B" w14:textId="77777777" w:rsidR="00AA5B0A" w:rsidRPr="00AA5B0A" w:rsidRDefault="00AA5B0A" w:rsidP="00F103F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Обеспечение благоустройства для проведени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я досуга населения</w:t>
            </w:r>
          </w:p>
        </w:tc>
      </w:tr>
      <w:tr w:rsidR="00B5386F" w:rsidRPr="00AA5B0A" w14:paraId="6AAEC95F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618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28CF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F0A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AA8CF" w14:textId="77777777" w:rsidR="00AA5B0A" w:rsidRPr="00AA5B0A" w:rsidRDefault="00AA5B0A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CFF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E42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EF6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105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D63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B2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688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94C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584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DBCF589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022D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5906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D59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68A4" w14:textId="77777777" w:rsidR="00AA5B0A" w:rsidRPr="00AA5B0A" w:rsidRDefault="00AA5B0A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FA1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81F9" w14:textId="6BA62F7D" w:rsidR="00AA5B0A" w:rsidRPr="00AA5B0A" w:rsidRDefault="005A15EC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23 785,20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EEF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23 785,20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8A5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F5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CE0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D6B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E5F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263D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AA5B0A" w14:paraId="5FBB7820" w14:textId="77777777" w:rsidTr="006D01A0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247F15" w14:textId="080C0982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1B4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коммунальной техники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33A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E7FB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543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34 950,85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CB0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32 376,09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877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4 970,00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85E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8 909,00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B6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18 497,09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059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157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2DC11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54513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на детских игровых площадках</w:t>
            </w:r>
          </w:p>
        </w:tc>
      </w:tr>
      <w:tr w:rsidR="00B5386F" w:rsidRPr="00AA5B0A" w14:paraId="73DE3E31" w14:textId="77777777" w:rsidTr="006D01A0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4DB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93D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A6C9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62E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ECE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8 284,00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F6D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25 879,00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9A6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85A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8 909,00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5E3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069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F2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4475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19B4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6B5B55E" w14:textId="77777777" w:rsidTr="006D01A0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4CA8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3FB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ECF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4EC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88C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26 666,85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1BA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6 497,09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A11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D2A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848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6 497,09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8D5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B32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6AF2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9E3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AA5B0A" w14:paraId="5749D97C" w14:textId="77777777" w:rsidTr="006D01A0">
        <w:trPr>
          <w:trHeight w:val="3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D94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F2.10.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261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B59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B4F8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84F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0E4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211 858,65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F6F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88 028,85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EDF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23 337,00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27B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100 492,80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95C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E3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AF1C9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E9901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5386F" w:rsidRPr="00AA5B0A" w14:paraId="4A173195" w14:textId="77777777" w:rsidTr="006D01A0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521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549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085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16D9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E82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2A6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77 137,00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CDD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7B9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23 337,00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F21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835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A8A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40F8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40B6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401EB1F0" w14:textId="77777777" w:rsidTr="006D01A0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AE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123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CC6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67D8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96C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279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134 721,65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968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79 648,85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0FA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7C3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55 072,80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73C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16F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E101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C470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AA5B0A" w14:paraId="5C0776C3" w14:textId="77777777" w:rsidTr="006D01A0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9D1375" w14:textId="27C095B9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76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F8D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3FD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6E4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5BE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A88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D1B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BD7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340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008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816B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18D7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5386F" w:rsidRPr="00AA5B0A" w14:paraId="23E06EEB" w14:textId="77777777" w:rsidTr="006D01A0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40AF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077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2B1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D62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19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4A4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5F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B5B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04F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646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9F6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F4C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A5A2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62B7264C" w14:textId="77777777" w:rsidTr="006D01A0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F96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8C1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6F88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AA1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F3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DF1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6AF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B91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15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477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06E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EBCF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ED0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D0716EA" w14:textId="77777777" w:rsidR="00895085" w:rsidRDefault="00895085">
      <w:r>
        <w:br w:type="page"/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559"/>
        <w:gridCol w:w="1276"/>
        <w:gridCol w:w="1276"/>
        <w:gridCol w:w="1134"/>
        <w:gridCol w:w="992"/>
        <w:gridCol w:w="992"/>
        <w:gridCol w:w="992"/>
        <w:gridCol w:w="1418"/>
        <w:gridCol w:w="1276"/>
      </w:tblGrid>
      <w:tr w:rsidR="00AA5B0A" w:rsidRPr="00AA5B0A" w14:paraId="21764FB5" w14:textId="77777777" w:rsidTr="006D01A0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52740" w14:textId="080D306A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F2.17.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7C7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E69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9881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0A7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F8C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0FC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4C5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7F0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84A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518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89B2F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A3581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A5B0A" w:rsidRPr="00AA5B0A" w14:paraId="00A79DAC" w14:textId="77777777" w:rsidTr="006D01A0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9D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050E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C5AF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FC8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E3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830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6BA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A8E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50B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FE7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B74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B0FE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E023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3826BAE8" w14:textId="77777777" w:rsidTr="006D01A0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90F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70D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630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5C8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CEC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A9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A67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8CC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B52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E4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21D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BE4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7D0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F103F7" w14:paraId="0725C88F" w14:textId="77777777" w:rsidTr="006D01A0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DD1AB1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CBEB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по подпрограмме I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EB7C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2CA4A" w14:textId="77777777" w:rsidR="00AA5B0A" w:rsidRPr="00F103F7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5559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257 134,14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F059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914 898,48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8F4C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325 631,05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5850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356 156,02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B8B9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229 255,41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6BDF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1B9D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B20218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072511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A5B0A" w:rsidRPr="00AA5B0A" w14:paraId="36B07BF5" w14:textId="77777777" w:rsidTr="006D01A0">
        <w:trPr>
          <w:trHeight w:val="3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BF1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7E1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9178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916BF" w14:textId="77777777" w:rsidR="00AA5B0A" w:rsidRPr="00F103F7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82EA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29A5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146 085,00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623B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47 707,00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2942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34 674,00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88D2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59 848,00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8A79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27E9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8FB5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E654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A5B0A" w:rsidRPr="00AA5B0A" w14:paraId="4C44926C" w14:textId="77777777" w:rsidTr="006D01A0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491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A33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6060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1C3C3" w14:textId="77777777" w:rsidR="00AA5B0A" w:rsidRPr="00F103F7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D06E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195 634,14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D578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627 276,73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1757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277 924,05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27AC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179 945,27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9467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169 407,41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FFA0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462F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8679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08F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A5B0A" w:rsidRPr="00AA5B0A" w14:paraId="10BFF17B" w14:textId="77777777" w:rsidTr="006D01A0">
        <w:trPr>
          <w:trHeight w:val="53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222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579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0B1E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54B9A" w14:textId="77777777" w:rsidR="00AA5B0A" w:rsidRPr="00F103F7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0945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69FE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lang w:eastAsia="ru-RU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0B84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A36A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lang w:eastAsia="ru-RU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0F8E4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92570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DEEAA" w14:textId="77777777" w:rsidR="00AA5B0A" w:rsidRPr="00F103F7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B35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0AA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11F76696" w14:textId="38D4C5FC" w:rsidR="00AA5B0A" w:rsidRDefault="00AA5B0A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BC380D" w14:textId="1024E5B2" w:rsidR="00F103F7" w:rsidRDefault="00F103F7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8C891F" w14:textId="54198B7A" w:rsidR="00F103F7" w:rsidRDefault="00F103F7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C0657A" w14:textId="393680CF" w:rsidR="00F103F7" w:rsidRDefault="00F103F7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F8585E" w14:textId="6EFFE49E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F275E9" w14:textId="52DD9DDE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FE2611" w14:textId="155AB531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E5DABD" w14:textId="304F281F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C303E0" w14:textId="3F253664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A46410" w14:textId="277EBCD9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1F928B" w14:textId="7DE90FAA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0AF44D" w14:textId="1CC60A0A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7BE9C9" w14:textId="5F767CDA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A0942E" w14:textId="268F414B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1"/>
    <w:p w14:paraId="036E142A" w14:textId="3CDBD41D" w:rsidR="00FC475C" w:rsidRPr="00FB4AE0" w:rsidRDefault="00FC475C" w:rsidP="0015432E">
      <w:pPr>
        <w:pStyle w:val="a3"/>
        <w:numPr>
          <w:ilvl w:val="0"/>
          <w:numId w:val="23"/>
        </w:numPr>
        <w:ind w:firstLine="65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31082FC7" w14:textId="77777777" w:rsidR="00FC475C" w:rsidRDefault="00FC475C" w:rsidP="00911889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221DB8B1" w14:textId="77777777" w:rsidR="00FC475C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9431825" w14:textId="322D5CD9" w:rsidR="00FC475C" w:rsidRPr="008B3938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 w:rsidRPr="008B3938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4E0225F9" w14:textId="77777777" w:rsidR="00FC475C" w:rsidRPr="00FB4AE0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FC475C" w:rsidRPr="00257B7E" w14:paraId="04046588" w14:textId="77777777" w:rsidTr="00683058">
        <w:trPr>
          <w:trHeight w:val="816"/>
        </w:trPr>
        <w:tc>
          <w:tcPr>
            <w:tcW w:w="767" w:type="pct"/>
          </w:tcPr>
          <w:p w14:paraId="437795D4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5DBBADB8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FC475C" w:rsidRPr="00257B7E" w14:paraId="16402765" w14:textId="77777777" w:rsidTr="00683058">
        <w:trPr>
          <w:trHeight w:val="307"/>
        </w:trPr>
        <w:tc>
          <w:tcPr>
            <w:tcW w:w="767" w:type="pct"/>
          </w:tcPr>
          <w:p w14:paraId="37B7C549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201841CF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14:paraId="5DA17631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75C" w:rsidRPr="00257B7E" w14:paraId="5EDCD23D" w14:textId="77777777" w:rsidTr="00683058">
        <w:trPr>
          <w:cantSplit/>
          <w:trHeight w:val="289"/>
        </w:trPr>
        <w:tc>
          <w:tcPr>
            <w:tcW w:w="767" w:type="pct"/>
            <w:vMerge w:val="restart"/>
          </w:tcPr>
          <w:p w14:paraId="36340F41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063A07FC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14:paraId="7B50FA14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6BF8F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6E3FB92C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1DAFC04D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7A71126D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FC475C" w:rsidRPr="00257B7E" w14:paraId="7164F83C" w14:textId="77777777" w:rsidTr="00683058">
        <w:trPr>
          <w:cantSplit/>
          <w:trHeight w:val="219"/>
        </w:trPr>
        <w:tc>
          <w:tcPr>
            <w:tcW w:w="767" w:type="pct"/>
            <w:vMerge/>
          </w:tcPr>
          <w:p w14:paraId="587A44B3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5AA7F5C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58E4E1AF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14:paraId="5FB2DAAD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3" w:type="pct"/>
          </w:tcPr>
          <w:p w14:paraId="6B7C1276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3" w:type="pct"/>
          </w:tcPr>
          <w:p w14:paraId="11DD1D20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3" w:type="pct"/>
          </w:tcPr>
          <w:p w14:paraId="6AB30999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3" w:type="pct"/>
          </w:tcPr>
          <w:p w14:paraId="71841C87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9" w:type="pct"/>
          </w:tcPr>
          <w:p w14:paraId="74476119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F103F7" w:rsidRPr="00257B7E" w14:paraId="471CA340" w14:textId="77777777" w:rsidTr="00F103F7">
        <w:trPr>
          <w:cantSplit/>
        </w:trPr>
        <w:tc>
          <w:tcPr>
            <w:tcW w:w="767" w:type="pct"/>
            <w:vMerge/>
          </w:tcPr>
          <w:p w14:paraId="49941540" w14:textId="77777777" w:rsidR="00F103F7" w:rsidRPr="00257B7E" w:rsidRDefault="00F103F7" w:rsidP="00F103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5100110A" w14:textId="77777777" w:rsidR="00F103F7" w:rsidRPr="00257B7E" w:rsidRDefault="00F103F7" w:rsidP="00F103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0A9A8FD7" w14:textId="77777777" w:rsidR="00F103F7" w:rsidRPr="00257B7E" w:rsidRDefault="00F103F7" w:rsidP="00F103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14:paraId="668CF176" w14:textId="77777777" w:rsidR="00F103F7" w:rsidRPr="00257B7E" w:rsidRDefault="00F103F7" w:rsidP="00F103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B36" w14:textId="677E9BAA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1 688 790,0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8D4F" w14:textId="7F26C24A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379 990,0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EF9C" w14:textId="0CF8828D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323 137,0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FA55" w14:textId="34B523D4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345 129,0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D5F" w14:textId="242C563B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FBB9" w14:textId="53F4E395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</w:tr>
      <w:tr w:rsidR="00F103F7" w:rsidRPr="00257B7E" w14:paraId="2F50603C" w14:textId="77777777" w:rsidTr="00F103F7">
        <w:trPr>
          <w:cantSplit/>
          <w:trHeight w:val="405"/>
        </w:trPr>
        <w:tc>
          <w:tcPr>
            <w:tcW w:w="767" w:type="pct"/>
            <w:vMerge/>
          </w:tcPr>
          <w:p w14:paraId="30AFAD2F" w14:textId="77777777" w:rsidR="00F103F7" w:rsidRPr="00257B7E" w:rsidRDefault="00F103F7" w:rsidP="00F103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E93C33B" w14:textId="77777777" w:rsidR="00F103F7" w:rsidRPr="00257B7E" w:rsidRDefault="00F103F7" w:rsidP="00F103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65B5A27F" w14:textId="77777777" w:rsidR="00F103F7" w:rsidRPr="00257B7E" w:rsidRDefault="00F103F7" w:rsidP="00F103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C9D7" w14:textId="74CBB646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1 688 790,0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FF92" w14:textId="461C91E4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379 990,0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3BF0" w14:textId="5115B869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323 137,0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2CFE" w14:textId="49507327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345 129,0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FF10" w14:textId="2E5E854C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ED23" w14:textId="7B2C7E30" w:rsidR="00F103F7" w:rsidRPr="00F103F7" w:rsidRDefault="00F103F7" w:rsidP="00F10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3F7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</w:tr>
    </w:tbl>
    <w:p w14:paraId="227B7E29" w14:textId="5D2AA701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55B22C" w14:textId="188FCD9F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FD01A3C" w14:textId="4D8B68F5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60F89D" w14:textId="1A2E89E3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6C7DB2" w14:textId="0B1EB9EF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CFB601" w14:textId="1F861656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13B024" w14:textId="6C59392E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F38D54" w14:textId="5B818D7B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1D89D8" w14:textId="4C3DD4FF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2116F2" w14:textId="2C803FBD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1A0A7A" w14:textId="384AF844" w:rsidR="00B5386F" w:rsidRDefault="00B5386F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232CE2" w14:textId="77777777" w:rsidR="006D01A0" w:rsidRDefault="006D01A0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055921" w14:textId="77777777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DDD489" w14:textId="6C2F5678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D255BF" w14:textId="13B85AAE" w:rsidR="00FC475C" w:rsidRPr="00FC475C" w:rsidRDefault="00FC475C" w:rsidP="00911889">
      <w:pPr>
        <w:pStyle w:val="a7"/>
        <w:numPr>
          <w:ilvl w:val="1"/>
          <w:numId w:val="23"/>
        </w:numPr>
        <w:spacing w:after="0" w:line="240" w:lineRule="auto"/>
        <w:ind w:left="284" w:hanging="56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4" w:name="_Hlk34909207"/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 w:rsidRPr="00FC475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территорий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», изложить в следующей редакции:</w:t>
      </w:r>
    </w:p>
    <w:p w14:paraId="79305E6B" w14:textId="77777777" w:rsidR="00FC475C" w:rsidRDefault="00FC475C" w:rsidP="00FC475C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A32D80" w14:textId="3F2714B2" w:rsidR="00FC475C" w:rsidRDefault="00FC475C" w:rsidP="00FC475C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9B54A95" w14:textId="26674771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0784EF80" w14:textId="77777777" w:rsidTr="00BD69A3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4"/>
          <w:p w14:paraId="5412D9A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9DC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FC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4F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94B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9B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48BA" w14:textId="504A5C9A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BD69A3" w:rsidRPr="00BD69A3" w14:paraId="2A859BBD" w14:textId="77777777" w:rsidTr="00684CE8">
        <w:trPr>
          <w:trHeight w:val="3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4B28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D0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90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BD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E1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58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79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F1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91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AA5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C9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60C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7BF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4AA3B44" w14:textId="77777777" w:rsidTr="00684CE8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5A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A7D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D8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6C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26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D1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541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F2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44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CA0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09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F5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B1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F103F7" w:rsidRPr="00BD69A3" w14:paraId="570104A6" w14:textId="77777777" w:rsidTr="00F103F7">
        <w:trPr>
          <w:trHeight w:val="7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B06828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B92B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A361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845A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2871" w14:textId="41522BB2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649" w14:textId="60D31E51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1 688 790,00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A30" w14:textId="6DDDD6A8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379 990,00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A451" w14:textId="55436056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323 137,00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7B16" w14:textId="15A57BA6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345 129,00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5A8" w14:textId="7C11FC4E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FA1" w14:textId="54473627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4275EA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23DFE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103F7" w:rsidRPr="00BD69A3" w14:paraId="13408E45" w14:textId="77777777" w:rsidTr="00F103F7">
        <w:trPr>
          <w:trHeight w:val="15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4A2A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22BF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CC09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33628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1E8" w14:textId="40C0464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A3BB" w14:textId="4CE7186A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1 688 790,00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FE9" w14:textId="1DBEF5F7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379 990,00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BD3" w14:textId="7F9BE9B9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323 137,00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12FF" w14:textId="2614E7C1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345 129,00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635" w14:textId="59570068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35D" w14:textId="11442A44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54E6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B46C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2652E8DD" w14:textId="77777777" w:rsidR="00684CE8" w:rsidRDefault="00684CE8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C277B6" w:rsidRPr="00BD69A3" w14:paraId="46407571" w14:textId="77777777" w:rsidTr="007667DB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EAA6F" w14:textId="2C32722D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351A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D293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D5115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59E3" w14:textId="63A7B730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957" w14:textId="083ABBE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109 778,00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BA35" w14:textId="4DAB3108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63 512,00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67A8" w14:textId="75C1621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10 336,00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8128" w14:textId="4B2ECCC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12 336,00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AF4D" w14:textId="1366E0B7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9A8" w14:textId="3B2E9B11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E9651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9E07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2D6BCD66" w14:textId="77777777" w:rsidTr="007667DB">
        <w:trPr>
          <w:trHeight w:val="19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567B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6BC5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628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76F31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93C6" w14:textId="3C82BB21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FF34" w14:textId="1D4E8D29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109 778,00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37F" w14:textId="7267288F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63 512,00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586" w14:textId="63ABE7B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10 336,00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F39" w14:textId="0C50BA3F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12 336,00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381" w14:textId="46DE57B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F5BD" w14:textId="0D4C3F9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2076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FAD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F46D216" w14:textId="77777777" w:rsidTr="00684CE8">
        <w:trPr>
          <w:trHeight w:val="5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B39B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91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9AC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CDED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E0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1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91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F5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21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9F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41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A0792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3D608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4AA718C2" w14:textId="77777777" w:rsidTr="00684CE8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6866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492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1D3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51FC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88B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73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5C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B6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D9E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15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BF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05A2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E639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47F951B" w14:textId="77777777" w:rsidTr="00BD69A3">
        <w:trPr>
          <w:trHeight w:val="49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6DB4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2CE8" w14:textId="17C21062" w:rsidR="00BD69A3" w:rsidRPr="00BD69A3" w:rsidRDefault="00547DDF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7DDF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89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056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72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899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85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E8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23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C7D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5E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404538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713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362F527" w14:textId="77777777" w:rsidTr="00BD69A3">
        <w:trPr>
          <w:trHeight w:val="17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160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257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71EC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466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FCD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98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6E3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4C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512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9B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C4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0797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0252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77B6" w:rsidRPr="00BD69A3" w14:paraId="7976B703" w14:textId="77777777" w:rsidTr="007667DB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63D28D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4EF4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B76A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F3001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6FAD" w14:textId="5C4B7EF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2D78" w14:textId="055484CB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4 466,00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478" w14:textId="70EFC5F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3 266,00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DB32" w14:textId="0F89DFBC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F191" w14:textId="6BBDCC89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30CD" w14:textId="578AAD2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FC52" w14:textId="535809CE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C39314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E566F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05FB12C1" w14:textId="77777777" w:rsidTr="007667DB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F45C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5A70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85E7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5DBA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EB8F" w14:textId="1F2D8FB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A3A4" w14:textId="4E43BD07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4 466,00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AA7C" w14:textId="7B0C915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4411" w14:textId="750A2F5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251B" w14:textId="4054A58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49FB" w14:textId="61F43AD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25D5" w14:textId="1EBF9EC8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3BC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A7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AF4CA02" w14:textId="77777777" w:rsidTr="00684CE8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0B39B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5B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9DE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F5F2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E45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8A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E8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3E0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F35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B4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F4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D126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2002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1B30242" w14:textId="77777777" w:rsidTr="00BD69A3">
        <w:trPr>
          <w:trHeight w:val="17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6B46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88B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CD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750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4A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C3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48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48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1F6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3D7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BF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A61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86E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A596BE6" w14:textId="77777777" w:rsidTr="00BD69A3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6A5F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87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8F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99E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E1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25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AA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30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3A4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C9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47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9296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D9B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1E54EEEB" w14:textId="77777777" w:rsidTr="00684CE8">
        <w:trPr>
          <w:trHeight w:val="13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258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971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230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A82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77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091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FBB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5E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3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1D0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99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B1F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61FD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5DDD240E" w14:textId="77777777" w:rsidTr="00BD69A3">
        <w:trPr>
          <w:trHeight w:val="6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5E76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71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AF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F1A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73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763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B9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99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99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1A2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15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D1050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9E6E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BEF8690" w14:textId="77777777" w:rsidTr="00BD69A3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26F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DCC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FF2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9D1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42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B0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D7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D4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8BD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0A0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949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743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7FF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331E0C" w14:textId="77777777" w:rsidTr="00BD69A3">
        <w:trPr>
          <w:trHeight w:val="7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0A35E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A9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9C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5700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B2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68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F0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1 507,00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832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423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35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F9A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FEA4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24D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61307E2" w14:textId="77777777" w:rsidTr="00684CE8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8E1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2EF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9F2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A5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51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BC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ED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1 507,00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4D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69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97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FC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8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8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C2BA7C8" w14:textId="77777777" w:rsidTr="00684CE8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2215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B85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E4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164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EE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61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53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7C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1C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098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67E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79B2A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8B745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79C96230" w14:textId="77777777" w:rsidTr="00684CE8">
        <w:trPr>
          <w:trHeight w:val="13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9C1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0E1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7B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E23B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6B2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E0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FB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02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C3B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CB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F7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662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56E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77B6" w:rsidRPr="00BD69A3" w14:paraId="25DDFED3" w14:textId="77777777" w:rsidTr="007667DB">
        <w:trPr>
          <w:trHeight w:val="5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C8B490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CC28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FE30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413D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BE25" w14:textId="1C1E535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404" w14:textId="4CEF53CB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7 324,00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3E99" w14:textId="6E2B46E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4 924,00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31D9" w14:textId="58690ECA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297F" w14:textId="4E7EA29C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AE8" w14:textId="537FA7AF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417" w14:textId="2F491048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CD6015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BC47F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6DEAA59A" w14:textId="77777777" w:rsidTr="007667DB">
        <w:trPr>
          <w:trHeight w:val="14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5B17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8FF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2AD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7E0C8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2383" w14:textId="7177455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DAC" w14:textId="126AC2E7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7 324,00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B75" w14:textId="076FC715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4 924,00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C787" w14:textId="1E77DFD7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5F95" w14:textId="7196419E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34B" w14:textId="04181356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7C1" w14:textId="68B7383F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6A3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26BC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34645D7" w14:textId="77777777" w:rsidTr="00684CE8">
        <w:trPr>
          <w:trHeight w:val="7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E004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115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0A3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8E0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10C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C6F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094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A56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F32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C6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F0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A1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6A85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45F52D1C" w14:textId="77777777" w:rsidTr="00684CE8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105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A8F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120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480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90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36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CEB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634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250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FF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FC7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598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87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35A7848" w14:textId="77777777" w:rsidTr="00684CE8">
        <w:trPr>
          <w:trHeight w:val="12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D070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061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9A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6C5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18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DC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FBD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29B0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21E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C9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7C0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C8F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D2CA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D6F5375" w14:textId="77777777" w:rsidTr="00684CE8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476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063A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CA7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3E6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C2F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7D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50B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6E0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069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47D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0F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84B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02D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89BA3C" w14:textId="77777777" w:rsidTr="00684CE8">
        <w:trPr>
          <w:trHeight w:val="8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E1A4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179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EB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B43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F1B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475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378 084,00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7A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74 690,00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510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66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21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632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1A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CDFF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358FDF9" w14:textId="77777777" w:rsidTr="00BD69A3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7B0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45E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CB7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A52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4F6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17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378 084,00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EC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74 690,00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DA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FD0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FF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01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B28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4AE4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90993C" w14:textId="77777777" w:rsidTr="00BD69A3">
        <w:trPr>
          <w:trHeight w:val="99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13F7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8C2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C3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111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5D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AEB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C54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E9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94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DE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350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D3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7E2B2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1B326249" w14:textId="77777777" w:rsidTr="00BD69A3">
        <w:trPr>
          <w:trHeight w:val="9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373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AFC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C27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A4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EE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75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75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1B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80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5E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F9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9B0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B72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F993123" w14:textId="77777777" w:rsidTr="00BD69A3">
        <w:trPr>
          <w:trHeight w:val="8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F13B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75B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6CC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02B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EA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7B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99 225,00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94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9D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13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5F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53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3D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FDE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1260C2" w14:textId="77777777" w:rsidTr="00BD69A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BC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11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F34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0F4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123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C8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99 225,00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6A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A4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01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00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5D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14E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925A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DB9CF05" w14:textId="77777777" w:rsidTr="00BD69A3">
        <w:trPr>
          <w:trHeight w:val="7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16D9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BB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F6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80D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72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2D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80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C70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A2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8BC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C86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F3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F58A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45D063D" w14:textId="77777777" w:rsidTr="00684CE8">
        <w:trPr>
          <w:trHeight w:val="13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DB6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13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C1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32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B7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49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63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E1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CF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30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E9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5A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E4F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8FDFA6D" w14:textId="77777777" w:rsidTr="00684CE8">
        <w:trPr>
          <w:trHeight w:val="8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C52D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2A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C8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C8BC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2F3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E82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3F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13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4D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03B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36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CD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75113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8B85062" w14:textId="77777777" w:rsidTr="00BD69A3">
        <w:trPr>
          <w:trHeight w:val="10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0E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C18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6455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B50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B87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B4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06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E3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29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1E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854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B1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09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F06CE51" w14:textId="77777777" w:rsidTr="00684CE8">
        <w:trPr>
          <w:trHeight w:val="5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F096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9B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14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E5A4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B57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04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4D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43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E8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CC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FA0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D48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028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B8A0D05" w14:textId="77777777" w:rsidTr="00BD69A3">
        <w:trPr>
          <w:trHeight w:val="12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ACE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EB9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8D93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141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68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AA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7A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0F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79A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94C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1DA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C86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47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6CBBC86" w14:textId="77777777" w:rsidTr="00BD69A3">
        <w:trPr>
          <w:trHeight w:val="8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2247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FC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31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829D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AA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DD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C3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73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29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1B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E1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F4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AB83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0996FE7" w14:textId="77777777" w:rsidTr="00BD69A3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24F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F7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8F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70DC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4E0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89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82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E5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94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AE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C2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94A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BD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23EBB3E" w14:textId="77777777" w:rsidTr="00BD69A3">
        <w:trPr>
          <w:trHeight w:val="7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66B5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6A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27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089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55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F4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49F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A1D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9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DC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6E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BC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3AC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365DCC4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FB3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12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50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DB6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A0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34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10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321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CE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0F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8CD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4C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2B3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08067F8" w14:textId="77777777" w:rsidR="006D01A0" w:rsidRDefault="006D01A0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62F7C117" w14:textId="77777777" w:rsidTr="00684CE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D30C9D" w14:textId="788DBC5E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D2D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E9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06A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97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8A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117 235,00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34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22 647,00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1E9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63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A06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19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6A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7E2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03922CA" w14:textId="77777777" w:rsidTr="00BD69A3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7E7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D01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B881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53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1B2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B39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81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62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4A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27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97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F5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E15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A3D3FD8" w14:textId="77777777" w:rsidTr="00684CE8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F87F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205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09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B53F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EC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90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DBCB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D81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0E3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00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1C6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249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880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7303CCE5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30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A12E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3F61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D55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A1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F4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B8E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7483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9BC1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D0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86F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C6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EC7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4C8199" w14:textId="77777777" w:rsidTr="00684CE8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D854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3B8E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E6D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D4C3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4F6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7E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881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3FE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A48B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6F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68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AD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AAB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500890C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4ABF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6E7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28A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765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B6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B6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346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FE63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07BB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E9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76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CF6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C0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103F7" w:rsidRPr="00BD69A3" w14:paraId="266732EF" w14:textId="77777777" w:rsidTr="00F103F7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96588B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9567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6025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C291C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DD75" w14:textId="177F8217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384" w14:textId="6C767F54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38 958,00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9C4" w14:textId="246DC636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10 070,00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83BD" w14:textId="6B8E0C4E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4 448,00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B3D8" w14:textId="60105929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24 440,00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1233" w14:textId="2A732C45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1939" w14:textId="109D74E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6D92BA" w14:textId="77777777" w:rsidR="00F103F7" w:rsidRPr="00BD69A3" w:rsidRDefault="00F103F7" w:rsidP="00F103F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29628" w14:textId="77777777" w:rsidR="00F103F7" w:rsidRPr="00BD69A3" w:rsidRDefault="00F103F7" w:rsidP="00F103F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103F7" w:rsidRPr="00BD69A3" w14:paraId="5259E119" w14:textId="77777777" w:rsidTr="00F103F7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B4DA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E852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8121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CC0A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A1FB" w14:textId="2F4CC563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E7E2" w14:textId="5893570C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38 958,00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B0CE" w14:textId="57F51333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10 070,00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914D" w14:textId="27A25999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4 448,00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EEDF" w14:textId="25B6C539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24 440,00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7D2" w14:textId="20FF4397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FB7" w14:textId="14687295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23CE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9E5B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103F7" w:rsidRPr="00BD69A3" w14:paraId="73239926" w14:textId="77777777" w:rsidTr="006D01A0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1D6654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9415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D53A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CE59E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62D" w14:textId="5A1E9876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CFF" w14:textId="40E2CC7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25 608,00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8E32" w14:textId="7326012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5 600,00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DBCD" w14:textId="47C707E3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ED75" w14:textId="76687126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A53A" w14:textId="18BD2C8B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9F6D" w14:textId="5D33B92F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EE17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CBDD" w14:textId="77777777" w:rsidR="00F103F7" w:rsidRPr="00BD69A3" w:rsidRDefault="00F103F7" w:rsidP="00F103F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103F7" w:rsidRPr="00BD69A3" w14:paraId="02BF1E12" w14:textId="77777777" w:rsidTr="00F103F7">
        <w:trPr>
          <w:trHeight w:val="11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4C07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80E3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93DDC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70001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1376" w14:textId="4C10B98C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5B53" w14:textId="14638C6B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25 608,00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679A" w14:textId="2E5EAFD7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60B9" w14:textId="0919E6B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AFD" w14:textId="242D1235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801B" w14:textId="2187814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3505" w14:textId="5EB392AC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E548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0254" w14:textId="77777777" w:rsidR="00F103F7" w:rsidRPr="00BD69A3" w:rsidRDefault="00F103F7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E0DDD52" w14:textId="77777777" w:rsidTr="00BD69A3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F14B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27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DD2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FFC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1F0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300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3A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35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7C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65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7F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8C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D2AC0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9094C70" w14:textId="77777777" w:rsidTr="00BD69A3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056E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93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BFF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D480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AC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613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D7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8D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8B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006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19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13E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3866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1774" w:rsidRPr="00BD69A3" w14:paraId="42CCA4D7" w14:textId="77777777" w:rsidTr="00E31774">
        <w:trPr>
          <w:trHeight w:val="7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C6450C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B2ED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1893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7726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CC0B" w14:textId="6787952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704D" w14:textId="5CB7910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1D8E" w14:textId="02EF6BF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936B" w14:textId="33B248E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70F9" w14:textId="12B1138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D919" w14:textId="04E39ED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695A" w14:textId="03FFA3E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704C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DBD7" w14:textId="77777777" w:rsidR="00E31774" w:rsidRPr="00BD69A3" w:rsidRDefault="00E31774" w:rsidP="00E3177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31774" w:rsidRPr="00BD69A3" w14:paraId="56E192B7" w14:textId="77777777" w:rsidTr="00E3177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AEDC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1733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BADF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D175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442F" w14:textId="1C74F664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67E8" w14:textId="4F5C0A5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2F42" w14:textId="77E7E1D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DA1B" w14:textId="40063EE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23A4" w14:textId="0987E030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F84A" w14:textId="525BEAA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DAB8" w14:textId="330C870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8249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0243" w14:textId="77777777" w:rsidR="00E31774" w:rsidRPr="00BD69A3" w:rsidRDefault="00E31774" w:rsidP="00E3177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7EDC803" w14:textId="77777777" w:rsidTr="00BD69A3">
        <w:trPr>
          <w:trHeight w:val="9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C650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6B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53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3CC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30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03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FFF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B8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AC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A3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40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AC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EB7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0F5F7EA" w14:textId="77777777" w:rsidTr="00684CE8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F3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3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45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46F6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D6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379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4FC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80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12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11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524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64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87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45409C1B" w14:textId="77777777" w:rsidR="006D01A0" w:rsidRDefault="006D01A0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6EA41676" w14:textId="77777777" w:rsidTr="00684CE8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34C3AB" w14:textId="65AD5271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540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99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B18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D8B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DF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47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96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6D7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0C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AC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59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273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414EFB" w14:textId="77777777" w:rsidTr="00BD69A3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908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2E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E16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23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B0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55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BA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C13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AB6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816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986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189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0D6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002822" w14:textId="77777777" w:rsidTr="00BD69A3">
        <w:trPr>
          <w:trHeight w:val="8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7FEB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9CE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665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E2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2E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7D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A92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3E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EFE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34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F3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88B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ED8CE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63620E0" w14:textId="77777777" w:rsidTr="00BD69A3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7D4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2562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09FD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BED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5C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3F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89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40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F06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7D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C38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3BA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50A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99EEF74" w14:textId="77777777" w:rsidTr="00684CE8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980E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2C8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A4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515D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A8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CC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958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ED8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6FBC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D0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CB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508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55B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93F119C" w14:textId="77777777" w:rsidTr="00684CE8">
        <w:trPr>
          <w:trHeight w:val="11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50D0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1C8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DD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793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A7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5B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8EAB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24C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0A1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E8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A6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2C6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606C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55CF1A5" w14:textId="77777777" w:rsidTr="00BD69A3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93699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5AA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1E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5E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13F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4E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98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01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88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04F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D4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372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E44AA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C662D5C" w14:textId="77777777" w:rsidTr="00684CE8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102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470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E2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92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C60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28E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197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A0E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DB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C4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65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E3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FE0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69EB1670" w14:textId="77777777" w:rsidR="006D01A0" w:rsidRDefault="006D01A0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3A7F570D" w14:textId="77777777" w:rsidTr="00684CE8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E6DB97" w14:textId="5AB1969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20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BC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4E88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69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BF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D7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09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72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74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14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6B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921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6C0494D" w14:textId="77777777" w:rsidTr="00BD69A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528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155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F1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B8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64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24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39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4C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28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F46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C2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2F90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89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03BA6D5" w14:textId="77777777" w:rsidTr="00BD69A3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C8D2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CB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3AE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9B0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85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F8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1 152 410,00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C0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222 158,00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CE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21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B2B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D7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C43C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685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4143CCF4" w14:textId="77777777" w:rsidTr="00BD69A3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020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DAA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42F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7D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49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56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1 152 410,00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5CB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222 158,00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9C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4B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BB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7C2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5B0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1EF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33336BD0" w14:textId="77777777" w:rsidTr="00684CE8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1A85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64F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65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81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550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E8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0D8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68 112,00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BC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40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3D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61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E755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C83F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121E6FA3" w14:textId="77777777" w:rsidTr="00684CE8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D7A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D6B1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9B5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0E7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12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08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7BC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68 112,00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B5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FA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FA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500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50F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22E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0C0FC11C" w14:textId="77777777" w:rsidTr="00684CE8">
        <w:trPr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AD77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781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FC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60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4F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B9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202 475,00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8D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C59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F7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BF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485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1F54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F0E86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26457F2D" w14:textId="77777777" w:rsidTr="00BD69A3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09E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93F6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4E9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5C8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DD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AA9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202 475,00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F97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24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91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A9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AC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371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5AC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4BB154CB" w14:textId="77777777" w:rsidTr="00BD69A3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2CB6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1.4.3.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F95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CB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D84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34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47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97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5C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FB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0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D6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688D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024F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738E2124" w14:textId="77777777" w:rsidTr="00BD69A3">
        <w:trPr>
          <w:trHeight w:val="23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C1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FF4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37BA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154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F2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90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9E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A3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E3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D9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B9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7A4C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66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16B4E1FD" w14:textId="77777777" w:rsidTr="00BD69A3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A568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1.52.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EA4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AE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10B1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CE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62D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E78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93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533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A7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DBA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C385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DF40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49CC76D" w14:textId="77777777" w:rsidTr="00684CE8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53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6B5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B07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3802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1C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E72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033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F6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80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31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CE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44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04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32D24C7F" w14:textId="77777777" w:rsidTr="00684CE8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9B6AD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lastRenderedPageBreak/>
              <w:t>1.53.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074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55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F59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576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32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DD0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48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8EE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7A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81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3CC3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26A6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8F1C0FF" w14:textId="77777777" w:rsidTr="00BD69A3">
        <w:trPr>
          <w:trHeight w:val="17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62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205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4BB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098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32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91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BDB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22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FB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23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68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C79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3110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54DFBA56" w14:textId="77777777" w:rsidTr="00684CE8">
        <w:trPr>
          <w:trHeight w:val="10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859C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1.54.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6837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 на устройство электросетевого хозяйства и систем наружного освещения в рамках реализации проекта «Светлый город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12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D1A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6C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B2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2194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95A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1D5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D3B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30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0FB9A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526B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</w:t>
            </w:r>
          </w:p>
        </w:tc>
      </w:tr>
      <w:tr w:rsidR="00BD69A3" w:rsidRPr="00BD69A3" w14:paraId="5FF8535B" w14:textId="77777777" w:rsidTr="00684CE8">
        <w:trPr>
          <w:trHeight w:val="16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5F3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CAE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13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8A9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32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A8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49C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AF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0E8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756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11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A38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5BC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03F7" w:rsidRPr="00BD69A3" w14:paraId="36B7F540" w14:textId="77777777" w:rsidTr="00F103F7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AC4A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71BD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Всего по подпрограмме II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5E36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B35E0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C0AC" w14:textId="4D32938C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6 093,0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485A" w14:textId="1D4866A4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1 688 790,0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4B35" w14:textId="0C15E294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379 990,0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1808" w14:textId="6946F323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323 137,0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B456" w14:textId="7D2BD986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345 129,0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2161" w14:textId="6A43B213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73C9" w14:textId="7E6BF913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0AF12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4990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103F7" w:rsidRPr="00BD69A3" w14:paraId="4C75B82E" w14:textId="77777777" w:rsidTr="00F103F7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6D38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D66F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390A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10DF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057E" w14:textId="0CE039E6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7B61" w14:textId="288F0643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1 688 790,0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1274" w14:textId="3E6CC91F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379 990,0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BA4A" w14:textId="5314D6A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323 137,0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9409" w14:textId="39691DEF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345 129,0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C727" w14:textId="0440669C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119D" w14:textId="4C8E2E4A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3F7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83FB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E2D1F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C518FCB" w14:textId="4F3A5944" w:rsidR="006A0AFD" w:rsidRDefault="006A0AFD"/>
    <w:p w14:paraId="632C83C7" w14:textId="377BDD07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DB2040" w14:textId="77777777" w:rsidR="00F103F7" w:rsidRDefault="00F103F7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1F0E1" w14:textId="7AC8C2FE" w:rsidR="006A0AFD" w:rsidRDefault="006A0AFD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ED713B" w14:textId="77777777" w:rsidR="006D01A0" w:rsidRDefault="006D01A0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6D0F19" w14:textId="69B36098" w:rsidR="006C6FFA" w:rsidRPr="00FC475C" w:rsidRDefault="006C6FFA" w:rsidP="00911889">
      <w:pPr>
        <w:pStyle w:val="a7"/>
        <w:numPr>
          <w:ilvl w:val="1"/>
          <w:numId w:val="23"/>
        </w:numPr>
        <w:spacing w:after="0" w:line="240" w:lineRule="auto"/>
        <w:ind w:left="1276" w:hanging="85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 w:rsidRPr="006C6F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Обеспечивающая подпрограмма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», изложить в следующей редакции:</w:t>
      </w:r>
    </w:p>
    <w:p w14:paraId="0472BB6E" w14:textId="77777777" w:rsidR="00F103F7" w:rsidRDefault="00F103F7" w:rsidP="006C6FFA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052845" w14:textId="5EC69C9A" w:rsidR="006C6FFA" w:rsidRDefault="006C6FFA" w:rsidP="006C6FFA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6C6F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Обеспечивающая подпрограмма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1E6DFCB" w14:textId="77777777" w:rsidR="006C6FFA" w:rsidRDefault="006C6FFA" w:rsidP="006C6F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1965"/>
        <w:gridCol w:w="1016"/>
        <w:gridCol w:w="1418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559"/>
      </w:tblGrid>
      <w:tr w:rsidR="006C6FFA" w:rsidRPr="00AD43A5" w14:paraId="2EC066DF" w14:textId="77777777" w:rsidTr="00AD43A5">
        <w:trPr>
          <w:trHeight w:val="1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97F6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817F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C9C4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3BDE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6A16C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63C2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D3CE" w14:textId="374F4CD3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6C6FFA" w:rsidRPr="00AD43A5" w14:paraId="3D451AAC" w14:textId="77777777" w:rsidTr="00AD43A5">
        <w:trPr>
          <w:trHeight w:val="159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351B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D1A36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5572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C95C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AB30" w14:textId="77777777" w:rsidR="006C6FFA" w:rsidRPr="00AD43A5" w:rsidRDefault="006C6FFA" w:rsidP="00F103F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FEF8" w14:textId="33F699B5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4237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14D0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71CB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2088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EC8E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8D3AE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C116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6C6FFA" w:rsidRPr="00AD43A5" w14:paraId="48F12B22" w14:textId="77777777" w:rsidTr="00AD43A5">
        <w:trPr>
          <w:trHeight w:val="14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CFC5F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A91B8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50514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A3CF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2A58" w14:textId="48CED67B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4C42" w14:textId="420701A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 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5519" w14:textId="5099DD1C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60BE" w14:textId="7618FC2D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4FDD" w14:textId="63091636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880F" w14:textId="51AD763B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78D3" w14:textId="6803C5C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F42B" w14:textId="402A5460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3F455" w14:textId="49831D31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6C6FFA" w:rsidRPr="00AD43A5" w14:paraId="4C24371D" w14:textId="77777777" w:rsidTr="00AD43A5">
        <w:trPr>
          <w:trHeight w:val="6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10916A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7617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F706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4A2B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204F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6032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54C7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1E73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F88C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D360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CC69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25 500,00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3ABD60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7FCE90" w14:textId="76965128" w:rsidR="006C6FFA" w:rsidRPr="00AD43A5" w:rsidRDefault="006C6FFA" w:rsidP="00F103F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обслуживание имущества, покупка и обслуживание автомобилей </w:t>
            </w:r>
          </w:p>
        </w:tc>
      </w:tr>
      <w:tr w:rsidR="006C6FFA" w:rsidRPr="00AD43A5" w14:paraId="4F59D072" w14:textId="77777777" w:rsidTr="00AD43A5">
        <w:trPr>
          <w:trHeight w:val="24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3458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186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8514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4156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765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C52D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44FD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6398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9536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E0A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4BCF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25 500,00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0430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83ED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09ECB342" w14:textId="77777777" w:rsidR="006D01A0" w:rsidRDefault="006D01A0" w:rsidP="00F71DEA">
      <w:pPr>
        <w:tabs>
          <w:tab w:val="left" w:pos="3119"/>
        </w:tabs>
      </w:pPr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1965"/>
        <w:gridCol w:w="1016"/>
        <w:gridCol w:w="1418"/>
        <w:gridCol w:w="1417"/>
        <w:gridCol w:w="1134"/>
        <w:gridCol w:w="1134"/>
        <w:gridCol w:w="1134"/>
        <w:gridCol w:w="1134"/>
        <w:gridCol w:w="1134"/>
        <w:gridCol w:w="1134"/>
        <w:gridCol w:w="1276"/>
        <w:gridCol w:w="1417"/>
      </w:tblGrid>
      <w:tr w:rsidR="006C6FFA" w:rsidRPr="00AD43A5" w14:paraId="4137661A" w14:textId="77777777" w:rsidTr="00F71DEA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9E8BD7" w14:textId="6A1D87B9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9C8F" w14:textId="47328152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деятельности муниципальных органов - учреждения в сфере жилищно-коммунального хозяйства</w:t>
            </w:r>
            <w:r w:rsidR="00F103F7"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благоустройства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F18B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821F0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AFC2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6876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5F8B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27D2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7257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3F49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9887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25 500,00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7A580B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909881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обслуживание имущества, покупка и обслуживание автомобилей. </w:t>
            </w:r>
          </w:p>
        </w:tc>
      </w:tr>
      <w:tr w:rsidR="006C6FFA" w:rsidRPr="00AD43A5" w14:paraId="12C53315" w14:textId="77777777" w:rsidTr="00F71DEA">
        <w:trPr>
          <w:trHeight w:val="226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DA1A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FC514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85B7E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AD8B4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2265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4E98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BECA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70D3E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0244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BACE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2AFA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color w:val="000000"/>
                <w:lang w:eastAsia="ru-RU"/>
              </w:rPr>
              <w:t>25 500,00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B73A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0F007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C6FFA" w:rsidRPr="00AD43A5" w14:paraId="0EFC2AE9" w14:textId="77777777" w:rsidTr="00F71DEA">
        <w:trPr>
          <w:trHeight w:val="5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456DBE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E5F2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Всего по подпрограмме V  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392D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F3908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EE5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52FA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F6FE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54A1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6B00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8F8E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0909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297EEE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F73012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C6FFA" w:rsidRPr="00AD43A5" w14:paraId="14761BCE" w14:textId="77777777" w:rsidTr="00F71DEA">
        <w:trPr>
          <w:trHeight w:val="100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F698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F3023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67F91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90C7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F77C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3E0A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114 188,00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F859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4BB2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AB94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2449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BDFE" w14:textId="77777777" w:rsidR="006C6FFA" w:rsidRPr="00AD43A5" w:rsidRDefault="006C6FFA" w:rsidP="006C6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43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578F7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5E58" w14:textId="77777777" w:rsidR="006C6FFA" w:rsidRPr="00AD43A5" w:rsidRDefault="006C6FFA" w:rsidP="006C6F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096CB992" w14:textId="77777777" w:rsidR="006C6FFA" w:rsidRDefault="006C6FFA" w:rsidP="006C6F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C6FFA" w:rsidSect="006D01A0">
      <w:footerReference w:type="default" r:id="rId8"/>
      <w:pgSz w:w="16838" w:h="11905" w:orient="landscape"/>
      <w:pgMar w:top="993" w:right="567" w:bottom="709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ACFE5" w14:textId="77777777" w:rsidR="006D1177" w:rsidRDefault="006D1177" w:rsidP="00923E76">
      <w:pPr>
        <w:spacing w:after="0" w:line="240" w:lineRule="auto"/>
      </w:pPr>
      <w:r>
        <w:separator/>
      </w:r>
    </w:p>
  </w:endnote>
  <w:endnote w:type="continuationSeparator" w:id="0">
    <w:p w14:paraId="1CEB88C9" w14:textId="77777777" w:rsidR="006D1177" w:rsidRDefault="006D1177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186986"/>
      <w:docPartObj>
        <w:docPartGallery w:val="Page Numbers (Bottom of Page)"/>
        <w:docPartUnique/>
      </w:docPartObj>
    </w:sdtPr>
    <w:sdtEndPr/>
    <w:sdtContent>
      <w:p w14:paraId="4C6BEF56" w14:textId="46E88475" w:rsidR="004475E7" w:rsidRDefault="004475E7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17AC6" w14:textId="77777777" w:rsidR="004475E7" w:rsidRDefault="004475E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35FDD" w14:textId="77777777" w:rsidR="006D1177" w:rsidRDefault="006D1177" w:rsidP="00923E76">
      <w:pPr>
        <w:spacing w:after="0" w:line="240" w:lineRule="auto"/>
      </w:pPr>
      <w:r>
        <w:separator/>
      </w:r>
    </w:p>
  </w:footnote>
  <w:footnote w:type="continuationSeparator" w:id="0">
    <w:p w14:paraId="6D4642ED" w14:textId="77777777" w:rsidR="006D1177" w:rsidRDefault="006D1177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0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5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6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9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0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1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2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4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7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0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4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5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6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5"/>
  </w:num>
  <w:num w:numId="5">
    <w:abstractNumId w:val="17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37"/>
  </w:num>
  <w:num w:numId="10">
    <w:abstractNumId w:val="29"/>
  </w:num>
  <w:num w:numId="11">
    <w:abstractNumId w:val="7"/>
  </w:num>
  <w:num w:numId="12">
    <w:abstractNumId w:val="32"/>
  </w:num>
  <w:num w:numId="13">
    <w:abstractNumId w:val="6"/>
  </w:num>
  <w:num w:numId="14">
    <w:abstractNumId w:val="10"/>
  </w:num>
  <w:num w:numId="15">
    <w:abstractNumId w:val="12"/>
  </w:num>
  <w:num w:numId="16">
    <w:abstractNumId w:val="34"/>
  </w:num>
  <w:num w:numId="17">
    <w:abstractNumId w:val="36"/>
  </w:num>
  <w:num w:numId="18">
    <w:abstractNumId w:val="13"/>
  </w:num>
  <w:num w:numId="19">
    <w:abstractNumId w:val="31"/>
  </w:num>
  <w:num w:numId="20">
    <w:abstractNumId w:val="30"/>
  </w:num>
  <w:num w:numId="21">
    <w:abstractNumId w:val="2"/>
  </w:num>
  <w:num w:numId="22">
    <w:abstractNumId w:val="4"/>
  </w:num>
  <w:num w:numId="23">
    <w:abstractNumId w:val="15"/>
  </w:num>
  <w:num w:numId="24">
    <w:abstractNumId w:val="8"/>
  </w:num>
  <w:num w:numId="25">
    <w:abstractNumId w:val="26"/>
  </w:num>
  <w:num w:numId="26">
    <w:abstractNumId w:val="21"/>
  </w:num>
  <w:num w:numId="27">
    <w:abstractNumId w:val="27"/>
  </w:num>
  <w:num w:numId="28">
    <w:abstractNumId w:val="23"/>
  </w:num>
  <w:num w:numId="29">
    <w:abstractNumId w:val="5"/>
  </w:num>
  <w:num w:numId="30">
    <w:abstractNumId w:val="11"/>
  </w:num>
  <w:num w:numId="31">
    <w:abstractNumId w:val="1"/>
  </w:num>
  <w:num w:numId="32">
    <w:abstractNumId w:val="33"/>
  </w:num>
  <w:num w:numId="33">
    <w:abstractNumId w:val="9"/>
  </w:num>
  <w:num w:numId="34">
    <w:abstractNumId w:val="15"/>
  </w:num>
  <w:num w:numId="35">
    <w:abstractNumId w:val="20"/>
  </w:num>
  <w:num w:numId="36">
    <w:abstractNumId w:val="35"/>
  </w:num>
  <w:num w:numId="37">
    <w:abstractNumId w:val="38"/>
  </w:num>
  <w:num w:numId="38">
    <w:abstractNumId w:val="14"/>
  </w:num>
  <w:num w:numId="39">
    <w:abstractNumId w:val="19"/>
  </w:num>
  <w:num w:numId="4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3425"/>
    <w:rsid w:val="00013500"/>
    <w:rsid w:val="00014AB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E48"/>
    <w:rsid w:val="00040FC4"/>
    <w:rsid w:val="00041287"/>
    <w:rsid w:val="00041D53"/>
    <w:rsid w:val="00041D81"/>
    <w:rsid w:val="00043F60"/>
    <w:rsid w:val="00044408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2416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48D"/>
    <w:rsid w:val="000D461E"/>
    <w:rsid w:val="000D4F90"/>
    <w:rsid w:val="000D51F0"/>
    <w:rsid w:val="000D6324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32E"/>
    <w:rsid w:val="001545AB"/>
    <w:rsid w:val="00154750"/>
    <w:rsid w:val="00154A08"/>
    <w:rsid w:val="00154A0D"/>
    <w:rsid w:val="00154FC9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F48"/>
    <w:rsid w:val="001760EB"/>
    <w:rsid w:val="00176707"/>
    <w:rsid w:val="00176861"/>
    <w:rsid w:val="00180221"/>
    <w:rsid w:val="001805C0"/>
    <w:rsid w:val="0018356C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9F8"/>
    <w:rsid w:val="001A5ECC"/>
    <w:rsid w:val="001A6BF9"/>
    <w:rsid w:val="001A6D3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E15C2"/>
    <w:rsid w:val="001E22BE"/>
    <w:rsid w:val="001E26F2"/>
    <w:rsid w:val="001E33AC"/>
    <w:rsid w:val="001E3413"/>
    <w:rsid w:val="001E3FA5"/>
    <w:rsid w:val="001E411C"/>
    <w:rsid w:val="001E464E"/>
    <w:rsid w:val="001E4E62"/>
    <w:rsid w:val="001E5300"/>
    <w:rsid w:val="001E5842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5D2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3093"/>
    <w:rsid w:val="00293177"/>
    <w:rsid w:val="0029418A"/>
    <w:rsid w:val="00295146"/>
    <w:rsid w:val="00296570"/>
    <w:rsid w:val="00296959"/>
    <w:rsid w:val="00297178"/>
    <w:rsid w:val="00297C7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3011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910CF"/>
    <w:rsid w:val="00391180"/>
    <w:rsid w:val="003913EF"/>
    <w:rsid w:val="00391B0E"/>
    <w:rsid w:val="00391B31"/>
    <w:rsid w:val="00392162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B82"/>
    <w:rsid w:val="003D2A2A"/>
    <w:rsid w:val="003D2FA0"/>
    <w:rsid w:val="003D74AF"/>
    <w:rsid w:val="003D7CE5"/>
    <w:rsid w:val="003E105B"/>
    <w:rsid w:val="003E1195"/>
    <w:rsid w:val="003E164E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62F7"/>
    <w:rsid w:val="00456B76"/>
    <w:rsid w:val="00456F3E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77C4"/>
    <w:rsid w:val="004805CD"/>
    <w:rsid w:val="00483E56"/>
    <w:rsid w:val="00484127"/>
    <w:rsid w:val="0048429F"/>
    <w:rsid w:val="004863A3"/>
    <w:rsid w:val="0048685D"/>
    <w:rsid w:val="00487368"/>
    <w:rsid w:val="00487633"/>
    <w:rsid w:val="0049036A"/>
    <w:rsid w:val="00491966"/>
    <w:rsid w:val="004924E5"/>
    <w:rsid w:val="004928AE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7DDF"/>
    <w:rsid w:val="00551C7C"/>
    <w:rsid w:val="00553AC7"/>
    <w:rsid w:val="00555857"/>
    <w:rsid w:val="0055768F"/>
    <w:rsid w:val="00557947"/>
    <w:rsid w:val="00557CB3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859"/>
    <w:rsid w:val="006813E9"/>
    <w:rsid w:val="00682B94"/>
    <w:rsid w:val="00683058"/>
    <w:rsid w:val="006841AA"/>
    <w:rsid w:val="00684CE8"/>
    <w:rsid w:val="00691160"/>
    <w:rsid w:val="006926B7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AA"/>
    <w:rsid w:val="006D1177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2C66"/>
    <w:rsid w:val="00752DA6"/>
    <w:rsid w:val="00753B1B"/>
    <w:rsid w:val="00753BA3"/>
    <w:rsid w:val="007540DC"/>
    <w:rsid w:val="0075427B"/>
    <w:rsid w:val="00754D72"/>
    <w:rsid w:val="0075639D"/>
    <w:rsid w:val="00757E18"/>
    <w:rsid w:val="007612F9"/>
    <w:rsid w:val="0076145E"/>
    <w:rsid w:val="00761C0E"/>
    <w:rsid w:val="0076248A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40B"/>
    <w:rsid w:val="007D4812"/>
    <w:rsid w:val="007D5149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75D"/>
    <w:rsid w:val="00876E3D"/>
    <w:rsid w:val="00880979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4EBB"/>
    <w:rsid w:val="008F04F4"/>
    <w:rsid w:val="008F11E5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1740"/>
    <w:rsid w:val="009C17BB"/>
    <w:rsid w:val="009C2001"/>
    <w:rsid w:val="009C25D6"/>
    <w:rsid w:val="009C27DD"/>
    <w:rsid w:val="009C50EA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706AC"/>
    <w:rsid w:val="00A714D8"/>
    <w:rsid w:val="00A7191A"/>
    <w:rsid w:val="00A720DD"/>
    <w:rsid w:val="00A72D21"/>
    <w:rsid w:val="00A740F6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8D1"/>
    <w:rsid w:val="00BA1951"/>
    <w:rsid w:val="00BA25A2"/>
    <w:rsid w:val="00BA4152"/>
    <w:rsid w:val="00BA5CA3"/>
    <w:rsid w:val="00BA7254"/>
    <w:rsid w:val="00BB032C"/>
    <w:rsid w:val="00BB1709"/>
    <w:rsid w:val="00BB5CE4"/>
    <w:rsid w:val="00BB5EF4"/>
    <w:rsid w:val="00BB70E8"/>
    <w:rsid w:val="00BB7A45"/>
    <w:rsid w:val="00BC07EB"/>
    <w:rsid w:val="00BC1388"/>
    <w:rsid w:val="00BC179C"/>
    <w:rsid w:val="00BC1A06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DFA"/>
    <w:rsid w:val="00C20248"/>
    <w:rsid w:val="00C203C2"/>
    <w:rsid w:val="00C20688"/>
    <w:rsid w:val="00C21844"/>
    <w:rsid w:val="00C21AAC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98A"/>
    <w:rsid w:val="00C903D1"/>
    <w:rsid w:val="00C90726"/>
    <w:rsid w:val="00C9193B"/>
    <w:rsid w:val="00C9224B"/>
    <w:rsid w:val="00C9299F"/>
    <w:rsid w:val="00C931CF"/>
    <w:rsid w:val="00C93C2D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F96"/>
    <w:rsid w:val="00CB5166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F83"/>
    <w:rsid w:val="00D62A0F"/>
    <w:rsid w:val="00D62B0B"/>
    <w:rsid w:val="00D62E0B"/>
    <w:rsid w:val="00D65C26"/>
    <w:rsid w:val="00D66B0E"/>
    <w:rsid w:val="00D70CAF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667"/>
    <w:rsid w:val="00EA17E1"/>
    <w:rsid w:val="00EA40AD"/>
    <w:rsid w:val="00EA40B7"/>
    <w:rsid w:val="00EA4678"/>
    <w:rsid w:val="00EA69C8"/>
    <w:rsid w:val="00EA6A2C"/>
    <w:rsid w:val="00EB0F14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2B8"/>
    <w:rsid w:val="00ED13DF"/>
    <w:rsid w:val="00ED2CB7"/>
    <w:rsid w:val="00ED3502"/>
    <w:rsid w:val="00ED4E90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1C31"/>
    <w:rsid w:val="00F11F33"/>
    <w:rsid w:val="00F1235E"/>
    <w:rsid w:val="00F13137"/>
    <w:rsid w:val="00F13F28"/>
    <w:rsid w:val="00F13FB9"/>
    <w:rsid w:val="00F14D3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FF6"/>
    <w:rsid w:val="00F71DEA"/>
    <w:rsid w:val="00F74A2B"/>
    <w:rsid w:val="00F75525"/>
    <w:rsid w:val="00F7653F"/>
    <w:rsid w:val="00F77EB0"/>
    <w:rsid w:val="00F800E2"/>
    <w:rsid w:val="00F811E6"/>
    <w:rsid w:val="00F8191D"/>
    <w:rsid w:val="00F83C36"/>
    <w:rsid w:val="00F8474B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6008"/>
  <w15:docId w15:val="{27005A83-2F35-4D56-853A-F403D633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CAD3-68D7-4675-842F-5004CA17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33</Pages>
  <Words>6475</Words>
  <Characters>36912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43301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exif_MSED_6422f951c03bccc16fa32a923f29e27ad015900eabc182461af7ccb05916635f</dc:description>
  <cp:lastModifiedBy>Щедрина Юлия Александровна</cp:lastModifiedBy>
  <cp:revision>49</cp:revision>
  <cp:lastPrinted>2020-03-20T14:16:00Z</cp:lastPrinted>
  <dcterms:created xsi:type="dcterms:W3CDTF">2020-02-11T09:50:00Z</dcterms:created>
  <dcterms:modified xsi:type="dcterms:W3CDTF">2020-09-04T13:41:00Z</dcterms:modified>
</cp:coreProperties>
</file>