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9F" w:rsidRDefault="00AE4D9F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AE4D9F" w:rsidRDefault="00AE4D9F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1A1EAB" w:rsidRDefault="0072769B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 w:rsidRPr="001A1EAB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1A1EAB" w:rsidRDefault="009E7464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1A1EAB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1A1E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1A1EAB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Pr="001A1EAB" w:rsidRDefault="009E7464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1A1EAB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1A1EAB" w:rsidRDefault="001E596A" w:rsidP="001A1EAB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1A1EAB" w:rsidRDefault="00FC34EA" w:rsidP="001A1EAB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1A1EAB" w:rsidRDefault="00611F8A" w:rsidP="001A1EA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Pr="001A1EAB" w:rsidRDefault="00611F8A" w:rsidP="001A1EA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5199D" w:rsidRPr="001A1EAB" w:rsidRDefault="0025199D" w:rsidP="001A1EAB">
      <w:pPr>
        <w:pStyle w:val="a7"/>
        <w:numPr>
          <w:ilvl w:val="0"/>
          <w:numId w:val="23"/>
        </w:numPr>
        <w:spacing w:after="0" w:line="240" w:lineRule="auto"/>
        <w:ind w:left="0" w:firstLine="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AF0BEC" w:rsidRPr="001A1EAB" w:rsidRDefault="00AF0BEC" w:rsidP="001A1EAB">
      <w:pPr>
        <w:pStyle w:val="a7"/>
        <w:spacing w:after="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Pr="001A1EAB" w:rsidRDefault="00A92F0D" w:rsidP="001A1E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1"/>
        <w:gridCol w:w="2038"/>
        <w:gridCol w:w="1935"/>
        <w:gridCol w:w="1935"/>
        <w:gridCol w:w="1935"/>
        <w:gridCol w:w="1935"/>
        <w:gridCol w:w="1932"/>
      </w:tblGrid>
      <w:tr w:rsidR="0025199D" w:rsidRPr="001A1EAB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</w:pPr>
            <w:r w:rsidRPr="001A1EAB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jc w:val="both"/>
            </w:pPr>
            <w:r w:rsidRPr="001A1EAB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1A1EAB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</w:pPr>
            <w:r w:rsidRPr="001A1EAB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jc w:val="both"/>
            </w:pPr>
            <w:r w:rsidRPr="001A1EAB">
              <w:t>Администрация Наро-Фоминского городского округа</w:t>
            </w:r>
          </w:p>
        </w:tc>
      </w:tr>
      <w:tr w:rsidR="0025199D" w:rsidRPr="001A1EAB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</w:pPr>
            <w:r w:rsidRPr="001A1EAB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1A1EAB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</w:pPr>
            <w:r w:rsidRPr="001A1EAB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jc w:val="both"/>
            </w:pPr>
            <w:r w:rsidRPr="001A1EAB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1A1EAB" w:rsidTr="00C633BF">
        <w:trPr>
          <w:trHeight w:val="136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</w:pPr>
            <w:r w:rsidRPr="001A1EAB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216" w:lineRule="auto"/>
              <w:jc w:val="both"/>
            </w:pPr>
            <w:r w:rsidRPr="001A1EAB">
              <w:t xml:space="preserve">Подпрограмма </w:t>
            </w:r>
            <w:r w:rsidRPr="001A1EAB">
              <w:rPr>
                <w:lang w:val="en-US"/>
              </w:rPr>
              <w:t>I</w:t>
            </w:r>
            <w:r w:rsidRPr="001A1EAB">
              <w:t xml:space="preserve"> «Комфортная городская среда»;</w:t>
            </w:r>
          </w:p>
          <w:p w:rsidR="0025199D" w:rsidRPr="001A1EAB" w:rsidRDefault="0025199D" w:rsidP="001A1EAB">
            <w:pPr>
              <w:pStyle w:val="ConsPlusCell"/>
              <w:spacing w:line="216" w:lineRule="auto"/>
              <w:jc w:val="both"/>
            </w:pPr>
            <w:r w:rsidRPr="001A1EAB">
              <w:t xml:space="preserve">Подпрограмма </w:t>
            </w:r>
            <w:r w:rsidRPr="001A1EAB">
              <w:rPr>
                <w:lang w:val="en-US"/>
              </w:rPr>
              <w:t>II</w:t>
            </w:r>
            <w:r w:rsidRPr="001A1EAB">
              <w:t xml:space="preserve"> «Благоустройство территорий»;</w:t>
            </w:r>
          </w:p>
          <w:p w:rsidR="0025199D" w:rsidRPr="001A1EAB" w:rsidRDefault="0025199D" w:rsidP="001A1EAB">
            <w:pPr>
              <w:pStyle w:val="ConsPlusCell"/>
              <w:spacing w:line="216" w:lineRule="auto"/>
              <w:jc w:val="both"/>
            </w:pPr>
            <w:r w:rsidRPr="001A1EAB">
              <w:t xml:space="preserve">Подпрограмма </w:t>
            </w:r>
            <w:r w:rsidRPr="001A1EAB">
              <w:rPr>
                <w:lang w:val="en-US"/>
              </w:rPr>
              <w:t>III</w:t>
            </w:r>
            <w:r w:rsidRPr="001A1EAB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1A1EAB" w:rsidRDefault="0025199D" w:rsidP="001A1EAB">
            <w:pPr>
              <w:pStyle w:val="ConsPlusCell"/>
              <w:spacing w:line="216" w:lineRule="auto"/>
              <w:jc w:val="both"/>
            </w:pPr>
            <w:r w:rsidRPr="001A1EAB">
              <w:t xml:space="preserve">Подпрограмма </w:t>
            </w:r>
            <w:r w:rsidRPr="001A1EAB">
              <w:rPr>
                <w:lang w:val="en-US"/>
              </w:rPr>
              <w:t>V</w:t>
            </w:r>
            <w:r w:rsidRPr="001A1EAB">
              <w:t xml:space="preserve"> «Обеспечивающая подпрограмма»</w:t>
            </w:r>
          </w:p>
        </w:tc>
      </w:tr>
      <w:tr w:rsidR="0025199D" w:rsidRPr="001A1EAB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18" w:lineRule="atLeast"/>
            </w:pPr>
            <w:r w:rsidRPr="001A1EAB">
              <w:t xml:space="preserve">Источники финансирования    </w:t>
            </w:r>
            <w:r w:rsidRPr="001A1EAB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Расходы (тыс. рублей)</w:t>
            </w:r>
          </w:p>
        </w:tc>
      </w:tr>
      <w:tr w:rsidR="0025199D" w:rsidRPr="001A1EAB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1A1EAB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1A1EAB" w:rsidRDefault="0025199D" w:rsidP="001A1EAB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1A1EAB">
              <w:rPr>
                <w:bCs/>
              </w:rPr>
              <w:t>2024 год</w:t>
            </w:r>
          </w:p>
        </w:tc>
      </w:tr>
      <w:tr w:rsidR="00B179A4" w:rsidRPr="001A1EAB" w:rsidTr="00B179A4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4" w:rsidRPr="001A1EAB" w:rsidRDefault="00B179A4" w:rsidP="001A1EAB">
            <w:pPr>
              <w:pStyle w:val="ConsPlusCell"/>
            </w:pPr>
            <w:r w:rsidRPr="001A1EAB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2 231 067,71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339 432,15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545 435,97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B179A4" w:rsidRPr="001A1EAB" w:rsidTr="00B179A4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1A1EAB" w:rsidRDefault="00B179A4" w:rsidP="001A1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1 827 494,50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338 432,15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382 525,65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B179A4" w:rsidRPr="001A1EAB" w:rsidTr="00B179A4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1A1EAB" w:rsidRDefault="00B179A4" w:rsidP="001A1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357 689,39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179A4" w:rsidRPr="001A1EAB" w:rsidTr="00B179A4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1A1EAB" w:rsidRDefault="00B179A4" w:rsidP="001A1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179A4" w:rsidRPr="001A1EAB" w:rsidTr="00B179A4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9A4" w:rsidRPr="001A1EAB" w:rsidRDefault="00B179A4" w:rsidP="001A1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Pr="001A1EAB" w:rsidRDefault="00A92F0D" w:rsidP="001A1EAB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 w:rsidRPr="001A1EAB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FF1A75" w:rsidRPr="001A1EAB" w:rsidRDefault="00FF1A75" w:rsidP="001A1EAB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911889" w:rsidRPr="001A1EAB" w:rsidRDefault="00AF0BEC" w:rsidP="001A1EAB">
      <w:pPr>
        <w:pStyle w:val="a7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A1EAB">
        <w:rPr>
          <w:rFonts w:ascii="Times New Roman" w:hAnsi="Times New Roman"/>
          <w:sz w:val="24"/>
          <w:szCs w:val="24"/>
          <w:lang w:eastAsia="ru-RU"/>
        </w:rPr>
        <w:t xml:space="preserve"> Раздел </w:t>
      </w:r>
      <w:r w:rsidR="00911889" w:rsidRPr="001A1EAB">
        <w:rPr>
          <w:rFonts w:ascii="Times New Roman" w:hAnsi="Times New Roman"/>
          <w:sz w:val="24"/>
          <w:szCs w:val="24"/>
          <w:lang w:eastAsia="ru-RU"/>
        </w:rPr>
        <w:t>«Паспорт</w:t>
      </w:r>
      <w:r w:rsidRPr="001A1E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1EAB">
        <w:rPr>
          <w:rFonts w:ascii="Times New Roman" w:hAnsi="Times New Roman"/>
          <w:bCs/>
          <w:sz w:val="24"/>
          <w:szCs w:val="24"/>
          <w:lang w:eastAsia="ru-RU"/>
        </w:rPr>
        <w:t xml:space="preserve">Подпрограммы </w:t>
      </w:r>
      <w:r w:rsidRPr="001A1EAB">
        <w:rPr>
          <w:rFonts w:ascii="Times New Roman" w:hAnsi="Times New Roman"/>
          <w:bCs/>
          <w:sz w:val="24"/>
          <w:szCs w:val="24"/>
          <w:lang w:val="en-US" w:eastAsia="ru-RU"/>
        </w:rPr>
        <w:t>I</w:t>
      </w:r>
      <w:r w:rsidRPr="001A1EAB">
        <w:rPr>
          <w:rFonts w:ascii="Times New Roman" w:hAnsi="Times New Roman"/>
          <w:bCs/>
          <w:sz w:val="24"/>
          <w:szCs w:val="24"/>
          <w:lang w:eastAsia="ru-RU"/>
        </w:rPr>
        <w:t xml:space="preserve"> «Комфортная городская среда»</w:t>
      </w:r>
      <w:r w:rsidR="00911889" w:rsidRPr="001A1EAB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1A1EAB" w:rsidRDefault="00AF0BEC" w:rsidP="001A1EAB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0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11889" w:rsidRPr="001A1EAB" w:rsidRDefault="00A92F0D" w:rsidP="001A1EAB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hAnsi="Times New Roman"/>
          <w:bCs/>
          <w:sz w:val="24"/>
          <w:szCs w:val="24"/>
          <w:lang w:eastAsia="ru-RU"/>
        </w:rPr>
        <w:t>«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962"/>
        <w:gridCol w:w="1991"/>
        <w:gridCol w:w="1735"/>
        <w:gridCol w:w="1451"/>
        <w:gridCol w:w="1451"/>
        <w:gridCol w:w="1451"/>
        <w:gridCol w:w="1451"/>
        <w:gridCol w:w="1506"/>
      </w:tblGrid>
      <w:tr w:rsidR="00911889" w:rsidRPr="001A1EA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1A1EA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1A1EAB" w:rsidTr="00D43F42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6" w:type="pct"/>
            <w:gridSpan w:val="6"/>
            <w:shd w:val="clear" w:color="auto" w:fill="auto"/>
            <w:vAlign w:val="center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1A1EAB" w:rsidTr="00D43F42">
        <w:trPr>
          <w:cantSplit/>
          <w:trHeight w:val="219"/>
        </w:trPr>
        <w:tc>
          <w:tcPr>
            <w:tcW w:w="737" w:type="pct"/>
            <w:vMerge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1A1EAB" w:rsidRDefault="00911889" w:rsidP="001A1E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1A1EAB" w:rsidRDefault="00911889" w:rsidP="001A1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B179A4" w:rsidRPr="001A1EAB" w:rsidTr="001A1EAB">
        <w:trPr>
          <w:cantSplit/>
        </w:trPr>
        <w:tc>
          <w:tcPr>
            <w:tcW w:w="737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571 726,01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224 787,56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B179A4" w:rsidRPr="001A1EAB" w:rsidTr="001A1EAB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186 399,60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61 877,24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B179A4" w:rsidRPr="001A1EAB" w:rsidTr="001A1EAB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345 326,41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179A4" w:rsidRPr="001A1EAB" w:rsidTr="001A1EAB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B179A4" w:rsidRPr="001A1EAB" w:rsidRDefault="00B179A4" w:rsidP="001A1EA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A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A4" w:rsidRPr="001A1EAB" w:rsidRDefault="00B179A4" w:rsidP="001A1EA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EAB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911889" w:rsidRPr="001A1EAB" w:rsidRDefault="00A92F0D" w:rsidP="001A1E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55CB2" w:rsidRPr="001A1EAB" w:rsidRDefault="00455CB2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55CB2" w:rsidRPr="001A1EAB" w:rsidRDefault="00455CB2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Pr="001A1EAB" w:rsidRDefault="00AF0BEC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Pr="001A1EAB" w:rsidRDefault="00AF0BEC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Pr="001A1EAB" w:rsidRDefault="00AF0BEC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Pr="001A1EAB" w:rsidRDefault="00AF0BEC" w:rsidP="001A1E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7B7E" w:rsidRPr="001A1EAB" w:rsidRDefault="00D43F42" w:rsidP="001A1EAB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Раздел «</w:t>
      </w:r>
      <w:r w:rsidR="00257B7E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1A1EA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</w:t>
      </w:r>
      <w:r w:rsidR="00257B7E"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1A1EAB" w:rsidRDefault="00AF0BEC" w:rsidP="001A1EAB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7B7E" w:rsidRPr="001A1EAB" w:rsidRDefault="00AF0BEC" w:rsidP="001A1EAB">
      <w:pPr>
        <w:spacing w:after="0" w:line="21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514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11"/>
        <w:gridCol w:w="1420"/>
        <w:gridCol w:w="1704"/>
        <w:gridCol w:w="1132"/>
        <w:gridCol w:w="1274"/>
        <w:gridCol w:w="1135"/>
        <w:gridCol w:w="1129"/>
        <w:gridCol w:w="854"/>
        <w:gridCol w:w="993"/>
        <w:gridCol w:w="1274"/>
        <w:gridCol w:w="1350"/>
      </w:tblGrid>
      <w:tr w:rsidR="00A9741D" w:rsidRPr="001A1EAB" w:rsidTr="00FF1A75">
        <w:trPr>
          <w:trHeight w:val="17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6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A9741D" w:rsidRPr="001A1EAB" w:rsidTr="00FF1A75">
        <w:trPr>
          <w:trHeight w:val="2174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01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1A1EAB" w:rsidRPr="001A1EAB" w:rsidTr="00FF1A75">
        <w:trPr>
          <w:trHeight w:val="26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19 428,00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7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19 428,00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6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Комплексное благоустройство территорий муниципальных образований 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2020-2024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17 566,00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Территориальное управление Наро-Фоминск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Обеспечение благоустройства объектов 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для проведения досуга населения 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17 566,00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10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9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4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129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0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1.2.3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12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0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1.2.4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100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38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  <w:p w:rsidR="00ED29EE" w:rsidRPr="001A1EAB" w:rsidRDefault="00ED29EE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D29EE" w:rsidRPr="001A1EAB" w:rsidTr="00FF1A75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29EE" w:rsidRPr="001A1EAB" w:rsidTr="00FF1A75">
        <w:trPr>
          <w:trHeight w:val="198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1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9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1.3.1.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8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7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11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hAnsi="Times New Roman"/>
                <w:color w:val="000000"/>
              </w:rPr>
              <w:t>256 780,41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538 890,32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250 585,45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65 445,31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222 859,56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1A1EAB" w:rsidTr="001A1EAB">
        <w:trPr>
          <w:trHeight w:val="75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61 434,00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153 563,91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28 169,36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65 445,31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59 949,24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778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195 346,41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345 326,41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162 910,32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642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63 745,31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63 745,31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1A1EAB" w:rsidTr="001A1EAB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63 745,31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63 745,31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42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22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пешеходная зона г. Верея. Адрес: Московская область, Наро-Фоминский округ, г. Верея. Завершение Этапа 1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29 884,00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29 884,00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FF1A75" w:rsidRPr="001A1EAB" w:rsidTr="001A1EAB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29 884,00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29 884,00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79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79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1EA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4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1A1EAB" w:rsidTr="00FF1A75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lang w:eastAsia="ru-RU"/>
              </w:rPr>
              <w:t>33 861,31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99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55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55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4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2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233 921,21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60 160,04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lang w:eastAsia="ru-RU"/>
              </w:rPr>
              <w:t>39 683,04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173 761,17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72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33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63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2.3.2.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2.3.3.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1A1EAB" w:rsidTr="00FF1A75">
        <w:trPr>
          <w:trHeight w:val="90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39 683,04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lang w:eastAsia="ru-RU"/>
              </w:rPr>
              <w:t>39 683,04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66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1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2.4.1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1. Наро-Фоминский г.о., п. Калининец, ул. Фабричная, д. 1,2,5,12,13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Наро-Фоминский г.о., п. Калининец, ул. Фабричная, д. 10,11,14,15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Наро-Фоминский г.о., мкр. Тарасково, д. 13,15,16,17,18,19,20,21</w:t>
            </w: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Наро-Фомиский г.о., г. Наро-Фоминск, в/г № 3, д. 1,2,3,4,5,6,7,8,9,10,11</w:t>
            </w:r>
          </w:p>
          <w:p w:rsidR="00270059" w:rsidRPr="001A1EAB" w:rsidRDefault="00270059" w:rsidP="001A1EAB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12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34 950,85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ED29EE" w:rsidRPr="001A1EAB" w:rsidTr="00FF1A75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8 284,00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29EE" w:rsidRPr="001A1EAB" w:rsidTr="00FF1A75">
        <w:trPr>
          <w:trHeight w:val="11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26 666,85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2.6.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77 039,00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75 339,00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21 966,20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9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55 072,80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6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2.6.1.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 работ по устройству и капитальному ремонту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 </w:t>
            </w:r>
          </w:p>
        </w:tc>
      </w:tr>
      <w:tr w:rsidR="00D43F42" w:rsidRPr="001A1EAB" w:rsidTr="00FF1A75">
        <w:trPr>
          <w:trHeight w:val="58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43F42" w:rsidRPr="001A1EAB" w:rsidTr="00FF1A75">
        <w:trPr>
          <w:trHeight w:val="96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1A1EAB" w:rsidRDefault="00D43F42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49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2.6.2.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12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2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88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3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2.8.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A1EAB" w:rsidRPr="001A1EAB" w:rsidTr="00FF1A75">
        <w:trPr>
          <w:trHeight w:val="341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1A1EAB" w:rsidTr="00FF1A75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1A1EAB" w:rsidRDefault="00270059" w:rsidP="001A1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24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302 914,14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571 726,01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258 209,14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84 873,31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224 787,56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1 928,00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A75" w:rsidRPr="001A1EAB" w:rsidTr="001A1EAB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61 500,00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186 399,60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35 793,05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84 873,31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61 877,24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1 928,00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94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195 634,14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345 326,41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162 910,32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A1EAB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F1A75" w:rsidRPr="001A1EAB" w:rsidTr="001A1EAB">
        <w:trPr>
          <w:trHeight w:val="11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A1EA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A75" w:rsidRPr="001A1EAB" w:rsidRDefault="00FF1A75" w:rsidP="001A1EAB">
            <w:pPr>
              <w:jc w:val="center"/>
              <w:rPr>
                <w:rFonts w:ascii="Times New Roman" w:hAnsi="Times New Roman"/>
                <w:bCs/>
              </w:rPr>
            </w:pPr>
            <w:r w:rsidRPr="001A1EAB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A75" w:rsidRPr="001A1EAB" w:rsidRDefault="00FF1A75" w:rsidP="001A1E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4A275B" w:rsidRDefault="0075505D" w:rsidP="001A1EAB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EA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bookmarkEnd w:id="2"/>
    <w:p w:rsidR="00386039" w:rsidRPr="00044805" w:rsidRDefault="00386039" w:rsidP="001A1EAB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86039" w:rsidRPr="00044805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59" w:rsidRDefault="00270059" w:rsidP="00923E76">
      <w:pPr>
        <w:spacing w:after="0" w:line="240" w:lineRule="auto"/>
      </w:pPr>
      <w:r>
        <w:separator/>
      </w:r>
    </w:p>
  </w:endnote>
  <w:end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986"/>
      <w:docPartObj>
        <w:docPartGallery w:val="Page Numbers (Bottom of Page)"/>
        <w:docPartUnique/>
      </w:docPartObj>
    </w:sdtPr>
    <w:sdtEndPr/>
    <w:sdtContent>
      <w:p w:rsidR="00270059" w:rsidRDefault="0027005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D9F">
          <w:rPr>
            <w:noProof/>
          </w:rPr>
          <w:t>1</w:t>
        </w:r>
        <w:r>
          <w:fldChar w:fldCharType="end"/>
        </w:r>
      </w:p>
    </w:sdtContent>
  </w:sdt>
  <w:p w:rsidR="00270059" w:rsidRDefault="0027005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59" w:rsidRDefault="00270059" w:rsidP="00923E76">
      <w:pPr>
        <w:spacing w:after="0" w:line="240" w:lineRule="auto"/>
      </w:pPr>
      <w:r>
        <w:separator/>
      </w:r>
    </w:p>
  </w:footnote>
  <w:foot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DB5747"/>
    <w:multiLevelType w:val="hybridMultilevel"/>
    <w:tmpl w:val="90D6F2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3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6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1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2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3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2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6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8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9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0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3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6"/>
  </w:num>
  <w:num w:numId="5">
    <w:abstractNumId w:val="18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1"/>
  </w:num>
  <w:num w:numId="10">
    <w:abstractNumId w:val="31"/>
  </w:num>
  <w:num w:numId="11">
    <w:abstractNumId w:val="7"/>
  </w:num>
  <w:num w:numId="12">
    <w:abstractNumId w:val="34"/>
  </w:num>
  <w:num w:numId="13">
    <w:abstractNumId w:val="6"/>
  </w:num>
  <w:num w:numId="14">
    <w:abstractNumId w:val="11"/>
  </w:num>
  <w:num w:numId="15">
    <w:abstractNumId w:val="13"/>
  </w:num>
  <w:num w:numId="16">
    <w:abstractNumId w:val="37"/>
  </w:num>
  <w:num w:numId="17">
    <w:abstractNumId w:val="40"/>
  </w:num>
  <w:num w:numId="18">
    <w:abstractNumId w:val="14"/>
  </w:num>
  <w:num w:numId="19">
    <w:abstractNumId w:val="33"/>
  </w:num>
  <w:num w:numId="20">
    <w:abstractNumId w:val="32"/>
  </w:num>
  <w:num w:numId="21">
    <w:abstractNumId w:val="2"/>
  </w:num>
  <w:num w:numId="22">
    <w:abstractNumId w:val="4"/>
  </w:num>
  <w:num w:numId="23">
    <w:abstractNumId w:val="16"/>
  </w:num>
  <w:num w:numId="24">
    <w:abstractNumId w:val="9"/>
  </w:num>
  <w:num w:numId="25">
    <w:abstractNumId w:val="27"/>
  </w:num>
  <w:num w:numId="26">
    <w:abstractNumId w:val="22"/>
  </w:num>
  <w:num w:numId="27">
    <w:abstractNumId w:val="28"/>
  </w:num>
  <w:num w:numId="28">
    <w:abstractNumId w:val="24"/>
  </w:num>
  <w:num w:numId="29">
    <w:abstractNumId w:val="5"/>
  </w:num>
  <w:num w:numId="30">
    <w:abstractNumId w:val="12"/>
  </w:num>
  <w:num w:numId="31">
    <w:abstractNumId w:val="1"/>
  </w:num>
  <w:num w:numId="32">
    <w:abstractNumId w:val="35"/>
  </w:num>
  <w:num w:numId="33">
    <w:abstractNumId w:val="10"/>
  </w:num>
  <w:num w:numId="34">
    <w:abstractNumId w:val="16"/>
  </w:num>
  <w:num w:numId="35">
    <w:abstractNumId w:val="21"/>
  </w:num>
  <w:num w:numId="36">
    <w:abstractNumId w:val="39"/>
  </w:num>
  <w:num w:numId="37">
    <w:abstractNumId w:val="43"/>
  </w:num>
  <w:num w:numId="38">
    <w:abstractNumId w:val="15"/>
  </w:num>
  <w:num w:numId="39">
    <w:abstractNumId w:val="20"/>
  </w:num>
  <w:num w:numId="40">
    <w:abstractNumId w:val="19"/>
  </w:num>
  <w:num w:numId="41">
    <w:abstractNumId w:val="42"/>
  </w:num>
  <w:num w:numId="42">
    <w:abstractNumId w:val="36"/>
  </w:num>
  <w:num w:numId="43">
    <w:abstractNumId w:val="38"/>
  </w:num>
  <w:num w:numId="44">
    <w:abstractNumId w:val="29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1EAB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0059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588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5CB2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B74B9"/>
    <w:rsid w:val="009C1740"/>
    <w:rsid w:val="009C17BB"/>
    <w:rsid w:val="009C2001"/>
    <w:rsid w:val="009C25D6"/>
    <w:rsid w:val="009C26B7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41D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4D9F"/>
    <w:rsid w:val="00AE5508"/>
    <w:rsid w:val="00AE5C52"/>
    <w:rsid w:val="00AE5DAC"/>
    <w:rsid w:val="00AE5F2F"/>
    <w:rsid w:val="00AE615E"/>
    <w:rsid w:val="00AE6F65"/>
    <w:rsid w:val="00AE74EE"/>
    <w:rsid w:val="00AE7AEA"/>
    <w:rsid w:val="00AF0BEC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9A4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B4C"/>
    <w:rsid w:val="00CB3F96"/>
    <w:rsid w:val="00CB492A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CC5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3F42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9EE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1A75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8B70D90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B83E-FCAA-448D-AF5D-BC3C863D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18251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72</cp:revision>
  <cp:lastPrinted>2020-04-02T09:58:00Z</cp:lastPrinted>
  <dcterms:created xsi:type="dcterms:W3CDTF">2020-11-03T09:24:00Z</dcterms:created>
  <dcterms:modified xsi:type="dcterms:W3CDTF">2021-01-11T08:31:00Z</dcterms:modified>
</cp:coreProperties>
</file>