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96" w:rsidRPr="00354321" w:rsidRDefault="00794EFC">
      <w:pPr>
        <w:rPr>
          <w:rFonts w:eastAsiaTheme="minorHAnsi"/>
          <w:lang w:eastAsia="en-US"/>
        </w:rPr>
      </w:pPr>
      <w:r w:rsidRPr="00794EFC">
        <w:rPr>
          <w:rFonts w:asciiTheme="majorHAnsi" w:eastAsiaTheme="majorEastAsia" w:hAnsiTheme="majorHAnsi" w:cstheme="majorBidi"/>
          <w:b/>
          <w:bCs/>
          <w:noProof/>
          <w:kern w:val="32"/>
          <w:sz w:val="32"/>
          <w:szCs w:val="32"/>
        </w:rPr>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" filled="f" strokeweight="1.5pt">
            <v:textbox>
              <w:txbxContent>
                <w:p w:rsidR="00A9313B" w:rsidRDefault="00A9313B"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8"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A9313B" w:rsidRDefault="00A9313B" w:rsidP="00AC5390">
                  <w:pPr>
                    <w:tabs>
                      <w:tab w:val="center" w:pos="4677"/>
                      <w:tab w:val="right" w:pos="9355"/>
                    </w:tabs>
                    <w:jc w:val="center"/>
                    <w:rPr>
                      <w:noProof/>
                      <w:spacing w:val="7"/>
                      <w:sz w:val="20"/>
                    </w:rPr>
                  </w:pPr>
                </w:p>
                <w:p w:rsidR="00A9313B" w:rsidRPr="00AC5390" w:rsidRDefault="00A9313B"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A9313B" w:rsidRPr="00AC5390" w:rsidRDefault="00A9313B" w:rsidP="00AC5390">
                  <w:pPr>
                    <w:tabs>
                      <w:tab w:val="center" w:pos="4677"/>
                      <w:tab w:val="right" w:pos="9355"/>
                    </w:tabs>
                    <w:jc w:val="center"/>
                    <w:rPr>
                      <w:b/>
                      <w:spacing w:val="7"/>
                      <w:sz w:val="20"/>
                    </w:rPr>
                  </w:pPr>
                </w:p>
                <w:p w:rsidR="00A9313B" w:rsidRPr="009F12CD" w:rsidRDefault="00A9313B"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A9313B" w:rsidRPr="009F12CD" w:rsidRDefault="00A9313B" w:rsidP="00AC5390">
                  <w:pPr>
                    <w:jc w:val="center"/>
                  </w:pPr>
                  <w:r w:rsidRPr="009F12CD">
                    <w:rPr>
                      <w:b/>
                      <w:bCs/>
                      <w:spacing w:val="-8"/>
                      <w:sz w:val="28"/>
                      <w:szCs w:val="28"/>
                    </w:rPr>
                    <w:t>«Научно-исследовательский и проектный институт градостроительства»</w:t>
                  </w:r>
                </w:p>
                <w:p w:rsidR="00A9313B" w:rsidRPr="009F12CD" w:rsidRDefault="00A9313B" w:rsidP="00AC5390">
                  <w:pPr>
                    <w:jc w:val="center"/>
                  </w:pPr>
                  <w:r w:rsidRPr="009F12CD">
                    <w:t xml:space="preserve">(ГАУ МО «НИиПИ градостроительства») </w:t>
                  </w:r>
                </w:p>
                <w:p w:rsidR="00A9313B" w:rsidRPr="009F12CD" w:rsidRDefault="00A9313B"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A9313B" w:rsidRPr="009F12CD" w:rsidRDefault="00A9313B" w:rsidP="00AC5390">
                  <w:pPr>
                    <w:jc w:val="center"/>
                    <w:rPr>
                      <w:b/>
                      <w:spacing w:val="5"/>
                      <w:sz w:val="18"/>
                      <w:u w:val="single"/>
                    </w:rPr>
                  </w:pPr>
                  <w:r w:rsidRPr="009F12CD">
                    <w:rPr>
                      <w:b/>
                      <w:spacing w:val="5"/>
                      <w:sz w:val="18"/>
                      <w:szCs w:val="18"/>
                    </w:rPr>
                    <w:t xml:space="preserve">143960, Московская область, </w:t>
                  </w:r>
                  <w:proofErr w:type="gramStart"/>
                  <w:r w:rsidRPr="009F12CD">
                    <w:rPr>
                      <w:b/>
                      <w:spacing w:val="5"/>
                      <w:sz w:val="18"/>
                      <w:szCs w:val="18"/>
                    </w:rPr>
                    <w:t>г</w:t>
                  </w:r>
                  <w:proofErr w:type="gramEnd"/>
                  <w:r w:rsidRPr="009F12CD">
                    <w:rPr>
                      <w:b/>
                      <w:spacing w:val="5"/>
                      <w:sz w:val="18"/>
                      <w:szCs w:val="18"/>
                    </w:rPr>
                    <w:t xml:space="preserve">.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0" w:history="1">
                    <w:r w:rsidRPr="009F12CD">
                      <w:rPr>
                        <w:rStyle w:val="affa"/>
                        <w:color w:val="auto"/>
                        <w:spacing w:val="5"/>
                        <w:sz w:val="18"/>
                        <w:lang w:val="en-US"/>
                      </w:rPr>
                      <w:t>niipi</w:t>
                    </w:r>
                    <w:r w:rsidRPr="009F12CD">
                      <w:rPr>
                        <w:rStyle w:val="affa"/>
                        <w:color w:val="auto"/>
                        <w:spacing w:val="5"/>
                        <w:sz w:val="18"/>
                      </w:rPr>
                      <w:t>@</w:t>
                    </w:r>
                    <w:r w:rsidRPr="009F12CD">
                      <w:rPr>
                        <w:rStyle w:val="affa"/>
                        <w:color w:val="auto"/>
                        <w:spacing w:val="5"/>
                        <w:sz w:val="18"/>
                        <w:lang w:val="en-US"/>
                      </w:rPr>
                      <w:t>mosreg</w:t>
                    </w:r>
                    <w:r w:rsidRPr="009F12CD">
                      <w:rPr>
                        <w:rStyle w:val="affa"/>
                        <w:color w:val="auto"/>
                        <w:spacing w:val="5"/>
                        <w:sz w:val="18"/>
                      </w:rPr>
                      <w:t>.</w:t>
                    </w:r>
                    <w:r w:rsidRPr="009F12CD">
                      <w:rPr>
                        <w:rStyle w:val="affa"/>
                        <w:color w:val="auto"/>
                        <w:spacing w:val="5"/>
                        <w:sz w:val="18"/>
                        <w:lang w:val="en-US"/>
                      </w:rPr>
                      <w:t>ru</w:t>
                    </w:r>
                  </w:hyperlink>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tbl>
                  <w:tblPr>
                    <w:tblW w:w="15136" w:type="dxa"/>
                    <w:tblLook w:val="01E0"/>
                  </w:tblPr>
                  <w:tblGrid>
                    <w:gridCol w:w="4788"/>
                    <w:gridCol w:w="5174"/>
                    <w:gridCol w:w="5174"/>
                  </w:tblGrid>
                  <w:tr w:rsidR="00A9313B" w:rsidRPr="009F12CD" w:rsidTr="00891251">
                    <w:tc>
                      <w:tcPr>
                        <w:tcW w:w="4788" w:type="dxa"/>
                      </w:tcPr>
                      <w:p w:rsidR="00A9313B" w:rsidRPr="009F12CD" w:rsidRDefault="00A9313B" w:rsidP="00891251">
                        <w:pPr>
                          <w:rPr>
                            <w:sz w:val="22"/>
                            <w:szCs w:val="22"/>
                            <w:highlight w:val="black"/>
                          </w:rPr>
                        </w:pPr>
                        <w:r w:rsidRPr="009F12CD">
                          <w:t xml:space="preserve">ООО «СЗ «ИК «КАСКАД»                                                    </w:t>
                        </w:r>
                      </w:p>
                    </w:tc>
                    <w:tc>
                      <w:tcPr>
                        <w:tcW w:w="5174" w:type="dxa"/>
                      </w:tcPr>
                      <w:p w:rsidR="00D0643B" w:rsidRPr="00634228" w:rsidRDefault="00D0643B" w:rsidP="00D0643B">
                        <w:r w:rsidRPr="00634228">
                          <w:t xml:space="preserve">Договор от </w:t>
                        </w:r>
                        <w:r w:rsidRPr="00547B6F">
                          <w:t>0</w:t>
                        </w:r>
                        <w:r w:rsidRPr="00634228">
                          <w:t>5августа 2021 г.</w:t>
                        </w:r>
                        <w:r w:rsidRPr="00634228">
                          <w:br/>
                          <w:t xml:space="preserve">№ 49-2021 </w:t>
                        </w:r>
                        <w:r>
                          <w:t xml:space="preserve">(в ред. доп. </w:t>
                        </w:r>
                        <w:proofErr w:type="spellStart"/>
                        <w:r>
                          <w:t>согл</w:t>
                        </w:r>
                        <w:proofErr w:type="spellEnd"/>
                        <w:r>
                          <w:t>. от 27.08.2021 № 1)</w:t>
                        </w:r>
                      </w:p>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Pr>
                          <w:rPr>
                            <w:sz w:val="22"/>
                            <w:szCs w:val="22"/>
                          </w:rPr>
                        </w:pPr>
                      </w:p>
                    </w:tc>
                    <w:tc>
                      <w:tcPr>
                        <w:tcW w:w="5174" w:type="dxa"/>
                      </w:tcPr>
                      <w:p w:rsidR="00A9313B" w:rsidRPr="009F12CD" w:rsidRDefault="00A9313B"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A9313B" w:rsidRPr="009F12CD" w:rsidTr="00891251">
                    <w:trPr>
                      <w:cantSplit/>
                      <w:trHeight w:val="416"/>
                      <w:jc w:val="center"/>
                    </w:trPr>
                    <w:tc>
                      <w:tcPr>
                        <w:tcW w:w="9236" w:type="dxa"/>
                        <w:vAlign w:val="bottom"/>
                      </w:tcPr>
                      <w:p w:rsidR="00D0643B" w:rsidRPr="00634228" w:rsidRDefault="00D0643B" w:rsidP="00D0643B">
                        <w:pPr>
                          <w:jc w:val="center"/>
                          <w:rPr>
                            <w:b/>
                            <w:sz w:val="20"/>
                            <w:szCs w:val="20"/>
                          </w:rPr>
                        </w:pPr>
                        <w:r w:rsidRPr="00634228">
                          <w:rPr>
                            <w:b/>
                            <w:caps/>
                            <w:noProof/>
                            <w:sz w:val="26"/>
                            <w:szCs w:val="26"/>
                          </w:rPr>
                          <w:t xml:space="preserve">проект внесения изменений в генеральный план </w:t>
                        </w:r>
                        <w:r w:rsidRPr="00634228">
                          <w:rPr>
                            <w:b/>
                            <w:caps/>
                            <w:noProof/>
                            <w:sz w:val="26"/>
                            <w:szCs w:val="26"/>
                          </w:rPr>
                          <w:br/>
                          <w:t xml:space="preserve">Наро-Фоминского городского округа </w:t>
                        </w:r>
                        <w:r w:rsidRPr="00634228">
                          <w:rPr>
                            <w:b/>
                            <w:caps/>
                            <w:noProof/>
                            <w:sz w:val="26"/>
                            <w:szCs w:val="26"/>
                          </w:rPr>
                          <w:br/>
                          <w:t xml:space="preserve">Московской области </w:t>
                        </w:r>
                        <w:r w:rsidR="00C73480" w:rsidRPr="00C73480">
                          <w:rPr>
                            <w:b/>
                            <w:caps/>
                            <w:noProof/>
                            <w:sz w:val="26"/>
                            <w:szCs w:val="26"/>
                          </w:rPr>
                          <w:t>в части территории применительно к земельному участку с кадастровым номером 50:26:0030905:331</w:t>
                        </w:r>
                      </w:p>
                      <w:p w:rsidR="00A9313B" w:rsidRPr="009F12CD" w:rsidRDefault="00A9313B" w:rsidP="00891251">
                        <w:pPr>
                          <w:spacing w:before="60" w:after="60"/>
                          <w:ind w:left="567" w:right="567"/>
                          <w:jc w:val="center"/>
                          <w:rPr>
                            <w:b/>
                            <w:sz w:val="20"/>
                            <w:szCs w:val="20"/>
                          </w:rPr>
                        </w:pPr>
                      </w:p>
                      <w:p w:rsidR="00A9313B" w:rsidRPr="009F12CD" w:rsidRDefault="00A9313B" w:rsidP="00891251">
                        <w:pPr>
                          <w:spacing w:before="60" w:after="60"/>
                          <w:ind w:left="567" w:right="567"/>
                          <w:jc w:val="center"/>
                          <w:rPr>
                            <w:b/>
                          </w:rPr>
                        </w:pPr>
                        <w:r w:rsidRPr="009F12CD">
                          <w:rPr>
                            <w:b/>
                          </w:rPr>
                          <w:t>1 этап</w:t>
                        </w:r>
                      </w:p>
                      <w:p w:rsidR="00A9313B" w:rsidRPr="009F12CD" w:rsidRDefault="00A9313B" w:rsidP="00891251">
                        <w:pPr>
                          <w:spacing w:before="60" w:after="60"/>
                          <w:ind w:left="567" w:right="567"/>
                          <w:jc w:val="center"/>
                          <w:rPr>
                            <w:b/>
                          </w:rPr>
                        </w:pPr>
                      </w:p>
                    </w:tc>
                  </w:tr>
                  <w:tr w:rsidR="00A9313B" w:rsidRPr="009F12CD" w:rsidTr="00891251">
                    <w:trPr>
                      <w:cantSplit/>
                      <w:trHeight w:val="102"/>
                      <w:jc w:val="center"/>
                    </w:trPr>
                    <w:tc>
                      <w:tcPr>
                        <w:tcW w:w="9236" w:type="dxa"/>
                      </w:tcPr>
                      <w:p w:rsidR="00A9313B" w:rsidRPr="009F12CD" w:rsidRDefault="00A9313B" w:rsidP="00891251">
                        <w:pPr>
                          <w:suppressAutoHyphens/>
                          <w:jc w:val="center"/>
                          <w:rPr>
                            <w:sz w:val="22"/>
                            <w:szCs w:val="22"/>
                          </w:rPr>
                        </w:pPr>
                      </w:p>
                    </w:tc>
                  </w:tr>
                </w:tbl>
                <w:p w:rsidR="00A9313B" w:rsidRPr="009F12CD" w:rsidRDefault="00A9313B"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A9313B" w:rsidRPr="009F12CD" w:rsidRDefault="00A9313B" w:rsidP="005C3F94">
                  <w:pPr>
                    <w:pStyle w:val="aff2"/>
                    <w:jc w:val="center"/>
                    <w:rPr>
                      <w:spacing w:val="7"/>
                      <w:sz w:val="18"/>
                      <w:szCs w:val="18"/>
                    </w:rPr>
                  </w:pPr>
                </w:p>
                <w:p w:rsidR="00A9313B" w:rsidRPr="009F12CD" w:rsidRDefault="00A9313B" w:rsidP="005C3F94">
                  <w:pPr>
                    <w:jc w:val="center"/>
                  </w:pPr>
                </w:p>
                <w:p w:rsidR="00A9313B" w:rsidRPr="009F12CD" w:rsidRDefault="00A9313B" w:rsidP="005C3F94">
                  <w:pPr>
                    <w:jc w:val="center"/>
                  </w:pPr>
                </w:p>
                <w:p w:rsidR="00A9313B" w:rsidRPr="009F12CD" w:rsidRDefault="00A9313B" w:rsidP="005C3F94">
                  <w:pPr>
                    <w:jc w:val="center"/>
                  </w:pPr>
                </w:p>
                <w:p w:rsidR="00A9313B" w:rsidRDefault="00A9313B" w:rsidP="005C3F94">
                  <w:pPr>
                    <w:jc w:val="center"/>
                  </w:pPr>
                </w:p>
                <w:p w:rsidR="00A9313B" w:rsidRDefault="00A9313B" w:rsidP="005C3F94">
                  <w:pPr>
                    <w:jc w:val="center"/>
                  </w:pPr>
                </w:p>
                <w:p w:rsidR="00A9313B" w:rsidRPr="009F12CD" w:rsidRDefault="00A9313B" w:rsidP="005C3F94">
                  <w:pPr>
                    <w:jc w:val="cente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A9313B" w:rsidRPr="009F12CD" w:rsidTr="00D04B14">
                    <w:trPr>
                      <w:cantSplit/>
                      <w:trHeight w:val="416"/>
                      <w:jc w:val="center"/>
                    </w:trPr>
                    <w:tc>
                      <w:tcPr>
                        <w:tcW w:w="9236" w:type="dxa"/>
                        <w:vAlign w:val="bottom"/>
                      </w:tcPr>
                      <w:p w:rsidR="00A9313B" w:rsidRPr="009F12CD" w:rsidRDefault="00A9313B" w:rsidP="00D04B14">
                        <w:pPr>
                          <w:suppressAutoHyphens/>
                          <w:spacing w:before="60" w:after="60"/>
                          <w:ind w:left="567" w:right="567"/>
                          <w:jc w:val="center"/>
                          <w:rPr>
                            <w:b/>
                          </w:rPr>
                        </w:pPr>
                      </w:p>
                    </w:tc>
                  </w:tr>
                  <w:tr w:rsidR="00A9313B" w:rsidRPr="0089295B" w:rsidTr="00D04B14">
                    <w:trPr>
                      <w:cantSplit/>
                      <w:trHeight w:val="102"/>
                      <w:jc w:val="center"/>
                    </w:trPr>
                    <w:tc>
                      <w:tcPr>
                        <w:tcW w:w="9236" w:type="dxa"/>
                      </w:tcPr>
                      <w:p w:rsidR="00A9313B" w:rsidRPr="0089295B" w:rsidRDefault="00A9313B" w:rsidP="00D04B14">
                        <w:pPr>
                          <w:suppressAutoHyphens/>
                          <w:jc w:val="center"/>
                          <w:rPr>
                            <w:sz w:val="22"/>
                            <w:szCs w:val="22"/>
                          </w:rPr>
                        </w:pPr>
                      </w:p>
                    </w:tc>
                  </w:tr>
                </w:tbl>
                <w:p w:rsidR="00A9313B" w:rsidRPr="0089295B" w:rsidRDefault="00A9313B" w:rsidP="005C3F94">
                  <w:pPr>
                    <w:jc w:val="center"/>
                    <w:rPr>
                      <w:b/>
                      <w:sz w:val="22"/>
                      <w:szCs w:val="22"/>
                    </w:rPr>
                  </w:pPr>
                  <w:r w:rsidRPr="0089295B">
                    <w:rPr>
                      <w:b/>
                      <w:sz w:val="22"/>
                      <w:szCs w:val="22"/>
                    </w:rPr>
                    <w:t>ПОЛОЖЕНИЕ О ТЕРРИТОРИАЛЬНОМ ПЛАНИРОВАНИИ</w:t>
                  </w:r>
                </w:p>
                <w:p w:rsidR="00A9313B" w:rsidRDefault="00A9313B" w:rsidP="005C3F94">
                  <w:pPr>
                    <w:jc w:val="center"/>
                    <w:rPr>
                      <w:b/>
                      <w:sz w:val="16"/>
                      <w:szCs w:val="16"/>
                    </w:rPr>
                  </w:pPr>
                </w:p>
                <w:p w:rsidR="00A9313B" w:rsidRDefault="00A9313B" w:rsidP="005C3F94">
                  <w:pPr>
                    <w:jc w:val="center"/>
                    <w:rPr>
                      <w:b/>
                      <w:sz w:val="16"/>
                      <w:szCs w:val="16"/>
                    </w:rPr>
                  </w:pPr>
                </w:p>
                <w:p w:rsidR="00A9313B" w:rsidRDefault="00A9313B" w:rsidP="005C3F94">
                  <w:pPr>
                    <w:jc w:val="center"/>
                    <w:rPr>
                      <w:b/>
                      <w:sz w:val="16"/>
                      <w:szCs w:val="16"/>
                    </w:rPr>
                  </w:pPr>
                </w:p>
                <w:tbl>
                  <w:tblPr>
                    <w:tblW w:w="4857" w:type="pct"/>
                    <w:tblLook w:val="04A0"/>
                  </w:tblPr>
                  <w:tblGrid>
                    <w:gridCol w:w="5775"/>
                    <w:gridCol w:w="1984"/>
                    <w:gridCol w:w="2123"/>
                  </w:tblGrid>
                  <w:tr w:rsidR="00D0643B" w:rsidRPr="005D28F9" w:rsidTr="007346CF">
                    <w:trPr>
                      <w:trHeight w:val="340"/>
                    </w:trPr>
                    <w:tc>
                      <w:tcPr>
                        <w:tcW w:w="2922" w:type="pct"/>
                        <w:vAlign w:val="bottom"/>
                      </w:tcPr>
                      <w:p w:rsidR="00D0643B" w:rsidRPr="005D28F9" w:rsidRDefault="00D0643B" w:rsidP="007346CF">
                        <w:pPr>
                          <w:ind w:left="284"/>
                          <w:rPr>
                            <w:b/>
                          </w:rPr>
                        </w:pPr>
                        <w:r>
                          <w:rPr>
                            <w:b/>
                          </w:rPr>
                          <w:t>Д</w:t>
                        </w:r>
                        <w:proofErr w:type="spellStart"/>
                        <w:r w:rsidRPr="005D28F9">
                          <w:rPr>
                            <w:b/>
                            <w:lang w:val="en-US"/>
                          </w:rPr>
                          <w:t>иректор</w:t>
                        </w:r>
                        <w:proofErr w:type="spellEnd"/>
                        <w:r w:rsidRPr="005D28F9">
                          <w:rPr>
                            <w:b/>
                          </w:rPr>
                          <w:t xml:space="preserve"> </w:t>
                        </w:r>
                      </w:p>
                    </w:tc>
                    <w:tc>
                      <w:tcPr>
                        <w:tcW w:w="1004" w:type="pct"/>
                        <w:vAlign w:val="bottom"/>
                      </w:tcPr>
                      <w:p w:rsidR="00D0643B" w:rsidRPr="005D28F9" w:rsidRDefault="00D0643B" w:rsidP="007346CF">
                        <w:pPr>
                          <w:rPr>
                            <w:b/>
                          </w:rPr>
                        </w:pPr>
                      </w:p>
                    </w:tc>
                    <w:tc>
                      <w:tcPr>
                        <w:tcW w:w="1074" w:type="pct"/>
                        <w:vAlign w:val="bottom"/>
                      </w:tcPr>
                      <w:p w:rsidR="00D0643B" w:rsidRPr="005D28F9" w:rsidRDefault="00D0643B" w:rsidP="007346CF">
                        <w:pPr>
                          <w:rPr>
                            <w:b/>
                          </w:rPr>
                        </w:pPr>
                        <w:r>
                          <w:rPr>
                            <w:b/>
                          </w:rPr>
                          <w:t>Д.В.</w:t>
                        </w:r>
                        <w:r w:rsidRPr="005D28F9">
                          <w:rPr>
                            <w:b/>
                          </w:rPr>
                          <w:t xml:space="preserve"> </w:t>
                        </w:r>
                        <w:r>
                          <w:rPr>
                            <w:b/>
                          </w:rPr>
                          <w:t>Климов</w:t>
                        </w:r>
                      </w:p>
                    </w:tc>
                  </w:tr>
                  <w:tr w:rsidR="00D0643B" w:rsidRPr="005D28F9" w:rsidTr="007346CF">
                    <w:trPr>
                      <w:trHeight w:val="340"/>
                    </w:trPr>
                    <w:tc>
                      <w:tcPr>
                        <w:tcW w:w="2922" w:type="pct"/>
                        <w:vAlign w:val="bottom"/>
                      </w:tcPr>
                      <w:p w:rsidR="00D0643B" w:rsidRPr="005D28F9" w:rsidRDefault="00D0643B" w:rsidP="007346CF">
                        <w:pPr>
                          <w:ind w:left="284"/>
                          <w:rPr>
                            <w:b/>
                          </w:rPr>
                        </w:pPr>
                        <w:r w:rsidRPr="005D28F9">
                          <w:rPr>
                            <w:b/>
                          </w:rPr>
                          <w:t>Руководитель МРППТ РЛО № 5</w:t>
                        </w:r>
                      </w:p>
                    </w:tc>
                    <w:tc>
                      <w:tcPr>
                        <w:tcW w:w="1004" w:type="pct"/>
                        <w:vAlign w:val="bottom"/>
                      </w:tcPr>
                      <w:p w:rsidR="00D0643B" w:rsidRPr="005D28F9" w:rsidRDefault="00D0643B" w:rsidP="007346CF">
                        <w:pPr>
                          <w:rPr>
                            <w:b/>
                          </w:rPr>
                        </w:pPr>
                      </w:p>
                    </w:tc>
                    <w:tc>
                      <w:tcPr>
                        <w:tcW w:w="1074" w:type="pct"/>
                        <w:vAlign w:val="bottom"/>
                      </w:tcPr>
                      <w:p w:rsidR="00D0643B" w:rsidRPr="005D28F9" w:rsidRDefault="00D0643B" w:rsidP="007346CF">
                        <w:pPr>
                          <w:rPr>
                            <w:b/>
                          </w:rPr>
                        </w:pPr>
                        <w:r w:rsidRPr="005D28F9">
                          <w:rPr>
                            <w:b/>
                          </w:rPr>
                          <w:t xml:space="preserve">А.Н. </w:t>
                        </w:r>
                        <w:proofErr w:type="spellStart"/>
                        <w:r w:rsidRPr="005D28F9">
                          <w:rPr>
                            <w:b/>
                          </w:rPr>
                          <w:t>Чуньков</w:t>
                        </w:r>
                        <w:proofErr w:type="spellEnd"/>
                      </w:p>
                    </w:tc>
                  </w:tr>
                  <w:tr w:rsidR="00D0643B" w:rsidRPr="005D28F9" w:rsidTr="007346CF">
                    <w:trPr>
                      <w:trHeight w:val="340"/>
                    </w:trPr>
                    <w:tc>
                      <w:tcPr>
                        <w:tcW w:w="2922" w:type="pct"/>
                        <w:vAlign w:val="bottom"/>
                      </w:tcPr>
                      <w:p w:rsidR="00D0643B" w:rsidRPr="005D28F9" w:rsidRDefault="00D0643B" w:rsidP="007346CF">
                        <w:pPr>
                          <w:ind w:left="284"/>
                          <w:rPr>
                            <w:b/>
                          </w:rPr>
                        </w:pPr>
                        <w:r w:rsidRPr="005D28F9">
                          <w:rPr>
                            <w:b/>
                          </w:rPr>
                          <w:t xml:space="preserve">Начальник отдела МРППТ РЛО № 5 </w:t>
                        </w:r>
                      </w:p>
                    </w:tc>
                    <w:tc>
                      <w:tcPr>
                        <w:tcW w:w="1004" w:type="pct"/>
                        <w:vAlign w:val="bottom"/>
                      </w:tcPr>
                      <w:p w:rsidR="00D0643B" w:rsidRPr="005D28F9" w:rsidRDefault="00D0643B" w:rsidP="007346CF">
                        <w:pPr>
                          <w:rPr>
                            <w:b/>
                          </w:rPr>
                        </w:pPr>
                      </w:p>
                    </w:tc>
                    <w:tc>
                      <w:tcPr>
                        <w:tcW w:w="1074" w:type="pct"/>
                        <w:vAlign w:val="bottom"/>
                      </w:tcPr>
                      <w:p w:rsidR="00D0643B" w:rsidRPr="005D28F9" w:rsidRDefault="00D0643B" w:rsidP="007346CF">
                        <w:pPr>
                          <w:rPr>
                            <w:b/>
                          </w:rPr>
                        </w:pPr>
                        <w:r w:rsidRPr="005D28F9">
                          <w:rPr>
                            <w:b/>
                          </w:rPr>
                          <w:t>П.С. Богачев</w:t>
                        </w:r>
                      </w:p>
                    </w:tc>
                  </w:tr>
                  <w:tr w:rsidR="00D0643B" w:rsidRPr="005D28F9" w:rsidTr="007346CF">
                    <w:trPr>
                      <w:trHeight w:val="340"/>
                    </w:trPr>
                    <w:tc>
                      <w:tcPr>
                        <w:tcW w:w="2922" w:type="pct"/>
                        <w:vAlign w:val="bottom"/>
                      </w:tcPr>
                      <w:p w:rsidR="00D0643B" w:rsidRPr="005D28F9" w:rsidRDefault="00D0643B" w:rsidP="007346CF">
                        <w:pPr>
                          <w:ind w:left="284"/>
                          <w:rPr>
                            <w:b/>
                          </w:rPr>
                        </w:pPr>
                        <w:r w:rsidRPr="005D28F9">
                          <w:rPr>
                            <w:b/>
                          </w:rPr>
                          <w:t xml:space="preserve">ГИП МПРППТ РЛО № 5 </w:t>
                        </w:r>
                      </w:p>
                    </w:tc>
                    <w:tc>
                      <w:tcPr>
                        <w:tcW w:w="1004" w:type="pct"/>
                        <w:vAlign w:val="bottom"/>
                      </w:tcPr>
                      <w:p w:rsidR="00D0643B" w:rsidRPr="005D28F9" w:rsidRDefault="00D0643B" w:rsidP="007346CF">
                        <w:pPr>
                          <w:rPr>
                            <w:b/>
                          </w:rPr>
                        </w:pPr>
                      </w:p>
                    </w:tc>
                    <w:tc>
                      <w:tcPr>
                        <w:tcW w:w="1074" w:type="pct"/>
                        <w:vAlign w:val="bottom"/>
                      </w:tcPr>
                      <w:p w:rsidR="00D0643B" w:rsidRPr="005D28F9" w:rsidRDefault="00D0643B" w:rsidP="007346CF">
                        <w:pPr>
                          <w:rPr>
                            <w:b/>
                          </w:rPr>
                        </w:pPr>
                        <w:r w:rsidRPr="005D28F9">
                          <w:rPr>
                            <w:b/>
                          </w:rPr>
                          <w:t>Н.В. Макаров</w:t>
                        </w:r>
                      </w:p>
                    </w:tc>
                  </w:tr>
                  <w:tr w:rsidR="00D0643B" w:rsidRPr="005D28F9" w:rsidTr="007346CF">
                    <w:trPr>
                      <w:trHeight w:val="340"/>
                    </w:trPr>
                    <w:tc>
                      <w:tcPr>
                        <w:tcW w:w="2922" w:type="pct"/>
                        <w:vAlign w:val="bottom"/>
                      </w:tcPr>
                      <w:p w:rsidR="00D0643B" w:rsidRPr="005D28F9" w:rsidRDefault="00D0643B" w:rsidP="007346CF">
                        <w:pPr>
                          <w:ind w:left="284"/>
                          <w:rPr>
                            <w:b/>
                          </w:rPr>
                        </w:pPr>
                        <w:r w:rsidRPr="005D28F9">
                          <w:rPr>
                            <w:b/>
                          </w:rPr>
                          <w:t>ГАП МПРППТ РЛО № 6</w:t>
                        </w:r>
                      </w:p>
                    </w:tc>
                    <w:tc>
                      <w:tcPr>
                        <w:tcW w:w="1004" w:type="pct"/>
                        <w:vAlign w:val="bottom"/>
                      </w:tcPr>
                      <w:p w:rsidR="00D0643B" w:rsidRPr="005D28F9" w:rsidRDefault="00D0643B" w:rsidP="007346CF">
                        <w:pPr>
                          <w:rPr>
                            <w:b/>
                          </w:rPr>
                        </w:pPr>
                      </w:p>
                    </w:tc>
                    <w:tc>
                      <w:tcPr>
                        <w:tcW w:w="1074" w:type="pct"/>
                        <w:vAlign w:val="bottom"/>
                      </w:tcPr>
                      <w:p w:rsidR="00D0643B" w:rsidRPr="005D28F9" w:rsidRDefault="00D0643B" w:rsidP="007346CF">
                        <w:pPr>
                          <w:rPr>
                            <w:b/>
                          </w:rPr>
                        </w:pPr>
                        <w:r w:rsidRPr="005D28F9">
                          <w:rPr>
                            <w:b/>
                          </w:rPr>
                          <w:t>И.</w:t>
                        </w:r>
                        <w:r w:rsidRPr="005D28F9">
                          <w:rPr>
                            <w:b/>
                            <w:lang w:val="en-US"/>
                          </w:rPr>
                          <w:t>B</w:t>
                        </w:r>
                        <w:r w:rsidRPr="005D28F9">
                          <w:rPr>
                            <w:b/>
                          </w:rPr>
                          <w:t xml:space="preserve">. </w:t>
                        </w:r>
                        <w:proofErr w:type="spellStart"/>
                        <w:r w:rsidRPr="005D28F9">
                          <w:rPr>
                            <w:b/>
                          </w:rPr>
                          <w:t>Гордюхина</w:t>
                        </w:r>
                        <w:proofErr w:type="spellEnd"/>
                      </w:p>
                    </w:tc>
                  </w:tr>
                </w:tbl>
                <w:p w:rsidR="00A9313B" w:rsidRPr="0089295B" w:rsidRDefault="00A9313B" w:rsidP="005C3F94">
                  <w:pPr>
                    <w:jc w:val="center"/>
                    <w:rPr>
                      <w:b/>
                      <w:sz w:val="16"/>
                      <w:szCs w:val="16"/>
                    </w:rPr>
                  </w:pPr>
                </w:p>
                <w:p w:rsidR="00A9313B" w:rsidRPr="00EB5A3D" w:rsidRDefault="00A9313B" w:rsidP="00D06251">
                  <w:pPr>
                    <w:jc w:val="right"/>
                    <w:rPr>
                      <w:sz w:val="16"/>
                      <w:szCs w:val="16"/>
                    </w:rPr>
                  </w:pPr>
                  <w:r>
                    <w:rPr>
                      <w:noProof/>
                      <w:sz w:val="16"/>
                      <w:szCs w:val="16"/>
                    </w:rPr>
                    <w:drawing>
                      <wp:inline distT="0" distB="0" distL="0" distR="0">
                        <wp:extent cx="1467485"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67485" cy="287020"/>
                                </a:xfrm>
                                <a:prstGeom prst="rect">
                                  <a:avLst/>
                                </a:prstGeom>
                                <a:noFill/>
                                <a:ln w="9525">
                                  <a:noFill/>
                                  <a:miter lim="800000"/>
                                  <a:headEnd/>
                                  <a:tailEnd/>
                                </a:ln>
                              </pic:spPr>
                            </pic:pic>
                          </a:graphicData>
                        </a:graphic>
                      </wp:inline>
                    </w:drawing>
                  </w:r>
                </w:p>
                <w:p w:rsidR="00A9313B" w:rsidRPr="00185E7E" w:rsidRDefault="00A9313B" w:rsidP="005C3F94">
                  <w:pPr>
                    <w:spacing w:before="60"/>
                    <w:ind w:left="539" w:hanging="397"/>
                    <w:jc w:val="center"/>
                  </w:pPr>
                  <w:r w:rsidRPr="00185E7E">
                    <w:t>20</w:t>
                  </w:r>
                  <w:r>
                    <w:t>21</w:t>
                  </w:r>
                </w:p>
              </w:txbxContent>
            </v:textbox>
          </v:shape>
        </w:pict>
      </w:r>
    </w:p>
    <w:p w:rsidR="005C3F94" w:rsidRPr="00354321" w:rsidRDefault="005C3F94" w:rsidP="003D047D">
      <w:pPr>
        <w:pStyle w:val="aff1"/>
        <w:jc w:val="center"/>
        <w:rPr>
          <w:rFonts w:ascii="Times New Roman" w:eastAsia="Times New Roman" w:hAnsi="Times New Roman" w:cs="Times New Roman"/>
          <w:b w:val="0"/>
          <w:bCs w:val="0"/>
          <w:kern w:val="0"/>
          <w:sz w:val="24"/>
          <w:szCs w:val="24"/>
        </w:rPr>
      </w:pPr>
    </w:p>
    <w:p w:rsidR="00777D4C" w:rsidRPr="00354321" w:rsidRDefault="00794EFC" w:rsidP="005C3F94">
      <w:r w:rsidRPr="00794EFC">
        <w:rPr>
          <w:rFonts w:asciiTheme="majorHAnsi" w:eastAsiaTheme="majorEastAsia" w:hAnsiTheme="majorHAnsi" w:cstheme="majorBidi"/>
          <w:b/>
          <w:bCs/>
          <w:noProof/>
          <w:kern w:val="32"/>
          <w:sz w:val="32"/>
          <w:szCs w:val="32"/>
        </w:rPr>
        <w:pict>
          <v:shape id="Text Box 28" o:spid="_x0000_s1027" type="#_x0000_t202" style="position:absolute;margin-left:-36.9pt;margin-top:482.6pt;width:19pt;height:70.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" strokeweight="1.5pt">
            <v:textbox style="layout-flow:vertical;mso-layout-flow-alt:bottom-to-top" inset="0,0,0,0">
              <w:txbxContent>
                <w:p w:rsidR="00A9313B" w:rsidRPr="00EB5129" w:rsidRDefault="00A9313B" w:rsidP="000E7126"/>
              </w:txbxContent>
            </v:textbox>
          </v:shape>
        </w:pict>
      </w:r>
      <w:r w:rsidRPr="00794EFC">
        <w:rPr>
          <w:rFonts w:asciiTheme="majorHAnsi" w:eastAsiaTheme="majorEastAsia" w:hAnsiTheme="majorHAnsi" w:cstheme="majorBidi"/>
          <w:b/>
          <w:bCs/>
          <w:noProof/>
          <w:kern w:val="32"/>
          <w:sz w:val="32"/>
          <w:szCs w:val="32"/>
        </w:rPr>
        <w:pict>
          <v:shape id="Text Box 31" o:spid="_x0000_s1028" type="#_x0000_t202" style="position:absolute;margin-left:-36.3pt;margin-top:276.85pt;width:18.1pt;height:205.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" strokeweight="1.5pt">
            <v:textbox style="layout-flow:vertical;mso-layout-flow-alt:bottom-to-top" inset="0,0,0,0">
              <w:txbxContent>
                <w:p w:rsidR="00A9313B" w:rsidRPr="00EB5129" w:rsidRDefault="00A9313B" w:rsidP="000E7126"/>
              </w:txbxContent>
            </v:textbox>
          </v:shape>
        </w:pict>
      </w:r>
      <w:r w:rsidRPr="00794EFC">
        <w:rPr>
          <w:rFonts w:asciiTheme="majorHAnsi" w:eastAsiaTheme="majorEastAsia" w:hAnsiTheme="majorHAnsi" w:cstheme="majorBidi"/>
          <w:b/>
          <w:bCs/>
          <w:noProof/>
          <w:kern w:val="32"/>
          <w:sz w:val="32"/>
          <w:szCs w:val="32"/>
        </w:rPr>
        <w:pict>
          <v:shape id="Text Box 30" o:spid="_x0000_s1029" type="#_x0000_t202" style="position:absolute;margin-left:-50.35pt;margin-top:553.45pt;width:14.25pt;height:9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" strokeweight="1.5pt">
            <v:textbox style="layout-flow:vertical;mso-layout-flow-alt:bottom-to-top" inset="0,0,0,0">
              <w:txbxContent>
                <w:p w:rsidR="00A9313B" w:rsidRPr="00EB5129" w:rsidRDefault="00A9313B"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w:r>
      <w:r w:rsidRPr="00794EFC">
        <w:rPr>
          <w:rFonts w:asciiTheme="majorHAnsi" w:eastAsiaTheme="majorEastAsia" w:hAnsiTheme="majorHAnsi" w:cstheme="majorBidi"/>
          <w:b/>
          <w:bCs/>
          <w:noProof/>
          <w:kern w:val="32"/>
          <w:sz w:val="32"/>
          <w:szCs w:val="32"/>
        </w:rPr>
        <w:pict>
          <v:shape id="Text Box 29" o:spid="_x0000_s1030" type="#_x0000_t202" style="position:absolute;margin-left:-50.35pt;margin-top:482.6pt;width:14.15pt;height:70.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WoIgIAAEs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Взамен Арх</w:t>
                  </w:r>
                  <w:proofErr w:type="gramStart"/>
                  <w:r w:rsidRPr="00E11368">
                    <w:rPr>
                      <w:sz w:val="20"/>
                      <w:szCs w:val="20"/>
                    </w:rPr>
                    <w:t>..№</w:t>
                  </w:r>
                  <w:proofErr w:type="gramEnd"/>
                </w:p>
              </w:txbxContent>
            </v:textbox>
          </v:shape>
        </w:pict>
      </w:r>
      <w:r w:rsidRPr="00794EFC">
        <w:rPr>
          <w:rFonts w:asciiTheme="majorHAnsi" w:eastAsiaTheme="majorEastAsia" w:hAnsiTheme="majorHAnsi" w:cstheme="majorBidi"/>
          <w:b/>
          <w:bCs/>
          <w:noProof/>
          <w:kern w:val="32"/>
          <w:sz w:val="32"/>
          <w:szCs w:val="32"/>
        </w:rPr>
        <w:pict>
          <v:shape id="Text Box 27" o:spid="_x0000_s1031" type="#_x0000_t202" style="position:absolute;margin-left:-50.25pt;margin-top:276.85pt;width:13.95pt;height:205.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ФИО, подпись и дата визирования Техотделом</w:t>
                  </w:r>
                </w:p>
              </w:txbxContent>
            </v:textbox>
          </v:shape>
        </w:pict>
      </w:r>
      <w:r w:rsidRPr="00794EFC">
        <w:rPr>
          <w:rFonts w:asciiTheme="majorHAnsi" w:eastAsiaTheme="majorEastAsia" w:hAnsiTheme="majorHAnsi" w:cstheme="majorBidi"/>
          <w:b/>
          <w:bCs/>
          <w:noProof/>
          <w:kern w:val="32"/>
          <w:sz w:val="32"/>
          <w:szCs w:val="32"/>
        </w:rPr>
        <w:pict>
          <v:shape id="Text Box 26" o:spid="_x0000_s1032" type="#_x0000_t202" style="position:absolute;margin-left:-36.1pt;margin-top:553.6pt;width:17.9pt;height:9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" strokeweight="1.5pt">
            <v:textbox style="layout-flow:vertical;mso-layout-flow-alt:bottom-to-top" inset="0,0,0,0">
              <w:txbxContent>
                <w:p w:rsidR="00A9313B" w:rsidRPr="00EB5129" w:rsidRDefault="00A9313B" w:rsidP="000E7126"/>
              </w:txbxContent>
            </v:textbox>
          </v:shape>
        </w:pict>
      </w:r>
      <w:r w:rsidRPr="00794EFC">
        <w:rPr>
          <w:rFonts w:asciiTheme="majorHAnsi" w:eastAsiaTheme="majorEastAsia" w:hAnsiTheme="majorHAnsi" w:cstheme="majorBidi"/>
          <w:b/>
          <w:bCs/>
          <w:noProof/>
          <w:kern w:val="32"/>
          <w:sz w:val="32"/>
          <w:szCs w:val="32"/>
        </w:rPr>
        <w:pict>
          <v:shape id="Text Box 25" o:spid="_x0000_s1033" type="#_x0000_t202" style="position:absolute;margin-left:-36.1pt;margin-top:652.75pt;width:17.9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" strokeweight="1.5pt">
            <v:textbox style="layout-flow:vertical;mso-layout-flow-alt:bottom-to-top" inset="0,0,0,0">
              <w:txbxContent>
                <w:p w:rsidR="00A9313B" w:rsidRPr="00EB5129" w:rsidRDefault="00A9313B" w:rsidP="000E7126"/>
              </w:txbxContent>
            </v:textbox>
          </v:shape>
        </w:pict>
      </w:r>
      <w:r w:rsidRPr="00794EFC">
        <w:rPr>
          <w:rFonts w:asciiTheme="majorHAnsi" w:eastAsiaTheme="majorEastAsia" w:hAnsiTheme="majorHAnsi" w:cstheme="majorBidi"/>
          <w:b/>
          <w:bCs/>
          <w:noProof/>
          <w:kern w:val="32"/>
          <w:sz w:val="32"/>
          <w:szCs w:val="32"/>
        </w:rPr>
        <w:pict>
          <v:shape id="Text Box 24" o:spid="_x0000_s1034" type="#_x0000_t202" style="position:absolute;margin-left:-50.25pt;margin-top:652.55pt;width:14.15pt;height:6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Архив</w:t>
                  </w:r>
                  <w:proofErr w:type="gramStart"/>
                  <w:r w:rsidRPr="00E11368">
                    <w:rPr>
                      <w:sz w:val="20"/>
                      <w:szCs w:val="20"/>
                    </w:rPr>
                    <w:t>.</w:t>
                  </w:r>
                  <w:proofErr w:type="gramEnd"/>
                  <w:r w:rsidRPr="00E11368">
                    <w:rPr>
                      <w:sz w:val="20"/>
                      <w:szCs w:val="20"/>
                    </w:rPr>
                    <w:t xml:space="preserve"> № </w:t>
                  </w:r>
                  <w:proofErr w:type="gramStart"/>
                  <w:r w:rsidRPr="00E11368">
                    <w:rPr>
                      <w:sz w:val="20"/>
                      <w:szCs w:val="20"/>
                    </w:rPr>
                    <w:t>п</w:t>
                  </w:r>
                  <w:proofErr w:type="gramEnd"/>
                  <w:r w:rsidRPr="00E11368">
                    <w:rPr>
                      <w:sz w:val="20"/>
                      <w:szCs w:val="20"/>
                    </w:rPr>
                    <w:t>одл</w:t>
                  </w:r>
                </w:p>
              </w:txbxContent>
            </v:textbox>
          </v:shape>
        </w:pict>
      </w:r>
      <w:r w:rsidR="005C3F94" w:rsidRPr="00354321">
        <w:br w:type="page"/>
      </w:r>
    </w:p>
    <w:p w:rsidR="00AC23C7" w:rsidRPr="00354321" w:rsidRDefault="00AC23C7" w:rsidP="00AC23C7">
      <w:pPr>
        <w:suppressAutoHyphens/>
        <w:spacing w:after="240"/>
        <w:ind w:left="-851"/>
        <w:jc w:val="center"/>
      </w:pPr>
      <w:r w:rsidRPr="00354321">
        <w:lastRenderedPageBreak/>
        <w:t>СОСТАВ</w:t>
      </w:r>
    </w:p>
    <w:p w:rsidR="00AC23C7" w:rsidRPr="00354321" w:rsidRDefault="00AC23C7" w:rsidP="00AC23C7">
      <w:pPr>
        <w:suppressAutoHyphens/>
        <w:ind w:left="-567"/>
        <w:jc w:val="center"/>
      </w:pPr>
      <w:r w:rsidRPr="00354321">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3234"/>
        <w:gridCol w:w="5778"/>
      </w:tblGrid>
      <w:tr w:rsidR="0046227E" w:rsidRPr="00354321" w:rsidTr="00A9313B">
        <w:trPr>
          <w:cantSplit/>
          <w:tblHeader/>
        </w:trPr>
        <w:tc>
          <w:tcPr>
            <w:tcW w:w="427" w:type="pct"/>
            <w:vAlign w:val="center"/>
          </w:tcPr>
          <w:p w:rsidR="0046227E" w:rsidRPr="00354321" w:rsidRDefault="0046227E" w:rsidP="00A9313B">
            <w:pPr>
              <w:suppressAutoHyphens/>
              <w:spacing w:after="120"/>
              <w:ind w:left="283" w:hanging="425"/>
              <w:jc w:val="center"/>
            </w:pPr>
            <w:r w:rsidRPr="00354321">
              <w:t>№</w:t>
            </w:r>
          </w:p>
          <w:p w:rsidR="0046227E" w:rsidRPr="00354321" w:rsidRDefault="0046227E" w:rsidP="00A9313B">
            <w:pPr>
              <w:suppressAutoHyphens/>
              <w:spacing w:after="120"/>
              <w:ind w:left="283" w:hanging="425"/>
              <w:jc w:val="center"/>
            </w:pPr>
            <w:proofErr w:type="spellStart"/>
            <w:proofErr w:type="gramStart"/>
            <w:r w:rsidRPr="00354321">
              <w:t>п</w:t>
            </w:r>
            <w:proofErr w:type="spellEnd"/>
            <w:proofErr w:type="gramEnd"/>
            <w:r w:rsidRPr="00354321">
              <w:t>/</w:t>
            </w:r>
            <w:proofErr w:type="spellStart"/>
            <w:r w:rsidRPr="00354321">
              <w:t>п</w:t>
            </w:r>
            <w:proofErr w:type="spellEnd"/>
          </w:p>
        </w:tc>
        <w:tc>
          <w:tcPr>
            <w:tcW w:w="1641" w:type="pct"/>
            <w:vAlign w:val="center"/>
          </w:tcPr>
          <w:p w:rsidR="0046227E" w:rsidRPr="00354321" w:rsidRDefault="0046227E" w:rsidP="00A9313B">
            <w:pPr>
              <w:suppressAutoHyphens/>
              <w:spacing w:after="120"/>
              <w:ind w:left="283" w:hanging="425"/>
              <w:jc w:val="center"/>
            </w:pPr>
            <w:r w:rsidRPr="00354321">
              <w:t>Состав работ</w:t>
            </w:r>
          </w:p>
        </w:tc>
        <w:tc>
          <w:tcPr>
            <w:tcW w:w="2932" w:type="pct"/>
            <w:vAlign w:val="center"/>
          </w:tcPr>
          <w:p w:rsidR="0046227E" w:rsidRPr="00354321" w:rsidRDefault="0046227E" w:rsidP="00A9313B">
            <w:pPr>
              <w:suppressAutoHyphens/>
              <w:spacing w:after="120"/>
              <w:ind w:left="283" w:hanging="425"/>
              <w:jc w:val="center"/>
            </w:pPr>
            <w:r w:rsidRPr="00354321">
              <w:t>Исполнитель</w:t>
            </w:r>
            <w:r w:rsidRPr="00354321">
              <w:br/>
              <w:t>(Ф.И.О., должность,</w:t>
            </w:r>
            <w:r w:rsidRPr="00354321">
              <w:br/>
              <w:t>структурное подразделение)</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1</w:t>
            </w:r>
          </w:p>
        </w:tc>
        <w:tc>
          <w:tcPr>
            <w:tcW w:w="1641" w:type="pct"/>
            <w:vAlign w:val="center"/>
          </w:tcPr>
          <w:p w:rsidR="0046227E" w:rsidRPr="00354321" w:rsidRDefault="0046227E" w:rsidP="00A9313B">
            <w:pPr>
              <w:suppressAutoHyphens/>
              <w:spacing w:after="120"/>
            </w:pPr>
            <w:r w:rsidRPr="00354321">
              <w:t xml:space="preserve">Руководство и </w:t>
            </w:r>
            <w:r w:rsidRPr="00354321">
              <w:br/>
              <w:t>организация проекта</w:t>
            </w:r>
          </w:p>
        </w:tc>
        <w:tc>
          <w:tcPr>
            <w:tcW w:w="2932" w:type="pct"/>
            <w:vAlign w:val="center"/>
          </w:tcPr>
          <w:p w:rsidR="0046227E" w:rsidRPr="00354321" w:rsidRDefault="0046227E" w:rsidP="00A9313B">
            <w:pPr>
              <w:suppressAutoHyphens/>
              <w:spacing w:after="120"/>
              <w:ind w:firstLine="886"/>
            </w:pPr>
            <w:r w:rsidRPr="00354321">
              <w:t>Макаров Н.В.</w:t>
            </w:r>
          </w:p>
          <w:p w:rsidR="0046227E" w:rsidRPr="00354321" w:rsidRDefault="0046227E" w:rsidP="00A9313B">
            <w:pPr>
              <w:suppressAutoHyphens/>
              <w:spacing w:after="120"/>
              <w:ind w:firstLine="886"/>
            </w:pPr>
            <w:proofErr w:type="spellStart"/>
            <w:r w:rsidRPr="00354321">
              <w:t>Гордюхина</w:t>
            </w:r>
            <w:proofErr w:type="spellEnd"/>
            <w:r w:rsidRPr="00354321">
              <w:t xml:space="preserve"> И.В.</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2</w:t>
            </w:r>
          </w:p>
        </w:tc>
        <w:tc>
          <w:tcPr>
            <w:tcW w:w="1641" w:type="pct"/>
            <w:vAlign w:val="center"/>
          </w:tcPr>
          <w:p w:rsidR="0046227E" w:rsidRPr="00354321" w:rsidRDefault="0046227E" w:rsidP="00A9313B">
            <w:pPr>
              <w:suppressAutoHyphens/>
              <w:spacing w:after="120"/>
            </w:pPr>
            <w:proofErr w:type="gramStart"/>
            <w:r w:rsidRPr="00354321">
              <w:t>Архитектурно-планировочное</w:t>
            </w:r>
            <w:proofErr w:type="gramEnd"/>
            <w:r w:rsidRPr="00354321">
              <w:t xml:space="preserve"> разделы</w:t>
            </w:r>
            <w:r w:rsidR="00E64C26">
              <w:t>.</w:t>
            </w:r>
            <w:r w:rsidR="00E64C26" w:rsidRPr="00354321">
              <w:t xml:space="preserve"> Границы населённых пунктов</w:t>
            </w:r>
          </w:p>
        </w:tc>
        <w:tc>
          <w:tcPr>
            <w:tcW w:w="2932" w:type="pct"/>
            <w:vAlign w:val="center"/>
          </w:tcPr>
          <w:p w:rsidR="0046227E" w:rsidRPr="00354321" w:rsidRDefault="0046227E" w:rsidP="00A9313B">
            <w:pPr>
              <w:suppressAutoHyphens/>
              <w:spacing w:after="120"/>
              <w:ind w:firstLine="886"/>
            </w:pPr>
            <w:proofErr w:type="spellStart"/>
            <w:r w:rsidRPr="00354321">
              <w:t>Гордюхина</w:t>
            </w:r>
            <w:proofErr w:type="spellEnd"/>
            <w:r w:rsidRPr="00354321">
              <w:t xml:space="preserve"> И.В.</w:t>
            </w:r>
          </w:p>
          <w:p w:rsidR="0046227E" w:rsidRPr="00354321" w:rsidRDefault="0046227E" w:rsidP="00A9313B">
            <w:pPr>
              <w:suppressAutoHyphens/>
              <w:spacing w:after="120"/>
              <w:ind w:firstLine="886"/>
            </w:pPr>
            <w:r w:rsidRPr="00354321">
              <w:t>Шмакова Е.В.</w:t>
            </w:r>
          </w:p>
          <w:p w:rsidR="0046227E" w:rsidRPr="00354321" w:rsidRDefault="0046227E" w:rsidP="00A9313B">
            <w:pPr>
              <w:suppressAutoHyphens/>
              <w:spacing w:after="120"/>
              <w:ind w:firstLine="886"/>
            </w:pPr>
            <w:proofErr w:type="spellStart"/>
            <w:r w:rsidRPr="00354321">
              <w:t>Крайникова</w:t>
            </w:r>
            <w:proofErr w:type="spellEnd"/>
            <w:r w:rsidRPr="00354321">
              <w:t xml:space="preserve"> Н.С. </w:t>
            </w:r>
          </w:p>
          <w:p w:rsidR="0046227E" w:rsidRPr="00354321" w:rsidRDefault="0046227E" w:rsidP="00A9313B">
            <w:pPr>
              <w:suppressAutoHyphens/>
              <w:spacing w:after="120"/>
              <w:ind w:firstLine="886"/>
            </w:pPr>
            <w:r w:rsidRPr="00354321">
              <w:t>Садовничая Е.С.</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3</w:t>
            </w:r>
          </w:p>
        </w:tc>
        <w:tc>
          <w:tcPr>
            <w:tcW w:w="1641" w:type="pct"/>
            <w:vAlign w:val="center"/>
          </w:tcPr>
          <w:p w:rsidR="0046227E" w:rsidRPr="00354321" w:rsidRDefault="0046227E" w:rsidP="00A9313B">
            <w:pPr>
              <w:suppressAutoHyphens/>
              <w:spacing w:after="120"/>
            </w:pPr>
            <w:r w:rsidRPr="00354321">
              <w:t>Раздел «Социально-экономическое развитие»</w:t>
            </w:r>
          </w:p>
        </w:tc>
        <w:tc>
          <w:tcPr>
            <w:tcW w:w="2932" w:type="pct"/>
            <w:vAlign w:val="center"/>
          </w:tcPr>
          <w:p w:rsidR="0046227E" w:rsidRPr="00354321" w:rsidRDefault="0046227E" w:rsidP="00A9313B">
            <w:pPr>
              <w:suppressAutoHyphens/>
              <w:spacing w:after="120"/>
              <w:ind w:firstLine="886"/>
            </w:pPr>
            <w:r w:rsidRPr="00354321">
              <w:t xml:space="preserve">Нагирная К.В. </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4</w:t>
            </w:r>
          </w:p>
        </w:tc>
        <w:tc>
          <w:tcPr>
            <w:tcW w:w="1641" w:type="pct"/>
            <w:vAlign w:val="center"/>
          </w:tcPr>
          <w:p w:rsidR="0046227E" w:rsidRPr="00354321" w:rsidRDefault="0046227E" w:rsidP="00A9313B">
            <w:pPr>
              <w:suppressAutoHyphens/>
              <w:spacing w:after="120"/>
            </w:pPr>
            <w:r w:rsidRPr="00354321">
              <w:t>Раздел «Инженерное обеспечение»</w:t>
            </w:r>
          </w:p>
        </w:tc>
        <w:tc>
          <w:tcPr>
            <w:tcW w:w="2932" w:type="pct"/>
          </w:tcPr>
          <w:p w:rsidR="0046227E" w:rsidRPr="00354321" w:rsidRDefault="0046227E" w:rsidP="00A9313B">
            <w:pPr>
              <w:suppressAutoHyphens/>
              <w:spacing w:after="120"/>
              <w:ind w:firstLine="886"/>
            </w:pPr>
            <w:r w:rsidRPr="00354321">
              <w:t>Зайцева Е.В.</w:t>
            </w:r>
          </w:p>
          <w:p w:rsidR="0046227E" w:rsidRPr="00354321" w:rsidRDefault="0046227E" w:rsidP="00A9313B">
            <w:pPr>
              <w:suppressAutoHyphens/>
              <w:spacing w:after="120"/>
              <w:ind w:firstLine="886"/>
            </w:pPr>
            <w:proofErr w:type="spellStart"/>
            <w:r w:rsidRPr="00354321">
              <w:t>Мандич</w:t>
            </w:r>
            <w:proofErr w:type="spellEnd"/>
            <w:r w:rsidRPr="00354321">
              <w:t xml:space="preserve"> Е.С.</w:t>
            </w:r>
          </w:p>
          <w:p w:rsidR="0046227E" w:rsidRPr="00354321" w:rsidRDefault="0046227E" w:rsidP="00A9313B">
            <w:pPr>
              <w:suppressAutoHyphens/>
              <w:spacing w:after="120"/>
              <w:ind w:firstLine="886"/>
            </w:pPr>
            <w:r w:rsidRPr="00354321">
              <w:t>Смирнова И.С.</w:t>
            </w:r>
          </w:p>
          <w:p w:rsidR="0046227E" w:rsidRPr="00354321" w:rsidRDefault="0046227E" w:rsidP="00A9313B">
            <w:pPr>
              <w:suppressAutoHyphens/>
              <w:spacing w:after="120"/>
              <w:ind w:firstLine="886"/>
            </w:pPr>
            <w:proofErr w:type="gramStart"/>
            <w:r w:rsidRPr="00354321">
              <w:t>Коновалов</w:t>
            </w:r>
            <w:proofErr w:type="gramEnd"/>
            <w:r w:rsidRPr="00354321">
              <w:t xml:space="preserve"> Е.П.</w:t>
            </w:r>
          </w:p>
          <w:p w:rsidR="0046227E" w:rsidRPr="00354321" w:rsidRDefault="0046227E" w:rsidP="00A9313B">
            <w:pPr>
              <w:suppressAutoHyphens/>
              <w:spacing w:after="120"/>
              <w:ind w:firstLine="886"/>
            </w:pPr>
            <w:proofErr w:type="spellStart"/>
            <w:r w:rsidRPr="00354321">
              <w:t>Раемская</w:t>
            </w:r>
            <w:proofErr w:type="spellEnd"/>
            <w:r w:rsidRPr="00354321">
              <w:t xml:space="preserve"> Т.А.</w:t>
            </w:r>
          </w:p>
          <w:p w:rsidR="0046227E" w:rsidRPr="00354321" w:rsidRDefault="0046227E" w:rsidP="00A9313B">
            <w:pPr>
              <w:suppressAutoHyphens/>
              <w:spacing w:after="120"/>
              <w:ind w:firstLine="886"/>
            </w:pPr>
            <w:proofErr w:type="spellStart"/>
            <w:r w:rsidRPr="00354321">
              <w:t>Атанова</w:t>
            </w:r>
            <w:proofErr w:type="spellEnd"/>
            <w:r w:rsidRPr="00354321">
              <w:t xml:space="preserve"> Н.Д.</w:t>
            </w:r>
          </w:p>
          <w:p w:rsidR="0046227E" w:rsidRPr="00354321" w:rsidRDefault="0046227E" w:rsidP="00A9313B">
            <w:pPr>
              <w:suppressAutoHyphens/>
              <w:spacing w:after="120"/>
              <w:ind w:firstLine="886"/>
            </w:pPr>
            <w:proofErr w:type="spellStart"/>
            <w:r w:rsidRPr="00354321">
              <w:t>Столярова</w:t>
            </w:r>
            <w:proofErr w:type="spellEnd"/>
            <w:r w:rsidRPr="00354321">
              <w:t xml:space="preserve"> О.О.</w:t>
            </w:r>
          </w:p>
          <w:p w:rsidR="0046227E" w:rsidRPr="00354321" w:rsidRDefault="0046227E" w:rsidP="00A9313B">
            <w:pPr>
              <w:suppressAutoHyphens/>
              <w:spacing w:after="120"/>
              <w:ind w:firstLine="886"/>
            </w:pPr>
            <w:r w:rsidRPr="00354321">
              <w:t>Симонов А.О.</w:t>
            </w:r>
          </w:p>
          <w:p w:rsidR="0046227E" w:rsidRPr="00354321" w:rsidRDefault="0046227E" w:rsidP="00A9313B">
            <w:pPr>
              <w:suppressAutoHyphens/>
              <w:spacing w:after="120"/>
              <w:ind w:firstLine="886"/>
            </w:pPr>
            <w:proofErr w:type="spellStart"/>
            <w:r w:rsidRPr="00354321">
              <w:t>Рузаев</w:t>
            </w:r>
            <w:proofErr w:type="spellEnd"/>
            <w:r w:rsidRPr="00354321">
              <w:t xml:space="preserve"> В.В.</w:t>
            </w:r>
          </w:p>
          <w:p w:rsidR="0046227E" w:rsidRPr="00354321" w:rsidRDefault="0046227E" w:rsidP="00A9313B">
            <w:pPr>
              <w:suppressAutoHyphens/>
              <w:spacing w:after="120"/>
              <w:ind w:firstLine="886"/>
            </w:pPr>
            <w:r w:rsidRPr="00354321">
              <w:t>Кузьминов В.Н.</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5</w:t>
            </w:r>
          </w:p>
        </w:tc>
        <w:tc>
          <w:tcPr>
            <w:tcW w:w="1641" w:type="pct"/>
            <w:vAlign w:val="center"/>
          </w:tcPr>
          <w:p w:rsidR="0046227E" w:rsidRPr="00354321" w:rsidRDefault="0046227E" w:rsidP="00A9313B">
            <w:pPr>
              <w:suppressAutoHyphens/>
              <w:spacing w:after="120"/>
            </w:pPr>
            <w:r w:rsidRPr="00354321">
              <w:t>Раздел «Транспортное обслуживание»</w:t>
            </w:r>
          </w:p>
        </w:tc>
        <w:tc>
          <w:tcPr>
            <w:tcW w:w="2932" w:type="pct"/>
            <w:vAlign w:val="center"/>
          </w:tcPr>
          <w:p w:rsidR="0046227E" w:rsidRPr="00354321" w:rsidRDefault="0046227E" w:rsidP="00A9313B">
            <w:pPr>
              <w:suppressAutoHyphens/>
              <w:spacing w:after="120"/>
              <w:ind w:firstLine="886"/>
            </w:pPr>
            <w:proofErr w:type="spellStart"/>
            <w:r w:rsidRPr="00354321">
              <w:t>Игуменцева</w:t>
            </w:r>
            <w:proofErr w:type="spellEnd"/>
            <w:r w:rsidRPr="00354321">
              <w:t xml:space="preserve"> Е.Н.</w:t>
            </w:r>
          </w:p>
          <w:p w:rsidR="0046227E" w:rsidRPr="00354321" w:rsidRDefault="0046227E" w:rsidP="00A9313B">
            <w:pPr>
              <w:suppressAutoHyphens/>
              <w:spacing w:after="120"/>
              <w:ind w:firstLine="886"/>
            </w:pPr>
            <w:proofErr w:type="spellStart"/>
            <w:r w:rsidRPr="00354321">
              <w:t>Петрикова</w:t>
            </w:r>
            <w:proofErr w:type="spellEnd"/>
            <w:r w:rsidRPr="00354321">
              <w:t xml:space="preserve"> С.П. </w:t>
            </w:r>
          </w:p>
        </w:tc>
      </w:tr>
      <w:tr w:rsidR="0046227E" w:rsidRPr="00354321" w:rsidTr="00A9313B">
        <w:trPr>
          <w:cantSplit/>
        </w:trPr>
        <w:tc>
          <w:tcPr>
            <w:tcW w:w="427" w:type="pct"/>
            <w:vAlign w:val="center"/>
          </w:tcPr>
          <w:p w:rsidR="0046227E" w:rsidRPr="00354321" w:rsidRDefault="0046227E" w:rsidP="00A9313B">
            <w:pPr>
              <w:suppressAutoHyphens/>
              <w:spacing w:after="120"/>
              <w:jc w:val="center"/>
            </w:pPr>
            <w:r w:rsidRPr="00354321">
              <w:t>6</w:t>
            </w:r>
          </w:p>
        </w:tc>
        <w:tc>
          <w:tcPr>
            <w:tcW w:w="1641" w:type="pct"/>
            <w:vAlign w:val="center"/>
          </w:tcPr>
          <w:p w:rsidR="0046227E" w:rsidRPr="00354321" w:rsidRDefault="0046227E" w:rsidP="00A9313B">
            <w:pPr>
              <w:suppressAutoHyphens/>
              <w:spacing w:after="120"/>
            </w:pPr>
            <w:r w:rsidRPr="00354321">
              <w:t>Раздел «Охрана окружающей среды»</w:t>
            </w:r>
          </w:p>
        </w:tc>
        <w:tc>
          <w:tcPr>
            <w:tcW w:w="2932" w:type="pct"/>
            <w:vAlign w:val="center"/>
          </w:tcPr>
          <w:p w:rsidR="0046227E" w:rsidRPr="00354321" w:rsidRDefault="00B040E3" w:rsidP="00B040E3">
            <w:pPr>
              <w:suppressAutoHyphens/>
              <w:spacing w:after="120"/>
              <w:ind w:firstLine="886"/>
            </w:pPr>
            <w:r>
              <w:t>Смирнова С.Ю</w:t>
            </w:r>
            <w:r w:rsidR="0046227E" w:rsidRPr="00354321">
              <w:t>.</w:t>
            </w:r>
          </w:p>
        </w:tc>
      </w:tr>
      <w:tr w:rsidR="0046227E" w:rsidRPr="00354321" w:rsidTr="00A9313B">
        <w:trPr>
          <w:cantSplit/>
        </w:trPr>
        <w:tc>
          <w:tcPr>
            <w:tcW w:w="427" w:type="pct"/>
            <w:vAlign w:val="center"/>
          </w:tcPr>
          <w:p w:rsidR="0046227E" w:rsidRPr="00354321" w:rsidRDefault="00E64C26" w:rsidP="00A9313B">
            <w:pPr>
              <w:suppressAutoHyphens/>
              <w:spacing w:after="120"/>
              <w:jc w:val="center"/>
            </w:pPr>
            <w:r>
              <w:t>7</w:t>
            </w:r>
          </w:p>
        </w:tc>
        <w:tc>
          <w:tcPr>
            <w:tcW w:w="1641" w:type="pct"/>
            <w:vAlign w:val="center"/>
          </w:tcPr>
          <w:p w:rsidR="0046227E" w:rsidRPr="00354321" w:rsidRDefault="0046227E" w:rsidP="00A9313B">
            <w:pPr>
              <w:suppressAutoHyphens/>
              <w:spacing w:after="120"/>
            </w:pPr>
            <w:r w:rsidRPr="00354321">
              <w:t>Историко-культурное наследие</w:t>
            </w:r>
          </w:p>
        </w:tc>
        <w:tc>
          <w:tcPr>
            <w:tcW w:w="2932" w:type="pct"/>
            <w:vAlign w:val="center"/>
          </w:tcPr>
          <w:p w:rsidR="0046227E" w:rsidRPr="00354321" w:rsidRDefault="0046227E" w:rsidP="00A9313B">
            <w:pPr>
              <w:suppressAutoHyphens/>
              <w:spacing w:after="120"/>
              <w:ind w:firstLine="886"/>
            </w:pPr>
            <w:proofErr w:type="spellStart"/>
            <w:r w:rsidRPr="00354321">
              <w:t>Гордюхина</w:t>
            </w:r>
            <w:proofErr w:type="spellEnd"/>
            <w:r w:rsidRPr="00354321">
              <w:t xml:space="preserve"> И.В.</w:t>
            </w:r>
          </w:p>
          <w:p w:rsidR="0046227E" w:rsidRPr="00354321" w:rsidRDefault="0046227E" w:rsidP="00A9313B">
            <w:pPr>
              <w:suppressAutoHyphens/>
              <w:spacing w:after="120"/>
              <w:ind w:firstLine="886"/>
            </w:pPr>
            <w:r w:rsidRPr="00354321">
              <w:t>Шмакова Е.В.</w:t>
            </w:r>
          </w:p>
        </w:tc>
      </w:tr>
      <w:tr w:rsidR="0046227E" w:rsidRPr="00354321" w:rsidTr="00A9313B">
        <w:trPr>
          <w:cantSplit/>
        </w:trPr>
        <w:tc>
          <w:tcPr>
            <w:tcW w:w="427" w:type="pct"/>
            <w:vAlign w:val="center"/>
          </w:tcPr>
          <w:p w:rsidR="0046227E" w:rsidRPr="00354321" w:rsidRDefault="00E64C26" w:rsidP="00A9313B">
            <w:pPr>
              <w:suppressAutoHyphens/>
              <w:spacing w:after="120"/>
              <w:jc w:val="center"/>
            </w:pPr>
            <w:r>
              <w:t>8</w:t>
            </w:r>
          </w:p>
        </w:tc>
        <w:tc>
          <w:tcPr>
            <w:tcW w:w="1641" w:type="pct"/>
            <w:vAlign w:val="center"/>
          </w:tcPr>
          <w:p w:rsidR="0046227E" w:rsidRPr="00354321" w:rsidRDefault="0046227E" w:rsidP="00A9313B">
            <w:pPr>
              <w:suppressAutoHyphens/>
              <w:spacing w:after="120"/>
            </w:pPr>
            <w:r w:rsidRPr="00354321">
              <w:t>Раздел «Основные факторы риска возникновения чрезвычайных ситуаций природного и техногенного характера»</w:t>
            </w:r>
          </w:p>
        </w:tc>
        <w:tc>
          <w:tcPr>
            <w:tcW w:w="2932" w:type="pct"/>
            <w:vAlign w:val="center"/>
          </w:tcPr>
          <w:p w:rsidR="0046227E" w:rsidRPr="00354321" w:rsidRDefault="0046227E" w:rsidP="00A9313B">
            <w:pPr>
              <w:suppressAutoHyphens/>
              <w:spacing w:after="120"/>
              <w:ind w:firstLine="886"/>
            </w:pPr>
            <w:r w:rsidRPr="00354321">
              <w:t>Елизарова Н.С.</w:t>
            </w:r>
          </w:p>
          <w:p w:rsidR="0046227E" w:rsidRPr="00354321" w:rsidRDefault="0046227E" w:rsidP="00A9313B">
            <w:pPr>
              <w:suppressAutoHyphens/>
              <w:spacing w:after="120"/>
              <w:ind w:firstLine="886"/>
            </w:pPr>
            <w:r w:rsidRPr="00354321">
              <w:t>Некрашевич А.М.</w:t>
            </w:r>
          </w:p>
          <w:p w:rsidR="0046227E" w:rsidRPr="00354321" w:rsidRDefault="0046227E" w:rsidP="00A9313B">
            <w:pPr>
              <w:suppressAutoHyphens/>
              <w:spacing w:after="120"/>
              <w:ind w:firstLine="886"/>
            </w:pPr>
            <w:proofErr w:type="spellStart"/>
            <w:r w:rsidRPr="00354321">
              <w:t>Ширшова</w:t>
            </w:r>
            <w:proofErr w:type="spellEnd"/>
            <w:r w:rsidRPr="00354321">
              <w:t xml:space="preserve"> О.А.</w:t>
            </w:r>
          </w:p>
        </w:tc>
      </w:tr>
    </w:tbl>
    <w:p w:rsidR="0046227E" w:rsidRPr="00354321" w:rsidRDefault="0046227E" w:rsidP="00AC23C7">
      <w:pPr>
        <w:suppressAutoHyphens/>
        <w:ind w:left="-567"/>
        <w:jc w:val="center"/>
      </w:pPr>
    </w:p>
    <w:p w:rsidR="00D0643B" w:rsidRPr="009A11BD" w:rsidRDefault="00D0643B" w:rsidP="00D0643B">
      <w:pPr>
        <w:pageBreakBefore/>
        <w:suppressAutoHyphens/>
        <w:jc w:val="center"/>
        <w:rPr>
          <w:b/>
        </w:rPr>
      </w:pPr>
      <w:r w:rsidRPr="009A11BD">
        <w:rPr>
          <w:b/>
        </w:rPr>
        <w:lastRenderedPageBreak/>
        <w:t xml:space="preserve">Состав материалов проекта «Внесение изменений в генеральный план </w:t>
      </w:r>
      <w:r w:rsidRPr="009A11BD">
        <w:rPr>
          <w:b/>
        </w:rPr>
        <w:br/>
        <w:t xml:space="preserve">Наро-Фоминского городского округа Московской области </w:t>
      </w:r>
      <w:r w:rsidR="00C73480">
        <w:rPr>
          <w:b/>
        </w:rPr>
        <w:t xml:space="preserve">на </w:t>
      </w:r>
      <w:r w:rsidR="00C73480" w:rsidRPr="00C73480">
        <w:rPr>
          <w:b/>
        </w:rPr>
        <w:t>част</w:t>
      </w:r>
      <w:r w:rsidR="00C73480">
        <w:rPr>
          <w:b/>
        </w:rPr>
        <w:t>ь</w:t>
      </w:r>
      <w:r w:rsidR="00C73480" w:rsidRPr="00C73480">
        <w:rPr>
          <w:b/>
        </w:rPr>
        <w:t xml:space="preserve"> территории применительно к земельному участку с кадастровым номером 50:26:0030905:331</w:t>
      </w:r>
      <w:r w:rsidRPr="009A11BD">
        <w:rPr>
          <w:b/>
        </w:rPr>
        <w:t>»</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10"/>
        <w:gridCol w:w="8866"/>
        <w:gridCol w:w="50"/>
      </w:tblGrid>
      <w:tr w:rsidR="00D0643B" w:rsidRPr="00D4556F" w:rsidTr="007346CF">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D0643B" w:rsidRPr="00D4556F" w:rsidRDefault="00D0643B" w:rsidP="007346CF">
            <w:pPr>
              <w:suppressLineNumbers/>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D0643B" w:rsidRPr="00D4556F" w:rsidRDefault="00D0643B" w:rsidP="007346CF">
            <w:pPr>
              <w:suppressLineNumbers/>
              <w:tabs>
                <w:tab w:val="left" w:pos="1209"/>
                <w:tab w:val="center" w:pos="4330"/>
              </w:tabs>
              <w:suppressAutoHyphens/>
              <w:spacing w:before="20" w:after="20"/>
            </w:pPr>
            <w:r>
              <w:tab/>
            </w:r>
            <w:r>
              <w:tab/>
            </w:r>
            <w:r w:rsidRPr="00D4556F">
              <w:t>Наименование документа</w:t>
            </w:r>
          </w:p>
        </w:tc>
      </w:tr>
      <w:tr w:rsidR="00D0643B" w:rsidRPr="00D4556F" w:rsidTr="007346CF">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D0643B" w:rsidRPr="00D4556F" w:rsidRDefault="00D0643B" w:rsidP="007346CF">
            <w:pPr>
              <w:suppressLineNumbers/>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D0643B" w:rsidRPr="00D4556F" w:rsidRDefault="00D0643B" w:rsidP="007346CF">
            <w:pPr>
              <w:suppressLineNumbers/>
              <w:suppressAutoHyphens/>
              <w:spacing w:before="20" w:after="20"/>
              <w:jc w:val="center"/>
            </w:pPr>
            <w:r w:rsidRPr="00D4556F">
              <w:t>Утверждаемая часть</w:t>
            </w:r>
          </w:p>
        </w:tc>
      </w:tr>
      <w:tr w:rsidR="00D0643B" w:rsidRPr="00D4556F" w:rsidTr="007346CF">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pStyle w:val="2b"/>
              <w:suppressLineNumbers/>
              <w:suppressAutoHyphens/>
              <w:spacing w:before="20" w:after="20" w:line="240" w:lineRule="auto"/>
              <w:jc w:val="center"/>
              <w:rPr>
                <w:sz w:val="26"/>
                <w:szCs w:val="26"/>
              </w:rPr>
            </w:pPr>
            <w:r w:rsidRPr="00D4556F">
              <w:rPr>
                <w:sz w:val="26"/>
                <w:szCs w:val="26"/>
              </w:rPr>
              <w:t>Положение о территориальном планировании</w:t>
            </w:r>
          </w:p>
        </w:tc>
      </w:tr>
      <w:tr w:rsidR="00D0643B" w:rsidRPr="00D4556F" w:rsidTr="007346CF">
        <w:tblPrEx>
          <w:tblLook w:val="04A0"/>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D0643B" w:rsidRPr="00D4556F" w:rsidRDefault="00D0643B" w:rsidP="007346CF">
            <w:pPr>
              <w:suppressLineNumbers/>
              <w:suppressAutoHyphens/>
              <w:ind w:left="57"/>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Текстовая часть</w:t>
            </w:r>
          </w:p>
        </w:tc>
      </w:tr>
      <w:tr w:rsidR="00D0643B" w:rsidRPr="00D4556F" w:rsidTr="007346CF">
        <w:tblPrEx>
          <w:tblLook w:val="04A0"/>
        </w:tblPrEx>
        <w:trPr>
          <w:gridAfter w:val="1"/>
          <w:wAfter w:w="25" w:type="pct"/>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Графические материалы (карты):</w:t>
            </w:r>
          </w:p>
        </w:tc>
      </w:tr>
      <w:tr w:rsidR="00D0643B" w:rsidRPr="00D4556F" w:rsidTr="007346CF">
        <w:tblPrEx>
          <w:tblLook w:val="04A0"/>
        </w:tblPrEx>
        <w:trPr>
          <w:gridAfter w:val="1"/>
          <w:wAfter w:w="25" w:type="pct"/>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C73480">
            <w:pPr>
              <w:suppressLineNumbers/>
              <w:suppressAutoHyphens/>
              <w:ind w:left="57"/>
              <w:jc w:val="both"/>
            </w:pPr>
            <w:r w:rsidRPr="00D4556F">
              <w:t xml:space="preserve">карта планируемого размещения объектов местного значения </w:t>
            </w:r>
            <w:r w:rsidRPr="00D4556F">
              <w:rPr>
                <w:lang w:bidi="ru-RU"/>
              </w:rPr>
              <w:t xml:space="preserve">городского округа </w:t>
            </w:r>
            <w:r w:rsidRPr="00D4556F">
              <w:t xml:space="preserve"> </w:t>
            </w:r>
            <w:r w:rsidR="00C73480">
              <w:t xml:space="preserve">на </w:t>
            </w:r>
            <w:r w:rsidR="00C73480" w:rsidRPr="00C73480">
              <w:t>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gridAfter w:val="1"/>
          <w:wAfter w:w="25" w:type="pct"/>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C73480">
            <w:pPr>
              <w:suppressLineNumbers/>
              <w:suppressAutoHyphens/>
              <w:ind w:left="57"/>
              <w:jc w:val="both"/>
            </w:pPr>
            <w:r w:rsidRPr="00D4556F">
              <w:t xml:space="preserve">карта границ населённых пунктов, входящих в состав </w:t>
            </w:r>
            <w:r w:rsidRPr="00D4556F">
              <w:rPr>
                <w:lang w:bidi="ru-RU"/>
              </w:rPr>
              <w:t xml:space="preserve">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gridAfter w:val="1"/>
          <w:wAfter w:w="25" w:type="pct"/>
          <w:trHeight w:val="439"/>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right w:val="single" w:sz="4" w:space="0" w:color="auto"/>
            </w:tcBorders>
            <w:hideMark/>
          </w:tcPr>
          <w:p w:rsidR="00D0643B" w:rsidRPr="00D4556F" w:rsidRDefault="00D0643B" w:rsidP="00C73480">
            <w:pPr>
              <w:suppressLineNumbers/>
              <w:suppressAutoHyphens/>
              <w:ind w:left="57"/>
              <w:jc w:val="both"/>
            </w:pPr>
            <w:r w:rsidRPr="00D4556F">
              <w:t xml:space="preserve">карта функциональных зон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gridAfter w:val="1"/>
          <w:wAfter w:w="25" w:type="pct"/>
          <w:trHeight w:val="575"/>
        </w:trPr>
        <w:tc>
          <w:tcPr>
            <w:tcW w:w="494" w:type="pct"/>
            <w:vMerge/>
            <w:tcBorders>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C73480">
            <w:pPr>
              <w:suppressLineNumbers/>
              <w:suppressAutoHyphens/>
              <w:ind w:left="57"/>
              <w:jc w:val="both"/>
            </w:pPr>
            <w:r w:rsidRPr="00D4556F">
              <w:t xml:space="preserve">Приложение 1. Сведения о границах населенных пунктов, входящих в состав Наро-Фоминского городского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D0643B" w:rsidRPr="00D4556F" w:rsidRDefault="00D0643B" w:rsidP="00C73480">
            <w:pPr>
              <w:pStyle w:val="2b"/>
              <w:suppressLineNumbers/>
              <w:suppressAutoHyphens/>
              <w:spacing w:before="20" w:after="20" w:line="240" w:lineRule="auto"/>
              <w:ind w:left="57"/>
              <w:jc w:val="center"/>
              <w:rPr>
                <w:sz w:val="26"/>
                <w:szCs w:val="26"/>
              </w:rPr>
            </w:pPr>
            <w:r w:rsidRPr="00D4556F">
              <w:rPr>
                <w:sz w:val="26"/>
                <w:szCs w:val="26"/>
              </w:rPr>
              <w:t>Материалы по обоснованию проекта «</w:t>
            </w:r>
            <w:r w:rsidRPr="00D4556F">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D4556F">
              <w:rPr>
                <w:sz w:val="26"/>
                <w:szCs w:val="26"/>
              </w:rPr>
              <w:t>»</w:t>
            </w:r>
          </w:p>
        </w:tc>
      </w:tr>
      <w:tr w:rsidR="00D0643B" w:rsidRPr="00D4556F" w:rsidTr="007346CF">
        <w:tblPrEx>
          <w:tblLook w:val="04A0"/>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3959EA">
            <w:pPr>
              <w:suppressLineNumbers/>
              <w:suppressAutoHyphens/>
              <w:spacing w:before="40" w:after="40"/>
              <w:ind w:left="284"/>
              <w:jc w:val="both"/>
            </w:pPr>
            <w:r w:rsidRPr="00D4556F">
              <w:t xml:space="preserve">Том I. Планировочная и инженерно-транспортная организация территории. Социально-экономическое обоснование. </w:t>
            </w:r>
          </w:p>
        </w:tc>
      </w:tr>
      <w:tr w:rsidR="00D0643B" w:rsidRPr="00D4556F" w:rsidTr="007346CF">
        <w:tblPrEx>
          <w:tblLook w:val="04A0"/>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D0643B" w:rsidRPr="00D4556F" w:rsidRDefault="00D0643B" w:rsidP="007346CF">
            <w:pPr>
              <w:suppressLineNumbers/>
              <w:suppressAutoHyphens/>
              <w:ind w:left="33"/>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карта размещения муниципального образования в устойчивой системе расселения Московской области</w:t>
            </w:r>
          </w:p>
        </w:tc>
      </w:tr>
      <w:tr w:rsidR="00D0643B" w:rsidRPr="00D4556F" w:rsidTr="007346CF">
        <w:tblPrEx>
          <w:tblLook w:val="04A0"/>
        </w:tblPrEx>
        <w:trPr>
          <w:gridAfter w:val="1"/>
          <w:wAfter w:w="25" w:type="pct"/>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C73480">
            <w:pPr>
              <w:suppressLineNumbers/>
              <w:suppressAutoHyphens/>
              <w:ind w:left="33"/>
              <w:jc w:val="both"/>
            </w:pPr>
            <w:r w:rsidRPr="00D4556F">
              <w:t xml:space="preserve">карта существующего использования территории в границах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t>.</w:t>
            </w:r>
          </w:p>
        </w:tc>
      </w:tr>
      <w:tr w:rsidR="00D0643B" w:rsidRPr="00D4556F" w:rsidTr="007346CF">
        <w:tblPrEx>
          <w:tblLook w:val="04A0"/>
        </w:tblPrEx>
        <w:trPr>
          <w:gridAfter w:val="1"/>
          <w:wAfter w:w="25" w:type="pct"/>
          <w:trHeight w:val="386"/>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планируемого развития инженерных коммуникаций и сооружений местного значения в границах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D4556F">
              <w:rPr>
                <w:spacing w:val="-4"/>
                <w:kern w:val="24"/>
              </w:rPr>
              <w:t xml:space="preserve"> – </w:t>
            </w:r>
            <w:r w:rsidRPr="00D4556F">
              <w:rPr>
                <w:i/>
                <w:spacing w:val="-4"/>
                <w:kern w:val="24"/>
              </w:rPr>
              <w:t>сведения ограниченного доступа</w:t>
            </w:r>
          </w:p>
        </w:tc>
      </w:tr>
      <w:tr w:rsidR="00D0643B" w:rsidRPr="00D4556F" w:rsidTr="007346CF">
        <w:tblPrEx>
          <w:tblLook w:val="04A0"/>
        </w:tblPrEx>
        <w:trPr>
          <w:gridAfter w:val="1"/>
          <w:wAfter w:w="25" w:type="pct"/>
          <w:trHeight w:val="451"/>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планируемого развития транспортной инфраструктуры местного значения в границах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t>.</w:t>
            </w:r>
          </w:p>
        </w:tc>
      </w:tr>
      <w:tr w:rsidR="00D0643B" w:rsidRPr="00D4556F" w:rsidTr="007346CF">
        <w:tblPrEx>
          <w:tblLook w:val="04A0"/>
        </w:tblPrEx>
        <w:trPr>
          <w:gridAfter w:val="1"/>
          <w:wAfter w:w="25" w:type="pct"/>
          <w:trHeight w:val="461"/>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зон с особыми условиями использования территории в границах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t>.</w:t>
            </w:r>
          </w:p>
        </w:tc>
      </w:tr>
      <w:tr w:rsidR="00D0643B" w:rsidRPr="00D4556F" w:rsidTr="007346CF">
        <w:tblPrEx>
          <w:tblLook w:val="04A0"/>
        </w:tblPrEx>
        <w:trPr>
          <w:gridAfter w:val="1"/>
          <w:wAfter w:w="25" w:type="pct"/>
          <w:trHeight w:val="441"/>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мелиорированных и особо ценных сельскохозяйственных угодий в границах городского округа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gridAfter w:val="1"/>
          <w:wAfter w:w="25" w:type="pct"/>
          <w:trHeight w:val="431"/>
        </w:trPr>
        <w:tc>
          <w:tcPr>
            <w:tcW w:w="494" w:type="pct"/>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481" w:type="pct"/>
            <w:gridSpan w:val="2"/>
            <w:tcBorders>
              <w:top w:val="single" w:sz="4" w:space="0" w:color="auto"/>
              <w:left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границ земель лесного фонда с отображением границ лесничеств и лесопарков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gridAfter w:val="1"/>
          <w:wAfter w:w="25" w:type="pct"/>
          <w:trHeight w:val="431"/>
        </w:trPr>
        <w:tc>
          <w:tcPr>
            <w:tcW w:w="4975" w:type="pct"/>
            <w:gridSpan w:val="3"/>
            <w:tcBorders>
              <w:left w:val="single" w:sz="4" w:space="0" w:color="auto"/>
              <w:right w:val="single" w:sz="4" w:space="0" w:color="auto"/>
            </w:tcBorders>
            <w:vAlign w:val="center"/>
            <w:hideMark/>
          </w:tcPr>
          <w:p w:rsidR="00D0643B" w:rsidRPr="00D4556F" w:rsidRDefault="00D0643B" w:rsidP="007346CF">
            <w:pPr>
              <w:suppressLineNumbers/>
              <w:suppressAutoHyphens/>
              <w:ind w:left="33"/>
              <w:jc w:val="both"/>
            </w:pPr>
            <w:r w:rsidRPr="00D4556F">
              <w:t>Том I. Планировочная и инженерно-транспортная организация территории. Социально-экономическое обоснование. Текстовая часть Раздел: «</w:t>
            </w:r>
            <w:proofErr w:type="gramStart"/>
            <w:r w:rsidRPr="00D4556F">
              <w:t>Инженерная</w:t>
            </w:r>
            <w:proofErr w:type="gramEnd"/>
            <w:r w:rsidRPr="00D4556F">
              <w:t xml:space="preserve"> инфраструктуры» - сведения ограниченного доступа</w:t>
            </w:r>
          </w:p>
        </w:tc>
      </w:tr>
      <w:tr w:rsidR="00D0643B" w:rsidRPr="00D4556F" w:rsidTr="007346CF">
        <w:trPr>
          <w:gridAfter w:val="1"/>
          <w:wAfter w:w="25" w:type="pct"/>
          <w:trHeight w:val="415"/>
        </w:trPr>
        <w:tc>
          <w:tcPr>
            <w:tcW w:w="4975" w:type="pct"/>
            <w:gridSpan w:val="3"/>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pStyle w:val="2b"/>
              <w:pageBreakBefore/>
              <w:suppressLineNumbers/>
              <w:suppressAutoHyphens/>
              <w:spacing w:before="20" w:after="20" w:line="240" w:lineRule="auto"/>
              <w:ind w:left="284"/>
            </w:pPr>
            <w:r w:rsidRPr="00D4556F">
              <w:lastRenderedPageBreak/>
              <w:t>Том II. Охрана окружающей среды</w:t>
            </w:r>
          </w:p>
        </w:tc>
      </w:tr>
      <w:tr w:rsidR="00D0643B" w:rsidRPr="00D4556F" w:rsidTr="007346CF">
        <w:tblPrEx>
          <w:tblLook w:val="04A0"/>
        </w:tblPrEx>
        <w:tc>
          <w:tcPr>
            <w:tcW w:w="494" w:type="pct"/>
            <w:vMerge w:val="restart"/>
            <w:tcBorders>
              <w:top w:val="single" w:sz="4" w:space="0" w:color="auto"/>
              <w:left w:val="single" w:sz="4" w:space="0" w:color="auto"/>
              <w:right w:val="single" w:sz="4" w:space="0" w:color="auto"/>
            </w:tcBorders>
            <w:vAlign w:val="center"/>
          </w:tcPr>
          <w:p w:rsidR="00D0643B" w:rsidRPr="00D4556F" w:rsidRDefault="00D0643B" w:rsidP="007346CF">
            <w:pPr>
              <w:suppressLineNumbers/>
              <w:suppressAutoHyphens/>
              <w:spacing w:before="20" w:after="20"/>
              <w:ind w:left="57"/>
            </w:pPr>
          </w:p>
        </w:tc>
        <w:tc>
          <w:tcPr>
            <w:tcW w:w="4506" w:type="pct"/>
            <w:gridSpan w:val="3"/>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spacing w:before="40" w:after="40"/>
              <w:ind w:left="34"/>
            </w:pPr>
            <w:r w:rsidRPr="00D4556F">
              <w:t>Текстовая часть</w:t>
            </w:r>
          </w:p>
        </w:tc>
      </w:tr>
      <w:tr w:rsidR="00D0643B" w:rsidRPr="00D4556F" w:rsidTr="007346CF">
        <w:tblPrEx>
          <w:tblLook w:val="04A0"/>
        </w:tblPrEx>
        <w:tc>
          <w:tcPr>
            <w:tcW w:w="0" w:type="auto"/>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506" w:type="pct"/>
            <w:gridSpan w:val="3"/>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Графические материалы (карты):</w:t>
            </w:r>
          </w:p>
        </w:tc>
      </w:tr>
      <w:tr w:rsidR="00D0643B" w:rsidRPr="00D4556F" w:rsidTr="007346CF">
        <w:tblPrEx>
          <w:tblLook w:val="04A0"/>
        </w:tblPrEx>
        <w:tc>
          <w:tcPr>
            <w:tcW w:w="0" w:type="auto"/>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506" w:type="pct"/>
            <w:gridSpan w:val="3"/>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 xml:space="preserve">карта границ зон негативного воздействия существующих и планируемых объектов капитального строительства местного значения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rPr>
          <w:trHeight w:val="1122"/>
        </w:trPr>
        <w:tc>
          <w:tcPr>
            <w:tcW w:w="0" w:type="auto"/>
            <w:vMerge/>
            <w:tcBorders>
              <w:left w:val="single" w:sz="4" w:space="0" w:color="auto"/>
              <w:right w:val="single" w:sz="4" w:space="0" w:color="auto"/>
            </w:tcBorders>
            <w:vAlign w:val="center"/>
            <w:hideMark/>
          </w:tcPr>
          <w:p w:rsidR="00D0643B" w:rsidRPr="00D4556F" w:rsidRDefault="00D0643B" w:rsidP="007346CF">
            <w:pPr>
              <w:suppressLineNumbers/>
              <w:suppressAutoHyphens/>
            </w:pPr>
          </w:p>
        </w:tc>
        <w:tc>
          <w:tcPr>
            <w:tcW w:w="4506" w:type="pct"/>
            <w:gridSpan w:val="3"/>
            <w:tcBorders>
              <w:top w:val="single" w:sz="4" w:space="0" w:color="auto"/>
              <w:left w:val="single" w:sz="4" w:space="0" w:color="auto"/>
              <w:right w:val="single" w:sz="4" w:space="0" w:color="auto"/>
            </w:tcBorders>
            <w:hideMark/>
          </w:tcPr>
          <w:p w:rsidR="00D0643B" w:rsidRPr="00D4556F" w:rsidRDefault="00D0643B" w:rsidP="007346CF">
            <w:pPr>
              <w:suppressLineNumbers/>
              <w:suppressAutoHyphens/>
              <w:ind w:left="33"/>
              <w:jc w:val="both"/>
            </w:pPr>
            <w:r w:rsidRPr="00D4556F">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D4556F">
              <w:rPr>
                <w:lang w:bidi="ru-RU"/>
              </w:rPr>
              <w:t xml:space="preserve">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spacing w:before="40" w:after="40"/>
              <w:ind w:left="284"/>
            </w:pPr>
            <w:r w:rsidRPr="00D4556F">
              <w:t>Том II</w:t>
            </w:r>
            <w:r w:rsidRPr="00D4556F">
              <w:rPr>
                <w:lang w:val="en-US"/>
              </w:rPr>
              <w:t>I</w:t>
            </w:r>
            <w:r w:rsidRPr="00D4556F">
              <w:t>. Объекты культурного наследия</w:t>
            </w:r>
          </w:p>
        </w:tc>
      </w:tr>
      <w:tr w:rsidR="00D0643B" w:rsidRPr="00D4556F" w:rsidTr="007346CF">
        <w:tblPrEx>
          <w:tblLook w:val="04A0"/>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suppressLineNumbers/>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Текстовая часть</w:t>
            </w:r>
          </w:p>
        </w:tc>
      </w:tr>
      <w:tr w:rsidR="00D0643B" w:rsidRPr="00D4556F" w:rsidTr="007346CF">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Графические материалы:</w:t>
            </w:r>
          </w:p>
        </w:tc>
      </w:tr>
      <w:tr w:rsidR="00D0643B" w:rsidRPr="00D4556F" w:rsidTr="007346CF">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карта границ территорий, зон охраны и защитных зон объектов культурного наследия</w:t>
            </w:r>
            <w:r w:rsidRPr="00D4556F">
              <w:rPr>
                <w:lang w:bidi="ru-RU"/>
              </w:rPr>
              <w:t xml:space="preserve">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spacing w:before="40" w:after="40"/>
              <w:ind w:left="284"/>
            </w:pPr>
            <w:r w:rsidRPr="00D4556F">
              <w:t>Электронные</w:t>
            </w:r>
            <w:r w:rsidRPr="00D4556F">
              <w:rPr>
                <w:bCs/>
              </w:rPr>
              <w:t xml:space="preserve"> материалы</w:t>
            </w:r>
          </w:p>
        </w:tc>
      </w:tr>
      <w:tr w:rsidR="00D0643B" w:rsidRPr="00D4556F" w:rsidTr="007346CF">
        <w:tblPrEx>
          <w:tblLook w:val="04A0"/>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suppressLineNumbers/>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ind w:left="33"/>
            </w:pPr>
            <w:r w:rsidRPr="00D4556F">
              <w:t xml:space="preserve">Электронные материалы: текстовые материалы, графические материалы в формате </w:t>
            </w:r>
            <w:r w:rsidRPr="00D4556F">
              <w:rPr>
                <w:lang w:val="en-US"/>
              </w:rPr>
              <w:t>PDF</w:t>
            </w:r>
          </w:p>
        </w:tc>
      </w:tr>
      <w:tr w:rsidR="00D0643B" w:rsidRPr="00D4556F" w:rsidTr="007346CF">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spacing w:before="40" w:after="40"/>
              <w:ind w:left="284"/>
              <w:jc w:val="both"/>
            </w:pPr>
            <w:r w:rsidRPr="00D4556F">
              <w:t xml:space="preserve">Том IV. Основные факторы риска возникновения чрезвычайных ситуаций природного и техногенного характера - </w:t>
            </w:r>
            <w:r w:rsidRPr="00D4556F">
              <w:rPr>
                <w:i/>
                <w:spacing w:val="-4"/>
                <w:kern w:val="24"/>
              </w:rPr>
              <w:t>сведения ограниченного доступа</w:t>
            </w:r>
          </w:p>
        </w:tc>
      </w:tr>
      <w:tr w:rsidR="00D0643B" w:rsidRPr="00D4556F" w:rsidTr="007346CF">
        <w:tblPrEx>
          <w:tblLook w:val="04A0"/>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suppressLineNumbers/>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Текстовая часть</w:t>
            </w:r>
          </w:p>
        </w:tc>
      </w:tr>
      <w:tr w:rsidR="00D0643B" w:rsidRPr="00D4556F" w:rsidTr="007346CF">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spacing w:before="40" w:after="40"/>
              <w:ind w:left="34"/>
            </w:pPr>
            <w:r w:rsidRPr="00D4556F">
              <w:t>Графические материалы:</w:t>
            </w:r>
          </w:p>
        </w:tc>
      </w:tr>
      <w:tr w:rsidR="00D0643B" w:rsidRPr="00D4556F" w:rsidTr="007346CF">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0643B" w:rsidRPr="00D4556F" w:rsidRDefault="00D0643B" w:rsidP="007346CF">
            <w:pPr>
              <w:suppressLineNumbers/>
              <w:suppressAutoHyphens/>
              <w:ind w:left="33"/>
              <w:jc w:val="both"/>
            </w:pPr>
            <w:r w:rsidRPr="00D4556F">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D4556F">
              <w:rPr>
                <w:lang w:bidi="ru-RU"/>
              </w:rPr>
              <w:t xml:space="preserve">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p>
        </w:tc>
      </w:tr>
      <w:tr w:rsidR="00D0643B" w:rsidRPr="00D4556F" w:rsidTr="007346CF">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spacing w:before="40" w:after="40"/>
              <w:ind w:left="284"/>
            </w:pPr>
            <w:r w:rsidRPr="00D4556F">
              <w:t>Электронные</w:t>
            </w:r>
            <w:r w:rsidRPr="00D4556F">
              <w:rPr>
                <w:bCs/>
              </w:rPr>
              <w:t xml:space="preserve"> </w:t>
            </w:r>
            <w:r w:rsidRPr="00D4556F">
              <w:t>материалы</w:t>
            </w:r>
            <w:r w:rsidRPr="00D4556F">
              <w:rPr>
                <w:bCs/>
              </w:rPr>
              <w:t xml:space="preserve"> - </w:t>
            </w:r>
            <w:r w:rsidRPr="00D4556F">
              <w:rPr>
                <w:i/>
                <w:spacing w:val="-4"/>
                <w:kern w:val="24"/>
              </w:rPr>
              <w:t>сведения ограниченного доступа</w:t>
            </w:r>
          </w:p>
        </w:tc>
      </w:tr>
      <w:tr w:rsidR="00D0643B" w:rsidRPr="00D4556F" w:rsidTr="007346CF">
        <w:tblPrEx>
          <w:tblLook w:val="04A0"/>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D0643B" w:rsidRPr="00D4556F" w:rsidRDefault="00D0643B" w:rsidP="007346CF">
            <w:pPr>
              <w:suppressLineNumbers/>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D0643B" w:rsidRPr="00D4556F" w:rsidRDefault="00D0643B" w:rsidP="007346CF">
            <w:pPr>
              <w:suppressLineNumbers/>
              <w:suppressAutoHyphens/>
              <w:ind w:left="33"/>
            </w:pPr>
            <w:r w:rsidRPr="00D4556F">
              <w:t xml:space="preserve">Электронные материалы: текстовые материалы, графические материалы в формате </w:t>
            </w:r>
            <w:r w:rsidRPr="00D4556F">
              <w:rPr>
                <w:lang w:val="en-US"/>
              </w:rPr>
              <w:t>PDF</w:t>
            </w:r>
          </w:p>
        </w:tc>
      </w:tr>
    </w:tbl>
    <w:p w:rsidR="00D0643B" w:rsidRPr="009A11BD" w:rsidRDefault="00D0643B" w:rsidP="00D0643B">
      <w:pPr>
        <w:suppressAutoHyphens/>
      </w:pPr>
    </w:p>
    <w:sdt>
      <w:sdtPr>
        <w:rPr>
          <w:b/>
          <w:bCs/>
        </w:rPr>
        <w:id w:val="13645863"/>
        <w:docPartObj>
          <w:docPartGallery w:val="Table of Contents"/>
          <w:docPartUnique/>
        </w:docPartObj>
      </w:sdtPr>
      <w:sdtEndPr>
        <w:rPr>
          <w:b w:val="0"/>
          <w:bCs w:val="0"/>
        </w:rPr>
      </w:sdtEndPr>
      <w:sdtContent>
        <w:p w:rsidR="00032406" w:rsidRPr="00354321" w:rsidRDefault="00032406" w:rsidP="0038442F">
          <w:pPr>
            <w:pageBreakBefore/>
            <w:jc w:val="center"/>
            <w:rPr>
              <w:b/>
            </w:rPr>
          </w:pPr>
          <w:r w:rsidRPr="00354321">
            <w:rPr>
              <w:sz w:val="28"/>
              <w:szCs w:val="28"/>
            </w:rPr>
            <w:t>Оглавление</w:t>
          </w:r>
        </w:p>
        <w:p w:rsidR="000075C7" w:rsidRPr="00932644" w:rsidRDefault="00794EFC">
          <w:pPr>
            <w:pStyle w:val="1fffc"/>
            <w:rPr>
              <w:rFonts w:asciiTheme="minorHAnsi" w:eastAsiaTheme="minorEastAsia" w:hAnsiTheme="minorHAnsi" w:cstheme="minorBidi"/>
              <w:b w:val="0"/>
              <w:sz w:val="22"/>
              <w:szCs w:val="22"/>
              <w:u w:val="none"/>
            </w:rPr>
          </w:pPr>
          <w:r w:rsidRPr="00794EFC">
            <w:rPr>
              <w:b w:val="0"/>
              <w:u w:val="none"/>
            </w:rPr>
            <w:fldChar w:fldCharType="begin"/>
          </w:r>
          <w:r w:rsidR="00032406" w:rsidRPr="00354321">
            <w:rPr>
              <w:b w:val="0"/>
              <w:u w:val="none"/>
            </w:rPr>
            <w:instrText xml:space="preserve"> TOC \o "1-3" \h \z \u </w:instrText>
          </w:r>
          <w:r w:rsidRPr="00794EFC">
            <w:rPr>
              <w:b w:val="0"/>
              <w:u w:val="none"/>
            </w:rPr>
            <w:fldChar w:fldCharType="separate"/>
          </w:r>
          <w:hyperlink w:anchor="_Toc80617902" w:history="1">
            <w:r w:rsidR="000075C7" w:rsidRPr="00932644">
              <w:rPr>
                <w:rStyle w:val="affa"/>
                <w:b w:val="0"/>
                <w:shd w:val="clear" w:color="auto" w:fill="FFFFFF"/>
              </w:rPr>
              <w:t>1.</w:t>
            </w:r>
            <w:r w:rsidR="000075C7" w:rsidRPr="00932644">
              <w:rPr>
                <w:rFonts w:asciiTheme="minorHAnsi" w:eastAsiaTheme="minorEastAsia" w:hAnsiTheme="minorHAnsi" w:cstheme="minorBidi"/>
                <w:b w:val="0"/>
                <w:sz w:val="22"/>
                <w:szCs w:val="22"/>
                <w:u w:val="none"/>
              </w:rPr>
              <w:tab/>
            </w:r>
            <w:r w:rsidR="000075C7" w:rsidRPr="00932644">
              <w:rPr>
                <w:rStyle w:val="affa"/>
                <w:b w:val="0"/>
              </w:rPr>
              <w:t>ОБЩАЯ ЧАСТЬ</w:t>
            </w:r>
            <w:r w:rsidR="000075C7" w:rsidRPr="00932644">
              <w:rPr>
                <w:b w:val="0"/>
                <w:webHidden/>
              </w:rPr>
              <w:tab/>
            </w:r>
            <w:r w:rsidRPr="00932644">
              <w:rPr>
                <w:b w:val="0"/>
                <w:webHidden/>
              </w:rPr>
              <w:fldChar w:fldCharType="begin"/>
            </w:r>
            <w:r w:rsidR="000075C7" w:rsidRPr="00932644">
              <w:rPr>
                <w:b w:val="0"/>
                <w:webHidden/>
              </w:rPr>
              <w:instrText xml:space="preserve"> PAGEREF _Toc80617902 \h </w:instrText>
            </w:r>
            <w:r w:rsidRPr="00932644">
              <w:rPr>
                <w:b w:val="0"/>
                <w:webHidden/>
              </w:rPr>
            </w:r>
            <w:r w:rsidRPr="00932644">
              <w:rPr>
                <w:b w:val="0"/>
                <w:webHidden/>
              </w:rPr>
              <w:fldChar w:fldCharType="separate"/>
            </w:r>
            <w:r w:rsidR="00CD2CE1">
              <w:rPr>
                <w:b w:val="0"/>
                <w:webHidden/>
              </w:rPr>
              <w:t>7</w:t>
            </w:r>
            <w:r w:rsidRPr="00932644">
              <w:rPr>
                <w:b w:val="0"/>
                <w:webHidden/>
              </w:rPr>
              <w:fldChar w:fldCharType="end"/>
            </w:r>
          </w:hyperlink>
        </w:p>
        <w:p w:rsidR="000075C7" w:rsidRPr="00932644" w:rsidRDefault="00794EFC">
          <w:pPr>
            <w:pStyle w:val="1fffc"/>
            <w:rPr>
              <w:rFonts w:asciiTheme="minorHAnsi" w:eastAsiaTheme="minorEastAsia" w:hAnsiTheme="minorHAnsi" w:cstheme="minorBidi"/>
              <w:b w:val="0"/>
              <w:sz w:val="22"/>
              <w:szCs w:val="22"/>
              <w:u w:val="none"/>
            </w:rPr>
          </w:pPr>
          <w:hyperlink w:anchor="_Toc80617903" w:history="1">
            <w:r w:rsidR="000075C7" w:rsidRPr="00932644">
              <w:rPr>
                <w:rStyle w:val="affa"/>
                <w:b w:val="0"/>
                <w:shd w:val="clear" w:color="auto" w:fill="FFFFFF"/>
              </w:rPr>
              <w:t>2.</w:t>
            </w:r>
            <w:r w:rsidR="000075C7" w:rsidRPr="00932644">
              <w:rPr>
                <w:rFonts w:asciiTheme="minorHAnsi" w:eastAsiaTheme="minorEastAsia" w:hAnsiTheme="minorHAnsi" w:cstheme="minorBidi"/>
                <w:b w:val="0"/>
                <w:sz w:val="22"/>
                <w:szCs w:val="22"/>
                <w:u w:val="none"/>
              </w:rPr>
              <w:tab/>
            </w:r>
            <w:r w:rsidR="000075C7" w:rsidRPr="00932644">
              <w:rPr>
                <w:rStyle w:val="affa"/>
                <w:b w:val="0"/>
              </w:rPr>
              <w:t>ЦЕЛИ И ЗАДАЧИ ТЕРРИТОРИАЛЬНОГО ПЛАНИРОВАНИЯ</w:t>
            </w:r>
            <w:r w:rsidR="000075C7" w:rsidRPr="00932644">
              <w:rPr>
                <w:b w:val="0"/>
                <w:webHidden/>
              </w:rPr>
              <w:tab/>
            </w:r>
            <w:r w:rsidRPr="00932644">
              <w:rPr>
                <w:b w:val="0"/>
                <w:webHidden/>
              </w:rPr>
              <w:fldChar w:fldCharType="begin"/>
            </w:r>
            <w:r w:rsidR="000075C7" w:rsidRPr="00932644">
              <w:rPr>
                <w:b w:val="0"/>
                <w:webHidden/>
              </w:rPr>
              <w:instrText xml:space="preserve"> PAGEREF _Toc80617903 \h </w:instrText>
            </w:r>
            <w:r w:rsidRPr="00932644">
              <w:rPr>
                <w:b w:val="0"/>
                <w:webHidden/>
              </w:rPr>
            </w:r>
            <w:r w:rsidRPr="00932644">
              <w:rPr>
                <w:b w:val="0"/>
                <w:webHidden/>
              </w:rPr>
              <w:fldChar w:fldCharType="separate"/>
            </w:r>
            <w:r w:rsidR="00CD2CE1">
              <w:rPr>
                <w:b w:val="0"/>
                <w:webHidden/>
              </w:rPr>
              <w:t>17</w:t>
            </w:r>
            <w:r w:rsidRPr="00932644">
              <w:rPr>
                <w:b w:val="0"/>
                <w:webHidden/>
              </w:rPr>
              <w:fldChar w:fldCharType="end"/>
            </w:r>
          </w:hyperlink>
        </w:p>
        <w:p w:rsidR="000075C7" w:rsidRPr="00932644" w:rsidRDefault="00794EFC">
          <w:pPr>
            <w:pStyle w:val="1fffc"/>
            <w:rPr>
              <w:rFonts w:asciiTheme="minorHAnsi" w:eastAsiaTheme="minorEastAsia" w:hAnsiTheme="minorHAnsi" w:cstheme="minorBidi"/>
              <w:b w:val="0"/>
              <w:sz w:val="22"/>
              <w:szCs w:val="22"/>
              <w:u w:val="none"/>
            </w:rPr>
          </w:pPr>
          <w:hyperlink w:anchor="_Toc80617904" w:history="1">
            <w:r w:rsidR="000075C7" w:rsidRPr="00932644">
              <w:rPr>
                <w:rStyle w:val="affa"/>
                <w:b w:val="0"/>
                <w:shd w:val="clear" w:color="auto" w:fill="FFFFFF"/>
              </w:rPr>
              <w:t>3.</w:t>
            </w:r>
            <w:r w:rsidR="000075C7" w:rsidRPr="00932644">
              <w:rPr>
                <w:rFonts w:asciiTheme="minorHAnsi" w:eastAsiaTheme="minorEastAsia" w:hAnsiTheme="minorHAnsi" w:cstheme="minorBidi"/>
                <w:b w:val="0"/>
                <w:sz w:val="22"/>
                <w:szCs w:val="22"/>
                <w:u w:val="none"/>
              </w:rPr>
              <w:tab/>
            </w:r>
            <w:r w:rsidR="000075C7" w:rsidRPr="00932644">
              <w:rPr>
                <w:rStyle w:val="affa"/>
                <w:b w:val="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0075C7" w:rsidRPr="00932644">
              <w:rPr>
                <w:b w:val="0"/>
                <w:webHidden/>
              </w:rPr>
              <w:tab/>
            </w:r>
            <w:r w:rsidRPr="00932644">
              <w:rPr>
                <w:b w:val="0"/>
                <w:webHidden/>
              </w:rPr>
              <w:fldChar w:fldCharType="begin"/>
            </w:r>
            <w:r w:rsidR="000075C7" w:rsidRPr="00932644">
              <w:rPr>
                <w:b w:val="0"/>
                <w:webHidden/>
              </w:rPr>
              <w:instrText xml:space="preserve"> PAGEREF _Toc80617904 \h </w:instrText>
            </w:r>
            <w:r w:rsidRPr="00932644">
              <w:rPr>
                <w:b w:val="0"/>
                <w:webHidden/>
              </w:rPr>
            </w:r>
            <w:r w:rsidRPr="00932644">
              <w:rPr>
                <w:b w:val="0"/>
                <w:webHidden/>
              </w:rPr>
              <w:fldChar w:fldCharType="separate"/>
            </w:r>
            <w:r w:rsidR="00CD2CE1">
              <w:rPr>
                <w:b w:val="0"/>
                <w:webHidden/>
              </w:rPr>
              <w:t>18</w:t>
            </w:r>
            <w:r w:rsidRPr="00932644">
              <w:rPr>
                <w:b w:val="0"/>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05" w:history="1">
            <w:r w:rsidR="000075C7" w:rsidRPr="00932644">
              <w:rPr>
                <w:rStyle w:val="affa"/>
                <w:noProof/>
                <w:shd w:val="clear" w:color="auto" w:fill="FFFFFF"/>
              </w:rPr>
              <w:t>3.1</w:t>
            </w:r>
            <w:r w:rsidR="000075C7" w:rsidRPr="00932644">
              <w:rPr>
                <w:rFonts w:asciiTheme="minorHAnsi" w:eastAsiaTheme="minorEastAsia" w:hAnsiTheme="minorHAnsi" w:cstheme="minorBidi"/>
                <w:noProof/>
                <w:sz w:val="22"/>
                <w:szCs w:val="22"/>
              </w:rPr>
              <w:tab/>
            </w:r>
            <w:r w:rsidR="000075C7" w:rsidRPr="00932644">
              <w:rPr>
                <w:rStyle w:val="affa"/>
                <w:noProof/>
              </w:rPr>
              <w:t>Функциональные зоны</w:t>
            </w:r>
            <w:r w:rsidR="000075C7" w:rsidRPr="00932644">
              <w:rPr>
                <w:noProof/>
                <w:webHidden/>
              </w:rPr>
              <w:tab/>
            </w:r>
            <w:r w:rsidRPr="00932644">
              <w:rPr>
                <w:noProof/>
                <w:webHidden/>
              </w:rPr>
              <w:fldChar w:fldCharType="begin"/>
            </w:r>
            <w:r w:rsidR="000075C7" w:rsidRPr="00932644">
              <w:rPr>
                <w:noProof/>
                <w:webHidden/>
              </w:rPr>
              <w:instrText xml:space="preserve"> PAGEREF _Toc80617905 \h </w:instrText>
            </w:r>
            <w:r w:rsidRPr="00932644">
              <w:rPr>
                <w:noProof/>
                <w:webHidden/>
              </w:rPr>
            </w:r>
            <w:r w:rsidRPr="00932644">
              <w:rPr>
                <w:noProof/>
                <w:webHidden/>
              </w:rPr>
              <w:fldChar w:fldCharType="separate"/>
            </w:r>
            <w:r w:rsidR="00CD2CE1">
              <w:rPr>
                <w:noProof/>
                <w:webHidden/>
              </w:rPr>
              <w:t>18</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06" w:history="1">
            <w:r w:rsidR="000075C7" w:rsidRPr="00932644">
              <w:rPr>
                <w:rStyle w:val="affa"/>
                <w:noProof/>
                <w:shd w:val="clear" w:color="auto" w:fill="FFFFFF"/>
              </w:rPr>
              <w:t>3.2</w:t>
            </w:r>
            <w:r w:rsidR="000075C7" w:rsidRPr="00932644">
              <w:rPr>
                <w:rFonts w:asciiTheme="minorHAnsi" w:eastAsiaTheme="minorEastAsia" w:hAnsiTheme="minorHAnsi" w:cstheme="minorBidi"/>
                <w:noProof/>
                <w:sz w:val="22"/>
                <w:szCs w:val="22"/>
              </w:rPr>
              <w:tab/>
            </w:r>
            <w:r w:rsidR="000075C7" w:rsidRPr="00932644">
              <w:rPr>
                <w:rStyle w:val="affa"/>
                <w:noProof/>
              </w:rPr>
              <w:t>Баланс функциональных зон</w:t>
            </w:r>
            <w:r w:rsidR="000075C7" w:rsidRPr="00932644">
              <w:rPr>
                <w:noProof/>
                <w:webHidden/>
              </w:rPr>
              <w:tab/>
            </w:r>
            <w:r w:rsidRPr="00932644">
              <w:rPr>
                <w:noProof/>
                <w:webHidden/>
              </w:rPr>
              <w:fldChar w:fldCharType="begin"/>
            </w:r>
            <w:r w:rsidR="000075C7" w:rsidRPr="00932644">
              <w:rPr>
                <w:noProof/>
                <w:webHidden/>
              </w:rPr>
              <w:instrText xml:space="preserve"> PAGEREF _Toc80617906 \h </w:instrText>
            </w:r>
            <w:r w:rsidRPr="00932644">
              <w:rPr>
                <w:noProof/>
                <w:webHidden/>
              </w:rPr>
            </w:r>
            <w:r w:rsidRPr="00932644">
              <w:rPr>
                <w:noProof/>
                <w:webHidden/>
              </w:rPr>
              <w:fldChar w:fldCharType="separate"/>
            </w:r>
            <w:r w:rsidR="00CD2CE1">
              <w:rPr>
                <w:noProof/>
                <w:webHidden/>
              </w:rPr>
              <w:t>19</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07" w:history="1">
            <w:r w:rsidR="000075C7" w:rsidRPr="00932644">
              <w:rPr>
                <w:rStyle w:val="affa"/>
                <w:noProof/>
                <w:shd w:val="clear" w:color="auto" w:fill="FFFFFF"/>
              </w:rPr>
              <w:t>3.3</w:t>
            </w:r>
            <w:r w:rsidR="000075C7" w:rsidRPr="00932644">
              <w:rPr>
                <w:rFonts w:asciiTheme="minorHAnsi" w:eastAsiaTheme="minorEastAsia" w:hAnsiTheme="minorHAnsi" w:cstheme="minorBidi"/>
                <w:noProof/>
                <w:sz w:val="22"/>
                <w:szCs w:val="22"/>
              </w:rPr>
              <w:tab/>
            </w:r>
            <w:r w:rsidR="000075C7" w:rsidRPr="00932644">
              <w:rPr>
                <w:rStyle w:val="affa"/>
                <w:noProof/>
              </w:rPr>
              <w:t>Параметры функциональных зон</w:t>
            </w:r>
            <w:r w:rsidR="000075C7" w:rsidRPr="00932644">
              <w:rPr>
                <w:noProof/>
                <w:webHidden/>
              </w:rPr>
              <w:tab/>
            </w:r>
            <w:r w:rsidRPr="00932644">
              <w:rPr>
                <w:noProof/>
                <w:webHidden/>
              </w:rPr>
              <w:fldChar w:fldCharType="begin"/>
            </w:r>
            <w:r w:rsidR="000075C7" w:rsidRPr="00932644">
              <w:rPr>
                <w:noProof/>
                <w:webHidden/>
              </w:rPr>
              <w:instrText xml:space="preserve"> PAGEREF _Toc80617907 \h </w:instrText>
            </w:r>
            <w:r w:rsidRPr="00932644">
              <w:rPr>
                <w:noProof/>
                <w:webHidden/>
              </w:rPr>
            </w:r>
            <w:r w:rsidRPr="00932644">
              <w:rPr>
                <w:noProof/>
                <w:webHidden/>
              </w:rPr>
              <w:fldChar w:fldCharType="separate"/>
            </w:r>
            <w:r w:rsidR="00CD2CE1">
              <w:rPr>
                <w:noProof/>
                <w:webHidden/>
              </w:rPr>
              <w:t>19</w:t>
            </w:r>
            <w:r w:rsidRPr="00932644">
              <w:rPr>
                <w:noProof/>
                <w:webHidden/>
              </w:rPr>
              <w:fldChar w:fldCharType="end"/>
            </w:r>
          </w:hyperlink>
        </w:p>
        <w:p w:rsidR="000075C7" w:rsidRPr="00932644" w:rsidRDefault="00794EFC">
          <w:pPr>
            <w:pStyle w:val="1fffc"/>
            <w:rPr>
              <w:rFonts w:asciiTheme="minorHAnsi" w:eastAsiaTheme="minorEastAsia" w:hAnsiTheme="minorHAnsi" w:cstheme="minorBidi"/>
              <w:b w:val="0"/>
              <w:sz w:val="22"/>
              <w:szCs w:val="22"/>
              <w:u w:val="none"/>
            </w:rPr>
          </w:pPr>
          <w:hyperlink w:anchor="_Toc80617908" w:history="1">
            <w:r w:rsidR="000075C7" w:rsidRPr="00932644">
              <w:rPr>
                <w:rStyle w:val="affa"/>
                <w:b w:val="0"/>
                <w:caps/>
                <w:kern w:val="28"/>
                <w:shd w:val="clear" w:color="auto" w:fill="FFFFFF"/>
              </w:rPr>
              <w:t>4.</w:t>
            </w:r>
            <w:r w:rsidR="000075C7" w:rsidRPr="00932644">
              <w:rPr>
                <w:rFonts w:asciiTheme="minorHAnsi" w:eastAsiaTheme="minorEastAsia" w:hAnsiTheme="minorHAnsi" w:cstheme="minorBidi"/>
                <w:b w:val="0"/>
                <w:sz w:val="22"/>
                <w:szCs w:val="22"/>
                <w:u w:val="none"/>
              </w:rPr>
              <w:tab/>
            </w:r>
            <w:r w:rsidR="000075C7" w:rsidRPr="00932644">
              <w:rPr>
                <w:rStyle w:val="affa"/>
                <w:b w:val="0"/>
                <w:caps/>
                <w:kern w:val="28"/>
              </w:rPr>
              <w:t>Сведения о видах, назначении и наименованиях планируемых объектов местного значения, основные характеристики, их местоположение</w:t>
            </w:r>
            <w:r w:rsidR="000075C7" w:rsidRPr="00932644">
              <w:rPr>
                <w:b w:val="0"/>
                <w:webHidden/>
              </w:rPr>
              <w:tab/>
            </w:r>
            <w:r w:rsidRPr="00932644">
              <w:rPr>
                <w:b w:val="0"/>
                <w:webHidden/>
              </w:rPr>
              <w:fldChar w:fldCharType="begin"/>
            </w:r>
            <w:r w:rsidR="000075C7" w:rsidRPr="00932644">
              <w:rPr>
                <w:b w:val="0"/>
                <w:webHidden/>
              </w:rPr>
              <w:instrText xml:space="preserve"> PAGEREF _Toc80617908 \h </w:instrText>
            </w:r>
            <w:r w:rsidRPr="00932644">
              <w:rPr>
                <w:b w:val="0"/>
                <w:webHidden/>
              </w:rPr>
            </w:r>
            <w:r w:rsidRPr="00932644">
              <w:rPr>
                <w:b w:val="0"/>
                <w:webHidden/>
              </w:rPr>
              <w:fldChar w:fldCharType="separate"/>
            </w:r>
            <w:r w:rsidR="00CD2CE1">
              <w:rPr>
                <w:b w:val="0"/>
                <w:webHidden/>
              </w:rPr>
              <w:t>20</w:t>
            </w:r>
            <w:r w:rsidRPr="00932644">
              <w:rPr>
                <w:b w:val="0"/>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09" w:history="1">
            <w:r w:rsidR="000075C7" w:rsidRPr="00932644">
              <w:rPr>
                <w:rStyle w:val="affa"/>
                <w:noProof/>
                <w:shd w:val="clear" w:color="auto" w:fill="FFFFFF"/>
              </w:rPr>
              <w:t>4.1</w:t>
            </w:r>
            <w:r w:rsidR="000075C7" w:rsidRPr="00932644">
              <w:rPr>
                <w:rFonts w:asciiTheme="minorHAnsi" w:eastAsiaTheme="minorEastAsia" w:hAnsiTheme="minorHAnsi" w:cstheme="minorBidi"/>
                <w:noProof/>
                <w:sz w:val="22"/>
                <w:szCs w:val="22"/>
              </w:rPr>
              <w:tab/>
            </w:r>
            <w:r w:rsidR="000075C7" w:rsidRPr="00932644">
              <w:rPr>
                <w:rStyle w:val="affa"/>
                <w:noProof/>
              </w:rPr>
              <w:t>Планируемые территории жилищного строительства</w:t>
            </w:r>
            <w:r w:rsidR="000075C7" w:rsidRPr="00932644">
              <w:rPr>
                <w:noProof/>
                <w:webHidden/>
              </w:rPr>
              <w:tab/>
            </w:r>
            <w:r w:rsidRPr="00932644">
              <w:rPr>
                <w:noProof/>
                <w:webHidden/>
              </w:rPr>
              <w:fldChar w:fldCharType="begin"/>
            </w:r>
            <w:r w:rsidR="000075C7" w:rsidRPr="00932644">
              <w:rPr>
                <w:noProof/>
                <w:webHidden/>
              </w:rPr>
              <w:instrText xml:space="preserve"> PAGEREF _Toc80617909 \h </w:instrText>
            </w:r>
            <w:r w:rsidRPr="00932644">
              <w:rPr>
                <w:noProof/>
                <w:webHidden/>
              </w:rPr>
            </w:r>
            <w:r w:rsidRPr="00932644">
              <w:rPr>
                <w:noProof/>
                <w:webHidden/>
              </w:rPr>
              <w:fldChar w:fldCharType="separate"/>
            </w:r>
            <w:r w:rsidR="00CD2CE1">
              <w:rPr>
                <w:noProof/>
                <w:webHidden/>
              </w:rPr>
              <w:t>20</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10" w:history="1">
            <w:r w:rsidR="000075C7" w:rsidRPr="00932644">
              <w:rPr>
                <w:rStyle w:val="affa"/>
                <w:noProof/>
                <w:shd w:val="clear" w:color="auto" w:fill="FFFFFF"/>
              </w:rPr>
              <w:t>4.2</w:t>
            </w:r>
            <w:r w:rsidR="000075C7" w:rsidRPr="00932644">
              <w:rPr>
                <w:rFonts w:asciiTheme="minorHAnsi" w:eastAsiaTheme="minorEastAsia" w:hAnsiTheme="minorHAnsi" w:cstheme="minorBidi"/>
                <w:noProof/>
                <w:sz w:val="22"/>
                <w:szCs w:val="22"/>
              </w:rPr>
              <w:tab/>
            </w:r>
            <w:r w:rsidR="000075C7" w:rsidRPr="00932644">
              <w:rPr>
                <w:rStyle w:val="affa"/>
                <w:noProof/>
              </w:rPr>
              <w:t>Планируемые объекты капитального строительства, необходимые для осуществления полномочий органов местного самоуправления</w:t>
            </w:r>
            <w:r w:rsidR="000075C7" w:rsidRPr="00932644">
              <w:rPr>
                <w:noProof/>
                <w:webHidden/>
              </w:rPr>
              <w:tab/>
            </w:r>
            <w:r w:rsidRPr="00932644">
              <w:rPr>
                <w:noProof/>
                <w:webHidden/>
              </w:rPr>
              <w:fldChar w:fldCharType="begin"/>
            </w:r>
            <w:r w:rsidR="000075C7" w:rsidRPr="00932644">
              <w:rPr>
                <w:noProof/>
                <w:webHidden/>
              </w:rPr>
              <w:instrText xml:space="preserve"> PAGEREF _Toc80617910 \h </w:instrText>
            </w:r>
            <w:r w:rsidRPr="00932644">
              <w:rPr>
                <w:noProof/>
                <w:webHidden/>
              </w:rPr>
            </w:r>
            <w:r w:rsidRPr="00932644">
              <w:rPr>
                <w:noProof/>
                <w:webHidden/>
              </w:rPr>
              <w:fldChar w:fldCharType="separate"/>
            </w:r>
            <w:r w:rsidR="00CD2CE1">
              <w:rPr>
                <w:noProof/>
                <w:webHidden/>
              </w:rPr>
              <w:t>20</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11" w:history="1">
            <w:r w:rsidR="000075C7" w:rsidRPr="00932644">
              <w:rPr>
                <w:rStyle w:val="affa"/>
                <w:noProof/>
                <w:shd w:val="clear" w:color="auto" w:fill="FFFFFF"/>
              </w:rPr>
              <w:t>4.3</w:t>
            </w:r>
            <w:r w:rsidR="000075C7" w:rsidRPr="00932644">
              <w:rPr>
                <w:rFonts w:asciiTheme="minorHAnsi" w:eastAsiaTheme="minorEastAsia" w:hAnsiTheme="minorHAnsi" w:cstheme="minorBidi"/>
                <w:noProof/>
                <w:sz w:val="22"/>
                <w:szCs w:val="22"/>
              </w:rPr>
              <w:tab/>
            </w:r>
            <w:r w:rsidR="000075C7" w:rsidRPr="00932644">
              <w:rPr>
                <w:rStyle w:val="affa"/>
                <w:noProof/>
              </w:rPr>
              <w:t>Развитие территорий рекреационного, производственного, коммунального, общественно-делового назначения</w:t>
            </w:r>
            <w:r w:rsidR="000075C7" w:rsidRPr="00932644">
              <w:rPr>
                <w:noProof/>
                <w:webHidden/>
              </w:rPr>
              <w:tab/>
            </w:r>
            <w:r w:rsidRPr="00932644">
              <w:rPr>
                <w:noProof/>
                <w:webHidden/>
              </w:rPr>
              <w:fldChar w:fldCharType="begin"/>
            </w:r>
            <w:r w:rsidR="000075C7" w:rsidRPr="00932644">
              <w:rPr>
                <w:noProof/>
                <w:webHidden/>
              </w:rPr>
              <w:instrText xml:space="preserve"> PAGEREF _Toc80617911 \h </w:instrText>
            </w:r>
            <w:r w:rsidRPr="00932644">
              <w:rPr>
                <w:noProof/>
                <w:webHidden/>
              </w:rPr>
            </w:r>
            <w:r w:rsidRPr="00932644">
              <w:rPr>
                <w:noProof/>
                <w:webHidden/>
              </w:rPr>
              <w:fldChar w:fldCharType="separate"/>
            </w:r>
            <w:r w:rsidR="00CD2CE1">
              <w:rPr>
                <w:noProof/>
                <w:webHidden/>
              </w:rPr>
              <w:t>20</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12" w:history="1">
            <w:r w:rsidR="000075C7" w:rsidRPr="00932644">
              <w:rPr>
                <w:rStyle w:val="affa"/>
                <w:noProof/>
                <w:shd w:val="clear" w:color="auto" w:fill="FFFFFF"/>
              </w:rPr>
              <w:t>4.4</w:t>
            </w:r>
            <w:r w:rsidR="000075C7" w:rsidRPr="00932644">
              <w:rPr>
                <w:rFonts w:asciiTheme="minorHAnsi" w:eastAsiaTheme="minorEastAsia" w:hAnsiTheme="minorHAnsi" w:cstheme="minorBidi"/>
                <w:noProof/>
                <w:sz w:val="22"/>
                <w:szCs w:val="22"/>
              </w:rPr>
              <w:tab/>
            </w:r>
            <w:r w:rsidR="000075C7" w:rsidRPr="00932644">
              <w:rPr>
                <w:rStyle w:val="affa"/>
                <w:noProof/>
              </w:rPr>
              <w:t>Мероприятия по развитию систем инженерного обеспечения</w:t>
            </w:r>
            <w:r w:rsidR="000075C7" w:rsidRPr="00932644">
              <w:rPr>
                <w:noProof/>
                <w:webHidden/>
              </w:rPr>
              <w:tab/>
            </w:r>
            <w:r w:rsidRPr="00932644">
              <w:rPr>
                <w:noProof/>
                <w:webHidden/>
              </w:rPr>
              <w:fldChar w:fldCharType="begin"/>
            </w:r>
            <w:r w:rsidR="000075C7" w:rsidRPr="00932644">
              <w:rPr>
                <w:noProof/>
                <w:webHidden/>
              </w:rPr>
              <w:instrText xml:space="preserve"> PAGEREF _Toc80617912 \h </w:instrText>
            </w:r>
            <w:r w:rsidRPr="00932644">
              <w:rPr>
                <w:noProof/>
                <w:webHidden/>
              </w:rPr>
            </w:r>
            <w:r w:rsidRPr="00932644">
              <w:rPr>
                <w:noProof/>
                <w:webHidden/>
              </w:rPr>
              <w:fldChar w:fldCharType="separate"/>
            </w:r>
            <w:r w:rsidR="00CD2CE1">
              <w:rPr>
                <w:noProof/>
                <w:webHidden/>
              </w:rPr>
              <w:t>21</w:t>
            </w:r>
            <w:r w:rsidRPr="00932644">
              <w:rPr>
                <w:noProof/>
                <w:webHidden/>
              </w:rPr>
              <w:fldChar w:fldCharType="end"/>
            </w:r>
          </w:hyperlink>
        </w:p>
        <w:p w:rsidR="000075C7" w:rsidRPr="00932644" w:rsidRDefault="00794EFC">
          <w:pPr>
            <w:pStyle w:val="2fa"/>
            <w:rPr>
              <w:rFonts w:asciiTheme="minorHAnsi" w:eastAsiaTheme="minorEastAsia" w:hAnsiTheme="minorHAnsi" w:cstheme="minorBidi"/>
              <w:noProof/>
              <w:sz w:val="22"/>
              <w:szCs w:val="22"/>
            </w:rPr>
          </w:pPr>
          <w:hyperlink w:anchor="_Toc80617913" w:history="1">
            <w:r w:rsidR="000075C7" w:rsidRPr="00932644">
              <w:rPr>
                <w:rStyle w:val="affa"/>
                <w:noProof/>
                <w:shd w:val="clear" w:color="auto" w:fill="FFFFFF"/>
              </w:rPr>
              <w:t>4.5</w:t>
            </w:r>
            <w:r w:rsidR="000075C7" w:rsidRPr="00932644">
              <w:rPr>
                <w:rFonts w:asciiTheme="minorHAnsi" w:eastAsiaTheme="minorEastAsia" w:hAnsiTheme="minorHAnsi" w:cstheme="minorBidi"/>
                <w:noProof/>
                <w:sz w:val="22"/>
                <w:szCs w:val="22"/>
              </w:rPr>
              <w:tab/>
            </w:r>
            <w:r w:rsidR="000075C7" w:rsidRPr="00932644">
              <w:rPr>
                <w:rStyle w:val="affa"/>
                <w:noProof/>
              </w:rPr>
              <w:t>Мероприятия по развитию транспортной инфраструктуры</w:t>
            </w:r>
            <w:r w:rsidR="000075C7" w:rsidRPr="00932644">
              <w:rPr>
                <w:noProof/>
                <w:webHidden/>
              </w:rPr>
              <w:tab/>
            </w:r>
            <w:r w:rsidRPr="00932644">
              <w:rPr>
                <w:noProof/>
                <w:webHidden/>
              </w:rPr>
              <w:fldChar w:fldCharType="begin"/>
            </w:r>
            <w:r w:rsidR="000075C7" w:rsidRPr="00932644">
              <w:rPr>
                <w:noProof/>
                <w:webHidden/>
              </w:rPr>
              <w:instrText xml:space="preserve"> PAGEREF _Toc80617913 \h </w:instrText>
            </w:r>
            <w:r w:rsidRPr="00932644">
              <w:rPr>
                <w:noProof/>
                <w:webHidden/>
              </w:rPr>
            </w:r>
            <w:r w:rsidRPr="00932644">
              <w:rPr>
                <w:noProof/>
                <w:webHidden/>
              </w:rPr>
              <w:fldChar w:fldCharType="separate"/>
            </w:r>
            <w:r w:rsidR="00CD2CE1">
              <w:rPr>
                <w:noProof/>
                <w:webHidden/>
              </w:rPr>
              <w:t>22</w:t>
            </w:r>
            <w:r w:rsidRPr="00932644">
              <w:rPr>
                <w:noProof/>
                <w:webHidden/>
              </w:rPr>
              <w:fldChar w:fldCharType="end"/>
            </w:r>
          </w:hyperlink>
        </w:p>
        <w:p w:rsidR="000075C7" w:rsidRPr="00932644" w:rsidRDefault="00794EFC">
          <w:pPr>
            <w:pStyle w:val="1fffc"/>
            <w:rPr>
              <w:rFonts w:asciiTheme="minorHAnsi" w:eastAsiaTheme="minorEastAsia" w:hAnsiTheme="minorHAnsi" w:cstheme="minorBidi"/>
              <w:b w:val="0"/>
              <w:sz w:val="22"/>
              <w:szCs w:val="22"/>
              <w:u w:val="none"/>
            </w:rPr>
          </w:pPr>
          <w:hyperlink w:anchor="_Toc80617914" w:history="1">
            <w:r w:rsidR="000075C7" w:rsidRPr="00932644">
              <w:rPr>
                <w:rStyle w:val="affa"/>
                <w:b w:val="0"/>
                <w:bCs/>
              </w:rPr>
              <w:t>5.</w:t>
            </w:r>
            <w:r w:rsidR="00510A45">
              <w:rPr>
                <w:rStyle w:val="affa"/>
                <w:b w:val="0"/>
                <w:bCs/>
              </w:rPr>
              <w:tab/>
            </w:r>
            <w:r w:rsidR="000075C7" w:rsidRPr="00932644">
              <w:rPr>
                <w:rStyle w:val="affa"/>
                <w:b w:val="0"/>
                <w:bCs/>
              </w:rPr>
              <w:t xml:space="preserve">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 МЕСТНОГО </w:t>
            </w:r>
            <w:r w:rsidR="001A1F29">
              <w:rPr>
                <w:rStyle w:val="affa"/>
                <w:b w:val="0"/>
                <w:bCs/>
              </w:rPr>
              <w:br/>
            </w:r>
            <w:r w:rsidR="000075C7" w:rsidRPr="00932644">
              <w:rPr>
                <w:rStyle w:val="affa"/>
                <w:b w:val="0"/>
                <w:bCs/>
              </w:rPr>
              <w:t>ЗНАЧЕНИЯ</w:t>
            </w:r>
            <w:r w:rsidR="000075C7" w:rsidRPr="00932644">
              <w:rPr>
                <w:b w:val="0"/>
                <w:webHidden/>
              </w:rPr>
              <w:tab/>
            </w:r>
            <w:r w:rsidRPr="00932644">
              <w:rPr>
                <w:b w:val="0"/>
                <w:webHidden/>
              </w:rPr>
              <w:fldChar w:fldCharType="begin"/>
            </w:r>
            <w:r w:rsidR="000075C7" w:rsidRPr="00932644">
              <w:rPr>
                <w:b w:val="0"/>
                <w:webHidden/>
              </w:rPr>
              <w:instrText xml:space="preserve"> PAGEREF _Toc80617914 \h </w:instrText>
            </w:r>
            <w:r w:rsidRPr="00932644">
              <w:rPr>
                <w:b w:val="0"/>
                <w:webHidden/>
              </w:rPr>
            </w:r>
            <w:r w:rsidRPr="00932644">
              <w:rPr>
                <w:b w:val="0"/>
                <w:webHidden/>
              </w:rPr>
              <w:fldChar w:fldCharType="separate"/>
            </w:r>
            <w:r w:rsidR="00CD2CE1">
              <w:rPr>
                <w:b w:val="0"/>
                <w:webHidden/>
              </w:rPr>
              <w:t>23</w:t>
            </w:r>
            <w:r w:rsidRPr="00932644">
              <w:rPr>
                <w:b w:val="0"/>
                <w:webHidden/>
              </w:rPr>
              <w:fldChar w:fldCharType="end"/>
            </w:r>
          </w:hyperlink>
        </w:p>
        <w:p w:rsidR="000075C7" w:rsidRPr="00932644" w:rsidRDefault="00794EFC">
          <w:pPr>
            <w:pStyle w:val="1fffc"/>
            <w:rPr>
              <w:rFonts w:asciiTheme="minorHAnsi" w:eastAsiaTheme="minorEastAsia" w:hAnsiTheme="minorHAnsi" w:cstheme="minorBidi"/>
              <w:b w:val="0"/>
              <w:sz w:val="22"/>
              <w:szCs w:val="22"/>
              <w:u w:val="none"/>
            </w:rPr>
          </w:pPr>
          <w:hyperlink w:anchor="_Toc80617915" w:history="1">
            <w:r w:rsidR="000075C7" w:rsidRPr="00932644">
              <w:rPr>
                <w:rStyle w:val="affa"/>
                <w:b w:val="0"/>
                <w:bCs/>
              </w:rPr>
              <w:t>6.</w:t>
            </w:r>
            <w:r w:rsidR="00510A45">
              <w:rPr>
                <w:rStyle w:val="affa"/>
                <w:b w:val="0"/>
                <w:bCs/>
              </w:rPr>
              <w:tab/>
            </w:r>
            <w:r w:rsidR="000075C7" w:rsidRPr="00932644">
              <w:rPr>
                <w:rStyle w:val="affa"/>
                <w:b w:val="0"/>
                <w:bCs/>
              </w:rPr>
              <w:t>ПЛАНИРУЕМЫЕ МЕРОПРИЯТИЯ ПО ОХРАНЕ ОКРУЖАЮЩЕЙ СРЕДЫ</w:t>
            </w:r>
            <w:r w:rsidR="000075C7" w:rsidRPr="00932644">
              <w:rPr>
                <w:b w:val="0"/>
                <w:webHidden/>
              </w:rPr>
              <w:tab/>
            </w:r>
            <w:r w:rsidRPr="00932644">
              <w:rPr>
                <w:b w:val="0"/>
                <w:webHidden/>
              </w:rPr>
              <w:fldChar w:fldCharType="begin"/>
            </w:r>
            <w:r w:rsidR="000075C7" w:rsidRPr="00932644">
              <w:rPr>
                <w:b w:val="0"/>
                <w:webHidden/>
              </w:rPr>
              <w:instrText xml:space="preserve"> PAGEREF _Toc80617915 \h </w:instrText>
            </w:r>
            <w:r w:rsidRPr="00932644">
              <w:rPr>
                <w:b w:val="0"/>
                <w:webHidden/>
              </w:rPr>
            </w:r>
            <w:r w:rsidRPr="00932644">
              <w:rPr>
                <w:b w:val="0"/>
                <w:webHidden/>
              </w:rPr>
              <w:fldChar w:fldCharType="separate"/>
            </w:r>
            <w:r w:rsidR="00CD2CE1">
              <w:rPr>
                <w:b w:val="0"/>
                <w:webHidden/>
              </w:rPr>
              <w:t>24</w:t>
            </w:r>
            <w:r w:rsidRPr="00932644">
              <w:rPr>
                <w:b w:val="0"/>
                <w:webHidden/>
              </w:rPr>
              <w:fldChar w:fldCharType="end"/>
            </w:r>
          </w:hyperlink>
        </w:p>
        <w:p w:rsidR="000075C7" w:rsidRDefault="00794EFC">
          <w:pPr>
            <w:pStyle w:val="1fffc"/>
            <w:rPr>
              <w:rFonts w:asciiTheme="minorHAnsi" w:eastAsiaTheme="minorEastAsia" w:hAnsiTheme="minorHAnsi" w:cstheme="minorBidi"/>
              <w:b w:val="0"/>
              <w:sz w:val="22"/>
              <w:szCs w:val="22"/>
              <w:u w:val="none"/>
            </w:rPr>
          </w:pPr>
          <w:hyperlink w:anchor="_Toc80617916" w:history="1">
            <w:r w:rsidR="000075C7" w:rsidRPr="00932644">
              <w:rPr>
                <w:rStyle w:val="affa"/>
                <w:b w:val="0"/>
              </w:rPr>
              <w:t>6.</w:t>
            </w:r>
            <w:r w:rsidR="000075C7" w:rsidRPr="00932644">
              <w:rPr>
                <w:rFonts w:asciiTheme="minorHAnsi" w:eastAsiaTheme="minorEastAsia" w:hAnsiTheme="minorHAnsi" w:cstheme="minorBidi"/>
                <w:b w:val="0"/>
                <w:sz w:val="22"/>
                <w:szCs w:val="22"/>
                <w:u w:val="none"/>
              </w:rPr>
              <w:tab/>
            </w:r>
            <w:r w:rsidR="000075C7" w:rsidRPr="00932644">
              <w:rPr>
                <w:rStyle w:val="affa"/>
                <w:b w:val="0"/>
              </w:rPr>
              <w:t xml:space="preserve">Технико-экономические показатели. </w:t>
            </w:r>
            <w:r w:rsidR="000075C7" w:rsidRPr="00932644">
              <w:rPr>
                <w:rStyle w:val="affa"/>
                <w:b w:val="0"/>
                <w:shd w:val="clear" w:color="auto" w:fill="FFFFFF"/>
                <w:lang w:eastAsia="en-US"/>
              </w:rPr>
              <w:t>Проектные предложения</w:t>
            </w:r>
            <w:r w:rsidR="000075C7" w:rsidRPr="00932644">
              <w:rPr>
                <w:b w:val="0"/>
                <w:webHidden/>
              </w:rPr>
              <w:tab/>
            </w:r>
            <w:r w:rsidRPr="00932644">
              <w:rPr>
                <w:b w:val="0"/>
                <w:webHidden/>
              </w:rPr>
              <w:fldChar w:fldCharType="begin"/>
            </w:r>
            <w:r w:rsidR="000075C7" w:rsidRPr="00932644">
              <w:rPr>
                <w:b w:val="0"/>
                <w:webHidden/>
              </w:rPr>
              <w:instrText xml:space="preserve"> PAGEREF _Toc80617916 \h </w:instrText>
            </w:r>
            <w:r w:rsidRPr="00932644">
              <w:rPr>
                <w:b w:val="0"/>
                <w:webHidden/>
              </w:rPr>
            </w:r>
            <w:r w:rsidRPr="00932644">
              <w:rPr>
                <w:b w:val="0"/>
                <w:webHidden/>
              </w:rPr>
              <w:fldChar w:fldCharType="separate"/>
            </w:r>
            <w:r w:rsidR="00CD2CE1">
              <w:rPr>
                <w:b w:val="0"/>
                <w:webHidden/>
              </w:rPr>
              <w:t>25</w:t>
            </w:r>
            <w:r w:rsidRPr="00932644">
              <w:rPr>
                <w:b w:val="0"/>
                <w:webHidden/>
              </w:rPr>
              <w:fldChar w:fldCharType="end"/>
            </w:r>
          </w:hyperlink>
        </w:p>
        <w:p w:rsidR="00032406" w:rsidRPr="00354321" w:rsidRDefault="00794EFC">
          <w:r w:rsidRPr="00354321">
            <w:fldChar w:fldCharType="end"/>
          </w:r>
        </w:p>
      </w:sdtContent>
    </w:sdt>
    <w:p w:rsidR="00300C4B" w:rsidRPr="00354321" w:rsidRDefault="00300C4B" w:rsidP="00300C4B">
      <w:r w:rsidRPr="00354321">
        <w:br w:type="page"/>
      </w:r>
    </w:p>
    <w:p w:rsidR="0092759E" w:rsidRPr="00354321" w:rsidRDefault="00A43768" w:rsidP="00186272">
      <w:pPr>
        <w:pStyle w:val="Heading10"/>
        <w:keepNext/>
        <w:keepLines/>
        <w:pageBreakBefore/>
        <w:numPr>
          <w:ilvl w:val="0"/>
          <w:numId w:val="36"/>
        </w:numPr>
        <w:tabs>
          <w:tab w:val="left" w:pos="342"/>
        </w:tabs>
        <w:spacing w:after="120"/>
        <w:rPr>
          <w:b w:val="0"/>
          <w:bCs w:val="0"/>
          <w:sz w:val="24"/>
          <w:szCs w:val="24"/>
        </w:rPr>
      </w:pPr>
      <w:bookmarkStart w:id="0" w:name="_Toc80617902"/>
      <w:r w:rsidRPr="00354321">
        <w:rPr>
          <w:b w:val="0"/>
          <w:bCs w:val="0"/>
          <w:sz w:val="24"/>
          <w:szCs w:val="24"/>
        </w:rPr>
        <w:lastRenderedPageBreak/>
        <w:t>ОБЩАЯ ЧАСТЬ</w:t>
      </w:r>
      <w:bookmarkEnd w:id="0"/>
    </w:p>
    <w:p w:rsidR="00AE72EC" w:rsidRPr="00354321" w:rsidRDefault="00AE72EC" w:rsidP="00AE72EC">
      <w:pPr>
        <w:suppressAutoHyphens/>
        <w:spacing w:before="60"/>
        <w:ind w:firstLine="709"/>
        <w:jc w:val="both"/>
      </w:pPr>
      <w:proofErr w:type="gramStart"/>
      <w:r w:rsidRPr="00354321">
        <w:t>П</w:t>
      </w:r>
      <w:r w:rsidR="00286642" w:rsidRPr="00354321">
        <w:t>роект «</w:t>
      </w:r>
      <w:r w:rsidRPr="00354321">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xml:space="preserve">», подготовленного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договора от 30.03.2021 № 08-2021 </w:t>
      </w:r>
      <w:r w:rsidR="00194639">
        <w:t xml:space="preserve">(в ред. доп. </w:t>
      </w:r>
      <w:proofErr w:type="spellStart"/>
      <w:r w:rsidR="00194639">
        <w:t>согл</w:t>
      </w:r>
      <w:proofErr w:type="spellEnd"/>
      <w:r w:rsidR="00194639">
        <w:t xml:space="preserve">. от 27.08.2021 № 1) </w:t>
      </w:r>
      <w:r w:rsidRPr="00354321">
        <w:t>по заказу ООО «Атлант-стройресурс40».</w:t>
      </w:r>
      <w:proofErr w:type="gramEnd"/>
    </w:p>
    <w:p w:rsidR="00AE72EC" w:rsidRPr="00354321" w:rsidRDefault="00AE72EC" w:rsidP="00AE72EC">
      <w:pPr>
        <w:suppressAutoHyphens/>
        <w:spacing w:after="60"/>
        <w:ind w:firstLine="709"/>
        <w:jc w:val="both"/>
        <w:rPr>
          <w:lang w:bidi="ru-RU"/>
        </w:rPr>
      </w:pPr>
      <w:proofErr w:type="gramStart"/>
      <w:r w:rsidRPr="00354321">
        <w:t xml:space="preserve">Материалы проекта «Внесение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xml:space="preserve">» подготавливаются на основании распоряжения Комитета по архитектуре и градостроительству Московской области от 19.07.2021 № 27РВ-248 «О подготовке проекта внесения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w:t>
      </w:r>
      <w:proofErr w:type="gramEnd"/>
      <w:r w:rsidR="00C73480" w:rsidRPr="00C73480">
        <w:t xml:space="preserve"> с кадастровым номером </w:t>
      </w:r>
      <w:r w:rsidRPr="00354321">
        <w:t>50:26:0030905:18»</w:t>
      </w:r>
      <w:r w:rsidRPr="00354321">
        <w:rPr>
          <w:noProof/>
        </w:rPr>
        <w:t>.</w:t>
      </w:r>
    </w:p>
    <w:p w:rsidR="00AE72EC" w:rsidRPr="00354321" w:rsidRDefault="00AE72EC" w:rsidP="00AE72EC">
      <w:pPr>
        <w:suppressAutoHyphens/>
        <w:spacing w:before="60"/>
        <w:ind w:firstLine="709"/>
        <w:jc w:val="both"/>
      </w:pPr>
      <w:r w:rsidRPr="00354321">
        <w:t>Действующий генеральный план Наро-Фоминского городского округа Московской области утверждён решением Совета депутатов Наро-Фоминского городского округа Московской области от 24.03.2020 № 4/46 «Об утверждении Генеральный план Наро-Фоминского городского округа».</w:t>
      </w:r>
    </w:p>
    <w:p w:rsidR="00AE72EC" w:rsidRPr="00354321" w:rsidRDefault="00AE72EC" w:rsidP="00AE72EC">
      <w:pPr>
        <w:pStyle w:val="Osnovnoy"/>
        <w:suppressAutoHyphens/>
        <w:spacing w:before="60"/>
      </w:pPr>
      <w:r w:rsidRPr="00354321">
        <w:t xml:space="preserve">Генеральный план Наро-Фоминского городского округа является муниципальным правовым актом органа местного самоуправления городского округа, содержит мероприятия по территориальному планированию, обеспечивающие достижение поставленных целей и задач. Генеральный план Наро-Фоминского городского округа является основанием для градостроительного зонирования территории и подготовки документации по планировке территории муниципального образования. </w:t>
      </w:r>
    </w:p>
    <w:p w:rsidR="00AE72EC" w:rsidRPr="00354321" w:rsidRDefault="00AE72EC" w:rsidP="00AE72EC">
      <w:pPr>
        <w:pStyle w:val="Osnovnoy"/>
        <w:suppressAutoHyphens/>
        <w:spacing w:before="60"/>
        <w:rPr>
          <w:szCs w:val="24"/>
        </w:rPr>
      </w:pPr>
      <w:proofErr w:type="gramStart"/>
      <w:r w:rsidRPr="00354321">
        <w:rPr>
          <w:szCs w:val="24"/>
        </w:rPr>
        <w:t>Подготовка проекта «</w:t>
      </w:r>
      <w:r w:rsidRPr="00354321">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w:t>
      </w:r>
      <w:r w:rsidRPr="00354321">
        <w:rPr>
          <w:szCs w:val="24"/>
        </w:rPr>
        <w:t xml:space="preserve"> (далее по тексту – внесение изменений</w:t>
      </w:r>
      <w:r w:rsidRPr="00354321">
        <w:t xml:space="preserve"> в генеральный план Наро-Фоминского городского округа Московской области</w:t>
      </w:r>
      <w:r w:rsidRPr="00354321">
        <w:rPr>
          <w:szCs w:val="24"/>
        </w:rPr>
        <w:t xml:space="preserve">) вызвана приведением соответствия документа территориального планирования городского округа действующей нормативной базе, изменением градостроительной ситуации, изменениям данных </w:t>
      </w:r>
      <w:proofErr w:type="spellStart"/>
      <w:r w:rsidRPr="00354321">
        <w:rPr>
          <w:szCs w:val="24"/>
        </w:rPr>
        <w:t>Росреестра</w:t>
      </w:r>
      <w:proofErr w:type="spellEnd"/>
      <w:r w:rsidRPr="00354321">
        <w:rPr>
          <w:szCs w:val="24"/>
        </w:rPr>
        <w:t xml:space="preserve"> (постановка на учёт и</w:t>
      </w:r>
      <w:proofErr w:type="gramEnd"/>
      <w:r w:rsidRPr="00354321">
        <w:rPr>
          <w:szCs w:val="24"/>
        </w:rPr>
        <w:t xml:space="preserve"> снятие с учёта земельных участков), а также учёт решения Градостроительного совета Московской области (протоколы от 09.03.2021 № 7, 06.07.2021 № 25) и др.</w:t>
      </w:r>
    </w:p>
    <w:p w:rsidR="00AE72EC" w:rsidRPr="00354321" w:rsidRDefault="00AE72EC" w:rsidP="00AE72EC">
      <w:pPr>
        <w:suppressAutoHyphens/>
        <w:spacing w:after="60"/>
        <w:ind w:firstLine="709"/>
        <w:jc w:val="both"/>
      </w:pPr>
      <w:r w:rsidRPr="00354321">
        <w:rPr>
          <w:lang w:bidi="ru-RU"/>
        </w:rPr>
        <w:t>Материалы по обоснованию проект «</w:t>
      </w:r>
      <w:r w:rsidRPr="00354321">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подготовлен в соответствии с нормативными правовыми актами Российской Федерации и Московской области, в том числе:</w:t>
      </w:r>
    </w:p>
    <w:p w:rsidR="00DA5CEB" w:rsidRPr="00354321" w:rsidRDefault="00DA5CEB" w:rsidP="00DA5CEB">
      <w:pPr>
        <w:suppressAutoHyphens/>
        <w:spacing w:after="60"/>
        <w:ind w:firstLine="709"/>
        <w:jc w:val="both"/>
      </w:pPr>
      <w:r w:rsidRPr="00354321">
        <w:rPr>
          <w:lang w:bidi="ru-RU"/>
        </w:rPr>
        <w:t>Материалы по обоснованию проект «</w:t>
      </w:r>
      <w:r w:rsidRPr="00354321">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подготовлен в соответствии с нормативными правовыми актами Российской Федерации и Московской области, в том числе:</w:t>
      </w:r>
    </w:p>
    <w:p w:rsidR="00DA5CEB" w:rsidRPr="00354321" w:rsidRDefault="00DA5CEB" w:rsidP="00DA5CEB">
      <w:pPr>
        <w:pStyle w:val="1fffd"/>
        <w:ind w:firstLine="709"/>
        <w:jc w:val="both"/>
      </w:pPr>
      <w:r w:rsidRPr="00354321">
        <w:t>Градостроительный кодекс Российской Федерации;</w:t>
      </w:r>
    </w:p>
    <w:p w:rsidR="00DA5CEB" w:rsidRPr="00354321" w:rsidRDefault="00DA5CEB" w:rsidP="00DA5CEB">
      <w:pPr>
        <w:pStyle w:val="1fffd"/>
        <w:ind w:firstLine="709"/>
        <w:jc w:val="both"/>
      </w:pPr>
      <w:r w:rsidRPr="00354321">
        <w:t>Водный кодекс Российской Федерации;</w:t>
      </w:r>
    </w:p>
    <w:p w:rsidR="00DA5CEB" w:rsidRPr="00354321" w:rsidRDefault="00DA5CEB" w:rsidP="00DA5CEB">
      <w:pPr>
        <w:pStyle w:val="1fffd"/>
        <w:ind w:firstLine="709"/>
        <w:jc w:val="both"/>
      </w:pPr>
      <w:r w:rsidRPr="00354321">
        <w:t>Воздушный кодекс Российской Федерации;</w:t>
      </w:r>
    </w:p>
    <w:p w:rsidR="00DA5CEB" w:rsidRPr="00354321" w:rsidRDefault="00DA5CEB" w:rsidP="00DA5CEB">
      <w:pPr>
        <w:pStyle w:val="1fffd"/>
        <w:ind w:firstLine="709"/>
        <w:jc w:val="both"/>
      </w:pPr>
      <w:r w:rsidRPr="00354321">
        <w:t>Лесной кодекс Российской Федерации;</w:t>
      </w:r>
    </w:p>
    <w:p w:rsidR="00DA5CEB" w:rsidRPr="00354321" w:rsidRDefault="00DA5CEB" w:rsidP="00DA5CEB">
      <w:pPr>
        <w:pStyle w:val="1fffd"/>
        <w:ind w:firstLine="709"/>
        <w:jc w:val="both"/>
      </w:pPr>
      <w:r w:rsidRPr="00354321">
        <w:t>Земельный кодекс Российской Федерации;</w:t>
      </w:r>
    </w:p>
    <w:p w:rsidR="00DA5CEB" w:rsidRPr="00354321" w:rsidRDefault="00DA5CEB" w:rsidP="00DA5CEB">
      <w:pPr>
        <w:pStyle w:val="1fffd"/>
        <w:ind w:firstLine="709"/>
        <w:jc w:val="both"/>
      </w:pPr>
      <w:r w:rsidRPr="00354321">
        <w:lastRenderedPageBreak/>
        <w:t>Федеральный закон от 08.11.2007 №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5CEB" w:rsidRPr="00354321" w:rsidRDefault="00DA5CEB" w:rsidP="00DA5CEB">
      <w:pPr>
        <w:pStyle w:val="1fffd"/>
        <w:ind w:firstLine="709"/>
        <w:jc w:val="both"/>
      </w:pPr>
      <w:r w:rsidRPr="00354321">
        <w:t>Федеральный закон от 10.01.2002 № 7-ФЗ (ред. от 30.12.2020) «Об охране окружающей среды»;</w:t>
      </w:r>
    </w:p>
    <w:p w:rsidR="00DA5CEB" w:rsidRPr="00354321" w:rsidRDefault="00DA5CEB" w:rsidP="00DA5CEB">
      <w:pPr>
        <w:pStyle w:val="1fffd"/>
        <w:ind w:firstLine="709"/>
        <w:jc w:val="both"/>
      </w:pPr>
      <w:r w:rsidRPr="00354321">
        <w:t>Федеральный закон от 31.03.1999 № 69-ФЗ (ред. от 26.07.2019) «О газоснабжении в Российской Федерации»;</w:t>
      </w:r>
    </w:p>
    <w:p w:rsidR="00DA5CEB" w:rsidRPr="00354321" w:rsidRDefault="00DA5CEB" w:rsidP="00DA5CEB">
      <w:pPr>
        <w:pStyle w:val="1fffd"/>
        <w:ind w:firstLine="709"/>
        <w:jc w:val="both"/>
        <w:rPr>
          <w:bCs/>
        </w:rPr>
      </w:pPr>
      <w:r w:rsidRPr="00354321">
        <w:rPr>
          <w:bCs/>
        </w:rPr>
        <w:t>Закон Российской Федерации от 14.01.1993 № 4292-1 (ред. от 01.04.2020) «Об увековечении памяти погибших при защите Отечества»;</w:t>
      </w:r>
    </w:p>
    <w:p w:rsidR="00DA5CEB" w:rsidRPr="00354321" w:rsidRDefault="00DA5CEB" w:rsidP="00DA5CEB">
      <w:pPr>
        <w:pStyle w:val="1fffd"/>
        <w:ind w:firstLine="709"/>
        <w:jc w:val="both"/>
      </w:pPr>
      <w:r w:rsidRPr="00354321">
        <w:t>Федеральный закон от 19.05.1995 № 80-ФЗ (ред. от 02.12.2019) «Об увековечении Победы советского народа в Великой Отечественной войне 1941 - 1945 годов»;</w:t>
      </w:r>
    </w:p>
    <w:p w:rsidR="00DA5CEB" w:rsidRPr="00354321" w:rsidRDefault="00DA5CEB" w:rsidP="00DA5CEB">
      <w:pPr>
        <w:pStyle w:val="1fffd"/>
        <w:ind w:firstLine="709"/>
        <w:jc w:val="both"/>
      </w:pPr>
      <w:r w:rsidRPr="00354321">
        <w:t>Постановлением Правительства Московской области от 22.04.2005 № 264/16 «О награждении знаком Правительства Московской области «Штандарт Славы».</w:t>
      </w:r>
    </w:p>
    <w:p w:rsidR="00DA5CEB" w:rsidRPr="00354321" w:rsidRDefault="00DA5CEB" w:rsidP="00DA5CEB">
      <w:pPr>
        <w:pStyle w:val="1fffd"/>
        <w:ind w:firstLine="709"/>
        <w:jc w:val="both"/>
      </w:pPr>
      <w:r w:rsidRPr="00354321">
        <w:t xml:space="preserve">Указ Президента Российской Федерации от 27.04.2009 № 463 «О присвоении </w:t>
      </w:r>
      <w:proofErr w:type="gramStart"/>
      <w:r w:rsidRPr="00354321">
        <w:t>г</w:t>
      </w:r>
      <w:proofErr w:type="gramEnd"/>
      <w:r w:rsidRPr="00354321">
        <w:t xml:space="preserve">. </w:t>
      </w:r>
      <w:proofErr w:type="spellStart"/>
      <w:r w:rsidRPr="00354321">
        <w:t>Наро-Фоминску</w:t>
      </w:r>
      <w:proofErr w:type="spellEnd"/>
      <w:r w:rsidRPr="00354321">
        <w:t xml:space="preserve"> почетного звания Российской Федерации «Город воинской славы».</w:t>
      </w:r>
    </w:p>
    <w:p w:rsidR="00DA5CEB" w:rsidRPr="00354321" w:rsidRDefault="00DA5CEB" w:rsidP="00DA5CEB">
      <w:pPr>
        <w:pStyle w:val="1fffd"/>
        <w:ind w:firstLine="709"/>
        <w:jc w:val="both"/>
      </w:pPr>
      <w:r w:rsidRPr="00354321">
        <w:t>Федеральный закон от 14.03.1995 № 33-ФЗ (ред. от 30.12.2020) «Об особо охраняемых природных территориях»;</w:t>
      </w:r>
    </w:p>
    <w:p w:rsidR="00DA5CEB" w:rsidRPr="00354321" w:rsidRDefault="00DA5CEB" w:rsidP="00DA5CEB">
      <w:pPr>
        <w:pStyle w:val="1fffd"/>
        <w:ind w:firstLine="709"/>
        <w:jc w:val="both"/>
      </w:pPr>
      <w:r w:rsidRPr="00354321">
        <w:t>Федеральный закон от 30.03.1999 № 52-ФЗ (ред. от 13.07.2020) «О санитарно-эпидемиологическом благополучии населения»;</w:t>
      </w:r>
    </w:p>
    <w:p w:rsidR="00DA5CEB" w:rsidRPr="00354321" w:rsidRDefault="00DA5CEB" w:rsidP="00DA5CEB">
      <w:pPr>
        <w:pStyle w:val="1fffd"/>
        <w:ind w:firstLine="709"/>
        <w:jc w:val="both"/>
      </w:pPr>
      <w:r w:rsidRPr="00354321">
        <w:t>Федеральный закон от 12.01.1996 № 8-ФЗ (ред. от 08.12.2020) «О погребении и похоронном деле»;</w:t>
      </w:r>
    </w:p>
    <w:p w:rsidR="00DA5CEB" w:rsidRPr="00354321" w:rsidRDefault="00DA5CEB" w:rsidP="00DA5CEB">
      <w:pPr>
        <w:pStyle w:val="1fffd"/>
        <w:ind w:firstLine="709"/>
        <w:jc w:val="both"/>
      </w:pPr>
      <w:r w:rsidRPr="00354321">
        <w:t>Федеральный закон от 25.06.2002 № 73-ФЗ (ред. от 29.12.2020) «Об объектах культурного наследия (памятниках истории и культуры) народов Российской Федерации»;</w:t>
      </w:r>
    </w:p>
    <w:p w:rsidR="00DA5CEB" w:rsidRPr="00354321" w:rsidRDefault="00DA5CEB" w:rsidP="00DA5CEB">
      <w:pPr>
        <w:pStyle w:val="1fffd"/>
        <w:ind w:firstLine="709"/>
        <w:jc w:val="both"/>
      </w:pPr>
      <w:r w:rsidRPr="00354321">
        <w:t xml:space="preserve">Федеральный закон от 06.10.2003 № 131-ФЗ (ред. от 29.12.2020) «Об общих принципах организации местного самоуправления в Российской Федерации»; </w:t>
      </w:r>
    </w:p>
    <w:p w:rsidR="00DA5CEB" w:rsidRPr="00354321" w:rsidRDefault="00DA5CEB" w:rsidP="00DA5CEB">
      <w:pPr>
        <w:pStyle w:val="1fffd"/>
        <w:ind w:firstLine="709"/>
        <w:jc w:val="both"/>
      </w:pPr>
      <w:r w:rsidRPr="00354321">
        <w:t>Федеральный закон от 10.01.1996 № 4-ФЗ (ред. от 08.12.2020) «О мелиорации земель»;</w:t>
      </w:r>
    </w:p>
    <w:p w:rsidR="00DA5CEB" w:rsidRPr="00354321" w:rsidRDefault="00DA5CEB" w:rsidP="00DA5CEB">
      <w:pPr>
        <w:pStyle w:val="1fffd"/>
        <w:ind w:firstLine="709"/>
        <w:jc w:val="both"/>
      </w:pPr>
      <w:r w:rsidRPr="00354321">
        <w:t>Федеральный закон от 24.07.2002 № 101-ФЗ (ред. от 06.06.2019) «Об обороте земель сельскохозяйственного назначения»;</w:t>
      </w:r>
    </w:p>
    <w:p w:rsidR="00DA5CEB" w:rsidRPr="00354321" w:rsidRDefault="00DA5CEB" w:rsidP="00DA5CEB">
      <w:pPr>
        <w:pStyle w:val="1fffd"/>
        <w:ind w:firstLine="709"/>
        <w:jc w:val="both"/>
      </w:pPr>
      <w:r w:rsidRPr="00354321">
        <w:t>Федеральный закон от 07.12.2011 № 416-ФЗ (ред. от 01.04.2020) «О водоснабжении и водоотведении»;</w:t>
      </w:r>
    </w:p>
    <w:p w:rsidR="00DA5CEB" w:rsidRPr="00354321" w:rsidRDefault="00DA5CEB" w:rsidP="00DA5CEB">
      <w:pPr>
        <w:pStyle w:val="1fffd"/>
        <w:ind w:firstLine="709"/>
        <w:jc w:val="both"/>
      </w:pPr>
      <w:r w:rsidRPr="00354321">
        <w:t>Федеральный закон от 27.07.2010 № 190-ФЗ (ред. от 08.12.2020) «О теплоснабжении»;</w:t>
      </w:r>
    </w:p>
    <w:p w:rsidR="00DA5CEB" w:rsidRPr="00354321" w:rsidRDefault="00DA5CEB" w:rsidP="00DA5CEB">
      <w:pPr>
        <w:pStyle w:val="1fffd"/>
        <w:ind w:firstLine="709"/>
        <w:jc w:val="both"/>
      </w:pPr>
      <w:r w:rsidRPr="00354321">
        <w:t>Федеральный закон от 26.03.2003 № 35-ФЗ (ред. от 30.12.2020) «Об электроэнергетики»;</w:t>
      </w:r>
    </w:p>
    <w:p w:rsidR="00DA5CEB" w:rsidRPr="00354321" w:rsidRDefault="00DA5CEB" w:rsidP="00DA5CEB">
      <w:pPr>
        <w:pStyle w:val="1fffd"/>
        <w:ind w:firstLine="709"/>
        <w:jc w:val="both"/>
      </w:pPr>
      <w:r w:rsidRPr="00354321">
        <w:t>Приказ Минэнерго России от 30.06.2020 № 508 «Об утверждении схемы и программы развития Единой энергетической системы России на 2020 - 2026 годы»;</w:t>
      </w:r>
    </w:p>
    <w:p w:rsidR="00DA5CEB" w:rsidRPr="00354321" w:rsidRDefault="00DA5CEB" w:rsidP="00DA5CEB">
      <w:pPr>
        <w:tabs>
          <w:tab w:val="left" w:pos="993"/>
        </w:tabs>
        <w:suppressAutoHyphens/>
        <w:ind w:firstLine="709"/>
        <w:jc w:val="both"/>
      </w:pPr>
      <w:r w:rsidRPr="00354321">
        <w:t>Инвестиционная программа ПАО «МОЭСК» с изменениями от 26.12.2019, утвержденная приказом Минэнерго России от 26.12.2019 № 33@ «Об утверждении изменений, вносимых в инвестиционную программу ПАО «МОЭСК», утвержденную приказом Минэнерго России от 16.10.2014 № 735, с изменениями, внесенными приказом Минэнерго России от 26.12.2018 № 31@»;</w:t>
      </w:r>
    </w:p>
    <w:p w:rsidR="00DA5CEB" w:rsidRPr="00354321" w:rsidRDefault="00DA5CEB" w:rsidP="00DA5CEB">
      <w:pPr>
        <w:tabs>
          <w:tab w:val="left" w:pos="993"/>
        </w:tabs>
        <w:suppressAutoHyphens/>
        <w:ind w:firstLine="709"/>
        <w:jc w:val="both"/>
      </w:pPr>
      <w:r w:rsidRPr="00354321">
        <w:t>Приказ Минэнерго России от 30.12.2020 № 33@ «Об утверждении изменений, вносимых в инвестиционную программу  ПАО "</w:t>
      </w:r>
      <w:proofErr w:type="spellStart"/>
      <w:r w:rsidRPr="00354321">
        <w:t>Россети</w:t>
      </w:r>
      <w:proofErr w:type="spellEnd"/>
      <w:r w:rsidRPr="00354321">
        <w:t xml:space="preserve"> Московский регион,  утвержденную приказом Минэнерго России от 16.10.2014 № 735, с изменениями, внесенными приказом Минэнерго России от 26.12.2019 № 33@»;</w:t>
      </w:r>
    </w:p>
    <w:p w:rsidR="00DA5CEB" w:rsidRPr="00354321" w:rsidRDefault="00DA5CEB" w:rsidP="00DA5CEB">
      <w:pPr>
        <w:tabs>
          <w:tab w:val="left" w:pos="993"/>
        </w:tabs>
        <w:suppressAutoHyphens/>
        <w:ind w:firstLine="709"/>
        <w:jc w:val="both"/>
      </w:pPr>
      <w:r w:rsidRPr="00354321">
        <w:t>Приказ министра энергетики Московской области от 18.12.2019 № 105 «Об инвестиционных программах субъектов электроэнергетики, реализуемых на территории Московской области»;</w:t>
      </w:r>
    </w:p>
    <w:p w:rsidR="00DA5CEB" w:rsidRPr="00354321" w:rsidRDefault="00DA5CEB" w:rsidP="00DA5CEB">
      <w:pPr>
        <w:tabs>
          <w:tab w:val="left" w:pos="993"/>
        </w:tabs>
        <w:suppressAutoHyphens/>
        <w:ind w:firstLine="709"/>
        <w:jc w:val="both"/>
        <w:rPr>
          <w:rFonts w:eastAsia="SimSun"/>
        </w:rPr>
      </w:pPr>
      <w:r w:rsidRPr="00354321">
        <w:rPr>
          <w:rFonts w:eastAsia="SimSun"/>
        </w:rPr>
        <w:t>«Инвестиционная программа АО «</w:t>
      </w:r>
      <w:proofErr w:type="spellStart"/>
      <w:r w:rsidRPr="00354321">
        <w:rPr>
          <w:rFonts w:eastAsia="SimSun"/>
        </w:rPr>
        <w:t>Мособлэнерго</w:t>
      </w:r>
      <w:proofErr w:type="spellEnd"/>
      <w:r w:rsidRPr="00354321">
        <w:rPr>
          <w:rFonts w:eastAsia="SimSun"/>
        </w:rPr>
        <w:t xml:space="preserve">» на 2021 – 2025 годы, утвержденная приказом министра энергетики Московской области от 18.12.2019 № 105 </w:t>
      </w:r>
      <w:r w:rsidRPr="00354321">
        <w:t>(в ред. от 30.10.2020 № 66)</w:t>
      </w:r>
      <w:r w:rsidRPr="00354321">
        <w:rPr>
          <w:rFonts w:eastAsia="SimSun"/>
        </w:rPr>
        <w:t>;</w:t>
      </w:r>
    </w:p>
    <w:p w:rsidR="00DA5CEB" w:rsidRPr="00354321" w:rsidRDefault="00DA5CEB" w:rsidP="00DA5CEB">
      <w:pPr>
        <w:pStyle w:val="1fffd"/>
        <w:ind w:firstLine="709"/>
        <w:jc w:val="both"/>
      </w:pPr>
      <w:r w:rsidRPr="00354321">
        <w:t>Закон Российской Федерации от 21.02.1992 № 2395-1 (ред. от 08.12.2020) «О недрах»;</w:t>
      </w:r>
    </w:p>
    <w:p w:rsidR="00DA5CEB" w:rsidRPr="00354321" w:rsidRDefault="00DA5CEB" w:rsidP="00DA5CEB">
      <w:pPr>
        <w:pStyle w:val="1fffd"/>
        <w:ind w:firstLine="709"/>
        <w:jc w:val="both"/>
      </w:pPr>
      <w:r w:rsidRPr="00354321">
        <w:lastRenderedPageBreak/>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DA5CEB" w:rsidRPr="00354321" w:rsidRDefault="00DA5CEB" w:rsidP="00DA5CEB">
      <w:pPr>
        <w:pStyle w:val="1fffd"/>
        <w:ind w:firstLine="709"/>
        <w:jc w:val="both"/>
      </w:pPr>
      <w:r w:rsidRPr="00354321">
        <w:t>Постановление Правительства Российской Федерации от 11.03.2010 № 138 (ред. от 02.12.2020) «Об утверждении Федеральных правил использования воздушного пространства Российской Федерации»;</w:t>
      </w:r>
    </w:p>
    <w:p w:rsidR="00DA5CEB" w:rsidRPr="00354321" w:rsidRDefault="00DA5CEB" w:rsidP="00DA5CEB">
      <w:pPr>
        <w:pStyle w:val="1fffd"/>
        <w:ind w:firstLine="709"/>
        <w:jc w:val="both"/>
      </w:pPr>
      <w:r w:rsidRPr="00354321">
        <w:t>Распоряжение Правительства Российской Федерации от 01.08.2016 № 1634-р (ред. от 28.12.2020) «Об утверждении схемы территориального планирования Российской Федерации в области энергетики»;</w:t>
      </w:r>
    </w:p>
    <w:p w:rsidR="00DA5CEB" w:rsidRPr="00354321" w:rsidRDefault="00DA5CEB" w:rsidP="00DA5CEB">
      <w:pPr>
        <w:pStyle w:val="1fffd"/>
        <w:ind w:firstLine="709"/>
        <w:jc w:val="both"/>
      </w:pPr>
      <w:r w:rsidRPr="00354321">
        <w:t>Распоряжение Правительства Российской Федерации от 09.02.2012 № 162-р (ред. от 07.09.2020)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DA5CEB" w:rsidRPr="00354321" w:rsidRDefault="00DA5CEB" w:rsidP="00DA5CEB">
      <w:pPr>
        <w:pStyle w:val="1fffd"/>
        <w:ind w:firstLine="709"/>
        <w:jc w:val="both"/>
      </w:pPr>
      <w:r w:rsidRPr="00354321">
        <w:t xml:space="preserve">Приказ министра энергетики Московской области от 31.10.2018 № 63 (с </w:t>
      </w:r>
      <w:proofErr w:type="spellStart"/>
      <w:r w:rsidRPr="00354321">
        <w:t>изм</w:t>
      </w:r>
      <w:proofErr w:type="spellEnd"/>
      <w:r w:rsidRPr="00354321">
        <w:t>. от 27.12.2019) «Об утверждении инвестиционных программ субъектов электроэнергетики, реализуемых на территории Московской области»;</w:t>
      </w:r>
    </w:p>
    <w:p w:rsidR="00DA5CEB" w:rsidRPr="00354321" w:rsidRDefault="00DA5CEB" w:rsidP="00DA5CEB">
      <w:pPr>
        <w:pStyle w:val="1fffd"/>
        <w:ind w:firstLine="709"/>
        <w:jc w:val="both"/>
      </w:pPr>
      <w:r w:rsidRPr="00354321">
        <w:t>Постановление Правительства Российской Федерации от 09.04.2016 №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DA5CEB" w:rsidRPr="00354321" w:rsidRDefault="00DA5CEB" w:rsidP="00DA5CEB">
      <w:pPr>
        <w:suppressAutoHyphens/>
        <w:autoSpaceDE w:val="0"/>
        <w:autoSpaceDN w:val="0"/>
        <w:adjustRightInd w:val="0"/>
        <w:ind w:firstLine="720"/>
        <w:jc w:val="both"/>
      </w:pPr>
      <w:r w:rsidRPr="00354321">
        <w:rPr>
          <w:rFonts w:eastAsiaTheme="minorHAnsi"/>
          <w:lang w:eastAsia="en-US"/>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DA5CEB" w:rsidRPr="00354321" w:rsidRDefault="00DA5CEB" w:rsidP="00DA5CEB">
      <w:pPr>
        <w:pStyle w:val="1fffd"/>
        <w:ind w:firstLine="709"/>
        <w:jc w:val="both"/>
      </w:pPr>
      <w:proofErr w:type="gramStart"/>
      <w:r w:rsidRPr="00354321">
        <w:t xml:space="preserve">Постановление Правительства Российской Федерации от 27.12.2004 № 861 (ред. от 30.01.2021) «Об утверждении Правил </w:t>
      </w:r>
      <w:proofErr w:type="spellStart"/>
      <w:r w:rsidRPr="00354321">
        <w:t>недискриминационного</w:t>
      </w:r>
      <w:proofErr w:type="spellEnd"/>
      <w:r w:rsidRPr="00354321">
        <w:t xml:space="preserve"> доступа к услугам по передаче электрической энергии и оказания этих услуг, Правил </w:t>
      </w:r>
      <w:proofErr w:type="spellStart"/>
      <w:r w:rsidRPr="00354321">
        <w:t>недискриминационного</w:t>
      </w:r>
      <w:proofErr w:type="spellEnd"/>
      <w:r w:rsidRPr="00354321">
        <w:t xml:space="preserve"> доступа к услугам по оперативно-диспетчерскому управлению в электроэнергетике и оказания этих услуг, Правил </w:t>
      </w:r>
      <w:proofErr w:type="spellStart"/>
      <w:r w:rsidRPr="00354321">
        <w:t>недискриминационного</w:t>
      </w:r>
      <w:proofErr w:type="spellEnd"/>
      <w:r w:rsidRPr="00354321">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54321">
        <w:t>энергопринимающих</w:t>
      </w:r>
      <w:proofErr w:type="spellEnd"/>
      <w:r w:rsidRPr="00354321">
        <w:t xml:space="preserve"> устройств потребителей</w:t>
      </w:r>
      <w:proofErr w:type="gramEnd"/>
      <w:r w:rsidRPr="00354321">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A5CEB" w:rsidRPr="00354321" w:rsidRDefault="00DA5CEB" w:rsidP="00DA5CEB">
      <w:pPr>
        <w:pStyle w:val="1fffd"/>
        <w:ind w:firstLine="709"/>
        <w:jc w:val="both"/>
      </w:pPr>
      <w:r w:rsidRPr="00354321">
        <w:t xml:space="preserve">Приказ Госгортехнадзора России от 15.12.2000 № 124 «О правилах охраны </w:t>
      </w:r>
      <w:proofErr w:type="spellStart"/>
      <w:r w:rsidRPr="00354321">
        <w:t>газорасперелительных</w:t>
      </w:r>
      <w:proofErr w:type="spellEnd"/>
      <w:r w:rsidRPr="00354321">
        <w:t xml:space="preserve"> сетей»;</w:t>
      </w:r>
    </w:p>
    <w:p w:rsidR="00DA5CEB" w:rsidRPr="00354321" w:rsidRDefault="00DA5CEB" w:rsidP="00DA5CEB">
      <w:pPr>
        <w:pStyle w:val="1fffd"/>
        <w:ind w:firstLine="709"/>
        <w:jc w:val="both"/>
      </w:pPr>
      <w:proofErr w:type="gramStart"/>
      <w:r w:rsidRPr="00354321">
        <w:t>Постановление Правительства Российской Федерации от 08.09.2017 № 1083 (ред. от 15.07.2019)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w:t>
      </w:r>
      <w:proofErr w:type="gramEnd"/>
      <w:r w:rsidRPr="00354321">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DA5CEB" w:rsidRPr="00354321" w:rsidRDefault="00DA5CEB" w:rsidP="00DA5CEB">
      <w:pPr>
        <w:pStyle w:val="1fffd"/>
        <w:ind w:firstLine="709"/>
        <w:jc w:val="both"/>
      </w:pPr>
      <w:r w:rsidRPr="00354321">
        <w:t xml:space="preserve">Постановление Правительства Российской Федерации от 20.11.2000 № 878 (ред. от 17.05.2016) «Об утверждении Правил охраны газораспределительных сетей»; </w:t>
      </w:r>
    </w:p>
    <w:p w:rsidR="00DA5CEB" w:rsidRPr="00354321" w:rsidRDefault="00DA5CEB" w:rsidP="00DA5CEB">
      <w:pPr>
        <w:pStyle w:val="1fffd"/>
        <w:ind w:firstLine="709"/>
        <w:jc w:val="both"/>
      </w:pPr>
      <w:r w:rsidRPr="00354321">
        <w:t xml:space="preserve">Постановление Правительства Российской Федерации от 18.11.2013 № 1033 (ред. от 15.01.2019)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DA5CEB" w:rsidRPr="00354321" w:rsidRDefault="00DA5CEB" w:rsidP="00DA5CEB">
      <w:pPr>
        <w:pStyle w:val="1fffd"/>
        <w:ind w:firstLine="709"/>
        <w:jc w:val="both"/>
      </w:pPr>
      <w:r w:rsidRPr="00354321">
        <w:lastRenderedPageBreak/>
        <w:t>Постановление Правительства Российской Федерации от 24.02.2009 №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5CEB" w:rsidRPr="00354321" w:rsidRDefault="00DA5CEB" w:rsidP="00DA5CEB">
      <w:pPr>
        <w:pStyle w:val="1fffd"/>
        <w:ind w:firstLine="709"/>
        <w:jc w:val="both"/>
      </w:pPr>
      <w:r w:rsidRPr="00354321">
        <w:t>Распоряжение Правительства Российской Федерации от 19.03.2013 № 384-р (</w:t>
      </w:r>
      <w:r w:rsidRPr="00354321">
        <w:rPr>
          <w:rFonts w:eastAsia="Arial Unicode MS"/>
        </w:rPr>
        <w:t>ред. от 22.01.2021</w:t>
      </w:r>
      <w:r w:rsidRPr="00354321">
        <w:t>)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A5CEB" w:rsidRPr="00354321" w:rsidRDefault="00DA5CEB" w:rsidP="00DA5CEB">
      <w:pPr>
        <w:pStyle w:val="1fffd"/>
        <w:ind w:firstLine="709"/>
        <w:jc w:val="both"/>
      </w:pPr>
      <w:r w:rsidRPr="00354321">
        <w:t>Распоряжение Правительства Российской Федерации от 06.05.2015 № 816-р (ред. от 21.12.2020)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DA5CEB" w:rsidRPr="00354321" w:rsidRDefault="00DA5CEB" w:rsidP="00DA5CEB">
      <w:pPr>
        <w:tabs>
          <w:tab w:val="left" w:pos="0"/>
          <w:tab w:val="left" w:pos="1276"/>
        </w:tabs>
        <w:suppressAutoHyphens/>
        <w:spacing w:before="40" w:after="40"/>
        <w:ind w:firstLine="709"/>
        <w:jc w:val="both"/>
      </w:pPr>
      <w:r w:rsidRPr="00354321">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DA5CEB" w:rsidRPr="00354321" w:rsidRDefault="00DA5CEB" w:rsidP="00DA5CEB">
      <w:pPr>
        <w:pStyle w:val="1fffd"/>
        <w:ind w:firstLine="709"/>
        <w:jc w:val="both"/>
      </w:pPr>
      <w:r w:rsidRPr="00354321">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DA5CEB" w:rsidRPr="00354321" w:rsidRDefault="00DA5CEB" w:rsidP="00DA5CEB">
      <w:pPr>
        <w:pStyle w:val="1fffd"/>
        <w:ind w:firstLine="709"/>
        <w:jc w:val="both"/>
      </w:pPr>
      <w:r w:rsidRPr="00354321">
        <w:t xml:space="preserve">Решение Исполкома Моссовета и Мособлисполкома от 17.04.1980 № 500-1143 (с </w:t>
      </w:r>
      <w:proofErr w:type="spellStart"/>
      <w:r w:rsidRPr="00354321">
        <w:t>изм</w:t>
      </w:r>
      <w:proofErr w:type="spellEnd"/>
      <w:r w:rsidRPr="00354321">
        <w:t xml:space="preserve">. от 04.12.2018) «Об утверждении </w:t>
      </w:r>
      <w:proofErr w:type="gramStart"/>
      <w:r w:rsidRPr="00354321">
        <w:t>проекта установления красных линий границ зон санитарной охраны источников водоснабжения</w:t>
      </w:r>
      <w:proofErr w:type="gramEnd"/>
      <w:r w:rsidRPr="00354321">
        <w:t xml:space="preserve"> г. Москвы в границах ЛПЗП»;</w:t>
      </w:r>
    </w:p>
    <w:p w:rsidR="00DA5CEB" w:rsidRPr="00354321" w:rsidRDefault="00DA5CEB" w:rsidP="00DA5CEB">
      <w:pPr>
        <w:tabs>
          <w:tab w:val="left" w:pos="0"/>
          <w:tab w:val="left" w:pos="1276"/>
        </w:tabs>
        <w:suppressAutoHyphens/>
        <w:spacing w:before="40" w:after="40"/>
        <w:ind w:firstLine="709"/>
        <w:jc w:val="both"/>
      </w:pPr>
      <w:r w:rsidRPr="00354321">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DA5CEB" w:rsidRPr="00354321" w:rsidRDefault="00DA5CEB" w:rsidP="00DA5CEB">
      <w:pPr>
        <w:tabs>
          <w:tab w:val="left" w:pos="0"/>
          <w:tab w:val="left" w:pos="1276"/>
        </w:tabs>
        <w:suppressAutoHyphens/>
        <w:spacing w:before="40" w:after="40"/>
        <w:ind w:firstLine="709"/>
        <w:jc w:val="both"/>
      </w:pPr>
      <w:r w:rsidRPr="00354321">
        <w:t>Постановление Главного государственного санитарного врача Российской Федерации от 30.04.2010 № 45 (ред. от 30.12.2020) «Об утверждении СП 2.1.4.2625-10 Зоны санитарной охраны источников питьевого водоснабжения г. Москвы».</w:t>
      </w:r>
    </w:p>
    <w:p w:rsidR="00DA5CEB" w:rsidRPr="00354321" w:rsidRDefault="00DA5CEB" w:rsidP="00DA5CEB">
      <w:pPr>
        <w:tabs>
          <w:tab w:val="left" w:pos="0"/>
          <w:tab w:val="left" w:pos="1276"/>
        </w:tabs>
        <w:suppressAutoHyphens/>
        <w:spacing w:before="40" w:after="40"/>
        <w:ind w:firstLine="709"/>
        <w:jc w:val="both"/>
      </w:pPr>
      <w:r w:rsidRPr="00354321">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A5CEB" w:rsidRPr="00354321" w:rsidRDefault="00DA5CEB" w:rsidP="00DA5CEB">
      <w:pPr>
        <w:tabs>
          <w:tab w:val="left" w:pos="0"/>
          <w:tab w:val="left" w:pos="1276"/>
        </w:tabs>
        <w:suppressAutoHyphens/>
        <w:spacing w:before="40" w:after="40"/>
        <w:ind w:firstLine="709"/>
        <w:jc w:val="both"/>
      </w:pPr>
      <w:r w:rsidRPr="00354321">
        <w:t xml:space="preserve">Постановление Правительства Российской Федерации от 03.03.2018 № 222 (ред. от 21.12.2018) «Об утверждении Правил установления санитарно-защитных зон и использования земельных участков, расположенных в границах санитарно-защитных зон»; </w:t>
      </w:r>
    </w:p>
    <w:p w:rsidR="00DA5CEB" w:rsidRPr="00354321" w:rsidRDefault="00DA5CEB" w:rsidP="00DA5CEB">
      <w:pPr>
        <w:tabs>
          <w:tab w:val="left" w:pos="0"/>
          <w:tab w:val="left" w:pos="1276"/>
        </w:tabs>
        <w:suppressAutoHyphens/>
        <w:spacing w:before="40" w:after="40"/>
        <w:ind w:firstLine="709"/>
        <w:jc w:val="both"/>
      </w:pPr>
      <w:proofErr w:type="gramStart"/>
      <w:r w:rsidRPr="00354321">
        <w:t>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A5CEB" w:rsidRPr="00354321" w:rsidRDefault="00DA5CEB" w:rsidP="00DA5CEB">
      <w:pPr>
        <w:tabs>
          <w:tab w:val="left" w:pos="0"/>
          <w:tab w:val="left" w:pos="1276"/>
        </w:tabs>
        <w:suppressAutoHyphens/>
        <w:spacing w:before="40" w:after="40"/>
        <w:ind w:firstLine="709"/>
        <w:jc w:val="both"/>
      </w:pPr>
      <w:r w:rsidRPr="00354321">
        <w:t xml:space="preserve">СП 51.13330.2011. Свод правил. Защита от шума. Актуализированная редакция СНиП 23-03-2003 (утв. Приказом </w:t>
      </w:r>
      <w:proofErr w:type="spellStart"/>
      <w:r w:rsidRPr="00354321">
        <w:t>Минрегиона</w:t>
      </w:r>
      <w:proofErr w:type="spellEnd"/>
      <w:r w:rsidRPr="00354321">
        <w:t xml:space="preserve"> РФ от 28.12.2010 N 825) (ред. от 05.05.2017);</w:t>
      </w:r>
    </w:p>
    <w:p w:rsidR="00DA5CEB" w:rsidRPr="00354321" w:rsidRDefault="00DA5CEB" w:rsidP="00DA5CEB">
      <w:pPr>
        <w:tabs>
          <w:tab w:val="left" w:pos="0"/>
          <w:tab w:val="left" w:pos="1276"/>
        </w:tabs>
        <w:suppressAutoHyphens/>
        <w:spacing w:before="40" w:after="40"/>
        <w:ind w:firstLine="709"/>
        <w:jc w:val="both"/>
      </w:pPr>
      <w:r w:rsidRPr="00354321">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 Постановлением Госкомсанэпиднадзора РФ от 31.10.1996 № 36);</w:t>
      </w:r>
    </w:p>
    <w:p w:rsidR="00DA5CEB" w:rsidRPr="00354321" w:rsidRDefault="00DA5CEB" w:rsidP="00DA5CEB">
      <w:pPr>
        <w:tabs>
          <w:tab w:val="left" w:pos="0"/>
          <w:tab w:val="left" w:pos="1276"/>
        </w:tabs>
        <w:suppressAutoHyphens/>
        <w:spacing w:before="40" w:after="40"/>
        <w:ind w:firstLine="709"/>
        <w:jc w:val="both"/>
      </w:pPr>
      <w:r w:rsidRPr="00354321">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A5CEB" w:rsidRPr="00354321" w:rsidRDefault="00DA5CEB" w:rsidP="00DA5CEB">
      <w:pPr>
        <w:tabs>
          <w:tab w:val="left" w:pos="0"/>
          <w:tab w:val="left" w:pos="1276"/>
        </w:tabs>
        <w:suppressAutoHyphens/>
        <w:spacing w:before="40" w:after="40"/>
        <w:ind w:firstLine="709"/>
        <w:jc w:val="both"/>
      </w:pPr>
      <w:r w:rsidRPr="00354321">
        <w:lastRenderedPageBreak/>
        <w:t>Постановление Правительства Московской области от 11.02.2009 № 106/5 (ред. от 23.06.2020) «Об утверждении Схемы развития и размещения особо охраняемых природных территорий в Московской области»;</w:t>
      </w:r>
    </w:p>
    <w:p w:rsidR="00DA5CEB" w:rsidRPr="00354321" w:rsidRDefault="00DA5CEB" w:rsidP="00DA5CEB">
      <w:pPr>
        <w:tabs>
          <w:tab w:val="left" w:pos="0"/>
          <w:tab w:val="left" w:pos="1276"/>
        </w:tabs>
        <w:suppressAutoHyphens/>
        <w:spacing w:before="40" w:after="40"/>
        <w:ind w:firstLine="709"/>
        <w:jc w:val="both"/>
      </w:pPr>
      <w:r w:rsidRPr="00354321">
        <w:t>Постановление Правительства Московской области от 22.12.2016 № 984/47 (ред. от 17.11.2020) «Об утверждении территориальной схемы обращения с отходами Московской области»;</w:t>
      </w:r>
    </w:p>
    <w:p w:rsidR="00DA5CEB" w:rsidRPr="00354321" w:rsidRDefault="00DA5CEB" w:rsidP="00DA5CEB">
      <w:pPr>
        <w:pStyle w:val="1fffd"/>
        <w:ind w:firstLine="709"/>
        <w:jc w:val="both"/>
      </w:pPr>
      <w:r w:rsidRPr="00354321">
        <w:t>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 793»;</w:t>
      </w:r>
    </w:p>
    <w:p w:rsidR="00DA5CEB" w:rsidRPr="00354321" w:rsidRDefault="00DA5CEB" w:rsidP="00DA5CEB">
      <w:pPr>
        <w:pStyle w:val="1fffd"/>
        <w:ind w:firstLine="709"/>
        <w:jc w:val="both"/>
      </w:pPr>
      <w:r w:rsidRPr="00354321">
        <w:t xml:space="preserve">Приказ </w:t>
      </w:r>
      <w:proofErr w:type="spellStart"/>
      <w:r w:rsidRPr="00354321">
        <w:t>Росреестра</w:t>
      </w:r>
      <w:proofErr w:type="spellEnd"/>
      <w:r w:rsidRPr="00354321">
        <w:t xml:space="preserve"> от 15.09.2016 № </w:t>
      </w:r>
      <w:proofErr w:type="gramStart"/>
      <w:r w:rsidRPr="00354321">
        <w:t>П</w:t>
      </w:r>
      <w:proofErr w:type="gramEnd"/>
      <w:r w:rsidRPr="00354321">
        <w:t xml:space="preserve">/465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w:t>
      </w:r>
    </w:p>
    <w:p w:rsidR="00DA5CEB" w:rsidRPr="00354321" w:rsidRDefault="00DA5CEB" w:rsidP="00DA5CEB">
      <w:pPr>
        <w:pStyle w:val="1fffd"/>
        <w:ind w:firstLine="709"/>
        <w:jc w:val="both"/>
      </w:pPr>
      <w:r w:rsidRPr="00354321">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DA5CEB" w:rsidRPr="00354321" w:rsidRDefault="00DA5CEB" w:rsidP="00DA5CEB">
      <w:pPr>
        <w:pStyle w:val="1fffd"/>
        <w:ind w:firstLine="709"/>
        <w:jc w:val="both"/>
      </w:pPr>
      <w:r w:rsidRPr="00354321">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A5CEB" w:rsidRPr="00354321" w:rsidRDefault="00DA5CEB" w:rsidP="00DA5CEB">
      <w:pPr>
        <w:pStyle w:val="1fffd"/>
        <w:ind w:firstLine="709"/>
        <w:jc w:val="both"/>
      </w:pPr>
      <w:r w:rsidRPr="00354321">
        <w:t xml:space="preserve">«Правила охраны магистральных трубопроводов» (утв. Минтопэнерго Российской Федерации 29.04.1992, постановлением Госгортехнадзора Российской Федерации от 22.04.1992 № 9) (с </w:t>
      </w:r>
      <w:proofErr w:type="spellStart"/>
      <w:r w:rsidRPr="00354321">
        <w:t>изм</w:t>
      </w:r>
      <w:proofErr w:type="spellEnd"/>
      <w:r w:rsidRPr="00354321">
        <w:t>. от 23.11.1994);</w:t>
      </w:r>
    </w:p>
    <w:p w:rsidR="00DA5CEB" w:rsidRPr="00354321" w:rsidRDefault="00DA5CEB" w:rsidP="00DA5CEB">
      <w:pPr>
        <w:pStyle w:val="1fffd"/>
        <w:ind w:firstLine="709"/>
        <w:jc w:val="both"/>
      </w:pPr>
      <w:r w:rsidRPr="00354321">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proofErr w:type="gramStart"/>
      <w:r w:rsidRPr="00354321">
        <w:t>пр</w:t>
      </w:r>
      <w:proofErr w:type="spellEnd"/>
      <w:proofErr w:type="gramEnd"/>
      <w:r w:rsidRPr="00354321">
        <w:t>) (ред. от 19.12.2019);</w:t>
      </w:r>
    </w:p>
    <w:p w:rsidR="00DA5CEB" w:rsidRPr="00354321" w:rsidRDefault="00DA5CEB" w:rsidP="00DA5CEB">
      <w:pPr>
        <w:pStyle w:val="1fffd"/>
        <w:ind w:firstLine="709"/>
        <w:jc w:val="both"/>
      </w:pPr>
      <w:r w:rsidRPr="00354321">
        <w:t>СП 36.13330.2012. Свод правил. Магистральные трубопроводы. Актуализированная редакция СНиП 2.05.06-85* (утв. Приказом Госстроя от 25.12.2012 № 108/ГС) (ред. от 29.04.2019);</w:t>
      </w:r>
    </w:p>
    <w:p w:rsidR="00DA5CEB" w:rsidRPr="00354321" w:rsidRDefault="00DA5CEB" w:rsidP="00DA5CEB">
      <w:pPr>
        <w:pStyle w:val="1fffd"/>
        <w:ind w:firstLine="709"/>
        <w:jc w:val="both"/>
      </w:pPr>
      <w:r w:rsidRPr="00354321">
        <w:t>СП 158.13330.2014. Свод правил. Здания и помещения медицинских организаций. Правила проектирования (утв. Приказом Минстроя России от 18.02.2014 № 58/</w:t>
      </w:r>
      <w:proofErr w:type="spellStart"/>
      <w:proofErr w:type="gramStart"/>
      <w:r w:rsidRPr="00354321">
        <w:t>пр</w:t>
      </w:r>
      <w:proofErr w:type="spellEnd"/>
      <w:proofErr w:type="gramEnd"/>
      <w:r w:rsidRPr="00354321">
        <w:t>) (ред. от 25.09.2018);</w:t>
      </w:r>
    </w:p>
    <w:p w:rsidR="00DA5CEB" w:rsidRPr="00354321" w:rsidRDefault="00DA5CEB" w:rsidP="00DA5CEB">
      <w:pPr>
        <w:pStyle w:val="1fffd"/>
        <w:ind w:firstLine="709"/>
        <w:jc w:val="both"/>
      </w:pPr>
      <w:r w:rsidRPr="00354321">
        <w:t xml:space="preserve">Закон Московской области от 08.02.2018 № 11/2018-ОЗ (ред. от 26.06.2019) «Об объектах культурного наследия (памятниках истории и культуры) в Московской области» (с </w:t>
      </w:r>
      <w:proofErr w:type="spellStart"/>
      <w:r w:rsidRPr="00354321">
        <w:t>изм</w:t>
      </w:r>
      <w:proofErr w:type="spellEnd"/>
      <w:r w:rsidRPr="00354321">
        <w:t xml:space="preserve">. и доп., </w:t>
      </w:r>
      <w:proofErr w:type="gramStart"/>
      <w:r w:rsidRPr="00354321">
        <w:t>вступающими</w:t>
      </w:r>
      <w:proofErr w:type="gramEnd"/>
      <w:r w:rsidRPr="00354321">
        <w:t xml:space="preserve"> в силу с 01.07.2019);</w:t>
      </w:r>
    </w:p>
    <w:p w:rsidR="00DA5CEB" w:rsidRPr="00354321" w:rsidRDefault="00DA5CEB" w:rsidP="00DA5CEB">
      <w:pPr>
        <w:pStyle w:val="1fffd"/>
        <w:ind w:firstLine="709"/>
        <w:jc w:val="both"/>
      </w:pPr>
      <w:r w:rsidRPr="00354321">
        <w:t>Закон Московской области от 07.03.2007 № 36/2007-ОЗ (ред. от 28.12.2020) «О Генеральном плане развития Московской области»;</w:t>
      </w:r>
    </w:p>
    <w:p w:rsidR="00DA5CEB" w:rsidRPr="00354321" w:rsidRDefault="00DA5CEB" w:rsidP="00DA5CEB">
      <w:pPr>
        <w:pStyle w:val="1fffd"/>
        <w:ind w:firstLine="709"/>
        <w:jc w:val="both"/>
      </w:pPr>
      <w:r w:rsidRPr="00354321">
        <w:t>Закон Московской области от 17.07.2007 № 115/2007-ОЗ (ред. от 18.05.2020) «О погребении и похоронном деле в Московской области»;</w:t>
      </w:r>
    </w:p>
    <w:p w:rsidR="00DA5CEB" w:rsidRPr="00354321" w:rsidRDefault="00DA5CEB" w:rsidP="00DA5CEB">
      <w:pPr>
        <w:pStyle w:val="1fffd"/>
        <w:ind w:firstLine="709"/>
        <w:jc w:val="both"/>
      </w:pPr>
      <w:r w:rsidRPr="00354321">
        <w:t xml:space="preserve">Закон Московской области от 12.06.2004 № 75/2004-ОЗ (ред. от 27.03.2020) «Об обороте земель сельскохозяйственного назначения на территории Московской области»; </w:t>
      </w:r>
    </w:p>
    <w:p w:rsidR="00DA5CEB" w:rsidRPr="00354321" w:rsidRDefault="00DA5CEB" w:rsidP="00DA5CEB">
      <w:pPr>
        <w:suppressAutoHyphens/>
        <w:ind w:firstLine="709"/>
        <w:jc w:val="both"/>
      </w:pPr>
      <w:r w:rsidRPr="00354321">
        <w:t>Закон Московской области от 05.12.2014 № 164/2014-ОЗ (ред. от 22.06.2020)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DA5CEB" w:rsidRPr="00354321" w:rsidRDefault="00DA5CEB" w:rsidP="00DA5CEB">
      <w:pPr>
        <w:pStyle w:val="1fffd"/>
        <w:ind w:firstLine="709"/>
        <w:jc w:val="both"/>
      </w:pPr>
      <w:r w:rsidRPr="00354321">
        <w:t xml:space="preserve">Генеральная схема газоснабжения Московской области до 2030 года», разработанная ОАО «Газпром </w:t>
      </w:r>
      <w:proofErr w:type="spellStart"/>
      <w:r w:rsidRPr="00354321">
        <w:t>промгаз</w:t>
      </w:r>
      <w:proofErr w:type="spellEnd"/>
      <w:r w:rsidRPr="00354321">
        <w:t>» при участ</w:t>
      </w:r>
      <w:proofErr w:type="gramStart"/>
      <w:r w:rsidRPr="00354321">
        <w:t>ии АО</w:t>
      </w:r>
      <w:proofErr w:type="gramEnd"/>
      <w:r w:rsidRPr="00354321">
        <w:t xml:space="preserve"> «</w:t>
      </w:r>
      <w:proofErr w:type="spellStart"/>
      <w:r w:rsidRPr="00354321">
        <w:t>Мособлгаз</w:t>
      </w:r>
      <w:proofErr w:type="spellEnd"/>
      <w:r w:rsidRPr="00354321">
        <w:t xml:space="preserve">», одобренная утвержденным </w:t>
      </w:r>
      <w:r w:rsidRPr="00354321">
        <w:lastRenderedPageBreak/>
        <w:t>решением Межведомственной комиссии по вопросам энергообеспечения Московской области от 14.11.2013 № 11;</w:t>
      </w:r>
    </w:p>
    <w:p w:rsidR="00DA5CEB" w:rsidRPr="00354321" w:rsidRDefault="00DA5CEB" w:rsidP="00DA5CEB">
      <w:pPr>
        <w:pStyle w:val="1fffd"/>
        <w:ind w:firstLine="709"/>
        <w:jc w:val="both"/>
      </w:pPr>
      <w:r w:rsidRPr="00354321">
        <w:t>Постановление Губернатора Московской области от 30.04.2020 № 217-ПГ «Об утверждении схемы и программы перспективного развития электроэнергетики Московской области на период 2021-2025 годов»;</w:t>
      </w:r>
    </w:p>
    <w:p w:rsidR="00DA5CEB" w:rsidRPr="00354321" w:rsidRDefault="00DA5CEB" w:rsidP="00DA5CEB">
      <w:pPr>
        <w:pStyle w:val="1fffd"/>
        <w:ind w:firstLine="709"/>
        <w:jc w:val="both"/>
      </w:pPr>
      <w:r w:rsidRPr="00354321">
        <w:t>Постановление Правительства Московской области от 20.12.2004 № 778/50 (ред. от 15.03.2021 № 148/7) «Об утверждении Программы Правительства Московской области «Развитие газификации в Московской области до 2030 года»;</w:t>
      </w:r>
    </w:p>
    <w:p w:rsidR="00DA5CEB" w:rsidRPr="00354321" w:rsidRDefault="00DA5CEB" w:rsidP="00DA5CEB">
      <w:pPr>
        <w:pStyle w:val="1fffd"/>
        <w:ind w:firstLine="709"/>
        <w:jc w:val="both"/>
      </w:pPr>
      <w:r w:rsidRPr="00354321">
        <w:t xml:space="preserve">Постановление Правительства Московской области от 17.10.2017 № 863/38 (ред. от 15.12.2020) «Об утверждении государственной программы Московской области «Развитие инженерной инфраструктуры и </w:t>
      </w:r>
      <w:proofErr w:type="spellStart"/>
      <w:r w:rsidRPr="00354321">
        <w:t>энергоэффективности</w:t>
      </w:r>
      <w:proofErr w:type="spellEnd"/>
      <w:r w:rsidRPr="00354321">
        <w:t xml:space="preserve">» на 2018-2024 годы и признании </w:t>
      </w:r>
      <w:proofErr w:type="gramStart"/>
      <w:r w:rsidRPr="00354321">
        <w:t>утратившими</w:t>
      </w:r>
      <w:proofErr w:type="gramEnd"/>
      <w:r w:rsidRPr="00354321">
        <w:t xml:space="preserve"> силу отдельных постановлений Правительства Московской области» (с </w:t>
      </w:r>
      <w:proofErr w:type="spellStart"/>
      <w:r w:rsidRPr="00354321">
        <w:t>изм</w:t>
      </w:r>
      <w:proofErr w:type="spellEnd"/>
      <w:r w:rsidRPr="00354321">
        <w:t>. и доп., вступающими в силу с 01.01.2021);</w:t>
      </w:r>
    </w:p>
    <w:p w:rsidR="00DA5CEB" w:rsidRPr="00354321" w:rsidRDefault="00DA5CEB" w:rsidP="00DA5CEB">
      <w:pPr>
        <w:pStyle w:val="1fffd"/>
        <w:ind w:firstLine="709"/>
        <w:jc w:val="both"/>
      </w:pPr>
      <w:r w:rsidRPr="00354321">
        <w:t xml:space="preserve">Постановление Правительства Московской области от 11.07.2007 № 517/23 (ред. от 13.02.2018, с </w:t>
      </w:r>
      <w:proofErr w:type="spellStart"/>
      <w:r w:rsidRPr="00354321">
        <w:t>изм</w:t>
      </w:r>
      <w:proofErr w:type="spellEnd"/>
      <w:r w:rsidRPr="00354321">
        <w:t>. от 25.12.2019) «Об утверждении Схемы территориального планирования Московской области - основных положений градостроительного развития»;</w:t>
      </w:r>
    </w:p>
    <w:p w:rsidR="00DA5CEB" w:rsidRPr="00354321" w:rsidRDefault="00DA5CEB" w:rsidP="00DA5CEB">
      <w:pPr>
        <w:pStyle w:val="1fffd"/>
        <w:ind w:firstLine="709"/>
        <w:jc w:val="both"/>
      </w:pPr>
      <w:r w:rsidRPr="00354321">
        <w:t>Постановление Правительства Московской области от 25.03.2016 № 230/8 (ред. от 30.12.2020) «Об утверждении Схемы территориального планирования транспортного обслуживания Московской области»;</w:t>
      </w:r>
    </w:p>
    <w:p w:rsidR="00DA5CEB" w:rsidRPr="00354321" w:rsidRDefault="00DA5CEB" w:rsidP="00DA5CEB">
      <w:pPr>
        <w:pStyle w:val="1fffd"/>
        <w:ind w:firstLine="709"/>
        <w:jc w:val="both"/>
      </w:pPr>
      <w:r w:rsidRPr="00354321">
        <w:t>Постановление Правительства Московской области от 20.03.2014 № 168/9 (ред. от 09.09.2016) «О развитии транспортно-пересадочных узлов на территории Московской области»;</w:t>
      </w:r>
    </w:p>
    <w:p w:rsidR="00DA5CEB" w:rsidRPr="00354321" w:rsidRDefault="00DA5CEB" w:rsidP="00DA5CEB">
      <w:pPr>
        <w:pStyle w:val="1fffd"/>
        <w:ind w:firstLine="709"/>
        <w:jc w:val="both"/>
      </w:pPr>
      <w:r w:rsidRPr="00354321">
        <w:t>Постановление Правительства Московской области от 17.08.2015 № 713/30 (ред. от 22.12.2020) «Об утверждении нормативов градостроительного проектирования Московской области»;</w:t>
      </w:r>
    </w:p>
    <w:p w:rsidR="00DA5CEB" w:rsidRPr="00354321" w:rsidRDefault="00DA5CEB" w:rsidP="00DA5CEB">
      <w:pPr>
        <w:pStyle w:val="1fffd"/>
        <w:ind w:firstLine="709"/>
        <w:jc w:val="both"/>
      </w:pPr>
      <w:r w:rsidRPr="00354321">
        <w:t>Постановление Правительства Московской области от 25.10.2016 № 782/39 (ред. от 10.11.2020) «Об утверждении государственной программы Московской области «Развитие и функционирование дорожно-транспортного комплекса» на 2017-2024 годы»;</w:t>
      </w:r>
    </w:p>
    <w:p w:rsidR="00DA5CEB" w:rsidRPr="00354321" w:rsidRDefault="00DA5CEB" w:rsidP="00DA5CEB">
      <w:pPr>
        <w:pStyle w:val="1fffd"/>
        <w:ind w:firstLine="709"/>
        <w:jc w:val="both"/>
      </w:pPr>
      <w:r w:rsidRPr="00354321">
        <w:t xml:space="preserve">Постановление Правительства Московской области от 30.12.2014 № 1169/51 (ред. от 18.12.2020) «Об утверждении Положения о подготовке </w:t>
      </w:r>
      <w:proofErr w:type="gramStart"/>
      <w:r w:rsidRPr="00354321">
        <w:t>проектов документов территориального планирования муниципальных образований Московской области</w:t>
      </w:r>
      <w:proofErr w:type="gramEnd"/>
      <w:r w:rsidRPr="00354321">
        <w:t xml:space="preserve"> и направления их на утверждение в представительные органы местного самоуправления муниципального района, городского округа»;</w:t>
      </w:r>
    </w:p>
    <w:p w:rsidR="00DA5CEB" w:rsidRPr="00354321" w:rsidRDefault="00DA5CEB" w:rsidP="00DA5CEB">
      <w:pPr>
        <w:pStyle w:val="1fffd"/>
        <w:ind w:firstLine="709"/>
        <w:jc w:val="both"/>
      </w:pPr>
      <w:r w:rsidRPr="00354321">
        <w:t>Постановление Правительства Московской области от 15.03.2002 № 84/9 (ред. от 18.06.2014) «Об утверждении списка памятников истории и культуры»;</w:t>
      </w:r>
    </w:p>
    <w:p w:rsidR="00DA5CEB" w:rsidRPr="00354321" w:rsidRDefault="00DA5CEB" w:rsidP="00DA5CEB">
      <w:pPr>
        <w:pStyle w:val="1fffd"/>
        <w:ind w:firstLine="709"/>
        <w:jc w:val="both"/>
      </w:pPr>
      <w:r w:rsidRPr="00354321">
        <w:t>Постановление Правительства Московской области от 28.03.2017 № 221/10 (ред. от 22.09.2020) «О нормативах минимальной обеспеченности населения Московской области площадью торговых объектов»;</w:t>
      </w:r>
    </w:p>
    <w:p w:rsidR="00DA5CEB" w:rsidRPr="00354321" w:rsidRDefault="00DA5CEB" w:rsidP="00DA5CEB">
      <w:pPr>
        <w:pStyle w:val="1fffd"/>
        <w:ind w:firstLine="709"/>
        <w:jc w:val="both"/>
      </w:pPr>
      <w:r w:rsidRPr="00354321">
        <w:t>Постановление Правительства Московской области от 28.12.2018 № 1023/45 (ред. от 25.08.2020) «О Стратегии социально-экономического развития Московской области на период до 2030 года»;</w:t>
      </w:r>
    </w:p>
    <w:p w:rsidR="00DA5CEB" w:rsidRPr="00354321" w:rsidRDefault="00DA5CEB" w:rsidP="00DA5CEB">
      <w:pPr>
        <w:pStyle w:val="1fffd"/>
        <w:ind w:firstLine="709"/>
        <w:jc w:val="both"/>
      </w:pPr>
      <w:r w:rsidRPr="00354321">
        <w:t xml:space="preserve">Постановление Правительства Московской области от 09.10.2018 № 715/36 (ред. от 15.12.2020)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w:t>
      </w:r>
    </w:p>
    <w:p w:rsidR="00DA5CEB" w:rsidRPr="00354321" w:rsidRDefault="00DA5CEB" w:rsidP="00DA5CEB">
      <w:pPr>
        <w:pStyle w:val="1fffd"/>
        <w:ind w:firstLine="709"/>
        <w:jc w:val="both"/>
      </w:pPr>
      <w:r w:rsidRPr="00354321">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DA5CEB" w:rsidRPr="00354321" w:rsidRDefault="00DA5CEB" w:rsidP="00DA5CEB">
      <w:pPr>
        <w:pStyle w:val="1fffd"/>
        <w:ind w:firstLine="709"/>
        <w:jc w:val="both"/>
      </w:pPr>
      <w:r w:rsidRPr="00354321">
        <w:t xml:space="preserve">Постановление Правительства Московской области от 15.10.2019 № 734/36 (ред. от 22.09.2020) «Об утверждении государственной программы Московской области </w:t>
      </w:r>
      <w:r w:rsidRPr="00354321">
        <w:lastRenderedPageBreak/>
        <w:t xml:space="preserve">«Образование Подмосковья» на 2020-2025 годы и признании </w:t>
      </w:r>
      <w:proofErr w:type="gramStart"/>
      <w:r w:rsidRPr="00354321">
        <w:t>утратившим</w:t>
      </w:r>
      <w:proofErr w:type="gramEnd"/>
      <w:r w:rsidRPr="00354321">
        <w:t xml:space="preserve">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rsidR="00DA5CEB" w:rsidRPr="00354321" w:rsidRDefault="00DA5CEB" w:rsidP="00DA5CEB">
      <w:pPr>
        <w:pStyle w:val="1fffd"/>
        <w:ind w:firstLine="709"/>
        <w:jc w:val="both"/>
      </w:pPr>
      <w:r w:rsidRPr="00354321">
        <w:t>Постановление Правительства Московской области от 25.10.2016 № 783/39 (ред. от 24.11.2020) «Об утверждении государственной программы Московской области «Социальная защита населения Московской области» на 2017-2024 годы»;</w:t>
      </w:r>
    </w:p>
    <w:p w:rsidR="00DA5CEB" w:rsidRPr="00354321" w:rsidRDefault="00DA5CEB" w:rsidP="00DA5CEB">
      <w:pPr>
        <w:pStyle w:val="1fffd"/>
        <w:ind w:firstLine="709"/>
        <w:jc w:val="both"/>
      </w:pPr>
      <w:r w:rsidRPr="00354321">
        <w:t>Постановление Правительства Московской области от 25.10.2016 № 786/39 (ред. от 01.12.2020) «Об утверждении государственной программы Московской области «Спорт Подмосковья»;</w:t>
      </w:r>
    </w:p>
    <w:p w:rsidR="00DA5CEB" w:rsidRPr="00354321" w:rsidRDefault="00DA5CEB" w:rsidP="00DA5CEB">
      <w:pPr>
        <w:pStyle w:val="1fffd"/>
        <w:ind w:firstLine="709"/>
        <w:jc w:val="both"/>
      </w:pPr>
      <w:r w:rsidRPr="00354321">
        <w:t>Постановление Правительства Московской области от 09.10.2018 № 727/36 (ред. от 01.12.2020)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DA5CEB" w:rsidRPr="00354321" w:rsidRDefault="00DA5CEB" w:rsidP="00DA5CEB">
      <w:pPr>
        <w:pStyle w:val="1fffd"/>
        <w:ind w:firstLine="709"/>
        <w:jc w:val="both"/>
      </w:pPr>
      <w:r w:rsidRPr="00354321">
        <w:t>Постановление Правительства Московской области от 25.10.2016 № 788/39 (ред. от 01.12.2020) «Об утверждении государственной программы Московской области «Предпринимательство Подмосковья» на 2017-2024 годы»;</w:t>
      </w:r>
    </w:p>
    <w:p w:rsidR="00DA5CEB" w:rsidRPr="00354321" w:rsidRDefault="00DA5CEB" w:rsidP="00DA5CEB">
      <w:pPr>
        <w:pStyle w:val="1fffd"/>
        <w:ind w:firstLine="709"/>
        <w:jc w:val="both"/>
      </w:pPr>
      <w:r w:rsidRPr="00354321">
        <w:t>Постановление Правительства Московской области от 25.10.2016 № 795/39 (ред. от 13.10.2020) «Об утверждении государственной программы Московской области «Экология и окружающая среда Подмосковья» на 2017-2026 годы»;</w:t>
      </w:r>
    </w:p>
    <w:p w:rsidR="00DA5CEB" w:rsidRPr="00354321" w:rsidRDefault="00DA5CEB" w:rsidP="00DA5CEB">
      <w:pPr>
        <w:pStyle w:val="1fffd"/>
        <w:ind w:firstLine="709"/>
        <w:jc w:val="both"/>
      </w:pPr>
      <w:r w:rsidRPr="00354321">
        <w:t>Постановление Правительства Московской области от 25.10.2016 № 790/39 (ред. от 15.12.2020) «Об утверждении государственной программы Московской области «Жилище» на 2017-2027 годы»;</w:t>
      </w:r>
    </w:p>
    <w:p w:rsidR="00DA5CEB" w:rsidRPr="00354321" w:rsidRDefault="00DA5CEB" w:rsidP="00DA5CEB">
      <w:pPr>
        <w:pStyle w:val="1fffd"/>
        <w:ind w:firstLine="709"/>
        <w:jc w:val="both"/>
      </w:pPr>
      <w:r w:rsidRPr="00354321">
        <w:t>Постановление Правительства Московской области от 25.10.2016 № 791/39 (ред. от 01.12.2020) «Об утверждении государственной программы Московской области «Архитектура и градостроительство Подмосковья» на 2017-2024 годы»;</w:t>
      </w:r>
    </w:p>
    <w:p w:rsidR="00DA5CEB" w:rsidRPr="00354321" w:rsidRDefault="00DA5CEB" w:rsidP="00DA5CEB">
      <w:pPr>
        <w:pStyle w:val="1fffd"/>
        <w:ind w:firstLine="709"/>
        <w:jc w:val="both"/>
      </w:pPr>
      <w:r w:rsidRPr="00354321">
        <w:t>Распоряжение Правительства Московской области от 19.05.2020 № 297-РП/14 «Об утверждении отчета об управлении и распоряжении собственностью Московской области в 2019 году»;</w:t>
      </w:r>
    </w:p>
    <w:p w:rsidR="00DA5CEB" w:rsidRPr="00354321" w:rsidRDefault="00DA5CEB" w:rsidP="00DA5CEB">
      <w:pPr>
        <w:pStyle w:val="1fffd"/>
        <w:ind w:firstLine="709"/>
        <w:jc w:val="both"/>
      </w:pPr>
      <w:r w:rsidRPr="00354321">
        <w:t>Распоряжение Минсельхозпрода Московской области от 10.10.2019 № 20РВ-349 (ред. от 25.01.2021)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DA5CEB" w:rsidRPr="00354321" w:rsidRDefault="00DA5CEB" w:rsidP="00DA5CEB">
      <w:pPr>
        <w:pStyle w:val="1fffd"/>
        <w:ind w:firstLine="709"/>
        <w:jc w:val="both"/>
      </w:pPr>
      <w:r w:rsidRPr="00354321">
        <w:t>Постановление Губернатора Московской области от 07.11.2018 № 551-ПГ «Об утверждении Региональной программы газификации жилищно-коммунального хозяйства, промышленных и иных организаций Московской области на период 2018-2022 годов»;</w:t>
      </w:r>
    </w:p>
    <w:p w:rsidR="00DA5CEB" w:rsidRPr="00354321" w:rsidRDefault="00DA5CEB" w:rsidP="00DA5CEB">
      <w:pPr>
        <w:pStyle w:val="1fffd"/>
        <w:ind w:firstLine="709"/>
        <w:jc w:val="both"/>
      </w:pPr>
      <w:r w:rsidRPr="00354321">
        <w:t>Постановление Правительства Московской области  от 13.10.2020 № 719/33 «О прогнозе социально-экономического развития Московской области на среднесрочный период 2021-2023 годов»;</w:t>
      </w:r>
    </w:p>
    <w:p w:rsidR="00DA5CEB" w:rsidRPr="00354321" w:rsidRDefault="00DA5CEB" w:rsidP="00DA5CEB">
      <w:pPr>
        <w:pStyle w:val="1fffd"/>
        <w:ind w:firstLine="709"/>
        <w:jc w:val="both"/>
      </w:pPr>
      <w:r w:rsidRPr="00354321">
        <w:t>Постановление Правительства Московской области  от 26.05.2021 № 347-РП «О передаче (приеме) в собственность Наро-Фоминского городского округа Московской области имущества, находящегося в собственности Московской области»;</w:t>
      </w:r>
    </w:p>
    <w:p w:rsidR="00DA5CEB" w:rsidRPr="00354321" w:rsidRDefault="00DA5CEB" w:rsidP="00DA5CEB">
      <w:pPr>
        <w:pStyle w:val="1fffd"/>
        <w:ind w:firstLine="709"/>
        <w:jc w:val="both"/>
      </w:pPr>
      <w:r w:rsidRPr="00354321">
        <w:t>Закон Московской области от 24.05.2017 № 77/2017-ОЗ (ред. от 24.12.2020) «Об организации местного самоуправления на территории Наро-Фоминского муниципального района»;</w:t>
      </w:r>
    </w:p>
    <w:p w:rsidR="00DA5CEB" w:rsidRPr="00354321" w:rsidRDefault="00DA5CEB" w:rsidP="00DA5CEB">
      <w:pPr>
        <w:pStyle w:val="1fffd"/>
        <w:ind w:firstLine="709"/>
        <w:jc w:val="both"/>
      </w:pPr>
      <w:r w:rsidRPr="00354321">
        <w:t>Закон Московской области от 24.05.2017 № 78/2017-ОЗ (ред. от 24.12.2020) «О границе Наро-Фоминского городского округа»;</w:t>
      </w:r>
    </w:p>
    <w:p w:rsidR="00DA5CEB" w:rsidRPr="00354321" w:rsidRDefault="00DA5CEB" w:rsidP="00DA5CEB">
      <w:pPr>
        <w:pStyle w:val="1fffd"/>
        <w:tabs>
          <w:tab w:val="left" w:pos="284"/>
        </w:tabs>
        <w:ind w:firstLine="709"/>
        <w:jc w:val="both"/>
      </w:pPr>
      <w:r w:rsidRPr="00354321">
        <w:t>Решение Мособлисполкома от 25.01.1990 № 49/3 «О дополнительной постановке под государственную охрану памятников истории и искусства» (вместе с «Государственным списком недвижимых памятников истории местного значения», «Государственным списком недвижимых памятников искусства местного значения»);</w:t>
      </w:r>
    </w:p>
    <w:p w:rsidR="00DA5CEB" w:rsidRPr="00354321" w:rsidRDefault="00DA5CEB" w:rsidP="00DA5CEB">
      <w:pPr>
        <w:pStyle w:val="1fffd"/>
        <w:ind w:firstLine="709"/>
        <w:jc w:val="both"/>
      </w:pPr>
      <w:r w:rsidRPr="00354321">
        <w:lastRenderedPageBreak/>
        <w:t xml:space="preserve">Постановление Правительства Московской области от 27.09.2013 № 771/43 (ред. от 26.07.2018) «Об утверждении Перечня исторических поселений, имеющих особое значение для истории и культуры Московской области»; </w:t>
      </w:r>
    </w:p>
    <w:p w:rsidR="00DA5CEB" w:rsidRPr="00354321" w:rsidRDefault="00DA5CEB" w:rsidP="00DA5CEB">
      <w:pPr>
        <w:pStyle w:val="1fffd"/>
        <w:ind w:firstLine="709"/>
        <w:jc w:val="both"/>
      </w:pPr>
      <w:r w:rsidRPr="00354321">
        <w:t>Постановление Правительства Московской области от 15.03.2002 № 84/9 (ред. от 18.06.2014) «Об утверждении списка памятников истории и культуры»;</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13.09.2019 </w:t>
      </w:r>
      <w:r w:rsidR="00C73480">
        <w:t>№</w:t>
      </w:r>
      <w:r w:rsidRPr="00354321">
        <w:t xml:space="preserve"> 2108 (ред. от 12.11.2020) «Об утверждении муниципальной программы «Культура» на 2020-2024 годы»; </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16.09.2019 № 2147 (ред. от 17.08.2020) «Об утверждении муниципальной программы «Образование» на 2020-2024 годы; </w:t>
      </w:r>
    </w:p>
    <w:p w:rsidR="00DA5CEB" w:rsidRPr="00354321" w:rsidRDefault="00DA5CEB" w:rsidP="00DA5CEB">
      <w:pPr>
        <w:pStyle w:val="1fffd"/>
        <w:ind w:firstLine="709"/>
        <w:jc w:val="both"/>
      </w:pPr>
      <w:r w:rsidRPr="00354321">
        <w:t>Постановление администрации Наро-Фоминского городского округа МО от 16.09.2019 № 2149 (ред. от 24.11.2020) «Об утверждении муниципальной программы «Спорт» на 2020-2024 годы»;</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12.09.2019 № 2088 (ред. от 20.09.2019) «Об утверждении муниципальной программы «Развитие сельского хозяйства» на 2020-2024 годы»; </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13.09.2019 № 2104 (ред. от 30.06.2020) "Об утверждении муниципальной программы "Экология и окружающая среда" на 2020-2024 годы"; </w:t>
      </w:r>
    </w:p>
    <w:p w:rsidR="00DA5CEB" w:rsidRPr="00354321" w:rsidRDefault="00DA5CEB" w:rsidP="00DA5CEB">
      <w:pPr>
        <w:pStyle w:val="1fffd"/>
        <w:ind w:firstLine="709"/>
        <w:jc w:val="both"/>
      </w:pPr>
      <w:r w:rsidRPr="00354321">
        <w:t>Постановление администрации Наро-Фоминского городского округа МО от 13.09.2019 № 2110 (ред. от 28.09.2020) "Об утверждении муниципальной программы «Безопасность и обеспечение безопасности жизнедеятельности населения" на 2020-2024 годы»;</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12.09.2019 № 2091 (ред. от 07.08.2020) «Об утверждении муниципальной программы «Жилище» Наро-Фоминского городского округа на 2020-2024 годы»; </w:t>
      </w:r>
    </w:p>
    <w:p w:rsidR="00DA5CEB" w:rsidRPr="00354321" w:rsidRDefault="00DA5CEB" w:rsidP="00DA5CEB">
      <w:pPr>
        <w:pStyle w:val="1fffd"/>
        <w:ind w:firstLine="709"/>
        <w:jc w:val="both"/>
      </w:pPr>
      <w:r w:rsidRPr="00354321">
        <w:t xml:space="preserve">Постановление администрации Наро-Фоминского городского округа МО от 13.09.2019 № 2103 (ред. от 07.09.2020) «Об утверждении муниципальной программы «Предпринимательство» на 2020-2024 годы»; </w:t>
      </w:r>
    </w:p>
    <w:p w:rsidR="00DA5CEB" w:rsidRPr="00354321" w:rsidRDefault="00DA5CEB" w:rsidP="00DA5CEB">
      <w:pPr>
        <w:pStyle w:val="1fffd"/>
        <w:ind w:firstLine="709"/>
        <w:jc w:val="both"/>
      </w:pPr>
      <w:r w:rsidRPr="00354321">
        <w:t>Постановление администрации Наро-Фоминского городского округа МО от 13.09.2019 № 2105 (ред. от 06.10.2020) «Об утверждении муниципальной программы «Развитие и функционирование дорожно-транспортного комплекса" на 2020-2024 годы»;</w:t>
      </w:r>
    </w:p>
    <w:p w:rsidR="00DA5CEB" w:rsidRPr="00354321" w:rsidRDefault="00DA5CEB" w:rsidP="00DA5CEB">
      <w:pPr>
        <w:pStyle w:val="1fffd"/>
        <w:ind w:firstLine="709"/>
        <w:jc w:val="both"/>
      </w:pPr>
      <w:r w:rsidRPr="00354321">
        <w:t>Постановление администрации Наро-Фоминского городского округа Московской области от 28.10.2020 № 2334 «О прогнозе социально-экономического развития Наро-Фоминского городского округа Московской области на 2021-2023 годы».</w:t>
      </w:r>
    </w:p>
    <w:p w:rsidR="00DA5CEB" w:rsidRPr="00354321" w:rsidRDefault="00DA5CEB" w:rsidP="00DA5CEB">
      <w:pPr>
        <w:pStyle w:val="1fffd"/>
        <w:ind w:firstLine="709"/>
        <w:jc w:val="both"/>
      </w:pPr>
      <w:r w:rsidRPr="00354321">
        <w:t xml:space="preserve">При подготовке проекта «Внесение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xml:space="preserve"> использованы сведения государственного кадастра недвижимости.</w:t>
      </w:r>
    </w:p>
    <w:p w:rsidR="00DA5CEB" w:rsidRPr="00354321" w:rsidRDefault="00DA5CEB" w:rsidP="00DA5CEB">
      <w:pPr>
        <w:tabs>
          <w:tab w:val="left" w:pos="-18428"/>
          <w:tab w:val="left" w:pos="180"/>
          <w:tab w:val="num" w:pos="993"/>
        </w:tabs>
        <w:suppressAutoHyphens/>
        <w:ind w:firstLine="709"/>
        <w:jc w:val="both"/>
      </w:pPr>
      <w:r w:rsidRPr="00354321">
        <w:t xml:space="preserve">При подготовке проекта «проекта внесения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xml:space="preserve"> использованы материалы инженерно-геологических, инженерно-гидрометеорологических, инженерно-экологических инженерных изысканий, изыскания грунтовых строительных материалов, изыскания источников водоснабжения на базе подземных вод.</w:t>
      </w:r>
    </w:p>
    <w:p w:rsidR="00DA5CEB" w:rsidRPr="00354321" w:rsidRDefault="00DA5CEB" w:rsidP="00DA5CEB">
      <w:pPr>
        <w:keepNext/>
        <w:tabs>
          <w:tab w:val="left" w:pos="851"/>
          <w:tab w:val="left" w:pos="993"/>
        </w:tabs>
        <w:suppressAutoHyphens/>
        <w:spacing w:before="40"/>
        <w:ind w:firstLine="709"/>
        <w:jc w:val="both"/>
      </w:pPr>
      <w:r w:rsidRPr="00354321">
        <w:t>Инженерно-геологические изыскания:</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w:t>
      </w:r>
      <w:proofErr w:type="spellStart"/>
      <w:r w:rsidRPr="00354321">
        <w:rPr>
          <w:spacing w:val="0"/>
          <w:sz w:val="24"/>
          <w:szCs w:val="24"/>
        </w:rPr>
        <w:t>Центргеология</w:t>
      </w:r>
      <w:proofErr w:type="spellEnd"/>
      <w:r w:rsidRPr="00354321">
        <w:rPr>
          <w:spacing w:val="0"/>
          <w:sz w:val="24"/>
          <w:szCs w:val="24"/>
        </w:rPr>
        <w:t>», 1986 г.). Картографические приложения к отчету содержат:</w:t>
      </w:r>
    </w:p>
    <w:p w:rsidR="00DA5CEB" w:rsidRPr="00354321" w:rsidRDefault="00DA5CEB" w:rsidP="00186272">
      <w:pPr>
        <w:numPr>
          <w:ilvl w:val="0"/>
          <w:numId w:val="33"/>
        </w:numPr>
        <w:suppressAutoHyphens/>
        <w:autoSpaceDE w:val="0"/>
        <w:autoSpaceDN w:val="0"/>
        <w:adjustRightInd w:val="0"/>
        <w:ind w:left="993" w:hanging="284"/>
        <w:jc w:val="both"/>
        <w:rPr>
          <w:sz w:val="23"/>
          <w:szCs w:val="23"/>
        </w:rPr>
      </w:pPr>
      <w:r w:rsidRPr="00354321">
        <w:rPr>
          <w:sz w:val="23"/>
          <w:szCs w:val="23"/>
        </w:rPr>
        <w:t>инженерно-геологическую карту Московской области, М 1:200 000;</w:t>
      </w:r>
    </w:p>
    <w:p w:rsidR="00DA5CEB" w:rsidRPr="00354321" w:rsidRDefault="00DA5CEB" w:rsidP="00186272">
      <w:pPr>
        <w:numPr>
          <w:ilvl w:val="0"/>
          <w:numId w:val="33"/>
        </w:numPr>
        <w:suppressAutoHyphens/>
        <w:autoSpaceDE w:val="0"/>
        <w:autoSpaceDN w:val="0"/>
        <w:adjustRightInd w:val="0"/>
        <w:ind w:left="993" w:hanging="284"/>
        <w:jc w:val="both"/>
        <w:rPr>
          <w:sz w:val="23"/>
          <w:szCs w:val="23"/>
        </w:rPr>
      </w:pPr>
      <w:r w:rsidRPr="00354321">
        <w:rPr>
          <w:sz w:val="23"/>
          <w:szCs w:val="23"/>
        </w:rPr>
        <w:lastRenderedPageBreak/>
        <w:t>карту инженерно-геологического (типологического) районирования Московской области, М 1:200 000;</w:t>
      </w:r>
    </w:p>
    <w:p w:rsidR="00DA5CEB" w:rsidRPr="00354321" w:rsidRDefault="00DA5CEB" w:rsidP="00186272">
      <w:pPr>
        <w:numPr>
          <w:ilvl w:val="0"/>
          <w:numId w:val="33"/>
        </w:numPr>
        <w:suppressAutoHyphens/>
        <w:autoSpaceDE w:val="0"/>
        <w:autoSpaceDN w:val="0"/>
        <w:adjustRightInd w:val="0"/>
        <w:ind w:left="993" w:hanging="284"/>
        <w:jc w:val="both"/>
        <w:rPr>
          <w:sz w:val="23"/>
          <w:szCs w:val="23"/>
        </w:rPr>
      </w:pPr>
      <w:r w:rsidRPr="00354321">
        <w:rPr>
          <w:sz w:val="23"/>
          <w:szCs w:val="23"/>
        </w:rPr>
        <w:t>инженерно-геодинамическую карту Московской области, М 1:200 000;</w:t>
      </w:r>
    </w:p>
    <w:p w:rsidR="00DA5CEB" w:rsidRPr="00354321" w:rsidRDefault="00DA5CEB" w:rsidP="00186272">
      <w:pPr>
        <w:numPr>
          <w:ilvl w:val="0"/>
          <w:numId w:val="33"/>
        </w:numPr>
        <w:suppressAutoHyphens/>
        <w:autoSpaceDE w:val="0"/>
        <w:autoSpaceDN w:val="0"/>
        <w:adjustRightInd w:val="0"/>
        <w:ind w:left="993" w:hanging="284"/>
        <w:jc w:val="both"/>
        <w:rPr>
          <w:sz w:val="23"/>
          <w:szCs w:val="23"/>
        </w:rPr>
      </w:pPr>
      <w:r w:rsidRPr="00354321">
        <w:rPr>
          <w:sz w:val="23"/>
          <w:szCs w:val="23"/>
        </w:rPr>
        <w:t>карту изменений геологической среды Московской области, М 1:200 000;</w:t>
      </w:r>
    </w:p>
    <w:p w:rsidR="00DA5CEB" w:rsidRPr="00354321" w:rsidRDefault="00DA5CEB" w:rsidP="00186272">
      <w:pPr>
        <w:numPr>
          <w:ilvl w:val="0"/>
          <w:numId w:val="33"/>
        </w:numPr>
        <w:suppressAutoHyphens/>
        <w:autoSpaceDE w:val="0"/>
        <w:autoSpaceDN w:val="0"/>
        <w:adjustRightInd w:val="0"/>
        <w:ind w:left="993" w:hanging="284"/>
        <w:jc w:val="both"/>
        <w:rPr>
          <w:sz w:val="23"/>
          <w:szCs w:val="23"/>
        </w:rPr>
      </w:pPr>
      <w:r w:rsidRPr="00354321">
        <w:rPr>
          <w:sz w:val="23"/>
          <w:szCs w:val="23"/>
        </w:rPr>
        <w:t>схематическую карту прогноза распространения карстово-суффозионных процессов в Московской области, М 1:200 000;</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DA5CEB" w:rsidRPr="00354321" w:rsidRDefault="00DA5CEB" w:rsidP="00DA5CEB">
      <w:pPr>
        <w:keepNext/>
        <w:tabs>
          <w:tab w:val="left" w:pos="851"/>
          <w:tab w:val="left" w:pos="993"/>
        </w:tabs>
        <w:suppressAutoHyphens/>
        <w:spacing w:before="40"/>
        <w:ind w:firstLine="709"/>
        <w:jc w:val="both"/>
      </w:pPr>
      <w:r w:rsidRPr="00354321">
        <w:t>Инженерно-гидрометеорологические изыскания:</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СП 131.13330.2012 «Строительная климатология. Актуализированная редакция СНИП 23-01-99*»;</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справка ФГБУ «Центральное УГМС» о краткой климатической характеристике района по данным метеорологической станции «Москва (Тушино)» за период с 1988 по 2010 гг.</w:t>
      </w:r>
    </w:p>
    <w:p w:rsidR="00DA5CEB" w:rsidRPr="00354321" w:rsidRDefault="00DA5CEB" w:rsidP="00DA5CEB">
      <w:pPr>
        <w:keepNext/>
        <w:tabs>
          <w:tab w:val="left" w:pos="851"/>
          <w:tab w:val="left" w:pos="993"/>
        </w:tabs>
        <w:suppressAutoHyphens/>
        <w:spacing w:before="40"/>
        <w:ind w:firstLine="709"/>
        <w:jc w:val="both"/>
      </w:pPr>
      <w:r w:rsidRPr="00354321">
        <w:t xml:space="preserve">Инженерно-экологические изыскания: </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эколого-геохимическая карта Московского полигона, М 1:200 000 (Министерство природных ресурсов РФ, ИМГРЭ, 1998 г.);</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отчёт «Выполнение экологической оценки грунтовых вод и вод артезианских комплексов на территории Московской области» (ООО «</w:t>
      </w:r>
      <w:proofErr w:type="spellStart"/>
      <w:r w:rsidRPr="00354321">
        <w:rPr>
          <w:spacing w:val="0"/>
          <w:sz w:val="24"/>
          <w:szCs w:val="24"/>
        </w:rPr>
        <w:t>Пелоид</w:t>
      </w:r>
      <w:proofErr w:type="spellEnd"/>
      <w:r w:rsidRPr="00354321">
        <w:rPr>
          <w:spacing w:val="0"/>
          <w:sz w:val="24"/>
          <w:szCs w:val="24"/>
        </w:rPr>
        <w:t>», 1997 г.);</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эколого-гидрогеологическая карта вод эксплуатационных комплексов,</w:t>
      </w:r>
      <w:r w:rsidRPr="00354321">
        <w:rPr>
          <w:spacing w:val="0"/>
          <w:sz w:val="24"/>
          <w:szCs w:val="24"/>
        </w:rPr>
        <w:br/>
        <w:t>М 1:350 000 (МНПЦ «</w:t>
      </w:r>
      <w:proofErr w:type="spellStart"/>
      <w:r w:rsidRPr="00354321">
        <w:rPr>
          <w:spacing w:val="0"/>
          <w:sz w:val="24"/>
          <w:szCs w:val="24"/>
        </w:rPr>
        <w:t>Геоцентр-Москва</w:t>
      </w:r>
      <w:proofErr w:type="spellEnd"/>
      <w:r w:rsidRPr="00354321">
        <w:rPr>
          <w:spacing w:val="0"/>
          <w:sz w:val="24"/>
          <w:szCs w:val="24"/>
        </w:rPr>
        <w:t>»);</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эколого-гидрогеологическая карта грунтовых вод, М 1:350 000</w:t>
      </w:r>
      <w:r w:rsidRPr="00354321">
        <w:rPr>
          <w:spacing w:val="0"/>
          <w:sz w:val="24"/>
          <w:szCs w:val="24"/>
        </w:rPr>
        <w:br/>
        <w:t>(МНПЦ «</w:t>
      </w:r>
      <w:proofErr w:type="spellStart"/>
      <w:r w:rsidRPr="00354321">
        <w:rPr>
          <w:spacing w:val="0"/>
          <w:sz w:val="24"/>
          <w:szCs w:val="24"/>
        </w:rPr>
        <w:t>Геоцентр-Москва</w:t>
      </w:r>
      <w:proofErr w:type="spellEnd"/>
      <w:r w:rsidRPr="00354321">
        <w:rPr>
          <w:spacing w:val="0"/>
          <w:sz w:val="24"/>
          <w:szCs w:val="24"/>
        </w:rPr>
        <w:t>»).</w:t>
      </w:r>
    </w:p>
    <w:p w:rsidR="00DA5CEB" w:rsidRPr="00354321" w:rsidRDefault="00DA5CEB" w:rsidP="00DA5CEB">
      <w:pPr>
        <w:keepNext/>
        <w:tabs>
          <w:tab w:val="left" w:pos="851"/>
          <w:tab w:val="left" w:pos="993"/>
        </w:tabs>
        <w:suppressAutoHyphens/>
        <w:spacing w:before="40"/>
        <w:ind w:firstLine="709"/>
        <w:jc w:val="both"/>
      </w:pPr>
      <w:r w:rsidRPr="00354321">
        <w:t>Изыскания грунтовых строительных материалов:</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1998 г.);</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DA5CEB" w:rsidRPr="00354321" w:rsidRDefault="00DA5CEB" w:rsidP="00DA5CEB">
      <w:pPr>
        <w:keepNext/>
        <w:tabs>
          <w:tab w:val="left" w:pos="851"/>
          <w:tab w:val="left" w:pos="993"/>
        </w:tabs>
        <w:suppressAutoHyphens/>
        <w:spacing w:before="40"/>
        <w:ind w:firstLine="709"/>
        <w:jc w:val="both"/>
      </w:pPr>
      <w:r w:rsidRPr="00354321">
        <w:t>Изыскания источников водоснабжения на базе подземных вод:</w:t>
      </w:r>
    </w:p>
    <w:p w:rsidR="00DA5CEB" w:rsidRPr="00354321" w:rsidRDefault="00DA5CEB" w:rsidP="00186272">
      <w:pPr>
        <w:pStyle w:val="105"/>
        <w:numPr>
          <w:ilvl w:val="0"/>
          <w:numId w:val="34"/>
        </w:numPr>
        <w:shd w:val="clear" w:color="auto" w:fill="auto"/>
        <w:tabs>
          <w:tab w:val="left" w:pos="993"/>
        </w:tabs>
        <w:suppressAutoHyphens/>
        <w:spacing w:after="0" w:line="240" w:lineRule="auto"/>
        <w:ind w:left="0" w:firstLine="709"/>
        <w:jc w:val="both"/>
        <w:rPr>
          <w:spacing w:val="0"/>
          <w:sz w:val="24"/>
          <w:szCs w:val="24"/>
        </w:rPr>
      </w:pPr>
      <w:r w:rsidRPr="00354321">
        <w:rPr>
          <w:spacing w:val="0"/>
          <w:sz w:val="24"/>
          <w:szCs w:val="24"/>
        </w:rPr>
        <w:t xml:space="preserve">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 г.). </w:t>
      </w:r>
    </w:p>
    <w:p w:rsidR="00DA5CEB" w:rsidRPr="00354321" w:rsidRDefault="00DA5CEB" w:rsidP="00DA5CEB">
      <w:pPr>
        <w:tabs>
          <w:tab w:val="left" w:pos="851"/>
          <w:tab w:val="left" w:pos="993"/>
        </w:tabs>
        <w:suppressAutoHyphens/>
        <w:spacing w:before="120"/>
        <w:ind w:firstLine="709"/>
        <w:jc w:val="both"/>
        <w:rPr>
          <w:bCs/>
        </w:rPr>
      </w:pPr>
      <w:r w:rsidRPr="00354321">
        <w:rPr>
          <w:bCs/>
        </w:rPr>
        <w:t>При подготовке проекта «</w:t>
      </w:r>
      <w:r w:rsidRPr="00354321">
        <w:t xml:space="preserve">Внесение изменений в генеральный план Наро-Фоминского городского округа Московской области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w:t>
      </w:r>
      <w:r w:rsidRPr="00354321">
        <w:rPr>
          <w:bCs/>
        </w:rPr>
        <w:t xml:space="preserve"> были использованы акты об изменении документальной информации государственного лесного реестра, подготовленные Комитетом лесного хозяйство Московской области (приложение 11).</w:t>
      </w:r>
    </w:p>
    <w:p w:rsidR="00DA5CEB" w:rsidRPr="00354321" w:rsidRDefault="00DA5CEB" w:rsidP="00DA5CEB">
      <w:pPr>
        <w:keepNext/>
        <w:widowControl w:val="0"/>
        <w:suppressAutoHyphens/>
        <w:autoSpaceDE w:val="0"/>
        <w:autoSpaceDN w:val="0"/>
        <w:adjustRightInd w:val="0"/>
        <w:spacing w:before="240" w:after="120"/>
        <w:jc w:val="center"/>
        <w:rPr>
          <w:b/>
        </w:rPr>
      </w:pPr>
      <w:r w:rsidRPr="00354321">
        <w:rPr>
          <w:b/>
          <w:bCs/>
        </w:rPr>
        <w:t>Сведения о планах и программах комплексного социально-экономического развития муниципального образования</w:t>
      </w:r>
    </w:p>
    <w:p w:rsidR="00DA5CEB" w:rsidRPr="00354321" w:rsidRDefault="00DA5CEB" w:rsidP="00DA5CEB">
      <w:pPr>
        <w:tabs>
          <w:tab w:val="left" w:pos="851"/>
          <w:tab w:val="left" w:pos="993"/>
        </w:tabs>
        <w:suppressAutoHyphens/>
        <w:spacing w:before="120"/>
        <w:ind w:firstLine="709"/>
        <w:jc w:val="both"/>
      </w:pPr>
      <w:r w:rsidRPr="00354321">
        <w:t xml:space="preserve">1. Развитие системы образования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2. Развитие физической культуры, спорта, работа с молодежью и формирование здорового образа жизни населения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3. Развитие культуры и туризма на территории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lastRenderedPageBreak/>
        <w:t xml:space="preserve">4. Предпринимательство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5. Безопасность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6. Развитие информационно-коммуникационных технологий и предоставления государственных и муниципальных услуг; </w:t>
      </w:r>
    </w:p>
    <w:p w:rsidR="00DA5CEB" w:rsidRPr="00354321" w:rsidRDefault="00DA5CEB" w:rsidP="00DA5CEB">
      <w:pPr>
        <w:tabs>
          <w:tab w:val="left" w:pos="851"/>
          <w:tab w:val="left" w:pos="993"/>
        </w:tabs>
        <w:suppressAutoHyphens/>
        <w:spacing w:before="120"/>
        <w:ind w:firstLine="709"/>
        <w:jc w:val="both"/>
      </w:pPr>
      <w:r w:rsidRPr="00354321">
        <w:t>7. Жилище;</w:t>
      </w:r>
    </w:p>
    <w:p w:rsidR="00DA5CEB" w:rsidRPr="00354321" w:rsidRDefault="00DA5CEB" w:rsidP="00DA5CEB">
      <w:pPr>
        <w:tabs>
          <w:tab w:val="left" w:pos="851"/>
          <w:tab w:val="left" w:pos="993"/>
        </w:tabs>
        <w:suppressAutoHyphens/>
        <w:spacing w:before="120"/>
        <w:ind w:firstLine="709"/>
        <w:jc w:val="both"/>
      </w:pPr>
      <w:r w:rsidRPr="00354321">
        <w:t xml:space="preserve">8. Содержание и развитие жилищно-коммунального хозяйства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9. Развитие и функционирование дорожно-транспортного комплекса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10. Энергоснабжение и повышение энергетической эффективности на территории </w:t>
      </w:r>
      <w:proofErr w:type="spellStart"/>
      <w:r w:rsidRPr="00354321">
        <w:t>Нар</w:t>
      </w:r>
      <w:proofErr w:type="gramStart"/>
      <w:r w:rsidRPr="00354321">
        <w:t>о</w:t>
      </w:r>
      <w:proofErr w:type="spellEnd"/>
      <w:r w:rsidRPr="00354321">
        <w:t>-</w:t>
      </w:r>
      <w:proofErr w:type="gramEnd"/>
      <w:r w:rsidRPr="00354321">
        <w:t xml:space="preserve"> </w:t>
      </w:r>
      <w:proofErr w:type="spellStart"/>
      <w:r w:rsidRPr="00354321">
        <w:t>Фоминского</w:t>
      </w:r>
      <w:proofErr w:type="spellEnd"/>
      <w:r w:rsidRPr="00354321">
        <w:t xml:space="preserve">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11. Муниципальное управление; </w:t>
      </w:r>
    </w:p>
    <w:p w:rsidR="00DA5CEB" w:rsidRPr="00354321" w:rsidRDefault="00DA5CEB" w:rsidP="00DA5CEB">
      <w:pPr>
        <w:tabs>
          <w:tab w:val="left" w:pos="851"/>
          <w:tab w:val="left" w:pos="993"/>
        </w:tabs>
        <w:suppressAutoHyphens/>
        <w:spacing w:before="120"/>
        <w:ind w:firstLine="709"/>
        <w:jc w:val="both"/>
      </w:pPr>
      <w:r w:rsidRPr="00354321">
        <w:t xml:space="preserve">12. Развитие имущественного комплекса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13. Развитие системы информирования населения о деятельности органов местного самоуправления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14. Экология и окружающая среда Наро-Фоминского городского округа; </w:t>
      </w:r>
    </w:p>
    <w:p w:rsidR="00DA5CEB" w:rsidRPr="00354321" w:rsidRDefault="00DA5CEB" w:rsidP="00DA5CEB">
      <w:pPr>
        <w:tabs>
          <w:tab w:val="left" w:pos="851"/>
          <w:tab w:val="left" w:pos="993"/>
        </w:tabs>
        <w:suppressAutoHyphens/>
        <w:spacing w:before="120"/>
        <w:ind w:firstLine="709"/>
        <w:jc w:val="both"/>
      </w:pPr>
      <w:r w:rsidRPr="00354321">
        <w:t xml:space="preserve">15. Развитие сельского хозяйства и расширение рынка сельскохозяйственной продукции в </w:t>
      </w:r>
      <w:proofErr w:type="spellStart"/>
      <w:r w:rsidRPr="00354321">
        <w:t>Наро-Фоминском</w:t>
      </w:r>
      <w:proofErr w:type="spellEnd"/>
      <w:r w:rsidRPr="00354321">
        <w:t xml:space="preserve"> городском округе.</w:t>
      </w:r>
    </w:p>
    <w:p w:rsidR="00DA5CEB" w:rsidRPr="00354321" w:rsidRDefault="00DA5CEB" w:rsidP="00DA5CEB">
      <w:pPr>
        <w:tabs>
          <w:tab w:val="left" w:pos="851"/>
          <w:tab w:val="left" w:pos="993"/>
        </w:tabs>
        <w:suppressAutoHyphens/>
        <w:spacing w:before="120"/>
        <w:ind w:firstLine="709"/>
        <w:jc w:val="both"/>
      </w:pPr>
      <w:r w:rsidRPr="00354321">
        <w:t xml:space="preserve">Содержание внесения изменений в генеральный план Наро-Фоминского городского округа Московской области определено Техническим заданием, утвержденным Комитетом по архитектуре и градостроительству Московской области. </w:t>
      </w:r>
    </w:p>
    <w:p w:rsidR="00DA5CEB" w:rsidRPr="00354321" w:rsidRDefault="00DA5CEB" w:rsidP="00DA5CEB">
      <w:pPr>
        <w:tabs>
          <w:tab w:val="left" w:pos="851"/>
          <w:tab w:val="left" w:pos="993"/>
        </w:tabs>
        <w:suppressAutoHyphens/>
        <w:spacing w:before="120"/>
        <w:ind w:firstLine="709"/>
        <w:jc w:val="both"/>
      </w:pPr>
      <w:r w:rsidRPr="00354321">
        <w:t xml:space="preserve">Мероприятия по территориальному планированию </w:t>
      </w:r>
      <w:r w:rsidR="00C73480">
        <w:t>на</w:t>
      </w:r>
      <w:r w:rsidR="00C73480" w:rsidRPr="00C73480">
        <w:t xml:space="preserve"> част</w:t>
      </w:r>
      <w:r w:rsidR="00C73480">
        <w:t>ь</w:t>
      </w:r>
      <w:r w:rsidR="00C73480" w:rsidRPr="00C73480">
        <w:t xml:space="preserve"> территории применительно к земельному участку с кадастровым номером 50:26:0030905:331</w:t>
      </w:r>
      <w:r w:rsidRPr="00354321">
        <w:t xml:space="preserve"> подготавливаются на расчётный срок до 2040 года с выделением первой очереди 2025 год. </w:t>
      </w:r>
    </w:p>
    <w:p w:rsidR="00DA5CEB" w:rsidRPr="00354321" w:rsidRDefault="00DA5CEB" w:rsidP="00DA5CEB">
      <w:pPr>
        <w:tabs>
          <w:tab w:val="left" w:pos="851"/>
          <w:tab w:val="left" w:pos="993"/>
        </w:tabs>
        <w:suppressAutoHyphens/>
        <w:spacing w:before="120"/>
        <w:ind w:firstLine="709"/>
        <w:jc w:val="both"/>
      </w:pPr>
      <w:proofErr w:type="gramStart"/>
      <w:r w:rsidRPr="00354321">
        <w:t>Границы земельных участков, на которых размещены объекты капитального строительства федерального значения и регионального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положении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Генерального плана.</w:t>
      </w:r>
      <w:proofErr w:type="gramEnd"/>
    </w:p>
    <w:p w:rsidR="00F94CBB" w:rsidRPr="00354321" w:rsidRDefault="00F94CBB" w:rsidP="00AE72EC">
      <w:pPr>
        <w:suppressAutoHyphens/>
        <w:spacing w:before="60"/>
        <w:ind w:firstLine="709"/>
        <w:jc w:val="both"/>
      </w:pPr>
      <w:r w:rsidRPr="00354321">
        <w:t>.</w:t>
      </w:r>
    </w:p>
    <w:p w:rsidR="00F94CBB" w:rsidRPr="00354321" w:rsidRDefault="00F94CBB" w:rsidP="00F94CBB">
      <w:pPr>
        <w:pStyle w:val="2ff6"/>
        <w:suppressAutoHyphens/>
        <w:spacing w:before="60" w:line="240" w:lineRule="auto"/>
        <w:ind w:firstLine="709"/>
        <w:rPr>
          <w:sz w:val="24"/>
          <w:szCs w:val="24"/>
          <w:lang w:bidi="ru-RU"/>
        </w:rPr>
      </w:pPr>
    </w:p>
    <w:p w:rsidR="00485504" w:rsidRPr="00354321" w:rsidRDefault="00485504" w:rsidP="00485504">
      <w:pPr>
        <w:pStyle w:val="Osnovnoy"/>
        <w:suppressAutoHyphens/>
      </w:pPr>
    </w:p>
    <w:p w:rsidR="00EB2F32" w:rsidRPr="00354321" w:rsidRDefault="00EB2F32" w:rsidP="00665232">
      <w:pPr>
        <w:pStyle w:val="af0"/>
        <w:suppressAutoHyphens/>
        <w:spacing w:before="60" w:after="0"/>
        <w:ind w:right="-79" w:firstLine="720"/>
        <w:jc w:val="both"/>
        <w:outlineLvl w:val="9"/>
        <w:rPr>
          <w:rFonts w:ascii="Times New Roman" w:hAnsi="Times New Roman" w:cs="Times New Roman"/>
          <w:b w:val="0"/>
          <w:kern w:val="0"/>
          <w:sz w:val="24"/>
        </w:rPr>
      </w:pPr>
    </w:p>
    <w:p w:rsidR="00754FC9" w:rsidRPr="00354321" w:rsidRDefault="00754FC9" w:rsidP="00300C4B">
      <w:pPr>
        <w:sectPr w:rsidR="00754FC9" w:rsidRPr="00354321" w:rsidSect="0058738B">
          <w:footerReference w:type="default" r:id="rId12"/>
          <w:footerReference w:type="first" r:id="rId13"/>
          <w:pgSz w:w="11906" w:h="16838"/>
          <w:pgMar w:top="1134" w:right="851" w:bottom="1134" w:left="1418" w:header="709" w:footer="709" w:gutter="0"/>
          <w:pgNumType w:start="2"/>
          <w:cols w:space="720"/>
          <w:titlePg/>
          <w:docGrid w:linePitch="326"/>
        </w:sectPr>
      </w:pPr>
    </w:p>
    <w:p w:rsidR="00A43768" w:rsidRPr="00354321" w:rsidRDefault="00A43768" w:rsidP="00186272">
      <w:pPr>
        <w:pStyle w:val="Heading10"/>
        <w:keepNext/>
        <w:keepLines/>
        <w:pageBreakBefore/>
        <w:numPr>
          <w:ilvl w:val="0"/>
          <w:numId w:val="36"/>
        </w:numPr>
        <w:tabs>
          <w:tab w:val="left" w:pos="342"/>
        </w:tabs>
        <w:spacing w:after="60"/>
        <w:rPr>
          <w:b w:val="0"/>
          <w:bCs w:val="0"/>
          <w:sz w:val="24"/>
          <w:szCs w:val="24"/>
        </w:rPr>
      </w:pPr>
      <w:bookmarkStart w:id="1" w:name="bookmark126"/>
      <w:bookmarkStart w:id="2" w:name="bookmark127"/>
      <w:bookmarkStart w:id="3" w:name="bookmark129"/>
      <w:bookmarkStart w:id="4" w:name="_Toc80617903"/>
      <w:bookmarkStart w:id="5" w:name="bookmark130"/>
      <w:r w:rsidRPr="00354321">
        <w:rPr>
          <w:b w:val="0"/>
          <w:bCs w:val="0"/>
          <w:sz w:val="24"/>
          <w:szCs w:val="24"/>
        </w:rPr>
        <w:lastRenderedPageBreak/>
        <w:t>ЦЕЛИ И ЗАДАЧИ ТЕРРИТОРИАЛЬНОГО ПЛАНИРОВАНИЯ</w:t>
      </w:r>
      <w:bookmarkEnd w:id="1"/>
      <w:bookmarkEnd w:id="2"/>
      <w:bookmarkEnd w:id="3"/>
      <w:bookmarkEnd w:id="4"/>
    </w:p>
    <w:p w:rsidR="00A43768" w:rsidRPr="00354321" w:rsidRDefault="00A43768" w:rsidP="00A43768">
      <w:pPr>
        <w:pStyle w:val="2ffa"/>
        <w:spacing w:after="40"/>
        <w:ind w:firstLine="720"/>
        <w:jc w:val="both"/>
        <w:rPr>
          <w:sz w:val="24"/>
          <w:szCs w:val="24"/>
        </w:rPr>
      </w:pPr>
      <w:r w:rsidRPr="00354321">
        <w:rPr>
          <w:sz w:val="24"/>
          <w:szCs w:val="24"/>
        </w:rPr>
        <w:t>Целями территориального планирования Наро-Фоминского городского округа являются:</w:t>
      </w:r>
      <w:bookmarkEnd w:id="5"/>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6" w:name="bookmark131"/>
      <w:bookmarkEnd w:id="6"/>
      <w:r w:rsidRPr="00354321">
        <w:rPr>
          <w:sz w:val="24"/>
          <w:szCs w:val="24"/>
        </w:rPr>
        <w:t>обеспечение градостроительными средствами роста качества жизни населения;</w:t>
      </w:r>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7" w:name="bookmark132"/>
      <w:bookmarkEnd w:id="7"/>
      <w:r w:rsidRPr="00354321">
        <w:rPr>
          <w:sz w:val="24"/>
          <w:szCs w:val="24"/>
        </w:rPr>
        <w:t>обеспечение устойчивого развития территорий Наро-Фоминского городского округа;</w:t>
      </w:r>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8" w:name="bookmark133"/>
      <w:bookmarkEnd w:id="8"/>
      <w:r w:rsidRPr="00354321">
        <w:rPr>
          <w:sz w:val="24"/>
          <w:szCs w:val="24"/>
        </w:rPr>
        <w:t>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w:t>
      </w:r>
    </w:p>
    <w:p w:rsidR="00A43768" w:rsidRPr="00354321" w:rsidRDefault="00A43768" w:rsidP="00186272">
      <w:pPr>
        <w:pStyle w:val="2ffa"/>
        <w:numPr>
          <w:ilvl w:val="0"/>
          <w:numId w:val="35"/>
        </w:numPr>
        <w:tabs>
          <w:tab w:val="left" w:pos="1134"/>
        </w:tabs>
        <w:spacing w:after="20"/>
        <w:ind w:left="1134" w:hanging="425"/>
        <w:jc w:val="both"/>
        <w:rPr>
          <w:sz w:val="24"/>
          <w:szCs w:val="24"/>
        </w:rPr>
      </w:pPr>
      <w:r w:rsidRPr="00354321">
        <w:rPr>
          <w:sz w:val="24"/>
          <w:szCs w:val="24"/>
        </w:rPr>
        <w:t>отображение градостроительными средствами направлений эффективного использования, в целях инвестиционной привлекательности, территорий Наро-Фоминского городского округа для принятия решений органами местного самоуправления при последующей реализации таких решений;</w:t>
      </w:r>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9" w:name="bookmark134"/>
      <w:bookmarkEnd w:id="9"/>
      <w:r w:rsidRPr="00354321">
        <w:rPr>
          <w:sz w:val="24"/>
          <w:szCs w:val="24"/>
        </w:rPr>
        <w:t xml:space="preserve">размещение жилой застройки, объектов хозяйственного назначения для обеспечения </w:t>
      </w:r>
      <w:proofErr w:type="spellStart"/>
      <w:r w:rsidRPr="00354321">
        <w:rPr>
          <w:sz w:val="24"/>
          <w:szCs w:val="24"/>
        </w:rPr>
        <w:t>трудозанятости</w:t>
      </w:r>
      <w:proofErr w:type="spellEnd"/>
      <w:r w:rsidRPr="00354321">
        <w:rPr>
          <w:sz w:val="24"/>
          <w:szCs w:val="24"/>
        </w:rPr>
        <w:t xml:space="preserve">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w:t>
      </w:r>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10" w:name="bookmark135"/>
      <w:bookmarkEnd w:id="10"/>
      <w:r w:rsidRPr="00354321">
        <w:rPr>
          <w:sz w:val="24"/>
          <w:szCs w:val="24"/>
        </w:rPr>
        <w:t>согласование взаимных интересов при градостроительной деятельности</w:t>
      </w:r>
      <w:r w:rsidR="00F55E41" w:rsidRPr="00354321">
        <w:rPr>
          <w:sz w:val="24"/>
          <w:szCs w:val="24"/>
        </w:rPr>
        <w:t xml:space="preserve"> </w:t>
      </w:r>
      <w:r w:rsidRPr="00354321">
        <w:rPr>
          <w:sz w:val="24"/>
          <w:szCs w:val="24"/>
        </w:rPr>
        <w:t>Наро-Фоминского городского округа и Российской Федерации, Наро-Фоминского городско</w:t>
      </w:r>
      <w:r w:rsidR="00473E59" w:rsidRPr="00354321">
        <w:rPr>
          <w:sz w:val="24"/>
          <w:szCs w:val="24"/>
        </w:rPr>
        <w:t>го округа</w:t>
      </w:r>
      <w:r w:rsidR="00473E59" w:rsidRPr="00354321">
        <w:rPr>
          <w:sz w:val="24"/>
          <w:szCs w:val="24"/>
        </w:rPr>
        <w:tab/>
        <w:t>и</w:t>
      </w:r>
      <w:r w:rsidR="00473E59" w:rsidRPr="00354321">
        <w:rPr>
          <w:sz w:val="24"/>
          <w:szCs w:val="24"/>
        </w:rPr>
        <w:tab/>
        <w:t>Московской</w:t>
      </w:r>
      <w:r w:rsidR="00473E59" w:rsidRPr="00354321">
        <w:rPr>
          <w:sz w:val="24"/>
          <w:szCs w:val="24"/>
        </w:rPr>
        <w:tab/>
        <w:t xml:space="preserve">области, Наро-Фоминского </w:t>
      </w:r>
      <w:r w:rsidR="00473E59" w:rsidRPr="00354321">
        <w:rPr>
          <w:sz w:val="24"/>
          <w:szCs w:val="24"/>
        </w:rPr>
        <w:tab/>
        <w:t xml:space="preserve">городского </w:t>
      </w:r>
      <w:r w:rsidRPr="00354321">
        <w:rPr>
          <w:sz w:val="24"/>
          <w:szCs w:val="24"/>
        </w:rPr>
        <w:t>округа</w:t>
      </w:r>
      <w:r w:rsidR="00F55E41" w:rsidRPr="00354321">
        <w:rPr>
          <w:sz w:val="24"/>
          <w:szCs w:val="24"/>
        </w:rPr>
        <w:t xml:space="preserve"> </w:t>
      </w:r>
      <w:r w:rsidRPr="00354321">
        <w:rPr>
          <w:sz w:val="24"/>
          <w:szCs w:val="24"/>
        </w:rPr>
        <w:t>и муниципальных образований, имеющих с ним общую границу;</w:t>
      </w:r>
    </w:p>
    <w:p w:rsidR="00A43768" w:rsidRPr="00354321" w:rsidRDefault="00A43768" w:rsidP="00186272">
      <w:pPr>
        <w:pStyle w:val="2ffa"/>
        <w:numPr>
          <w:ilvl w:val="0"/>
          <w:numId w:val="35"/>
        </w:numPr>
        <w:tabs>
          <w:tab w:val="left" w:pos="1134"/>
        </w:tabs>
        <w:spacing w:after="20"/>
        <w:ind w:left="1134" w:hanging="425"/>
        <w:jc w:val="both"/>
        <w:rPr>
          <w:sz w:val="24"/>
          <w:szCs w:val="24"/>
        </w:rPr>
      </w:pPr>
      <w:bookmarkStart w:id="11" w:name="bookmark136"/>
      <w:bookmarkEnd w:id="11"/>
      <w:r w:rsidRPr="00354321">
        <w:rPr>
          <w:sz w:val="24"/>
          <w:szCs w:val="24"/>
        </w:rPr>
        <w:t>охрана объектов культурного наследия.</w:t>
      </w:r>
    </w:p>
    <w:p w:rsidR="00A43768" w:rsidRPr="00354321" w:rsidRDefault="00A43768" w:rsidP="00962533">
      <w:pPr>
        <w:pStyle w:val="2ffa"/>
        <w:tabs>
          <w:tab w:val="left" w:pos="2165"/>
          <w:tab w:val="left" w:pos="4373"/>
          <w:tab w:val="left" w:pos="6922"/>
          <w:tab w:val="left" w:pos="8966"/>
        </w:tabs>
        <w:spacing w:after="0"/>
        <w:ind w:firstLine="720"/>
        <w:jc w:val="both"/>
        <w:rPr>
          <w:sz w:val="24"/>
          <w:szCs w:val="24"/>
        </w:rPr>
      </w:pPr>
      <w:proofErr w:type="gramStart"/>
      <w:r w:rsidRPr="00354321">
        <w:rPr>
          <w:sz w:val="24"/>
          <w:szCs w:val="24"/>
        </w:rPr>
        <w:t>Задачами территориального планирования Наро-Фоминского городского округа является: планирование развития Наро-Фоминского городского округа градостроительными средствами на основании проведения комплексной оценки пр</w:t>
      </w:r>
      <w:r w:rsidR="00962533" w:rsidRPr="00354321">
        <w:rPr>
          <w:sz w:val="24"/>
          <w:szCs w:val="24"/>
        </w:rPr>
        <w:t xml:space="preserve">иродно-климатических, социально экономических, планировочных, </w:t>
      </w:r>
      <w:r w:rsidRPr="00354321">
        <w:rPr>
          <w:sz w:val="24"/>
          <w:szCs w:val="24"/>
        </w:rPr>
        <w:t>инфрас</w:t>
      </w:r>
      <w:r w:rsidR="00962533" w:rsidRPr="00354321">
        <w:rPr>
          <w:sz w:val="24"/>
          <w:szCs w:val="24"/>
        </w:rPr>
        <w:t xml:space="preserve">труктурных, </w:t>
      </w:r>
      <w:r w:rsidRPr="00354321">
        <w:rPr>
          <w:sz w:val="24"/>
          <w:szCs w:val="24"/>
        </w:rPr>
        <w:t>экологических</w:t>
      </w:r>
      <w:r w:rsidR="00962533" w:rsidRPr="00354321">
        <w:rPr>
          <w:sz w:val="24"/>
          <w:szCs w:val="24"/>
        </w:rPr>
        <w:t xml:space="preserve"> </w:t>
      </w:r>
      <w:r w:rsidRPr="00354321">
        <w:rPr>
          <w:sz w:val="24"/>
          <w:szCs w:val="24"/>
        </w:rPr>
        <w:t>факторов</w:t>
      </w:r>
      <w:r w:rsidR="00962533" w:rsidRPr="00354321">
        <w:rPr>
          <w:sz w:val="24"/>
          <w:szCs w:val="24"/>
        </w:rPr>
        <w:t xml:space="preserve"> </w:t>
      </w:r>
      <w:r w:rsidRPr="00354321">
        <w:rPr>
          <w:sz w:val="24"/>
          <w:szCs w:val="24"/>
        </w:rPr>
        <w:t>с учётом местоположения Наро-Фоминского городского округа в системе расселения Московской области, установление зон планируемого размещения объектов капитального строительства, необходимых для осуществления полномочий органов местного самоуправления, функциональных зон, зон с особыми условиями использования территории.</w:t>
      </w:r>
      <w:proofErr w:type="gramEnd"/>
    </w:p>
    <w:p w:rsidR="00A43768" w:rsidRPr="00354321" w:rsidRDefault="00A43768" w:rsidP="00A43768">
      <w:pPr>
        <w:pStyle w:val="2ffa"/>
        <w:spacing w:after="40"/>
        <w:ind w:firstLine="720"/>
        <w:jc w:val="both"/>
        <w:rPr>
          <w:sz w:val="24"/>
          <w:szCs w:val="24"/>
        </w:rPr>
      </w:pPr>
      <w:r w:rsidRPr="00354321">
        <w:rPr>
          <w:sz w:val="24"/>
          <w:szCs w:val="24"/>
        </w:rPr>
        <w:t>Мероприятия по территориальному планированию включают в себя:</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2" w:name="bookmark137"/>
      <w:bookmarkEnd w:id="12"/>
      <w:r w:rsidRPr="00354321">
        <w:rPr>
          <w:sz w:val="24"/>
          <w:szCs w:val="24"/>
        </w:rPr>
        <w:t>установление функциональных зон с отображением параметров планируемого развития этих зон;</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3" w:name="bookmark138"/>
      <w:bookmarkEnd w:id="13"/>
      <w:r w:rsidRPr="00354321">
        <w:rPr>
          <w:sz w:val="24"/>
          <w:szCs w:val="24"/>
        </w:rPr>
        <w:t>установление границ населённых пунктов;</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4" w:name="bookmark139"/>
      <w:bookmarkEnd w:id="14"/>
      <w:r w:rsidRPr="00354321">
        <w:rPr>
          <w:sz w:val="24"/>
          <w:szCs w:val="24"/>
        </w:rPr>
        <w:t>отображение зон с особыми условиями использования территории;</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5" w:name="bookmark140"/>
      <w:bookmarkEnd w:id="15"/>
      <w:r w:rsidRPr="00354321">
        <w:rPr>
          <w:sz w:val="24"/>
          <w:szCs w:val="24"/>
        </w:rPr>
        <w:t>установление зон планируемого размещения объектов капитального строительства местного значения, необходимых для осуществления полномочий органов местного самоуправления;</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6" w:name="bookmark141"/>
      <w:bookmarkEnd w:id="16"/>
      <w:r w:rsidRPr="00354321">
        <w:rPr>
          <w:sz w:val="24"/>
          <w:szCs w:val="24"/>
        </w:rPr>
        <w:t>подготовку предложений по планируемому размещению объектов транспортной инфраструктуры: автомобильных дорог общего пользования, транспортных сооружений, уличной дорожной сети, пассажирского рельсового транспорта;</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7" w:name="bookmark142"/>
      <w:bookmarkEnd w:id="17"/>
      <w:r w:rsidRPr="00354321">
        <w:rPr>
          <w:sz w:val="24"/>
          <w:szCs w:val="24"/>
        </w:rPr>
        <w:t xml:space="preserve">подготовку предложений по планируемому размещению объектов инженерной инфраструктуры: объектов </w:t>
      </w:r>
      <w:proofErr w:type="spellStart"/>
      <w:r w:rsidRPr="00354321">
        <w:rPr>
          <w:sz w:val="24"/>
          <w:szCs w:val="24"/>
        </w:rPr>
        <w:t>электро</w:t>
      </w:r>
      <w:proofErr w:type="spellEnd"/>
      <w:r w:rsidRPr="00354321">
        <w:rPr>
          <w:sz w:val="24"/>
          <w:szCs w:val="24"/>
        </w:rPr>
        <w:t>-, тепл</w:t>
      </w:r>
      <w:proofErr w:type="gramStart"/>
      <w:r w:rsidRPr="00354321">
        <w:rPr>
          <w:sz w:val="24"/>
          <w:szCs w:val="24"/>
        </w:rPr>
        <w:t>о-</w:t>
      </w:r>
      <w:proofErr w:type="gramEnd"/>
      <w:r w:rsidRPr="00354321">
        <w:rPr>
          <w:sz w:val="24"/>
          <w:szCs w:val="24"/>
        </w:rPr>
        <w:t xml:space="preserve">, </w:t>
      </w:r>
      <w:proofErr w:type="spellStart"/>
      <w:r w:rsidRPr="00354321">
        <w:rPr>
          <w:sz w:val="24"/>
          <w:szCs w:val="24"/>
        </w:rPr>
        <w:t>газо</w:t>
      </w:r>
      <w:proofErr w:type="spellEnd"/>
      <w:r w:rsidRPr="00354321">
        <w:rPr>
          <w:sz w:val="24"/>
          <w:szCs w:val="24"/>
        </w:rPr>
        <w:t>-, водоснабжения и водоотведения;</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8" w:name="bookmark143"/>
      <w:bookmarkEnd w:id="18"/>
      <w:r w:rsidRPr="00354321">
        <w:rPr>
          <w:sz w:val="24"/>
          <w:szCs w:val="24"/>
        </w:rPr>
        <w:t>отображение границ территорий объектов культурного наследия;</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19" w:name="bookmark144"/>
      <w:bookmarkEnd w:id="19"/>
      <w:r w:rsidRPr="00354321">
        <w:rPr>
          <w:sz w:val="24"/>
          <w:szCs w:val="24"/>
        </w:rPr>
        <w:t>подготовку предложений по охране объектов культурного наследия;</w:t>
      </w:r>
    </w:p>
    <w:p w:rsidR="00A43768" w:rsidRPr="00354321" w:rsidRDefault="00A43768" w:rsidP="00186272">
      <w:pPr>
        <w:pStyle w:val="2ffa"/>
        <w:numPr>
          <w:ilvl w:val="0"/>
          <w:numId w:val="35"/>
        </w:numPr>
        <w:tabs>
          <w:tab w:val="left" w:pos="1134"/>
        </w:tabs>
        <w:spacing w:after="20"/>
        <w:ind w:left="1429" w:hanging="360"/>
        <w:jc w:val="both"/>
        <w:rPr>
          <w:sz w:val="24"/>
          <w:szCs w:val="24"/>
        </w:rPr>
      </w:pPr>
      <w:bookmarkStart w:id="20" w:name="bookmark145"/>
      <w:bookmarkEnd w:id="20"/>
      <w:r w:rsidRPr="00354321">
        <w:rPr>
          <w:sz w:val="24"/>
          <w:szCs w:val="24"/>
        </w:rPr>
        <w:t>подготовку предложений по охране окружающей среды;</w:t>
      </w:r>
    </w:p>
    <w:p w:rsidR="00A43768" w:rsidRPr="00354321" w:rsidRDefault="00A43768" w:rsidP="00186272">
      <w:pPr>
        <w:pStyle w:val="2ffa"/>
        <w:numPr>
          <w:ilvl w:val="0"/>
          <w:numId w:val="35"/>
        </w:numPr>
        <w:tabs>
          <w:tab w:val="left" w:pos="1134"/>
        </w:tabs>
        <w:spacing w:after="20"/>
        <w:ind w:left="1429" w:hanging="360"/>
        <w:jc w:val="both"/>
      </w:pPr>
      <w:bookmarkStart w:id="21" w:name="bookmark146"/>
      <w:bookmarkEnd w:id="21"/>
      <w:r w:rsidRPr="00354321">
        <w:rPr>
          <w:sz w:val="24"/>
          <w:szCs w:val="24"/>
        </w:rPr>
        <w:t>отображение границ территорий, подверженных риску возникновения чрезвычайных ситуаций природного и техногенного характера.</w:t>
      </w:r>
    </w:p>
    <w:p w:rsidR="00B07BD2" w:rsidRPr="00354321" w:rsidRDefault="00B07BD2" w:rsidP="00186272">
      <w:pPr>
        <w:pStyle w:val="Heading10"/>
        <w:keepNext/>
        <w:keepLines/>
        <w:pageBreakBefore/>
        <w:numPr>
          <w:ilvl w:val="0"/>
          <w:numId w:val="36"/>
        </w:numPr>
        <w:tabs>
          <w:tab w:val="left" w:pos="342"/>
        </w:tabs>
        <w:spacing w:before="120" w:after="120"/>
        <w:rPr>
          <w:sz w:val="24"/>
          <w:szCs w:val="24"/>
        </w:rPr>
      </w:pPr>
      <w:bookmarkStart w:id="22" w:name="_Toc80617904"/>
      <w:r w:rsidRPr="00354321">
        <w:rPr>
          <w:bCs w:val="0"/>
          <w:sz w:val="24"/>
          <w:szCs w:val="24"/>
        </w:rPr>
        <w:lastRenderedPageBreak/>
        <w:t>ПАРАМЕТРЫ ФУНКЦИОНАЛЬНЫХ ЗОН, А ТАКЖЕ СВЕДЕНИЯ О</w:t>
      </w:r>
      <w:r w:rsidRPr="00354321">
        <w:rPr>
          <w:bCs w:val="0"/>
          <w:sz w:val="24"/>
          <w:szCs w:val="24"/>
        </w:rPr>
        <w:br/>
        <w:t>ПЛАНИРУЕМЫХ ДЛЯ РАЗМЕЩЕНИЯ В НИХ ОБЪЕКТАХ ФЕДЕРАЛЬНОГО</w:t>
      </w:r>
      <w:r w:rsidR="00341733" w:rsidRPr="00354321">
        <w:rPr>
          <w:bCs w:val="0"/>
          <w:sz w:val="24"/>
          <w:szCs w:val="24"/>
        </w:rPr>
        <w:t xml:space="preserve"> ЗНАЧЕНИЯ, ОБЪЕКТАХ РЕГИОНАЛЬНОГО ЗНАЧЕНИЯ, ОБЪЕКТАХ МЕСТНОГО ЗНАЧЕНИЯ, ЗА ИСКЛЮЧЕНИЕМ ЛИНЕЙНЫХ ОБЪЕКТОВ</w:t>
      </w:r>
      <w:bookmarkEnd w:id="22"/>
    </w:p>
    <w:p w:rsidR="00341733" w:rsidRPr="00354321" w:rsidRDefault="00341733" w:rsidP="00186272">
      <w:pPr>
        <w:pStyle w:val="Heading10"/>
        <w:keepNext/>
        <w:keepLines/>
        <w:numPr>
          <w:ilvl w:val="1"/>
          <w:numId w:val="36"/>
        </w:numPr>
        <w:tabs>
          <w:tab w:val="left" w:pos="709"/>
        </w:tabs>
        <w:spacing w:after="100" w:line="276" w:lineRule="auto"/>
        <w:ind w:left="1434" w:hanging="1434"/>
        <w:jc w:val="left"/>
        <w:outlineLvl w:val="1"/>
        <w:rPr>
          <w:sz w:val="24"/>
          <w:szCs w:val="24"/>
        </w:rPr>
      </w:pPr>
      <w:bookmarkStart w:id="23" w:name="bookmark150"/>
      <w:bookmarkStart w:id="24" w:name="bookmark151"/>
      <w:bookmarkStart w:id="25" w:name="bookmark153"/>
      <w:bookmarkStart w:id="26" w:name="_Toc80617905"/>
      <w:r w:rsidRPr="00354321">
        <w:rPr>
          <w:sz w:val="24"/>
          <w:szCs w:val="24"/>
        </w:rPr>
        <w:t>Функциональные зоны</w:t>
      </w:r>
      <w:bookmarkEnd w:id="23"/>
      <w:bookmarkEnd w:id="24"/>
      <w:bookmarkEnd w:id="25"/>
      <w:bookmarkEnd w:id="26"/>
    </w:p>
    <w:p w:rsidR="00310606" w:rsidRPr="00354321" w:rsidRDefault="00310606" w:rsidP="00310606">
      <w:pPr>
        <w:tabs>
          <w:tab w:val="left" w:pos="709"/>
          <w:tab w:val="left" w:pos="851"/>
        </w:tabs>
        <w:suppressAutoHyphens/>
        <w:spacing w:before="60"/>
        <w:ind w:firstLine="709"/>
        <w:jc w:val="both"/>
      </w:pPr>
      <w:r w:rsidRPr="00354321">
        <w:t>Границы функциональных зон определены с учетом границ городского округа, естественных границ природных объектов и границ земельных участков. Функциональные зоны - значительные по площади территории, имеющие общую функциональн</w:t>
      </w:r>
      <w:proofErr w:type="gramStart"/>
      <w:r w:rsidRPr="00354321">
        <w:t>о-</w:t>
      </w:r>
      <w:proofErr w:type="gramEnd"/>
      <w:r w:rsidRPr="00354321">
        <w:t xml:space="preserve"> планировочную структуру и отделенные от других подобных территорий ясно определяемыми границами (естественными границами природных объектов и искусственными границами (железные и автомобильные дороги, каналы, урбанизированные/освоенные территории, красные линии, границы земельных участков) и т.п.). Зоны различного функционального назначения могут включать в себя: </w:t>
      </w:r>
    </w:p>
    <w:p w:rsidR="00310606" w:rsidRPr="00354321" w:rsidRDefault="00310606" w:rsidP="00310606">
      <w:pPr>
        <w:tabs>
          <w:tab w:val="left" w:pos="709"/>
          <w:tab w:val="left" w:pos="851"/>
        </w:tabs>
        <w:suppressAutoHyphens/>
        <w:spacing w:before="60"/>
        <w:ind w:firstLine="709"/>
        <w:jc w:val="both"/>
      </w:pPr>
      <w:proofErr w:type="gramStart"/>
      <w:r w:rsidRPr="00354321">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roofErr w:type="gramEnd"/>
    </w:p>
    <w:p w:rsidR="00310606" w:rsidRPr="00354321" w:rsidRDefault="00310606" w:rsidP="00310606">
      <w:pPr>
        <w:tabs>
          <w:tab w:val="left" w:pos="709"/>
          <w:tab w:val="left" w:pos="851"/>
        </w:tabs>
        <w:suppressAutoHyphens/>
        <w:spacing w:before="60"/>
        <w:ind w:firstLine="709"/>
        <w:jc w:val="both"/>
      </w:pPr>
      <w:r w:rsidRPr="00354321">
        <w:t xml:space="preserve">2) территории, занятые участками коммунальных и инженерных объектов, участками объектов социально-бытового обслуживания; </w:t>
      </w:r>
    </w:p>
    <w:p w:rsidR="00310606" w:rsidRPr="00354321" w:rsidRDefault="00310606" w:rsidP="00310606">
      <w:pPr>
        <w:tabs>
          <w:tab w:val="left" w:pos="709"/>
          <w:tab w:val="left" w:pos="851"/>
        </w:tabs>
        <w:suppressAutoHyphens/>
        <w:spacing w:before="60"/>
        <w:ind w:firstLine="709"/>
        <w:jc w:val="both"/>
      </w:pPr>
      <w:r w:rsidRPr="00354321">
        <w:t>3) 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w:t>
      </w:r>
    </w:p>
    <w:p w:rsidR="00310606" w:rsidRPr="00354321" w:rsidRDefault="00310606" w:rsidP="00310606">
      <w:pPr>
        <w:tabs>
          <w:tab w:val="left" w:pos="709"/>
          <w:tab w:val="left" w:pos="851"/>
        </w:tabs>
        <w:suppressAutoHyphens/>
        <w:spacing w:before="60"/>
        <w:ind w:firstLine="709"/>
        <w:jc w:val="both"/>
      </w:pPr>
      <w:r w:rsidRPr="00354321">
        <w:t xml:space="preserve">Выделяются следующие группы функциональных зон: </w:t>
      </w:r>
    </w:p>
    <w:p w:rsidR="00310606" w:rsidRPr="00354321" w:rsidRDefault="00310606" w:rsidP="00310606">
      <w:pPr>
        <w:tabs>
          <w:tab w:val="left" w:pos="709"/>
          <w:tab w:val="left" w:pos="851"/>
        </w:tabs>
        <w:suppressAutoHyphens/>
        <w:spacing w:before="60"/>
        <w:ind w:firstLine="709"/>
        <w:jc w:val="both"/>
      </w:pPr>
      <w:r w:rsidRPr="00354321">
        <w:t xml:space="preserve">1. Жилые зоны, </w:t>
      </w:r>
    </w:p>
    <w:p w:rsidR="00310606" w:rsidRPr="00354321" w:rsidRDefault="00310606" w:rsidP="00310606">
      <w:pPr>
        <w:tabs>
          <w:tab w:val="left" w:pos="709"/>
          <w:tab w:val="left" w:pos="851"/>
        </w:tabs>
        <w:suppressAutoHyphens/>
        <w:spacing w:before="60"/>
        <w:ind w:firstLine="709"/>
        <w:jc w:val="both"/>
      </w:pPr>
      <w:r w:rsidRPr="00354321">
        <w:t xml:space="preserve">2. Общественно-деловые зоны, </w:t>
      </w:r>
    </w:p>
    <w:p w:rsidR="00310606" w:rsidRPr="00354321" w:rsidRDefault="00310606" w:rsidP="00310606">
      <w:pPr>
        <w:tabs>
          <w:tab w:val="left" w:pos="709"/>
          <w:tab w:val="left" w:pos="851"/>
        </w:tabs>
        <w:suppressAutoHyphens/>
        <w:spacing w:before="60"/>
        <w:ind w:firstLine="709"/>
        <w:jc w:val="both"/>
      </w:pPr>
      <w:r w:rsidRPr="00354321">
        <w:t xml:space="preserve">3. Производственные зоны, зоны инженерной и транспортной инфраструктуры, </w:t>
      </w:r>
    </w:p>
    <w:p w:rsidR="00310606" w:rsidRPr="00354321" w:rsidRDefault="00310606" w:rsidP="00310606">
      <w:pPr>
        <w:tabs>
          <w:tab w:val="left" w:pos="709"/>
          <w:tab w:val="left" w:pos="851"/>
        </w:tabs>
        <w:suppressAutoHyphens/>
        <w:spacing w:before="60"/>
        <w:ind w:firstLine="709"/>
        <w:jc w:val="both"/>
      </w:pPr>
      <w:r w:rsidRPr="00354321">
        <w:t xml:space="preserve">4. Рекреационные зоны, </w:t>
      </w:r>
    </w:p>
    <w:p w:rsidR="00310606" w:rsidRPr="00354321" w:rsidRDefault="00310606" w:rsidP="00310606">
      <w:pPr>
        <w:tabs>
          <w:tab w:val="left" w:pos="709"/>
          <w:tab w:val="left" w:pos="851"/>
        </w:tabs>
        <w:suppressAutoHyphens/>
        <w:spacing w:before="60"/>
        <w:ind w:firstLine="709"/>
        <w:jc w:val="both"/>
      </w:pPr>
      <w:r w:rsidRPr="00354321">
        <w:t xml:space="preserve">5. Зоны сельскохозяйственного использования, </w:t>
      </w:r>
    </w:p>
    <w:p w:rsidR="00310606" w:rsidRPr="00354321" w:rsidRDefault="00310606" w:rsidP="00310606">
      <w:pPr>
        <w:tabs>
          <w:tab w:val="left" w:pos="709"/>
          <w:tab w:val="left" w:pos="851"/>
        </w:tabs>
        <w:suppressAutoHyphens/>
        <w:spacing w:before="60"/>
        <w:ind w:firstLine="709"/>
        <w:jc w:val="both"/>
      </w:pPr>
      <w:r w:rsidRPr="00354321">
        <w:t>6. Зоны специального назначения.</w:t>
      </w:r>
    </w:p>
    <w:p w:rsidR="00310606" w:rsidRPr="00354321" w:rsidRDefault="00310606" w:rsidP="00310606">
      <w:pPr>
        <w:tabs>
          <w:tab w:val="left" w:pos="709"/>
          <w:tab w:val="left" w:pos="851"/>
        </w:tabs>
        <w:suppressAutoHyphens/>
        <w:spacing w:before="60"/>
        <w:ind w:firstLine="709"/>
        <w:jc w:val="both"/>
      </w:pPr>
      <w:r w:rsidRPr="00354321">
        <w:t xml:space="preserve">В отношении земельного участка с кадастровым номером </w:t>
      </w:r>
      <w:r w:rsidR="00194639">
        <w:t>50:26:0030905:331</w:t>
      </w:r>
      <w:r w:rsidRPr="00354321">
        <w:t xml:space="preserve"> устанавливается следующая функциональная зона: </w:t>
      </w:r>
    </w:p>
    <w:p w:rsidR="00310606" w:rsidRPr="00354321" w:rsidRDefault="00310606" w:rsidP="00310606">
      <w:pPr>
        <w:tabs>
          <w:tab w:val="left" w:pos="709"/>
          <w:tab w:val="left" w:pos="851"/>
        </w:tabs>
        <w:suppressAutoHyphens/>
        <w:spacing w:before="60"/>
        <w:ind w:firstLine="709"/>
        <w:jc w:val="both"/>
        <w:rPr>
          <w:u w:val="single"/>
        </w:rPr>
      </w:pPr>
      <w:r w:rsidRPr="00354321">
        <w:rPr>
          <w:u w:val="single"/>
        </w:rPr>
        <w:t>3. Производственные зоны, зоны инженерной и транспортной инфраструктуры</w:t>
      </w:r>
    </w:p>
    <w:p w:rsidR="00310606" w:rsidRPr="00354321" w:rsidRDefault="00310606" w:rsidP="00310606">
      <w:pPr>
        <w:tabs>
          <w:tab w:val="left" w:pos="709"/>
          <w:tab w:val="left" w:pos="851"/>
        </w:tabs>
        <w:suppressAutoHyphens/>
        <w:spacing w:before="60"/>
        <w:ind w:firstLine="709"/>
        <w:jc w:val="both"/>
      </w:pPr>
      <w:proofErr w:type="gramStart"/>
      <w:r w:rsidRPr="00354321">
        <w:t>В состав производственных зон, зон инженерной и транспортной инфраструктуры включены:</w:t>
      </w:r>
      <w:proofErr w:type="gramEnd"/>
    </w:p>
    <w:p w:rsidR="00310606" w:rsidRPr="00354321" w:rsidRDefault="00310606" w:rsidP="00186272">
      <w:pPr>
        <w:pStyle w:val="af8"/>
        <w:numPr>
          <w:ilvl w:val="0"/>
          <w:numId w:val="38"/>
        </w:numPr>
        <w:tabs>
          <w:tab w:val="left" w:pos="709"/>
          <w:tab w:val="left" w:pos="1134"/>
        </w:tabs>
        <w:suppressAutoHyphens/>
        <w:spacing w:before="60" w:after="0" w:line="240" w:lineRule="auto"/>
        <w:ind w:left="1134" w:hanging="425"/>
        <w:contextualSpacing w:val="0"/>
        <w:jc w:val="both"/>
        <w:rPr>
          <w:rFonts w:ascii="Times New Roman" w:hAnsi="Times New Roman"/>
          <w:sz w:val="24"/>
          <w:szCs w:val="24"/>
        </w:rPr>
      </w:pPr>
      <w:r w:rsidRPr="00354321">
        <w:rPr>
          <w:rFonts w:ascii="Times New Roman" w:hAnsi="Times New Roman"/>
          <w:sz w:val="24"/>
          <w:szCs w:val="24"/>
        </w:rPr>
        <w:t xml:space="preserve">производственная зона (П); </w:t>
      </w:r>
    </w:p>
    <w:p w:rsidR="00310606" w:rsidRPr="00354321" w:rsidRDefault="00310606" w:rsidP="00310606">
      <w:pPr>
        <w:tabs>
          <w:tab w:val="left" w:pos="709"/>
          <w:tab w:val="left" w:pos="851"/>
        </w:tabs>
        <w:suppressAutoHyphens/>
        <w:spacing w:before="60"/>
        <w:ind w:firstLine="709"/>
        <w:jc w:val="both"/>
      </w:pPr>
      <w:r w:rsidRPr="00354321">
        <w:t>Производственные зоны,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310606" w:rsidRPr="00354321" w:rsidRDefault="00310606" w:rsidP="00310606">
      <w:pPr>
        <w:tabs>
          <w:tab w:val="left" w:pos="709"/>
          <w:tab w:val="left" w:pos="851"/>
        </w:tabs>
        <w:suppressAutoHyphens/>
        <w:spacing w:before="60"/>
        <w:ind w:firstLine="709"/>
        <w:jc w:val="both"/>
      </w:pPr>
      <w:r w:rsidRPr="00354321">
        <w:t xml:space="preserve">В производственных зонах допускается размещать </w:t>
      </w:r>
      <w:proofErr w:type="spellStart"/>
      <w:r w:rsidRPr="00354321">
        <w:t>объектыи</w:t>
      </w:r>
      <w:proofErr w:type="spellEnd"/>
      <w:r w:rsidRPr="00354321">
        <w:t xml:space="preserve"> помещения объектов аварийно-спасательных служб, обслуживающих расположенные в производственной зоне предприятия и другие объекты.</w:t>
      </w:r>
    </w:p>
    <w:p w:rsidR="00310606" w:rsidRPr="00354321" w:rsidRDefault="00310606" w:rsidP="00310606">
      <w:pPr>
        <w:tabs>
          <w:tab w:val="left" w:pos="709"/>
          <w:tab w:val="left" w:pos="851"/>
        </w:tabs>
        <w:suppressAutoHyphens/>
        <w:spacing w:before="60"/>
        <w:ind w:firstLine="709"/>
        <w:jc w:val="both"/>
      </w:pPr>
      <w:r w:rsidRPr="00354321">
        <w:t xml:space="preserve">Зоны инженерной и транспортной инфраструктуры следует предусматривать для размещения </w:t>
      </w:r>
      <w:proofErr w:type="spellStart"/>
      <w:r w:rsidRPr="00354321">
        <w:t>объектови</w:t>
      </w:r>
      <w:proofErr w:type="spellEnd"/>
      <w:r w:rsidRPr="00354321">
        <w:t xml:space="preserve">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 </w:t>
      </w:r>
    </w:p>
    <w:p w:rsidR="008F5C1B" w:rsidRPr="00354321" w:rsidRDefault="008F5C1B" w:rsidP="008F5C1B">
      <w:pPr>
        <w:tabs>
          <w:tab w:val="left" w:pos="709"/>
          <w:tab w:val="left" w:pos="851"/>
        </w:tabs>
        <w:suppressAutoHyphens/>
        <w:spacing w:before="60"/>
        <w:ind w:firstLine="709"/>
        <w:jc w:val="both"/>
      </w:pPr>
    </w:p>
    <w:p w:rsidR="008F5C1B" w:rsidRPr="00354321" w:rsidRDefault="008F5C1B" w:rsidP="008F5C1B">
      <w:pPr>
        <w:tabs>
          <w:tab w:val="left" w:pos="709"/>
          <w:tab w:val="left" w:pos="851"/>
        </w:tabs>
        <w:suppressAutoHyphens/>
        <w:spacing w:before="60"/>
        <w:ind w:firstLine="709"/>
        <w:jc w:val="both"/>
      </w:pPr>
      <w:r w:rsidRPr="00354321">
        <w:lastRenderedPageBreak/>
        <w:t>Зоны выделяется в целях содержания и развития территорий ритуального назначения, с учетом санитарно-гигиенических требований и нормативных требований технических регламентов, относительно мест захоронения, выделения и содержания территории режимных объектов с ограниченным доступом, в том числе зона выделяется в целях предотвращения замещения данного вида функциональной зоны иными видами деятельности.</w:t>
      </w:r>
    </w:p>
    <w:p w:rsidR="008F5C1B" w:rsidRPr="00354321" w:rsidRDefault="008F5C1B" w:rsidP="00186272">
      <w:pPr>
        <w:pStyle w:val="Heading10"/>
        <w:keepNext/>
        <w:keepLines/>
        <w:numPr>
          <w:ilvl w:val="1"/>
          <w:numId w:val="36"/>
        </w:numPr>
        <w:tabs>
          <w:tab w:val="left" w:pos="461"/>
        </w:tabs>
        <w:spacing w:after="100" w:line="276" w:lineRule="auto"/>
        <w:ind w:left="1434" w:hanging="357"/>
        <w:outlineLvl w:val="1"/>
        <w:rPr>
          <w:sz w:val="24"/>
          <w:szCs w:val="24"/>
        </w:rPr>
      </w:pPr>
      <w:bookmarkStart w:id="27" w:name="_Toc74839865"/>
      <w:bookmarkStart w:id="28" w:name="_Toc80617906"/>
      <w:r w:rsidRPr="00354321">
        <w:rPr>
          <w:sz w:val="24"/>
          <w:szCs w:val="24"/>
        </w:rPr>
        <w:t>Баланс функциональных зон</w:t>
      </w:r>
      <w:bookmarkEnd w:id="27"/>
      <w:bookmarkEnd w:id="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134"/>
        <w:gridCol w:w="993"/>
      </w:tblGrid>
      <w:tr w:rsidR="00186AB4" w:rsidRPr="00354321" w:rsidTr="008729E0">
        <w:trPr>
          <w:cantSplit/>
          <w:trHeight w:val="186"/>
          <w:tblHeader/>
        </w:trPr>
        <w:tc>
          <w:tcPr>
            <w:tcW w:w="7479" w:type="dxa"/>
            <w:vMerge w:val="restart"/>
            <w:tcBorders>
              <w:top w:val="single" w:sz="4" w:space="0" w:color="auto"/>
              <w:left w:val="single" w:sz="4" w:space="0" w:color="auto"/>
              <w:bottom w:val="single" w:sz="4" w:space="0" w:color="auto"/>
              <w:right w:val="single" w:sz="4" w:space="0" w:color="auto"/>
            </w:tcBorders>
            <w:vAlign w:val="center"/>
          </w:tcPr>
          <w:p w:rsidR="00186AB4" w:rsidRPr="00354321" w:rsidRDefault="00186AB4" w:rsidP="008729E0">
            <w:pPr>
              <w:suppressAutoHyphens/>
              <w:autoSpaceDE w:val="0"/>
              <w:autoSpaceDN w:val="0"/>
              <w:adjustRightInd w:val="0"/>
              <w:jc w:val="center"/>
              <w:rPr>
                <w:bCs/>
              </w:rPr>
            </w:pPr>
            <w:r w:rsidRPr="00354321">
              <w:rPr>
                <w:bCs/>
              </w:rPr>
              <w:t>Наименование функциональных зон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86AB4" w:rsidRPr="00354321" w:rsidRDefault="00186AB4" w:rsidP="008729E0">
            <w:pPr>
              <w:suppressAutoHyphens/>
              <w:autoSpaceDE w:val="0"/>
              <w:autoSpaceDN w:val="0"/>
              <w:adjustRightInd w:val="0"/>
              <w:jc w:val="center"/>
              <w:rPr>
                <w:bCs/>
              </w:rPr>
            </w:pPr>
            <w:r w:rsidRPr="00354321">
              <w:rPr>
                <w:bCs/>
              </w:rPr>
              <w:t>Площадь</w:t>
            </w:r>
          </w:p>
        </w:tc>
      </w:tr>
      <w:tr w:rsidR="00186AB4" w:rsidRPr="00354321" w:rsidTr="008729E0">
        <w:trPr>
          <w:cantSplit/>
          <w:trHeight w:val="88"/>
          <w:tblHeader/>
        </w:trPr>
        <w:tc>
          <w:tcPr>
            <w:tcW w:w="7479" w:type="dxa"/>
            <w:vMerge/>
            <w:vAlign w:val="center"/>
          </w:tcPr>
          <w:p w:rsidR="00186AB4" w:rsidRPr="00354321" w:rsidRDefault="00186AB4" w:rsidP="008729E0">
            <w:pPr>
              <w:suppressAutoHyphens/>
              <w:autoSpaceDE w:val="0"/>
              <w:autoSpaceDN w:val="0"/>
              <w:adjustRightInd w:val="0"/>
              <w:jc w:val="center"/>
            </w:pPr>
          </w:p>
        </w:tc>
        <w:tc>
          <w:tcPr>
            <w:tcW w:w="1134" w:type="dxa"/>
            <w:vAlign w:val="center"/>
          </w:tcPr>
          <w:p w:rsidR="00186AB4" w:rsidRPr="00354321" w:rsidRDefault="00186AB4" w:rsidP="008729E0">
            <w:pPr>
              <w:suppressAutoHyphens/>
              <w:autoSpaceDE w:val="0"/>
              <w:autoSpaceDN w:val="0"/>
              <w:adjustRightInd w:val="0"/>
              <w:jc w:val="center"/>
            </w:pPr>
            <w:r w:rsidRPr="00354321">
              <w:rPr>
                <w:bCs/>
              </w:rPr>
              <w:t>га</w:t>
            </w:r>
          </w:p>
        </w:tc>
        <w:tc>
          <w:tcPr>
            <w:tcW w:w="993" w:type="dxa"/>
            <w:vAlign w:val="center"/>
          </w:tcPr>
          <w:p w:rsidR="00186AB4" w:rsidRPr="00354321" w:rsidRDefault="00186AB4" w:rsidP="008729E0">
            <w:pPr>
              <w:suppressAutoHyphens/>
              <w:autoSpaceDE w:val="0"/>
              <w:autoSpaceDN w:val="0"/>
              <w:adjustRightInd w:val="0"/>
              <w:jc w:val="center"/>
            </w:pPr>
            <w:r w:rsidRPr="00354321">
              <w:rPr>
                <w:bCs/>
              </w:rPr>
              <w:t>%</w:t>
            </w:r>
          </w:p>
        </w:tc>
      </w:tr>
      <w:tr w:rsidR="00186AB4" w:rsidRPr="00354321" w:rsidTr="008729E0">
        <w:trPr>
          <w:cantSplit/>
          <w:trHeight w:val="88"/>
        </w:trPr>
        <w:tc>
          <w:tcPr>
            <w:tcW w:w="7479" w:type="dxa"/>
          </w:tcPr>
          <w:p w:rsidR="00186AB4" w:rsidRPr="00354321" w:rsidRDefault="00186AB4" w:rsidP="008729E0">
            <w:r w:rsidRPr="00354321">
              <w:rPr>
                <w:bCs/>
              </w:rPr>
              <w:t xml:space="preserve">Территория в отношении земельного участка с кадастровым номером </w:t>
            </w:r>
            <w:r w:rsidR="00194639">
              <w:rPr>
                <w:bCs/>
              </w:rPr>
              <w:t>50:26:0030905:331</w:t>
            </w:r>
          </w:p>
        </w:tc>
        <w:tc>
          <w:tcPr>
            <w:tcW w:w="1134" w:type="dxa"/>
            <w:vAlign w:val="center"/>
          </w:tcPr>
          <w:p w:rsidR="00186AB4" w:rsidRPr="00354321" w:rsidRDefault="00186AB4" w:rsidP="008729E0">
            <w:pPr>
              <w:suppressAutoHyphens/>
              <w:autoSpaceDE w:val="0"/>
              <w:autoSpaceDN w:val="0"/>
              <w:adjustRightInd w:val="0"/>
              <w:jc w:val="center"/>
            </w:pPr>
            <w:r w:rsidRPr="00354321">
              <w:t>57,4861</w:t>
            </w:r>
          </w:p>
        </w:tc>
        <w:tc>
          <w:tcPr>
            <w:tcW w:w="993" w:type="dxa"/>
            <w:vAlign w:val="center"/>
          </w:tcPr>
          <w:p w:rsidR="00186AB4" w:rsidRPr="00354321" w:rsidRDefault="00186AB4" w:rsidP="008729E0">
            <w:pPr>
              <w:suppressAutoHyphens/>
              <w:autoSpaceDE w:val="0"/>
              <w:autoSpaceDN w:val="0"/>
              <w:adjustRightInd w:val="0"/>
              <w:jc w:val="center"/>
            </w:pPr>
            <w:r w:rsidRPr="00354321">
              <w:rPr>
                <w:bCs/>
              </w:rPr>
              <w:t>100</w:t>
            </w:r>
          </w:p>
        </w:tc>
      </w:tr>
      <w:tr w:rsidR="00186AB4" w:rsidRPr="00354321" w:rsidTr="008729E0">
        <w:trPr>
          <w:cantSplit/>
          <w:trHeight w:val="90"/>
        </w:trPr>
        <w:tc>
          <w:tcPr>
            <w:tcW w:w="7479" w:type="dxa"/>
          </w:tcPr>
          <w:p w:rsidR="00186AB4" w:rsidRPr="00354321" w:rsidRDefault="00186AB4" w:rsidP="00186AB4">
            <w:pPr>
              <w:suppressAutoHyphens/>
              <w:autoSpaceDE w:val="0"/>
              <w:autoSpaceDN w:val="0"/>
              <w:adjustRightInd w:val="0"/>
            </w:pPr>
            <w:r w:rsidRPr="00354321">
              <w:t xml:space="preserve">Производственная зона (П) </w:t>
            </w:r>
          </w:p>
        </w:tc>
        <w:tc>
          <w:tcPr>
            <w:tcW w:w="1134" w:type="dxa"/>
            <w:vAlign w:val="center"/>
          </w:tcPr>
          <w:p w:rsidR="00186AB4" w:rsidRPr="00354321" w:rsidRDefault="00186AB4" w:rsidP="00186AB4">
            <w:pPr>
              <w:suppressAutoHyphens/>
              <w:jc w:val="center"/>
              <w:rPr>
                <w:bCs/>
              </w:rPr>
            </w:pPr>
            <w:r w:rsidRPr="00354321">
              <w:t>57,4861</w:t>
            </w:r>
          </w:p>
        </w:tc>
        <w:tc>
          <w:tcPr>
            <w:tcW w:w="993" w:type="dxa"/>
            <w:vAlign w:val="center"/>
          </w:tcPr>
          <w:p w:rsidR="00186AB4" w:rsidRPr="00354321" w:rsidRDefault="00186AB4" w:rsidP="008729E0">
            <w:pPr>
              <w:suppressAutoHyphens/>
              <w:jc w:val="center"/>
              <w:rPr>
                <w:bCs/>
              </w:rPr>
            </w:pPr>
            <w:r w:rsidRPr="00354321">
              <w:rPr>
                <w:bCs/>
              </w:rPr>
              <w:t>100</w:t>
            </w:r>
          </w:p>
        </w:tc>
      </w:tr>
    </w:tbl>
    <w:p w:rsidR="00186AB4" w:rsidRPr="00354321" w:rsidRDefault="00186AB4"/>
    <w:p w:rsidR="00186AB4" w:rsidRPr="00354321" w:rsidRDefault="00186AB4" w:rsidP="00186272">
      <w:pPr>
        <w:pStyle w:val="Heading10"/>
        <w:numPr>
          <w:ilvl w:val="0"/>
          <w:numId w:val="37"/>
        </w:numPr>
        <w:tabs>
          <w:tab w:val="left" w:pos="449"/>
        </w:tabs>
        <w:spacing w:after="120"/>
        <w:ind w:left="357" w:hanging="357"/>
        <w:outlineLvl w:val="1"/>
        <w:rPr>
          <w:sz w:val="24"/>
          <w:szCs w:val="24"/>
        </w:rPr>
      </w:pPr>
      <w:bookmarkStart w:id="29" w:name="_Toc80617907"/>
      <w:r w:rsidRPr="00354321">
        <w:rPr>
          <w:sz w:val="24"/>
          <w:szCs w:val="24"/>
        </w:rPr>
        <w:t>Параметры функциональных зон</w:t>
      </w:r>
      <w:bookmarkEnd w:id="29"/>
    </w:p>
    <w:tbl>
      <w:tblPr>
        <w:tblW w:w="5000" w:type="pct"/>
        <w:tblLook w:val="04A0"/>
      </w:tblPr>
      <w:tblGrid>
        <w:gridCol w:w="2930"/>
        <w:gridCol w:w="1097"/>
        <w:gridCol w:w="1800"/>
        <w:gridCol w:w="1302"/>
        <w:gridCol w:w="2718"/>
      </w:tblGrid>
      <w:tr w:rsidR="00186AB4" w:rsidRPr="00354321" w:rsidTr="008729E0">
        <w:trPr>
          <w:trHeight w:val="845"/>
          <w:tblHeader/>
        </w:trPr>
        <w:tc>
          <w:tcPr>
            <w:tcW w:w="1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Функциональные зоны</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Тип реорганизации</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 xml:space="preserve">Площадь зоны, </w:t>
            </w:r>
            <w:proofErr w:type="gramStart"/>
            <w:r w:rsidRPr="00354321">
              <w:rPr>
                <w:b/>
                <w:bCs/>
                <w:sz w:val="20"/>
                <w:szCs w:val="20"/>
              </w:rPr>
              <w:t>га</w:t>
            </w:r>
            <w:proofErr w:type="gramEnd"/>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Планируемые для размещения объекты социальной инфраструктуры федерального (Ф), регионального (Р), местного значения (М)</w:t>
            </w:r>
          </w:p>
        </w:tc>
      </w:tr>
      <w:tr w:rsidR="00186AB4" w:rsidRPr="00354321" w:rsidTr="008729E0">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Производственные зоны, зоны инженерной и транспортной инфраструктуры</w:t>
            </w:r>
          </w:p>
        </w:tc>
      </w:tr>
      <w:tr w:rsidR="00186AB4" w:rsidRPr="00354321" w:rsidTr="008729E0">
        <w:trPr>
          <w:trHeight w:val="1320"/>
        </w:trPr>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186AB4" w:rsidRPr="00354321" w:rsidRDefault="00186AB4" w:rsidP="008729E0">
            <w:pPr>
              <w:rPr>
                <w:sz w:val="20"/>
                <w:szCs w:val="20"/>
              </w:rPr>
            </w:pPr>
            <w:r w:rsidRPr="00354321">
              <w:rPr>
                <w:sz w:val="20"/>
                <w:szCs w:val="20"/>
              </w:rPr>
              <w:t xml:space="preserve">Производственная зона </w:t>
            </w:r>
            <w:proofErr w:type="gramStart"/>
            <w:r w:rsidRPr="00354321">
              <w:rPr>
                <w:sz w:val="20"/>
                <w:szCs w:val="20"/>
              </w:rPr>
              <w:t>П</w:t>
            </w:r>
            <w:proofErr w:type="gramEnd"/>
          </w:p>
        </w:tc>
        <w:tc>
          <w:tcPr>
            <w:tcW w:w="557" w:type="pct"/>
            <w:tcBorders>
              <w:top w:val="nil"/>
              <w:left w:val="nil"/>
              <w:right w:val="single" w:sz="4" w:space="0" w:color="auto"/>
            </w:tcBorders>
            <w:shd w:val="clear" w:color="auto" w:fill="auto"/>
            <w:noWrap/>
            <w:vAlign w:val="center"/>
            <w:hideMark/>
          </w:tcPr>
          <w:p w:rsidR="00186AB4" w:rsidRPr="00354321" w:rsidRDefault="00186AB4" w:rsidP="008729E0">
            <w:pPr>
              <w:jc w:val="center"/>
            </w:pPr>
            <w:r w:rsidRPr="00354321">
              <w:t>1</w:t>
            </w:r>
          </w:p>
        </w:tc>
        <w:tc>
          <w:tcPr>
            <w:tcW w:w="914" w:type="pct"/>
            <w:tcBorders>
              <w:top w:val="nil"/>
              <w:left w:val="nil"/>
              <w:right w:val="single" w:sz="4" w:space="0" w:color="auto"/>
            </w:tcBorders>
            <w:shd w:val="clear" w:color="auto" w:fill="auto"/>
            <w:vAlign w:val="center"/>
            <w:hideMark/>
          </w:tcPr>
          <w:p w:rsidR="00186AB4" w:rsidRPr="00354321" w:rsidRDefault="00186AB4" w:rsidP="008729E0">
            <w:pPr>
              <w:jc w:val="center"/>
              <w:rPr>
                <w:sz w:val="20"/>
                <w:szCs w:val="20"/>
              </w:rPr>
            </w:pPr>
            <w:r w:rsidRPr="00354321">
              <w:rPr>
                <w:sz w:val="20"/>
                <w:szCs w:val="20"/>
              </w:rPr>
              <w:t>Размещение</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sz w:val="20"/>
                <w:szCs w:val="20"/>
              </w:rPr>
            </w:pPr>
            <w:r w:rsidRPr="00354321">
              <w:rPr>
                <w:sz w:val="20"/>
                <w:szCs w:val="20"/>
              </w:rPr>
              <w:t>57,4861</w:t>
            </w:r>
          </w:p>
        </w:tc>
        <w:tc>
          <w:tcPr>
            <w:tcW w:w="1380" w:type="pct"/>
            <w:tcBorders>
              <w:top w:val="nil"/>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sz w:val="20"/>
                <w:szCs w:val="20"/>
              </w:rPr>
            </w:pPr>
            <w:r w:rsidRPr="00354321">
              <w:rPr>
                <w:sz w:val="20"/>
                <w:szCs w:val="20"/>
              </w:rPr>
              <w:t>-</w:t>
            </w:r>
          </w:p>
        </w:tc>
      </w:tr>
      <w:tr w:rsidR="00186AB4" w:rsidRPr="00354321" w:rsidTr="008729E0">
        <w:trPr>
          <w:trHeight w:val="300"/>
        </w:trPr>
        <w:tc>
          <w:tcPr>
            <w:tcW w:w="1488" w:type="pct"/>
            <w:vMerge/>
            <w:tcBorders>
              <w:top w:val="nil"/>
              <w:left w:val="single" w:sz="4" w:space="0" w:color="auto"/>
              <w:bottom w:val="single" w:sz="4" w:space="0" w:color="auto"/>
              <w:right w:val="single" w:sz="4" w:space="0" w:color="auto"/>
            </w:tcBorders>
            <w:vAlign w:val="center"/>
            <w:hideMark/>
          </w:tcPr>
          <w:p w:rsidR="00186AB4" w:rsidRPr="00354321" w:rsidRDefault="00186AB4" w:rsidP="008729E0">
            <w:pPr>
              <w:rPr>
                <w:sz w:val="20"/>
                <w:szCs w:val="20"/>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b/>
                <w:bCs/>
                <w:sz w:val="20"/>
                <w:szCs w:val="20"/>
              </w:rPr>
            </w:pPr>
            <w:r w:rsidRPr="00354321">
              <w:rPr>
                <w:b/>
                <w:bCs/>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186AB4" w:rsidRPr="00354321" w:rsidRDefault="00186AB4" w:rsidP="008729E0">
            <w:pPr>
              <w:jc w:val="center"/>
              <w:rPr>
                <w:sz w:val="20"/>
                <w:szCs w:val="20"/>
              </w:rPr>
            </w:pPr>
            <w:r w:rsidRPr="00354321">
              <w:rPr>
                <w:sz w:val="20"/>
                <w:szCs w:val="20"/>
              </w:rPr>
              <w:t>57,4861</w:t>
            </w:r>
          </w:p>
        </w:tc>
        <w:tc>
          <w:tcPr>
            <w:tcW w:w="1380" w:type="pct"/>
            <w:tcBorders>
              <w:top w:val="single" w:sz="4" w:space="0" w:color="auto"/>
              <w:left w:val="nil"/>
              <w:bottom w:val="single" w:sz="4" w:space="0" w:color="auto"/>
              <w:right w:val="single" w:sz="4" w:space="0" w:color="auto"/>
            </w:tcBorders>
            <w:shd w:val="clear" w:color="auto" w:fill="auto"/>
            <w:noWrap/>
            <w:vAlign w:val="center"/>
            <w:hideMark/>
          </w:tcPr>
          <w:p w:rsidR="00186AB4" w:rsidRPr="00354321" w:rsidRDefault="00186AB4" w:rsidP="008729E0">
            <w:pPr>
              <w:jc w:val="center"/>
            </w:pPr>
          </w:p>
        </w:tc>
      </w:tr>
    </w:tbl>
    <w:p w:rsidR="00186AB4" w:rsidRPr="00354321" w:rsidRDefault="00186AB4" w:rsidP="00186AB4">
      <w:pPr>
        <w:pStyle w:val="2ffa"/>
        <w:spacing w:after="0" w:line="276" w:lineRule="auto"/>
        <w:ind w:firstLine="720"/>
        <w:jc w:val="both"/>
        <w:rPr>
          <w:sz w:val="24"/>
          <w:szCs w:val="24"/>
        </w:rPr>
      </w:pPr>
    </w:p>
    <w:p w:rsidR="00186AB4" w:rsidRPr="00354321" w:rsidRDefault="00186AB4"/>
    <w:p w:rsidR="009C7406" w:rsidRPr="00354321" w:rsidRDefault="009C7406" w:rsidP="009C7406">
      <w:pPr>
        <w:spacing w:line="1" w:lineRule="exact"/>
        <w:rPr>
          <w:sz w:val="2"/>
          <w:szCs w:val="2"/>
        </w:rPr>
      </w:pPr>
      <w:r w:rsidRPr="00354321">
        <w:br w:type="page"/>
      </w:r>
    </w:p>
    <w:p w:rsidR="00B82976" w:rsidRPr="00354321" w:rsidRDefault="00B82976" w:rsidP="008E3CC6">
      <w:pPr>
        <w:pStyle w:val="2ffa"/>
        <w:spacing w:after="0" w:line="276" w:lineRule="auto"/>
        <w:ind w:firstLine="720"/>
        <w:jc w:val="both"/>
        <w:rPr>
          <w:sz w:val="24"/>
          <w:szCs w:val="24"/>
        </w:rPr>
        <w:sectPr w:rsidR="00B82976" w:rsidRPr="00354321" w:rsidSect="00074214">
          <w:headerReference w:type="default" r:id="rId14"/>
          <w:footerReference w:type="default" r:id="rId15"/>
          <w:pgSz w:w="11900" w:h="16840" w:code="9"/>
          <w:pgMar w:top="1134" w:right="851" w:bottom="1134" w:left="1418" w:header="0" w:footer="6" w:gutter="0"/>
          <w:cols w:space="720"/>
          <w:noEndnote/>
          <w:docGrid w:linePitch="360"/>
        </w:sectPr>
      </w:pPr>
    </w:p>
    <w:p w:rsidR="004A6C91" w:rsidRPr="00354321" w:rsidRDefault="004A6C91" w:rsidP="00186272">
      <w:pPr>
        <w:pStyle w:val="Heading10"/>
        <w:keepNext/>
        <w:keepLines/>
        <w:pageBreakBefore/>
        <w:numPr>
          <w:ilvl w:val="0"/>
          <w:numId w:val="36"/>
        </w:numPr>
        <w:tabs>
          <w:tab w:val="left" w:pos="342"/>
        </w:tabs>
        <w:spacing w:before="120" w:after="120"/>
        <w:rPr>
          <w:bCs w:val="0"/>
          <w:caps/>
          <w:kern w:val="28"/>
          <w:sz w:val="24"/>
          <w:szCs w:val="24"/>
        </w:rPr>
      </w:pPr>
      <w:bookmarkStart w:id="30" w:name="_Toc80617908"/>
      <w:r w:rsidRPr="00354321">
        <w:rPr>
          <w:caps/>
          <w:kern w:val="28"/>
          <w:sz w:val="24"/>
          <w:szCs w:val="24"/>
        </w:rPr>
        <w:lastRenderedPageBreak/>
        <w:t>Сведения о видах, назначении и наименованиях планируемых объектов местного значения, основные характеристики, их местоположение</w:t>
      </w:r>
      <w:bookmarkEnd w:id="30"/>
    </w:p>
    <w:p w:rsidR="004A6C91" w:rsidRPr="00354321" w:rsidRDefault="004A6C91" w:rsidP="00186272">
      <w:pPr>
        <w:pStyle w:val="Heading10"/>
        <w:keepNext/>
        <w:keepLines/>
        <w:numPr>
          <w:ilvl w:val="1"/>
          <w:numId w:val="36"/>
        </w:numPr>
        <w:tabs>
          <w:tab w:val="left" w:pos="461"/>
        </w:tabs>
        <w:spacing w:after="100" w:line="276" w:lineRule="auto"/>
        <w:ind w:left="1434" w:hanging="357"/>
        <w:outlineLvl w:val="1"/>
        <w:rPr>
          <w:sz w:val="24"/>
          <w:szCs w:val="24"/>
        </w:rPr>
      </w:pPr>
      <w:bookmarkStart w:id="31" w:name="_Toc80617909"/>
      <w:r w:rsidRPr="00354321">
        <w:rPr>
          <w:sz w:val="24"/>
          <w:szCs w:val="24"/>
        </w:rPr>
        <w:t>Планируемые территории жилищного строительства</w:t>
      </w:r>
      <w:r w:rsidRPr="00354321">
        <w:rPr>
          <w:sz w:val="24"/>
          <w:szCs w:val="24"/>
        </w:rPr>
        <w:footnoteReference w:id="1"/>
      </w:r>
      <w:bookmarkEnd w:id="31"/>
    </w:p>
    <w:p w:rsidR="004A6C91" w:rsidRPr="00354321" w:rsidRDefault="004A6C91" w:rsidP="00FD6218">
      <w:pPr>
        <w:suppressAutoHyphens/>
        <w:spacing w:before="60"/>
        <w:ind w:firstLine="709"/>
        <w:jc w:val="both"/>
      </w:pPr>
      <w:r w:rsidRPr="00354321">
        <w:t xml:space="preserve">Проектом внесения изменений в генеральный план Наро-Фоминского городского округа </w:t>
      </w:r>
      <w:r w:rsidR="001547D1">
        <w:t>на</w:t>
      </w:r>
      <w:r w:rsidR="001547D1" w:rsidRPr="00C73480">
        <w:t xml:space="preserve"> част</w:t>
      </w:r>
      <w:r w:rsidR="001547D1">
        <w:t>ь</w:t>
      </w:r>
      <w:r w:rsidR="001547D1" w:rsidRPr="00C73480">
        <w:t xml:space="preserve"> территории применительно к земельному участку с кадастровым номером 50:26:0030905:331</w:t>
      </w:r>
      <w:r w:rsidR="00FD6218" w:rsidRPr="00354321">
        <w:t xml:space="preserve"> не предусматривается развитие территории под жилую застройку.</w:t>
      </w:r>
    </w:p>
    <w:p w:rsidR="004A6C91" w:rsidRPr="00354321" w:rsidRDefault="004A6C91" w:rsidP="00186272">
      <w:pPr>
        <w:pStyle w:val="Heading10"/>
        <w:keepNext/>
        <w:keepLines/>
        <w:numPr>
          <w:ilvl w:val="1"/>
          <w:numId w:val="36"/>
        </w:numPr>
        <w:tabs>
          <w:tab w:val="left" w:pos="461"/>
        </w:tabs>
        <w:spacing w:before="240" w:after="100"/>
        <w:ind w:left="1434" w:hanging="357"/>
        <w:outlineLvl w:val="1"/>
        <w:rPr>
          <w:sz w:val="24"/>
          <w:szCs w:val="24"/>
        </w:rPr>
      </w:pPr>
      <w:bookmarkStart w:id="32" w:name="_Toc80617910"/>
      <w:r w:rsidRPr="00354321">
        <w:rPr>
          <w:sz w:val="24"/>
          <w:szCs w:val="24"/>
        </w:rPr>
        <w:t>Планируемые объекты капитального строительства, необходимые для осуществления полномочий органов местного самоуправления</w:t>
      </w:r>
      <w:bookmarkEnd w:id="32"/>
    </w:p>
    <w:p w:rsidR="00FD6218" w:rsidRPr="00A775BF" w:rsidRDefault="00FD6218" w:rsidP="00FD6218">
      <w:pPr>
        <w:autoSpaceDE w:val="0"/>
        <w:autoSpaceDN w:val="0"/>
        <w:adjustRightInd w:val="0"/>
        <w:spacing w:before="60"/>
        <w:ind w:firstLine="709"/>
        <w:jc w:val="both"/>
      </w:pPr>
      <w:r w:rsidRPr="00354321">
        <w:t xml:space="preserve">Проектом внесения изменений в генеральный план Наро-Фоминского городского округа </w:t>
      </w:r>
      <w:r w:rsidR="001547D1">
        <w:t>на</w:t>
      </w:r>
      <w:r w:rsidR="001547D1" w:rsidRPr="00C73480">
        <w:t xml:space="preserve"> част</w:t>
      </w:r>
      <w:r w:rsidR="001547D1">
        <w:t>ь</w:t>
      </w:r>
      <w:r w:rsidR="001547D1" w:rsidRPr="00C73480">
        <w:t xml:space="preserve"> территории применительно к земельному участку с кадастровым номером 50:26:0030905:331</w:t>
      </w:r>
      <w:r w:rsidRPr="00A775BF">
        <w:t xml:space="preserve"> не предусмотрено размещение объектов капитального строительства, необходимых для осуществления полномочий органов местного самоуправления.</w:t>
      </w:r>
    </w:p>
    <w:p w:rsidR="004A6C91" w:rsidRPr="00A775BF" w:rsidRDefault="004A6C91" w:rsidP="00186272">
      <w:pPr>
        <w:pStyle w:val="Heading10"/>
        <w:keepNext/>
        <w:keepLines/>
        <w:numPr>
          <w:ilvl w:val="1"/>
          <w:numId w:val="36"/>
        </w:numPr>
        <w:tabs>
          <w:tab w:val="left" w:pos="461"/>
        </w:tabs>
        <w:spacing w:before="120" w:after="100"/>
        <w:ind w:left="17" w:hanging="17"/>
        <w:outlineLvl w:val="1"/>
        <w:rPr>
          <w:sz w:val="24"/>
          <w:szCs w:val="24"/>
        </w:rPr>
      </w:pPr>
      <w:bookmarkStart w:id="33" w:name="_Toc80617911"/>
      <w:r w:rsidRPr="00A775BF">
        <w:rPr>
          <w:sz w:val="24"/>
          <w:szCs w:val="24"/>
        </w:rPr>
        <w:t>Развитие территорий рекреационного, производственного, коммунального, общественно-делового</w:t>
      </w:r>
      <w:r w:rsidR="00A9313B" w:rsidRPr="00A775BF">
        <w:rPr>
          <w:sz w:val="24"/>
          <w:szCs w:val="24"/>
        </w:rPr>
        <w:t xml:space="preserve"> назначения</w:t>
      </w:r>
      <w:bookmarkEnd w:id="33"/>
    </w:p>
    <w:p w:rsidR="00443A7B" w:rsidRPr="00354321" w:rsidRDefault="00443A7B" w:rsidP="004A6C91">
      <w:pPr>
        <w:suppressAutoHyphens/>
        <w:spacing w:before="60"/>
        <w:ind w:firstLine="709"/>
        <w:jc w:val="both"/>
        <w:rPr>
          <w:szCs w:val="20"/>
        </w:rPr>
      </w:pPr>
      <w:r w:rsidRPr="00A775BF">
        <w:t xml:space="preserve">Проектом внесения изменений в генеральный план Наро-Фоминского городского округа </w:t>
      </w:r>
      <w:r w:rsidR="001547D1">
        <w:t>на</w:t>
      </w:r>
      <w:r w:rsidR="001547D1" w:rsidRPr="00C73480">
        <w:t xml:space="preserve"> част</w:t>
      </w:r>
      <w:r w:rsidR="001547D1">
        <w:t>ь</w:t>
      </w:r>
      <w:r w:rsidR="001547D1" w:rsidRPr="00C73480">
        <w:t xml:space="preserve"> территории применительно к земельному участку с кадастровым номером 50:26:0030905:331</w:t>
      </w:r>
      <w:r w:rsidR="001547D1">
        <w:t xml:space="preserve"> </w:t>
      </w:r>
      <w:r w:rsidRPr="00354321">
        <w:t>предусмотрено размещение предприятия по добыче ископаемых.</w:t>
      </w:r>
    </w:p>
    <w:p w:rsidR="004A6C91" w:rsidRPr="00354321" w:rsidRDefault="004A6C91" w:rsidP="004A6C91">
      <w:pPr>
        <w:suppressAutoHyphens/>
        <w:ind w:right="-79" w:firstLine="709"/>
        <w:jc w:val="both"/>
        <w:rPr>
          <w:kern w:val="28"/>
        </w:rPr>
      </w:pPr>
      <w:r w:rsidRPr="00354321">
        <w:rPr>
          <w:kern w:val="28"/>
        </w:rPr>
        <w:t xml:space="preserve">Это позволит организовать </w:t>
      </w:r>
      <w:r w:rsidR="00443A7B" w:rsidRPr="00354321">
        <w:rPr>
          <w:kern w:val="28"/>
        </w:rPr>
        <w:t xml:space="preserve">на первую очередь </w:t>
      </w:r>
      <w:r w:rsidRPr="00354321">
        <w:rPr>
          <w:kern w:val="28"/>
        </w:rPr>
        <w:t xml:space="preserve">около </w:t>
      </w:r>
      <w:r w:rsidR="00443A7B" w:rsidRPr="00354321">
        <w:rPr>
          <w:kern w:val="28"/>
        </w:rPr>
        <w:t>15</w:t>
      </w:r>
      <w:r w:rsidRPr="00354321">
        <w:rPr>
          <w:kern w:val="28"/>
        </w:rPr>
        <w:t> рабочих мест</w:t>
      </w:r>
      <w:proofErr w:type="gramStart"/>
      <w:r w:rsidR="00443A7B" w:rsidRPr="00354321">
        <w:rPr>
          <w:kern w:val="28"/>
        </w:rPr>
        <w:t xml:space="preserve"> </w:t>
      </w:r>
      <w:r w:rsidRPr="00354321">
        <w:rPr>
          <w:kern w:val="28"/>
        </w:rPr>
        <w:t>.</w:t>
      </w:r>
      <w:proofErr w:type="gramEnd"/>
    </w:p>
    <w:p w:rsidR="00BE79CC" w:rsidRPr="00354321" w:rsidRDefault="00BE79CC" w:rsidP="00186272">
      <w:pPr>
        <w:pStyle w:val="Heading10"/>
        <w:keepNext/>
        <w:keepLines/>
        <w:pageBreakBefore/>
        <w:numPr>
          <w:ilvl w:val="1"/>
          <w:numId w:val="36"/>
        </w:numPr>
        <w:tabs>
          <w:tab w:val="left" w:pos="461"/>
        </w:tabs>
        <w:spacing w:after="100" w:line="276" w:lineRule="auto"/>
        <w:ind w:left="1435" w:hanging="1435"/>
        <w:outlineLvl w:val="1"/>
        <w:rPr>
          <w:sz w:val="24"/>
          <w:szCs w:val="24"/>
        </w:rPr>
      </w:pPr>
      <w:bookmarkStart w:id="34" w:name="bookmark227"/>
      <w:bookmarkStart w:id="35" w:name="bookmark225"/>
      <w:bookmarkStart w:id="36" w:name="bookmark226"/>
      <w:bookmarkStart w:id="37" w:name="bookmark228"/>
      <w:bookmarkStart w:id="38" w:name="_Toc80617912"/>
      <w:bookmarkEnd w:id="34"/>
      <w:r w:rsidRPr="00354321">
        <w:rPr>
          <w:sz w:val="24"/>
          <w:szCs w:val="24"/>
        </w:rPr>
        <w:lastRenderedPageBreak/>
        <w:t>Мероприятия по развитию систем инженерного обеспечения</w:t>
      </w:r>
      <w:bookmarkEnd w:id="35"/>
      <w:bookmarkEnd w:id="36"/>
      <w:bookmarkEnd w:id="37"/>
      <w:bookmarkEnd w:id="38"/>
    </w:p>
    <w:p w:rsidR="00BE79CC" w:rsidRPr="00354321" w:rsidRDefault="00BE79CC" w:rsidP="00BE79CC">
      <w:pPr>
        <w:pStyle w:val="2ffa"/>
        <w:spacing w:after="240"/>
        <w:ind w:firstLine="780"/>
        <w:jc w:val="both"/>
        <w:rPr>
          <w:sz w:val="24"/>
          <w:szCs w:val="24"/>
        </w:rPr>
      </w:pPr>
      <w:bookmarkStart w:id="39" w:name="bookmark229"/>
      <w:r w:rsidRPr="00354321">
        <w:rPr>
          <w:sz w:val="24"/>
          <w:szCs w:val="24"/>
        </w:rPr>
        <w:t>Раздел приведен в отдельном томе, вследствие содержания сведений ограниченного доступа.</w:t>
      </w:r>
      <w:bookmarkEnd w:id="39"/>
    </w:p>
    <w:p w:rsidR="00BE79CC" w:rsidRPr="00354321" w:rsidRDefault="00BE79CC" w:rsidP="00186272">
      <w:pPr>
        <w:pStyle w:val="Heading10"/>
        <w:keepNext/>
        <w:keepLines/>
        <w:pageBreakBefore/>
        <w:numPr>
          <w:ilvl w:val="1"/>
          <w:numId w:val="36"/>
        </w:numPr>
        <w:tabs>
          <w:tab w:val="left" w:pos="461"/>
        </w:tabs>
        <w:spacing w:after="100" w:line="276" w:lineRule="auto"/>
        <w:ind w:left="1435" w:hanging="1435"/>
        <w:outlineLvl w:val="1"/>
        <w:rPr>
          <w:sz w:val="24"/>
          <w:szCs w:val="24"/>
        </w:rPr>
      </w:pPr>
      <w:bookmarkStart w:id="40" w:name="bookmark232"/>
      <w:bookmarkStart w:id="41" w:name="bookmark230"/>
      <w:bookmarkStart w:id="42" w:name="bookmark231"/>
      <w:bookmarkStart w:id="43" w:name="bookmark233"/>
      <w:bookmarkStart w:id="44" w:name="_Toc80617913"/>
      <w:bookmarkEnd w:id="40"/>
      <w:r w:rsidRPr="00354321">
        <w:rPr>
          <w:sz w:val="24"/>
          <w:szCs w:val="24"/>
        </w:rPr>
        <w:lastRenderedPageBreak/>
        <w:t>Мероприятия по развитию транспортной инфраструктуры</w:t>
      </w:r>
      <w:bookmarkEnd w:id="41"/>
      <w:bookmarkEnd w:id="42"/>
      <w:bookmarkEnd w:id="43"/>
      <w:bookmarkEnd w:id="44"/>
    </w:p>
    <w:p w:rsidR="00310606" w:rsidRPr="00354321" w:rsidRDefault="00310606" w:rsidP="00310606">
      <w:pPr>
        <w:pStyle w:val="2ffa"/>
        <w:spacing w:before="60" w:after="60"/>
        <w:ind w:firstLine="782"/>
        <w:jc w:val="both"/>
        <w:rPr>
          <w:sz w:val="24"/>
          <w:szCs w:val="24"/>
        </w:rPr>
      </w:pPr>
      <w:r w:rsidRPr="00354321">
        <w:rPr>
          <w:sz w:val="24"/>
          <w:szCs w:val="24"/>
        </w:rPr>
        <w:t xml:space="preserve">В проекте внесения изменений в генеральный план Наро-Фоминского городского округа Московской области </w:t>
      </w:r>
      <w:r w:rsidR="001547D1" w:rsidRPr="001547D1">
        <w:rPr>
          <w:sz w:val="24"/>
          <w:szCs w:val="24"/>
        </w:rPr>
        <w:t>на часть территории применительно к земельному участку с кадастровым номером 50:26:0030905:331</w:t>
      </w:r>
      <w:r w:rsidRPr="00354321">
        <w:rPr>
          <w:sz w:val="24"/>
          <w:szCs w:val="24"/>
        </w:rPr>
        <w:t xml:space="preserve"> развитие транспортной инфраструктуры планируется на основе градостроительного развития территории и в соответствии с утвержденными документами территориального и стратегического развития:</w:t>
      </w:r>
    </w:p>
    <w:p w:rsidR="00310606" w:rsidRPr="00354321" w:rsidRDefault="00310606" w:rsidP="00310606">
      <w:pPr>
        <w:pStyle w:val="2ffa"/>
        <w:spacing w:before="60" w:after="60"/>
        <w:ind w:firstLine="782"/>
        <w:jc w:val="both"/>
        <w:rPr>
          <w:sz w:val="24"/>
          <w:szCs w:val="24"/>
        </w:rPr>
      </w:pPr>
      <w:r w:rsidRPr="00354321">
        <w:rPr>
          <w:sz w:val="24"/>
          <w:szCs w:val="24"/>
        </w:rPr>
        <w:t>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(ред. от 25.06.2021);</w:t>
      </w:r>
    </w:p>
    <w:p w:rsidR="00310606" w:rsidRPr="00354321" w:rsidRDefault="00310606" w:rsidP="00310606">
      <w:pPr>
        <w:pStyle w:val="2ffa"/>
        <w:spacing w:before="60" w:after="60"/>
        <w:ind w:firstLine="782"/>
        <w:jc w:val="both"/>
        <w:rPr>
          <w:sz w:val="24"/>
          <w:szCs w:val="24"/>
        </w:rPr>
      </w:pPr>
      <w:r w:rsidRPr="00354321">
        <w:rPr>
          <w:sz w:val="24"/>
          <w:szCs w:val="24"/>
        </w:rPr>
        <w:t>Схемы территориального планирования транспортного обслуживания Московской области, утвержденной постановлением Правительства Московской области от 25 марта 2016 № 230/</w:t>
      </w:r>
      <w:bookmarkStart w:id="45" w:name="_Hlk34920688"/>
      <w:r w:rsidRPr="00354321">
        <w:rPr>
          <w:sz w:val="24"/>
          <w:szCs w:val="24"/>
        </w:rPr>
        <w:t>8 (ред. от 30.12.2020);</w:t>
      </w:r>
      <w:bookmarkEnd w:id="45"/>
    </w:p>
    <w:p w:rsidR="00310606" w:rsidRPr="00354321" w:rsidRDefault="00310606" w:rsidP="00310606">
      <w:pPr>
        <w:pStyle w:val="2ffa"/>
        <w:spacing w:before="60" w:after="60"/>
        <w:ind w:firstLine="782"/>
        <w:jc w:val="both"/>
        <w:rPr>
          <w:sz w:val="24"/>
          <w:szCs w:val="24"/>
        </w:rPr>
      </w:pPr>
      <w:r w:rsidRPr="00354321">
        <w:rPr>
          <w:sz w:val="24"/>
          <w:szCs w:val="24"/>
        </w:rPr>
        <w:t>Генерального плана Наро-Фоминского городского округа, утвержденного решением Совета депутатов Наро-Фоминского городского округа Московской области от 24.03.2020 №4/46.</w:t>
      </w:r>
    </w:p>
    <w:p w:rsidR="00A714FD" w:rsidRPr="00354321" w:rsidRDefault="00A714FD" w:rsidP="00A714FD">
      <w:pPr>
        <w:spacing w:before="120" w:after="120"/>
        <w:jc w:val="center"/>
      </w:pPr>
      <w:r w:rsidRPr="00354321">
        <w:t>4.</w:t>
      </w:r>
      <w:r w:rsidR="00C10D67" w:rsidRPr="00354321">
        <w:t>5</w:t>
      </w:r>
      <w:r w:rsidRPr="00354321">
        <w:t>.1 Планируемые мероприятия по развитию транспортной инфраструктуры регионального значения</w:t>
      </w:r>
      <w:r w:rsidRPr="00354321">
        <w:rPr>
          <w:rStyle w:val="affffe"/>
        </w:rPr>
        <w:footnoteReference w:id="2"/>
      </w:r>
    </w:p>
    <w:tbl>
      <w:tblPr>
        <w:tblStyle w:val="afffff5"/>
        <w:tblW w:w="5000" w:type="pct"/>
        <w:tblLook w:val="04A0"/>
      </w:tblPr>
      <w:tblGrid>
        <w:gridCol w:w="675"/>
        <w:gridCol w:w="1067"/>
        <w:gridCol w:w="2245"/>
        <w:gridCol w:w="1215"/>
        <w:gridCol w:w="696"/>
        <w:gridCol w:w="565"/>
        <w:gridCol w:w="709"/>
        <w:gridCol w:w="563"/>
        <w:gridCol w:w="559"/>
        <w:gridCol w:w="857"/>
        <w:gridCol w:w="696"/>
      </w:tblGrid>
      <w:tr w:rsidR="00884189" w:rsidRPr="00354321" w:rsidTr="0068043C">
        <w:trPr>
          <w:tblHeader/>
        </w:trPr>
        <w:tc>
          <w:tcPr>
            <w:tcW w:w="343" w:type="pct"/>
            <w:vMerge w:val="restart"/>
            <w:shd w:val="clear" w:color="auto" w:fill="auto"/>
            <w:textDirection w:val="btLr"/>
            <w:vAlign w:val="center"/>
          </w:tcPr>
          <w:p w:rsidR="00884189" w:rsidRPr="00354321" w:rsidRDefault="00884189" w:rsidP="0068043C">
            <w:pPr>
              <w:keepNext/>
              <w:suppressAutoHyphens/>
              <w:ind w:left="113" w:right="113"/>
              <w:jc w:val="both"/>
              <w:rPr>
                <w:bCs/>
                <w:sz w:val="20"/>
                <w:szCs w:val="20"/>
              </w:rPr>
            </w:pPr>
            <w:r w:rsidRPr="00354321">
              <w:rPr>
                <w:bCs/>
                <w:sz w:val="20"/>
                <w:szCs w:val="20"/>
              </w:rPr>
              <w:t>Номер автомобильной дороги</w:t>
            </w:r>
          </w:p>
        </w:tc>
        <w:tc>
          <w:tcPr>
            <w:tcW w:w="542" w:type="pct"/>
            <w:vMerge w:val="restart"/>
            <w:shd w:val="clear" w:color="auto" w:fill="auto"/>
            <w:vAlign w:val="center"/>
          </w:tcPr>
          <w:p w:rsidR="00884189" w:rsidRPr="00354321" w:rsidRDefault="00884189" w:rsidP="0068043C">
            <w:pPr>
              <w:keepNext/>
              <w:suppressAutoHyphens/>
              <w:rPr>
                <w:bCs/>
                <w:sz w:val="20"/>
                <w:szCs w:val="20"/>
              </w:rPr>
            </w:pPr>
            <w:r w:rsidRPr="00354321">
              <w:rPr>
                <w:bCs/>
                <w:sz w:val="20"/>
                <w:szCs w:val="20"/>
              </w:rPr>
              <w:t>Номер участка</w:t>
            </w:r>
          </w:p>
        </w:tc>
        <w:tc>
          <w:tcPr>
            <w:tcW w:w="1140" w:type="pct"/>
            <w:vMerge w:val="restart"/>
            <w:shd w:val="clear" w:color="auto" w:fill="auto"/>
            <w:vAlign w:val="center"/>
          </w:tcPr>
          <w:p w:rsidR="00884189" w:rsidRPr="00354321" w:rsidRDefault="00884189" w:rsidP="0068043C">
            <w:pPr>
              <w:keepNext/>
              <w:suppressAutoHyphens/>
              <w:rPr>
                <w:bCs/>
                <w:sz w:val="20"/>
                <w:szCs w:val="20"/>
              </w:rPr>
            </w:pPr>
            <w:r w:rsidRPr="00354321">
              <w:rPr>
                <w:bCs/>
                <w:sz w:val="20"/>
                <w:szCs w:val="20"/>
              </w:rPr>
              <w:t>Наименование автомобильной дороги/участка</w:t>
            </w:r>
          </w:p>
        </w:tc>
        <w:tc>
          <w:tcPr>
            <w:tcW w:w="617" w:type="pct"/>
            <w:vMerge w:val="restart"/>
            <w:shd w:val="clear" w:color="auto" w:fill="auto"/>
            <w:vAlign w:val="center"/>
          </w:tcPr>
          <w:p w:rsidR="00884189" w:rsidRPr="00354321" w:rsidRDefault="00884189" w:rsidP="0068043C">
            <w:pPr>
              <w:keepNext/>
              <w:suppressAutoHyphens/>
              <w:jc w:val="center"/>
              <w:rPr>
                <w:bCs/>
                <w:sz w:val="20"/>
                <w:szCs w:val="20"/>
              </w:rPr>
            </w:pPr>
            <w:r w:rsidRPr="00354321">
              <w:rPr>
                <w:bCs/>
                <w:sz w:val="20"/>
                <w:szCs w:val="20"/>
              </w:rPr>
              <w:t>Городской округ</w:t>
            </w:r>
          </w:p>
        </w:tc>
        <w:tc>
          <w:tcPr>
            <w:tcW w:w="2358" w:type="pct"/>
            <w:gridSpan w:val="7"/>
            <w:shd w:val="clear" w:color="auto" w:fill="auto"/>
          </w:tcPr>
          <w:p w:rsidR="00884189" w:rsidRPr="00354321" w:rsidRDefault="00884189" w:rsidP="0068043C">
            <w:pPr>
              <w:suppressAutoHyphens/>
              <w:spacing w:before="120"/>
              <w:jc w:val="center"/>
            </w:pPr>
            <w:r w:rsidRPr="00354321">
              <w:rPr>
                <w:bCs/>
                <w:sz w:val="20"/>
                <w:szCs w:val="20"/>
              </w:rPr>
              <w:t>Показатели</w:t>
            </w:r>
          </w:p>
        </w:tc>
      </w:tr>
      <w:tr w:rsidR="00884189" w:rsidRPr="00354321" w:rsidTr="0068043C">
        <w:trPr>
          <w:tblHeader/>
        </w:trPr>
        <w:tc>
          <w:tcPr>
            <w:tcW w:w="343" w:type="pct"/>
            <w:vMerge/>
            <w:shd w:val="clear" w:color="auto" w:fill="auto"/>
            <w:vAlign w:val="center"/>
          </w:tcPr>
          <w:p w:rsidR="00884189" w:rsidRPr="00354321" w:rsidRDefault="00884189" w:rsidP="0068043C">
            <w:pPr>
              <w:suppressAutoHyphens/>
              <w:spacing w:before="120"/>
              <w:jc w:val="both"/>
            </w:pPr>
          </w:p>
        </w:tc>
        <w:tc>
          <w:tcPr>
            <w:tcW w:w="542" w:type="pct"/>
            <w:vMerge/>
            <w:shd w:val="clear" w:color="auto" w:fill="auto"/>
            <w:vAlign w:val="center"/>
          </w:tcPr>
          <w:p w:rsidR="00884189" w:rsidRPr="00354321" w:rsidRDefault="00884189" w:rsidP="0068043C">
            <w:pPr>
              <w:suppressAutoHyphens/>
              <w:spacing w:before="120"/>
              <w:jc w:val="both"/>
            </w:pPr>
          </w:p>
        </w:tc>
        <w:tc>
          <w:tcPr>
            <w:tcW w:w="1140" w:type="pct"/>
            <w:vMerge/>
            <w:shd w:val="clear" w:color="auto" w:fill="auto"/>
            <w:vAlign w:val="center"/>
          </w:tcPr>
          <w:p w:rsidR="00884189" w:rsidRPr="00354321" w:rsidRDefault="00884189" w:rsidP="0068043C">
            <w:pPr>
              <w:suppressAutoHyphens/>
              <w:spacing w:before="120"/>
              <w:jc w:val="both"/>
            </w:pPr>
          </w:p>
        </w:tc>
        <w:tc>
          <w:tcPr>
            <w:tcW w:w="617" w:type="pct"/>
            <w:vMerge/>
            <w:shd w:val="clear" w:color="auto" w:fill="auto"/>
          </w:tcPr>
          <w:p w:rsidR="00884189" w:rsidRPr="00354321" w:rsidRDefault="00884189" w:rsidP="0068043C">
            <w:pPr>
              <w:suppressAutoHyphens/>
              <w:spacing w:before="120"/>
              <w:jc w:val="both"/>
            </w:pPr>
          </w:p>
        </w:tc>
        <w:tc>
          <w:tcPr>
            <w:tcW w:w="353" w:type="pct"/>
            <w:vMerge w:val="restart"/>
            <w:shd w:val="clear" w:color="auto" w:fill="auto"/>
            <w:textDirection w:val="btLr"/>
            <w:vAlign w:val="center"/>
          </w:tcPr>
          <w:p w:rsidR="00884189" w:rsidRPr="00354321" w:rsidRDefault="00884189" w:rsidP="0068043C">
            <w:pPr>
              <w:keepNext/>
              <w:suppressAutoHyphens/>
              <w:ind w:left="113" w:right="113"/>
              <w:rPr>
                <w:bCs/>
                <w:sz w:val="20"/>
                <w:szCs w:val="20"/>
              </w:rPr>
            </w:pPr>
            <w:r w:rsidRPr="00354321">
              <w:rPr>
                <w:bCs/>
                <w:sz w:val="20"/>
                <w:szCs w:val="20"/>
              </w:rPr>
              <w:t>Строительство (С)/</w:t>
            </w:r>
            <w:r w:rsidRPr="00354321">
              <w:rPr>
                <w:bCs/>
                <w:sz w:val="20"/>
                <w:szCs w:val="20"/>
              </w:rPr>
              <w:br/>
              <w:t>Реконструкция (Р)</w:t>
            </w:r>
          </w:p>
        </w:tc>
        <w:tc>
          <w:tcPr>
            <w:tcW w:w="287" w:type="pct"/>
            <w:vMerge w:val="restart"/>
            <w:shd w:val="clear" w:color="auto" w:fill="auto"/>
            <w:textDirection w:val="btLr"/>
            <w:vAlign w:val="center"/>
          </w:tcPr>
          <w:p w:rsidR="00884189" w:rsidRPr="00354321" w:rsidRDefault="00884189" w:rsidP="0068043C">
            <w:pPr>
              <w:keepNext/>
              <w:suppressAutoHyphens/>
              <w:ind w:left="113" w:right="113"/>
              <w:rPr>
                <w:bCs/>
                <w:sz w:val="20"/>
                <w:szCs w:val="20"/>
              </w:rPr>
            </w:pPr>
            <w:r w:rsidRPr="00354321">
              <w:rPr>
                <w:bCs/>
                <w:sz w:val="20"/>
                <w:szCs w:val="20"/>
              </w:rPr>
              <w:t xml:space="preserve">Длина участка, </w:t>
            </w:r>
            <w:proofErr w:type="gramStart"/>
            <w:r w:rsidRPr="00354321">
              <w:rPr>
                <w:bCs/>
                <w:sz w:val="20"/>
                <w:szCs w:val="20"/>
              </w:rPr>
              <w:t>км</w:t>
            </w:r>
            <w:proofErr w:type="gramEnd"/>
          </w:p>
        </w:tc>
        <w:tc>
          <w:tcPr>
            <w:tcW w:w="360" w:type="pct"/>
            <w:vMerge w:val="restart"/>
            <w:shd w:val="clear" w:color="auto" w:fill="auto"/>
            <w:textDirection w:val="btLr"/>
            <w:vAlign w:val="center"/>
          </w:tcPr>
          <w:p w:rsidR="00884189" w:rsidRPr="00354321" w:rsidRDefault="00884189" w:rsidP="0068043C">
            <w:pPr>
              <w:keepNext/>
              <w:suppressAutoHyphens/>
              <w:ind w:left="113" w:right="113"/>
              <w:rPr>
                <w:bCs/>
                <w:sz w:val="20"/>
                <w:szCs w:val="20"/>
              </w:rPr>
            </w:pPr>
            <w:r w:rsidRPr="00354321">
              <w:rPr>
                <w:bCs/>
                <w:sz w:val="20"/>
                <w:szCs w:val="20"/>
              </w:rPr>
              <w:t>Категория</w:t>
            </w:r>
          </w:p>
        </w:tc>
        <w:tc>
          <w:tcPr>
            <w:tcW w:w="286" w:type="pct"/>
            <w:vMerge w:val="restart"/>
            <w:shd w:val="clear" w:color="auto" w:fill="auto"/>
            <w:textDirection w:val="btLr"/>
            <w:vAlign w:val="center"/>
          </w:tcPr>
          <w:p w:rsidR="00884189" w:rsidRPr="00354321" w:rsidRDefault="00884189" w:rsidP="0068043C">
            <w:pPr>
              <w:keepNext/>
              <w:suppressAutoHyphens/>
              <w:ind w:left="113" w:right="113"/>
              <w:rPr>
                <w:bCs/>
                <w:sz w:val="20"/>
                <w:szCs w:val="20"/>
              </w:rPr>
            </w:pPr>
            <w:r w:rsidRPr="00354321">
              <w:rPr>
                <w:bCs/>
                <w:sz w:val="20"/>
                <w:szCs w:val="20"/>
              </w:rPr>
              <w:t>Число полос движения, шт.</w:t>
            </w:r>
          </w:p>
        </w:tc>
        <w:tc>
          <w:tcPr>
            <w:tcW w:w="284" w:type="pct"/>
            <w:vMerge w:val="restart"/>
            <w:shd w:val="clear" w:color="auto" w:fill="auto"/>
            <w:textDirection w:val="btLr"/>
            <w:vAlign w:val="center"/>
          </w:tcPr>
          <w:p w:rsidR="00884189" w:rsidRPr="00354321" w:rsidRDefault="00884189" w:rsidP="0068043C">
            <w:pPr>
              <w:keepNext/>
              <w:suppressAutoHyphens/>
              <w:ind w:left="113" w:right="113"/>
              <w:rPr>
                <w:bCs/>
                <w:sz w:val="20"/>
                <w:szCs w:val="20"/>
              </w:rPr>
            </w:pPr>
            <w:r w:rsidRPr="00354321">
              <w:rPr>
                <w:bCs/>
                <w:sz w:val="20"/>
                <w:szCs w:val="20"/>
              </w:rPr>
              <w:t xml:space="preserve">Ширина полосы отвода, </w:t>
            </w:r>
            <w:proofErr w:type="gramStart"/>
            <w:r w:rsidRPr="00354321">
              <w:rPr>
                <w:bCs/>
                <w:sz w:val="20"/>
                <w:szCs w:val="20"/>
              </w:rPr>
              <w:t>м</w:t>
            </w:r>
            <w:proofErr w:type="gramEnd"/>
          </w:p>
        </w:tc>
        <w:tc>
          <w:tcPr>
            <w:tcW w:w="788" w:type="pct"/>
            <w:gridSpan w:val="2"/>
            <w:shd w:val="clear" w:color="auto" w:fill="auto"/>
            <w:vAlign w:val="center"/>
          </w:tcPr>
          <w:p w:rsidR="00884189" w:rsidRPr="00354321" w:rsidRDefault="00884189" w:rsidP="0068043C">
            <w:pPr>
              <w:keepNext/>
              <w:suppressAutoHyphens/>
              <w:jc w:val="center"/>
              <w:rPr>
                <w:bCs/>
                <w:sz w:val="20"/>
                <w:szCs w:val="20"/>
              </w:rPr>
            </w:pPr>
            <w:r w:rsidRPr="00354321">
              <w:rPr>
                <w:bCs/>
                <w:sz w:val="20"/>
                <w:szCs w:val="20"/>
              </w:rPr>
              <w:t>Зоны планируемого размещения линейного объекта</w:t>
            </w:r>
          </w:p>
        </w:tc>
      </w:tr>
      <w:tr w:rsidR="00884189" w:rsidRPr="00354321" w:rsidTr="0068043C">
        <w:trPr>
          <w:cantSplit/>
          <w:trHeight w:val="1144"/>
          <w:tblHeader/>
        </w:trPr>
        <w:tc>
          <w:tcPr>
            <w:tcW w:w="343" w:type="pct"/>
            <w:vMerge/>
            <w:shd w:val="clear" w:color="auto" w:fill="auto"/>
            <w:vAlign w:val="center"/>
          </w:tcPr>
          <w:p w:rsidR="00884189" w:rsidRPr="00354321" w:rsidRDefault="00884189" w:rsidP="0068043C">
            <w:pPr>
              <w:suppressAutoHyphens/>
              <w:spacing w:before="120"/>
              <w:jc w:val="both"/>
            </w:pPr>
          </w:p>
        </w:tc>
        <w:tc>
          <w:tcPr>
            <w:tcW w:w="542" w:type="pct"/>
            <w:vMerge/>
            <w:shd w:val="clear" w:color="auto" w:fill="auto"/>
            <w:vAlign w:val="center"/>
          </w:tcPr>
          <w:p w:rsidR="00884189" w:rsidRPr="00354321" w:rsidRDefault="00884189" w:rsidP="0068043C">
            <w:pPr>
              <w:suppressAutoHyphens/>
              <w:spacing w:before="120"/>
              <w:jc w:val="both"/>
            </w:pPr>
          </w:p>
        </w:tc>
        <w:tc>
          <w:tcPr>
            <w:tcW w:w="1140" w:type="pct"/>
            <w:vMerge/>
            <w:shd w:val="clear" w:color="auto" w:fill="auto"/>
            <w:vAlign w:val="center"/>
          </w:tcPr>
          <w:p w:rsidR="00884189" w:rsidRPr="00354321" w:rsidRDefault="00884189" w:rsidP="0068043C">
            <w:pPr>
              <w:suppressAutoHyphens/>
              <w:spacing w:before="120"/>
              <w:jc w:val="both"/>
            </w:pPr>
          </w:p>
        </w:tc>
        <w:tc>
          <w:tcPr>
            <w:tcW w:w="617" w:type="pct"/>
            <w:vMerge/>
            <w:shd w:val="clear" w:color="auto" w:fill="auto"/>
          </w:tcPr>
          <w:p w:rsidR="00884189" w:rsidRPr="00354321" w:rsidRDefault="00884189" w:rsidP="0068043C">
            <w:pPr>
              <w:suppressAutoHyphens/>
              <w:spacing w:before="120"/>
              <w:jc w:val="both"/>
            </w:pPr>
          </w:p>
        </w:tc>
        <w:tc>
          <w:tcPr>
            <w:tcW w:w="353" w:type="pct"/>
            <w:vMerge/>
            <w:shd w:val="clear" w:color="auto" w:fill="auto"/>
            <w:vAlign w:val="center"/>
          </w:tcPr>
          <w:p w:rsidR="00884189" w:rsidRPr="00354321" w:rsidRDefault="00884189" w:rsidP="0068043C">
            <w:pPr>
              <w:suppressAutoHyphens/>
              <w:spacing w:before="120"/>
              <w:jc w:val="both"/>
            </w:pPr>
          </w:p>
        </w:tc>
        <w:tc>
          <w:tcPr>
            <w:tcW w:w="287" w:type="pct"/>
            <w:vMerge/>
            <w:shd w:val="clear" w:color="auto" w:fill="auto"/>
            <w:vAlign w:val="center"/>
          </w:tcPr>
          <w:p w:rsidR="00884189" w:rsidRPr="00354321" w:rsidRDefault="00884189" w:rsidP="0068043C">
            <w:pPr>
              <w:suppressAutoHyphens/>
              <w:spacing w:before="120"/>
              <w:jc w:val="both"/>
            </w:pPr>
          </w:p>
        </w:tc>
        <w:tc>
          <w:tcPr>
            <w:tcW w:w="360" w:type="pct"/>
            <w:vMerge/>
            <w:shd w:val="clear" w:color="auto" w:fill="auto"/>
            <w:vAlign w:val="center"/>
          </w:tcPr>
          <w:p w:rsidR="00884189" w:rsidRPr="00354321" w:rsidRDefault="00884189" w:rsidP="0068043C">
            <w:pPr>
              <w:suppressAutoHyphens/>
              <w:spacing w:before="120"/>
              <w:jc w:val="both"/>
            </w:pPr>
          </w:p>
        </w:tc>
        <w:tc>
          <w:tcPr>
            <w:tcW w:w="286" w:type="pct"/>
            <w:vMerge/>
            <w:shd w:val="clear" w:color="auto" w:fill="auto"/>
            <w:vAlign w:val="center"/>
          </w:tcPr>
          <w:p w:rsidR="00884189" w:rsidRPr="00354321" w:rsidRDefault="00884189" w:rsidP="0068043C">
            <w:pPr>
              <w:suppressAutoHyphens/>
              <w:spacing w:before="120"/>
              <w:jc w:val="both"/>
            </w:pPr>
          </w:p>
        </w:tc>
        <w:tc>
          <w:tcPr>
            <w:tcW w:w="284" w:type="pct"/>
            <w:vMerge/>
            <w:shd w:val="clear" w:color="auto" w:fill="auto"/>
            <w:vAlign w:val="center"/>
          </w:tcPr>
          <w:p w:rsidR="00884189" w:rsidRPr="00354321" w:rsidRDefault="00884189" w:rsidP="0068043C">
            <w:pPr>
              <w:suppressAutoHyphens/>
              <w:spacing w:before="120"/>
              <w:jc w:val="both"/>
            </w:pPr>
          </w:p>
        </w:tc>
        <w:tc>
          <w:tcPr>
            <w:tcW w:w="435" w:type="pct"/>
            <w:shd w:val="clear" w:color="auto" w:fill="auto"/>
            <w:textDirection w:val="btLr"/>
            <w:vAlign w:val="center"/>
          </w:tcPr>
          <w:p w:rsidR="00884189" w:rsidRPr="00354321" w:rsidRDefault="00884189" w:rsidP="0068043C">
            <w:pPr>
              <w:keepNext/>
              <w:suppressAutoHyphens/>
              <w:ind w:left="113" w:right="113"/>
              <w:jc w:val="both"/>
              <w:rPr>
                <w:bCs/>
                <w:sz w:val="20"/>
                <w:szCs w:val="20"/>
              </w:rPr>
            </w:pPr>
            <w:r w:rsidRPr="00354321">
              <w:rPr>
                <w:bCs/>
                <w:sz w:val="20"/>
                <w:szCs w:val="20"/>
              </w:rPr>
              <w:t>Ширина,</w:t>
            </w:r>
            <w:r w:rsidRPr="00354321">
              <w:rPr>
                <w:bCs/>
                <w:sz w:val="20"/>
                <w:szCs w:val="20"/>
              </w:rPr>
              <w:br/>
              <w:t xml:space="preserve"> </w:t>
            </w:r>
            <w:proofErr w:type="gramStart"/>
            <w:r w:rsidRPr="00354321">
              <w:rPr>
                <w:bCs/>
                <w:sz w:val="20"/>
                <w:szCs w:val="20"/>
              </w:rPr>
              <w:t>м</w:t>
            </w:r>
            <w:proofErr w:type="gramEnd"/>
          </w:p>
        </w:tc>
        <w:tc>
          <w:tcPr>
            <w:tcW w:w="353" w:type="pct"/>
            <w:shd w:val="clear" w:color="auto" w:fill="auto"/>
            <w:textDirection w:val="btLr"/>
            <w:vAlign w:val="center"/>
          </w:tcPr>
          <w:p w:rsidR="00884189" w:rsidRPr="00354321" w:rsidRDefault="00884189" w:rsidP="0068043C">
            <w:pPr>
              <w:keepNext/>
              <w:suppressAutoHyphens/>
              <w:ind w:left="113" w:right="113"/>
              <w:jc w:val="both"/>
              <w:rPr>
                <w:bCs/>
                <w:sz w:val="20"/>
                <w:szCs w:val="20"/>
              </w:rPr>
            </w:pPr>
            <w:r w:rsidRPr="00354321">
              <w:rPr>
                <w:bCs/>
                <w:sz w:val="20"/>
                <w:szCs w:val="20"/>
              </w:rPr>
              <w:t>Площадь,</w:t>
            </w:r>
            <w:r w:rsidRPr="00354321">
              <w:rPr>
                <w:bCs/>
                <w:sz w:val="20"/>
                <w:szCs w:val="20"/>
              </w:rPr>
              <w:br/>
              <w:t xml:space="preserve"> </w:t>
            </w:r>
            <w:proofErr w:type="gramStart"/>
            <w:r w:rsidRPr="00354321">
              <w:rPr>
                <w:bCs/>
                <w:sz w:val="20"/>
                <w:szCs w:val="20"/>
              </w:rPr>
              <w:t>га</w:t>
            </w:r>
            <w:proofErr w:type="gramEnd"/>
          </w:p>
        </w:tc>
      </w:tr>
      <w:tr w:rsidR="00884189" w:rsidRPr="00354321" w:rsidTr="0068043C">
        <w:trPr>
          <w:cantSplit/>
        </w:trPr>
        <w:tc>
          <w:tcPr>
            <w:tcW w:w="343" w:type="pct"/>
            <w:shd w:val="clear" w:color="auto" w:fill="auto"/>
          </w:tcPr>
          <w:p w:rsidR="00884189" w:rsidRPr="00354321" w:rsidRDefault="00884189" w:rsidP="0068043C">
            <w:pPr>
              <w:rPr>
                <w:sz w:val="20"/>
                <w:szCs w:val="20"/>
              </w:rPr>
            </w:pPr>
            <w:r w:rsidRPr="00354321">
              <w:rPr>
                <w:sz w:val="20"/>
                <w:szCs w:val="20"/>
              </w:rPr>
              <w:t>1018</w:t>
            </w:r>
          </w:p>
        </w:tc>
        <w:tc>
          <w:tcPr>
            <w:tcW w:w="542" w:type="pct"/>
            <w:shd w:val="clear" w:color="auto" w:fill="auto"/>
          </w:tcPr>
          <w:p w:rsidR="00884189" w:rsidRPr="00354321" w:rsidRDefault="00884189" w:rsidP="0068043C">
            <w:pPr>
              <w:rPr>
                <w:sz w:val="20"/>
                <w:szCs w:val="20"/>
              </w:rPr>
            </w:pPr>
            <w:r w:rsidRPr="00354321">
              <w:rPr>
                <w:sz w:val="20"/>
                <w:szCs w:val="20"/>
              </w:rPr>
              <w:t>32101801</w:t>
            </w:r>
          </w:p>
        </w:tc>
        <w:tc>
          <w:tcPr>
            <w:tcW w:w="1140" w:type="pct"/>
            <w:shd w:val="clear" w:color="auto" w:fill="auto"/>
          </w:tcPr>
          <w:p w:rsidR="00884189" w:rsidRPr="00354321" w:rsidRDefault="00884189" w:rsidP="0068043C">
            <w:pPr>
              <w:rPr>
                <w:sz w:val="20"/>
                <w:szCs w:val="20"/>
              </w:rPr>
            </w:pPr>
            <w:r w:rsidRPr="00354321">
              <w:rPr>
                <w:sz w:val="20"/>
                <w:szCs w:val="20"/>
              </w:rPr>
              <w:t>"</w:t>
            </w:r>
            <w:proofErr w:type="spellStart"/>
            <w:r w:rsidRPr="00354321">
              <w:rPr>
                <w:sz w:val="20"/>
                <w:szCs w:val="20"/>
              </w:rPr>
              <w:t>Ермолино</w:t>
            </w:r>
            <w:proofErr w:type="spellEnd"/>
            <w:r w:rsidRPr="00354321">
              <w:rPr>
                <w:sz w:val="20"/>
                <w:szCs w:val="20"/>
              </w:rPr>
              <w:t xml:space="preserve"> - Боровск" - Верея - Колодкино" - Рождествено - Лужки</w:t>
            </w:r>
          </w:p>
        </w:tc>
        <w:tc>
          <w:tcPr>
            <w:tcW w:w="617" w:type="pct"/>
            <w:shd w:val="clear" w:color="auto" w:fill="auto"/>
          </w:tcPr>
          <w:p w:rsidR="00884189" w:rsidRPr="00354321" w:rsidRDefault="00884189" w:rsidP="0068043C">
            <w:pPr>
              <w:rPr>
                <w:sz w:val="20"/>
                <w:szCs w:val="20"/>
              </w:rPr>
            </w:pPr>
            <w:r w:rsidRPr="00354321">
              <w:rPr>
                <w:sz w:val="20"/>
                <w:szCs w:val="20"/>
              </w:rPr>
              <w:t>Наро-Фоминский</w:t>
            </w:r>
          </w:p>
        </w:tc>
        <w:tc>
          <w:tcPr>
            <w:tcW w:w="353" w:type="pct"/>
            <w:shd w:val="clear" w:color="auto" w:fill="auto"/>
            <w:vAlign w:val="center"/>
          </w:tcPr>
          <w:p w:rsidR="00884189" w:rsidRPr="00354321" w:rsidRDefault="00884189" w:rsidP="0068043C">
            <w:pPr>
              <w:jc w:val="center"/>
              <w:rPr>
                <w:sz w:val="20"/>
                <w:szCs w:val="20"/>
              </w:rPr>
            </w:pPr>
            <w:proofErr w:type="gramStart"/>
            <w:r w:rsidRPr="00354321">
              <w:rPr>
                <w:sz w:val="20"/>
                <w:szCs w:val="20"/>
              </w:rPr>
              <w:t>Р</w:t>
            </w:r>
            <w:proofErr w:type="gramEnd"/>
          </w:p>
        </w:tc>
        <w:tc>
          <w:tcPr>
            <w:tcW w:w="287" w:type="pct"/>
            <w:shd w:val="clear" w:color="auto" w:fill="auto"/>
            <w:vAlign w:val="center"/>
          </w:tcPr>
          <w:p w:rsidR="00884189" w:rsidRPr="00354321" w:rsidRDefault="00884189" w:rsidP="0068043C">
            <w:pPr>
              <w:jc w:val="center"/>
              <w:rPr>
                <w:sz w:val="20"/>
                <w:szCs w:val="20"/>
              </w:rPr>
            </w:pPr>
            <w:r w:rsidRPr="00354321">
              <w:rPr>
                <w:sz w:val="20"/>
                <w:szCs w:val="20"/>
              </w:rPr>
              <w:t>2,3</w:t>
            </w:r>
          </w:p>
        </w:tc>
        <w:tc>
          <w:tcPr>
            <w:tcW w:w="360" w:type="pct"/>
            <w:shd w:val="clear" w:color="auto" w:fill="auto"/>
            <w:vAlign w:val="center"/>
          </w:tcPr>
          <w:p w:rsidR="00884189" w:rsidRPr="00354321" w:rsidRDefault="00884189" w:rsidP="0068043C">
            <w:pPr>
              <w:jc w:val="center"/>
              <w:rPr>
                <w:sz w:val="20"/>
                <w:szCs w:val="20"/>
              </w:rPr>
            </w:pPr>
            <w:r w:rsidRPr="00354321">
              <w:rPr>
                <w:sz w:val="20"/>
                <w:szCs w:val="20"/>
              </w:rPr>
              <w:t>IV</w:t>
            </w:r>
          </w:p>
        </w:tc>
        <w:tc>
          <w:tcPr>
            <w:tcW w:w="286" w:type="pct"/>
            <w:shd w:val="clear" w:color="auto" w:fill="auto"/>
            <w:vAlign w:val="center"/>
          </w:tcPr>
          <w:p w:rsidR="00884189" w:rsidRPr="00354321" w:rsidRDefault="00884189" w:rsidP="0068043C">
            <w:pPr>
              <w:jc w:val="center"/>
              <w:rPr>
                <w:sz w:val="20"/>
                <w:szCs w:val="20"/>
              </w:rPr>
            </w:pPr>
            <w:r w:rsidRPr="00354321">
              <w:rPr>
                <w:sz w:val="20"/>
                <w:szCs w:val="20"/>
              </w:rPr>
              <w:t>2</w:t>
            </w:r>
          </w:p>
        </w:tc>
        <w:tc>
          <w:tcPr>
            <w:tcW w:w="284" w:type="pct"/>
            <w:shd w:val="clear" w:color="auto" w:fill="auto"/>
            <w:vAlign w:val="center"/>
          </w:tcPr>
          <w:p w:rsidR="00884189" w:rsidRPr="00354321" w:rsidRDefault="00884189" w:rsidP="0068043C">
            <w:pPr>
              <w:jc w:val="center"/>
              <w:rPr>
                <w:sz w:val="20"/>
                <w:szCs w:val="20"/>
              </w:rPr>
            </w:pPr>
            <w:r w:rsidRPr="00354321">
              <w:rPr>
                <w:sz w:val="20"/>
                <w:szCs w:val="20"/>
              </w:rPr>
              <w:t>35</w:t>
            </w:r>
          </w:p>
        </w:tc>
        <w:tc>
          <w:tcPr>
            <w:tcW w:w="435" w:type="pct"/>
            <w:shd w:val="clear" w:color="auto" w:fill="auto"/>
            <w:vAlign w:val="center"/>
          </w:tcPr>
          <w:p w:rsidR="00884189" w:rsidRPr="00354321" w:rsidRDefault="00884189" w:rsidP="0068043C">
            <w:pPr>
              <w:jc w:val="center"/>
              <w:rPr>
                <w:sz w:val="20"/>
                <w:szCs w:val="20"/>
              </w:rPr>
            </w:pPr>
            <w:r w:rsidRPr="00354321">
              <w:rPr>
                <w:sz w:val="20"/>
                <w:szCs w:val="20"/>
              </w:rPr>
              <w:t>100</w:t>
            </w:r>
          </w:p>
        </w:tc>
        <w:tc>
          <w:tcPr>
            <w:tcW w:w="353" w:type="pct"/>
            <w:shd w:val="clear" w:color="auto" w:fill="auto"/>
            <w:vAlign w:val="center"/>
          </w:tcPr>
          <w:p w:rsidR="00884189" w:rsidRPr="00354321" w:rsidRDefault="00884189" w:rsidP="0068043C">
            <w:pPr>
              <w:jc w:val="center"/>
              <w:rPr>
                <w:sz w:val="20"/>
                <w:szCs w:val="20"/>
              </w:rPr>
            </w:pPr>
            <w:r w:rsidRPr="00354321">
              <w:rPr>
                <w:sz w:val="20"/>
                <w:szCs w:val="20"/>
              </w:rPr>
              <w:t>23,1</w:t>
            </w:r>
          </w:p>
        </w:tc>
      </w:tr>
    </w:tbl>
    <w:p w:rsidR="00310606" w:rsidRPr="00354321" w:rsidRDefault="00A714FD" w:rsidP="00BF7804">
      <w:pPr>
        <w:pStyle w:val="1fff8"/>
        <w:spacing w:before="240" w:after="120" w:line="240" w:lineRule="auto"/>
        <w:rPr>
          <w:b w:val="0"/>
        </w:rPr>
      </w:pPr>
      <w:r w:rsidRPr="00354321">
        <w:rPr>
          <w:b w:val="0"/>
        </w:rPr>
        <w:t>4.</w:t>
      </w:r>
      <w:r w:rsidR="00C10D67" w:rsidRPr="00354321">
        <w:rPr>
          <w:b w:val="0"/>
        </w:rPr>
        <w:t>5</w:t>
      </w:r>
      <w:r w:rsidRPr="00354321">
        <w:rPr>
          <w:b w:val="0"/>
        </w:rPr>
        <w:t>.</w:t>
      </w:r>
      <w:r w:rsidR="00C10D67" w:rsidRPr="00354321">
        <w:rPr>
          <w:b w:val="0"/>
        </w:rPr>
        <w:t>2.</w:t>
      </w:r>
      <w:r w:rsidRPr="00354321">
        <w:rPr>
          <w:b w:val="0"/>
        </w:rPr>
        <w:t xml:space="preserve"> </w:t>
      </w:r>
      <w:r w:rsidR="00310606" w:rsidRPr="00354321">
        <w:rPr>
          <w:b w:val="0"/>
        </w:rPr>
        <w:t xml:space="preserve">Планируемые мероприятия по развитию транспортной инфраструктуры местного значения </w:t>
      </w:r>
    </w:p>
    <w:p w:rsidR="004A6C91" w:rsidRPr="00A775BF" w:rsidRDefault="001547D1" w:rsidP="00884189">
      <w:pPr>
        <w:ind w:firstLine="709"/>
        <w:jc w:val="both"/>
      </w:pPr>
      <w:r>
        <w:t>На</w:t>
      </w:r>
      <w:r w:rsidRPr="00C73480">
        <w:t xml:space="preserve"> част</w:t>
      </w:r>
      <w:r>
        <w:t>ь</w:t>
      </w:r>
      <w:r w:rsidRPr="00C73480">
        <w:t xml:space="preserve"> территории применительно к земельному участку с кадастровым номером 50:26:0030905:331</w:t>
      </w:r>
      <w:r w:rsidR="00310606" w:rsidRPr="00A775BF">
        <w:rPr>
          <w:b/>
        </w:rPr>
        <w:t xml:space="preserve"> </w:t>
      </w:r>
      <w:r w:rsidR="00310606" w:rsidRPr="00A775BF">
        <w:t>мероприятия местного значения не предусмотрены.</w:t>
      </w:r>
    </w:p>
    <w:p w:rsidR="00BE79CC" w:rsidRPr="00A775BF" w:rsidRDefault="00BE79CC" w:rsidP="00BE79CC">
      <w:pPr>
        <w:spacing w:line="1" w:lineRule="exact"/>
        <w:rPr>
          <w:sz w:val="2"/>
          <w:szCs w:val="2"/>
        </w:rPr>
      </w:pPr>
      <w:r w:rsidRPr="00A775BF">
        <w:br w:type="page"/>
      </w:r>
    </w:p>
    <w:p w:rsidR="00BE79CC" w:rsidRPr="00A775BF" w:rsidRDefault="00BE79CC" w:rsidP="00BE79CC">
      <w:pPr>
        <w:spacing w:after="219" w:line="1" w:lineRule="exact"/>
      </w:pPr>
      <w:bookmarkStart w:id="46" w:name="bookmark256"/>
      <w:bookmarkEnd w:id="46"/>
    </w:p>
    <w:p w:rsidR="00BE79CC" w:rsidRPr="00A775BF" w:rsidRDefault="00BE79CC" w:rsidP="00C10D67">
      <w:pPr>
        <w:pStyle w:val="2ffa"/>
        <w:spacing w:after="40" w:line="276" w:lineRule="auto"/>
        <w:ind w:firstLine="0"/>
        <w:jc w:val="center"/>
        <w:outlineLvl w:val="0"/>
      </w:pPr>
      <w:bookmarkStart w:id="47" w:name="bookmark258"/>
      <w:bookmarkStart w:id="48" w:name="bookmark282"/>
      <w:bookmarkStart w:id="49" w:name="bookmark289"/>
      <w:bookmarkStart w:id="50" w:name="_Toc80617914"/>
      <w:bookmarkEnd w:id="47"/>
      <w:bookmarkEnd w:id="48"/>
      <w:r w:rsidRPr="00A775BF">
        <w:rPr>
          <w:b/>
          <w:bCs/>
        </w:rPr>
        <w:t>5. ХАРАКТЕРИСТИКИ ЗОН С ОСОБЫМИ УСЛОВИЯМИ ИСПОЛЬЗОВАНИЯ</w:t>
      </w:r>
      <w:r w:rsidRPr="00A775BF">
        <w:rPr>
          <w:b/>
          <w:bCs/>
        </w:rPr>
        <w:br/>
        <w:t>ТЕРРИТОРИЙ В СЛУЧАЕ, ЕСЛИ УСТАНОВЛЕНИЕ ТАКИХ ЗОН ТРЕБУЕТСЯ В</w:t>
      </w:r>
      <w:r w:rsidRPr="00A775BF">
        <w:rPr>
          <w:b/>
          <w:bCs/>
        </w:rPr>
        <w:br/>
        <w:t>СВЯЗИ С РАЗМЕЩЕНИЕМ ПЛАНИРУЕМЫХ ОБЪЕКТОВ МЕСТНОГО ЗНАЧЕНИЯ</w:t>
      </w:r>
      <w:bookmarkEnd w:id="49"/>
      <w:bookmarkEnd w:id="50"/>
    </w:p>
    <w:p w:rsidR="00BE79CC" w:rsidRPr="00A775BF" w:rsidRDefault="00BE79CC" w:rsidP="00FB324E">
      <w:pPr>
        <w:pStyle w:val="2ffa"/>
        <w:ind w:firstLine="880"/>
        <w:jc w:val="both"/>
        <w:rPr>
          <w:sz w:val="24"/>
          <w:szCs w:val="24"/>
        </w:rPr>
      </w:pPr>
      <w:r w:rsidRPr="00A775BF">
        <w:rPr>
          <w:sz w:val="24"/>
          <w:szCs w:val="24"/>
        </w:rPr>
        <w:t>В 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rsidR="00BE79CC" w:rsidRPr="00A775BF" w:rsidRDefault="00BE79CC" w:rsidP="00FB324E">
      <w:pPr>
        <w:pStyle w:val="2ffa"/>
        <w:spacing w:after="220"/>
        <w:ind w:firstLine="0"/>
        <w:jc w:val="both"/>
        <w:rPr>
          <w:sz w:val="24"/>
          <w:szCs w:val="24"/>
        </w:rPr>
      </w:pPr>
      <w:r w:rsidRPr="00A775BF">
        <w:rPr>
          <w:sz w:val="24"/>
          <w:szCs w:val="24"/>
          <w:u w:val="single"/>
        </w:rPr>
        <w:t>Санитарно-защитных зон предприятий, сооружений и иных объектов:</w:t>
      </w:r>
    </w:p>
    <w:p w:rsidR="00F822E5" w:rsidRPr="00A775BF" w:rsidRDefault="00F822E5" w:rsidP="00F822E5">
      <w:pPr>
        <w:widowControl w:val="0"/>
        <w:suppressLineNumbers/>
        <w:suppressAutoHyphens/>
        <w:spacing w:before="60"/>
        <w:ind w:firstLine="709"/>
        <w:jc w:val="both"/>
        <w:rPr>
          <w:rFonts w:eastAsia="Courier New"/>
          <w:lang w:bidi="ru-RU"/>
        </w:rPr>
      </w:pPr>
      <w:r w:rsidRPr="00A775BF">
        <w:rPr>
          <w:rFonts w:eastAsia="Courier New"/>
          <w:lang w:bidi="ru-RU"/>
        </w:rPr>
        <w:t xml:space="preserve">На земельном участке с кадастровым номером 50:26:0030905:331 планируется организация карьера по добыче общераспространенных полезных ископаемых – </w:t>
      </w:r>
      <w:r w:rsidRPr="00A775BF">
        <w:rPr>
          <w:lang w:bidi="ru-RU"/>
        </w:rPr>
        <w:t>известняка,</w:t>
      </w:r>
      <w:r w:rsidRPr="00A775BF">
        <w:rPr>
          <w:rFonts w:eastAsia="Courier New"/>
          <w:lang w:bidi="ru-RU"/>
        </w:rPr>
        <w:t xml:space="preserve"> </w:t>
      </w:r>
      <w:r w:rsidRPr="00A775BF">
        <w:rPr>
          <w:lang w:bidi="ru-RU"/>
        </w:rPr>
        <w:t>песчано-гравийных пород и песков строительных.</w:t>
      </w:r>
    </w:p>
    <w:p w:rsidR="00F822E5" w:rsidRPr="00A775BF" w:rsidRDefault="00F822E5" w:rsidP="00F822E5">
      <w:pPr>
        <w:widowControl w:val="0"/>
        <w:suppressLineNumbers/>
        <w:suppressAutoHyphens/>
        <w:spacing w:before="60"/>
        <w:ind w:firstLine="709"/>
        <w:jc w:val="both"/>
        <w:rPr>
          <w:rFonts w:eastAsia="Courier New"/>
          <w:lang w:bidi="ru-RU"/>
        </w:rPr>
      </w:pPr>
      <w:r w:rsidRPr="00A775BF">
        <w:rPr>
          <w:rFonts w:eastAsia="Courier New"/>
          <w:lang w:bidi="ru-RU"/>
        </w:rPr>
        <w:t>Исходя из назначения объекта, применяемой технологии добычи полезных ископаемых размер ориентировочной санитарно-защитной (СЗЗ) в соответствии с СанПиН 2.2.1/2.1.1.1200-03 «Санитарно-защитные зоны и санитарная классификация предприятий, сооружений и иных объектов» может составлять:</w:t>
      </w:r>
    </w:p>
    <w:p w:rsidR="00F822E5" w:rsidRPr="00A775BF" w:rsidRDefault="00F822E5" w:rsidP="00186272">
      <w:pPr>
        <w:widowControl w:val="0"/>
        <w:numPr>
          <w:ilvl w:val="0"/>
          <w:numId w:val="39"/>
        </w:numPr>
        <w:suppressLineNumbers/>
        <w:tabs>
          <w:tab w:val="left" w:pos="1276"/>
        </w:tabs>
        <w:suppressAutoHyphens/>
        <w:spacing w:before="120"/>
        <w:ind w:left="1276" w:hanging="567"/>
        <w:contextualSpacing/>
        <w:jc w:val="both"/>
        <w:rPr>
          <w:rFonts w:eastAsia="Courier New"/>
          <w:lang w:bidi="ru-RU"/>
        </w:rPr>
      </w:pPr>
      <w:r w:rsidRPr="00A775BF">
        <w:rPr>
          <w:rFonts w:eastAsiaTheme="minorHAnsi"/>
          <w:lang w:eastAsia="en-US"/>
        </w:rPr>
        <w:t xml:space="preserve">100 м – карьеры, предприятия по добыче гравия, песка, глины (раздел 7.1.4, класс </w:t>
      </w:r>
      <w:r w:rsidRPr="00A775BF">
        <w:rPr>
          <w:rFonts w:eastAsiaTheme="minorHAnsi"/>
          <w:lang w:val="en-US" w:eastAsia="en-US"/>
        </w:rPr>
        <w:t>IV</w:t>
      </w:r>
      <w:r w:rsidRPr="00A775BF">
        <w:rPr>
          <w:rFonts w:eastAsiaTheme="minorHAnsi"/>
          <w:lang w:eastAsia="en-US"/>
        </w:rPr>
        <w:t>, п. 4);</w:t>
      </w:r>
    </w:p>
    <w:p w:rsidR="00F822E5" w:rsidRPr="00A775BF" w:rsidRDefault="00F822E5" w:rsidP="00186272">
      <w:pPr>
        <w:widowControl w:val="0"/>
        <w:numPr>
          <w:ilvl w:val="0"/>
          <w:numId w:val="39"/>
        </w:numPr>
        <w:suppressLineNumbers/>
        <w:tabs>
          <w:tab w:val="left" w:pos="1276"/>
        </w:tabs>
        <w:suppressAutoHyphens/>
        <w:autoSpaceDE w:val="0"/>
        <w:autoSpaceDN w:val="0"/>
        <w:adjustRightInd w:val="0"/>
        <w:spacing w:before="120"/>
        <w:ind w:left="1276" w:hanging="567"/>
        <w:contextualSpacing/>
        <w:jc w:val="both"/>
        <w:rPr>
          <w:rFonts w:eastAsiaTheme="minorHAnsi"/>
          <w:lang w:eastAsia="en-US"/>
        </w:rPr>
      </w:pPr>
      <w:r w:rsidRPr="00A775BF">
        <w:rPr>
          <w:rFonts w:eastAsia="Courier New"/>
          <w:lang w:bidi="ru-RU"/>
        </w:rPr>
        <w:t>300</w:t>
      </w:r>
      <w:r w:rsidRPr="00A775BF">
        <w:rPr>
          <w:rFonts w:eastAsia="Courier New"/>
          <w:lang w:val="en-US" w:bidi="ru-RU"/>
        </w:rPr>
        <w:t> </w:t>
      </w:r>
      <w:r w:rsidRPr="00A775BF">
        <w:rPr>
          <w:rFonts w:eastAsia="Courier New"/>
          <w:lang w:bidi="ru-RU"/>
        </w:rPr>
        <w:t xml:space="preserve">м – промышленные объекты по добыче горных пород VI-VII категории доломитов, магнезитов, гудронов асфальтов открытым способом (раздел 7.1.3, класс </w:t>
      </w:r>
      <w:r w:rsidRPr="00A775BF">
        <w:rPr>
          <w:rFonts w:eastAsia="Courier New"/>
          <w:lang w:val="en-US" w:bidi="ru-RU"/>
        </w:rPr>
        <w:t>III</w:t>
      </w:r>
      <w:r w:rsidRPr="00A775BF">
        <w:rPr>
          <w:rFonts w:eastAsia="Courier New"/>
          <w:lang w:bidi="ru-RU"/>
        </w:rPr>
        <w:t>, п. 3);</w:t>
      </w:r>
      <w:r w:rsidRPr="00A775BF">
        <w:rPr>
          <w:rFonts w:eastAsiaTheme="minorHAnsi"/>
          <w:lang w:eastAsia="en-US"/>
        </w:rPr>
        <w:t xml:space="preserve"> </w:t>
      </w:r>
    </w:p>
    <w:p w:rsidR="00F822E5" w:rsidRPr="00A775BF" w:rsidRDefault="00F822E5" w:rsidP="00186272">
      <w:pPr>
        <w:widowControl w:val="0"/>
        <w:numPr>
          <w:ilvl w:val="0"/>
          <w:numId w:val="39"/>
        </w:numPr>
        <w:suppressLineNumbers/>
        <w:tabs>
          <w:tab w:val="left" w:pos="1276"/>
        </w:tabs>
        <w:suppressAutoHyphens/>
        <w:spacing w:before="120"/>
        <w:ind w:left="1276" w:hanging="567"/>
        <w:contextualSpacing/>
        <w:jc w:val="both"/>
        <w:rPr>
          <w:rFonts w:eastAsiaTheme="minorHAnsi"/>
          <w:lang w:eastAsia="en-US"/>
        </w:rPr>
      </w:pPr>
      <w:r w:rsidRPr="00A775BF">
        <w:rPr>
          <w:rFonts w:eastAsiaTheme="minorHAnsi"/>
          <w:lang w:eastAsia="en-US"/>
        </w:rPr>
        <w:t>500 м – карьеры нерудных стройматериалов (раздел 7.1.3, класс II, п. 5).</w:t>
      </w:r>
    </w:p>
    <w:p w:rsidR="00F822E5" w:rsidRPr="00A775BF" w:rsidRDefault="00F822E5" w:rsidP="00F822E5">
      <w:pPr>
        <w:widowControl w:val="0"/>
        <w:numPr>
          <w:ilvl w:val="12"/>
          <w:numId w:val="0"/>
        </w:numPr>
        <w:suppressLineNumbers/>
        <w:suppressAutoHyphens/>
        <w:spacing w:before="60"/>
        <w:ind w:firstLine="709"/>
        <w:jc w:val="both"/>
        <w:rPr>
          <w:rFonts w:eastAsia="Courier New"/>
          <w:lang w:bidi="ru-RU"/>
        </w:rPr>
      </w:pPr>
      <w:proofErr w:type="gramStart"/>
      <w:r w:rsidRPr="00A775BF">
        <w:rPr>
          <w:rFonts w:eastAsia="Courier New"/>
          <w:lang w:bidi="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A775BF">
        <w:rPr>
          <w:rFonts w:eastAsia="Courier New"/>
          <w:lang w:bidi="ru-RU"/>
        </w:rPr>
        <w:t>коттеджной</w:t>
      </w:r>
      <w:proofErr w:type="spellEnd"/>
      <w:r w:rsidRPr="00A775BF">
        <w:rPr>
          <w:rFonts w:eastAsia="Courier New"/>
          <w:lang w:bidi="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822E5" w:rsidRPr="00A775BF" w:rsidRDefault="00F822E5" w:rsidP="00F822E5">
      <w:pPr>
        <w:suppressLineNumbers/>
        <w:suppressAutoHyphens/>
        <w:spacing w:before="120"/>
        <w:ind w:firstLine="709"/>
        <w:jc w:val="both"/>
      </w:pPr>
      <w:r w:rsidRPr="00A775BF">
        <w:t>Ближайшие к земельному участку с кадастровым номером 50:26:0030905:331 нормируемые объекты расположены на следующем расстоянии:</w:t>
      </w:r>
    </w:p>
    <w:p w:rsidR="00F822E5" w:rsidRPr="00A775BF" w:rsidRDefault="00F822E5" w:rsidP="00186272">
      <w:pPr>
        <w:widowControl w:val="0"/>
        <w:numPr>
          <w:ilvl w:val="0"/>
          <w:numId w:val="39"/>
        </w:numPr>
        <w:suppressLineNumbers/>
        <w:tabs>
          <w:tab w:val="left" w:pos="1276"/>
        </w:tabs>
        <w:suppressAutoHyphens/>
        <w:spacing w:before="120"/>
        <w:ind w:left="1276" w:hanging="567"/>
        <w:contextualSpacing/>
        <w:jc w:val="both"/>
        <w:rPr>
          <w:rFonts w:eastAsiaTheme="minorHAnsi"/>
          <w:lang w:eastAsia="en-US"/>
        </w:rPr>
      </w:pPr>
      <w:r w:rsidRPr="00A775BF">
        <w:rPr>
          <w:rFonts w:eastAsiaTheme="minorHAnsi"/>
          <w:lang w:eastAsia="en-US"/>
        </w:rPr>
        <w:t>СНТ «Верея» – 70 м;</w:t>
      </w:r>
    </w:p>
    <w:p w:rsidR="00F822E5" w:rsidRPr="00A775BF" w:rsidRDefault="00F822E5" w:rsidP="00186272">
      <w:pPr>
        <w:widowControl w:val="0"/>
        <w:numPr>
          <w:ilvl w:val="0"/>
          <w:numId w:val="39"/>
        </w:numPr>
        <w:suppressLineNumbers/>
        <w:tabs>
          <w:tab w:val="left" w:pos="1276"/>
        </w:tabs>
        <w:suppressAutoHyphens/>
        <w:spacing w:before="120"/>
        <w:ind w:left="1276" w:hanging="567"/>
        <w:contextualSpacing/>
        <w:jc w:val="both"/>
        <w:rPr>
          <w:rFonts w:eastAsiaTheme="minorHAnsi"/>
          <w:lang w:eastAsia="en-US"/>
        </w:rPr>
      </w:pPr>
      <w:r w:rsidRPr="00A775BF">
        <w:rPr>
          <w:rFonts w:eastAsiaTheme="minorHAnsi"/>
          <w:lang w:eastAsia="en-US"/>
        </w:rPr>
        <w:t>СНТ «Лужки» – 130 м.</w:t>
      </w:r>
    </w:p>
    <w:p w:rsidR="00F822E5" w:rsidRPr="00354321" w:rsidRDefault="00F822E5" w:rsidP="00F822E5">
      <w:pPr>
        <w:widowControl w:val="0"/>
        <w:numPr>
          <w:ilvl w:val="12"/>
          <w:numId w:val="0"/>
        </w:numPr>
        <w:suppressLineNumbers/>
        <w:suppressAutoHyphens/>
        <w:spacing w:before="60"/>
        <w:ind w:firstLine="709"/>
        <w:jc w:val="both"/>
      </w:pPr>
      <w:r w:rsidRPr="00A775BF">
        <w:rPr>
          <w:rFonts w:eastAsia="Courier New"/>
          <w:lang w:bidi="ru-RU"/>
        </w:rPr>
        <w:t>В соответствии с «Правилами установления санитарно-защитных зон и использования земельных участков, расположенных</w:t>
      </w:r>
      <w:r w:rsidRPr="00A775BF">
        <w:t xml:space="preserve"> в границах санитарно-защитных зон», утвержденными постановлением Правительства Российской Федерации от 3.03.2018 № 222 н</w:t>
      </w:r>
      <w:r w:rsidRPr="00A775BF">
        <w:rPr>
          <w:rFonts w:eastAsia="Courier New"/>
          <w:lang w:bidi="ru-RU"/>
        </w:rPr>
        <w:t>еобходимо</w:t>
      </w:r>
      <w:r w:rsidRPr="00354321">
        <w:rPr>
          <w:rFonts w:eastAsia="Courier New"/>
          <w:lang w:bidi="ru-RU"/>
        </w:rPr>
        <w:t xml:space="preserve"> разработать проект организации СЗЗ производства по добыче полезных ископаемых и установить окончательный размер СЗЗ и внести сведения о СЗЗ в Единый государственный реестр недвижимости.</w:t>
      </w:r>
    </w:p>
    <w:p w:rsidR="00F822E5" w:rsidRPr="00354321" w:rsidRDefault="00F822E5" w:rsidP="00C166B4">
      <w:pPr>
        <w:pStyle w:val="2ffa"/>
        <w:spacing w:after="60"/>
        <w:ind w:firstLine="740"/>
        <w:jc w:val="both"/>
        <w:rPr>
          <w:sz w:val="24"/>
          <w:szCs w:val="24"/>
        </w:rPr>
      </w:pPr>
    </w:p>
    <w:p w:rsidR="00FB324E" w:rsidRPr="00354321" w:rsidRDefault="00FB324E" w:rsidP="00C166B4">
      <w:pPr>
        <w:pStyle w:val="2ffa"/>
        <w:spacing w:after="60"/>
        <w:ind w:firstLine="720"/>
        <w:jc w:val="both"/>
        <w:rPr>
          <w:sz w:val="24"/>
          <w:szCs w:val="24"/>
        </w:rPr>
      </w:pPr>
    </w:p>
    <w:p w:rsidR="00805ED5" w:rsidRPr="00354321" w:rsidRDefault="00805ED5" w:rsidP="00C166B4">
      <w:pPr>
        <w:pStyle w:val="2ffa"/>
        <w:spacing w:after="60"/>
        <w:ind w:firstLine="720"/>
        <w:jc w:val="both"/>
        <w:rPr>
          <w:sz w:val="24"/>
          <w:szCs w:val="24"/>
        </w:rPr>
      </w:pPr>
    </w:p>
    <w:p w:rsidR="00805ED5" w:rsidRPr="00354321" w:rsidRDefault="00C10D67" w:rsidP="00C10D67">
      <w:pPr>
        <w:pStyle w:val="2ffa"/>
        <w:keepNext/>
        <w:pageBreakBefore/>
        <w:spacing w:after="40" w:line="276" w:lineRule="auto"/>
        <w:ind w:firstLine="0"/>
        <w:jc w:val="center"/>
        <w:outlineLvl w:val="0"/>
        <w:rPr>
          <w:b/>
          <w:bCs/>
        </w:rPr>
      </w:pPr>
      <w:bookmarkStart w:id="51" w:name="_Toc80617915"/>
      <w:r w:rsidRPr="00354321">
        <w:rPr>
          <w:b/>
          <w:bCs/>
        </w:rPr>
        <w:lastRenderedPageBreak/>
        <w:t>6. ПЛАНИРУЕМЫЕ МЕРОПРИЯТИЯ ПО ОХРАНЕ ОКРУЖАЮЩЕЙ СРЕДЫ</w:t>
      </w:r>
      <w:bookmarkEnd w:id="51"/>
      <w:r w:rsidRPr="00354321">
        <w:rPr>
          <w:b/>
          <w:bCs/>
        </w:rPr>
        <w:t xml:space="preserve">  </w:t>
      </w:r>
    </w:p>
    <w:p w:rsidR="00805ED5" w:rsidRPr="00354321" w:rsidRDefault="00805ED5" w:rsidP="00805ED5">
      <w:pPr>
        <w:widowControl w:val="0"/>
        <w:suppressAutoHyphens/>
        <w:spacing w:before="60"/>
        <w:ind w:firstLine="709"/>
        <w:jc w:val="both"/>
      </w:pPr>
      <w:r w:rsidRPr="00354321">
        <w:t xml:space="preserve">К мероприятиям по охране окружающей среды, предусмотренным в проекте внесении изменений в </w:t>
      </w:r>
      <w:proofErr w:type="gramStart"/>
      <w:r w:rsidRPr="00354321">
        <w:t>Генеральный</w:t>
      </w:r>
      <w:proofErr w:type="gramEnd"/>
      <w:r w:rsidRPr="00354321">
        <w:t xml:space="preserve"> плана Наро-Фоминского городского округа </w:t>
      </w:r>
      <w:r w:rsidR="001547D1">
        <w:t>на</w:t>
      </w:r>
      <w:r w:rsidR="001547D1" w:rsidRPr="00C73480">
        <w:t xml:space="preserve"> част</w:t>
      </w:r>
      <w:r w:rsidR="001547D1">
        <w:t>ь</w:t>
      </w:r>
      <w:r w:rsidR="001547D1" w:rsidRPr="00C73480">
        <w:t xml:space="preserve"> территории применительно к земельному участку с кадастровым номером 50:26:0030905:331</w:t>
      </w:r>
      <w:r w:rsidRPr="00354321">
        <w:t>, относятся:</w:t>
      </w:r>
    </w:p>
    <w:p w:rsidR="00F822E5" w:rsidRPr="00354321" w:rsidRDefault="00F822E5" w:rsidP="00186272">
      <w:pPr>
        <w:widowControl w:val="0"/>
        <w:numPr>
          <w:ilvl w:val="0"/>
          <w:numId w:val="40"/>
        </w:numPr>
        <w:suppressLineNumbers/>
        <w:suppressAutoHyphens/>
        <w:spacing w:before="120"/>
        <w:ind w:hanging="357"/>
        <w:jc w:val="both"/>
        <w:rPr>
          <w:rFonts w:eastAsia="Courier New"/>
          <w:lang w:bidi="ru-RU"/>
        </w:rPr>
      </w:pPr>
      <w:r w:rsidRPr="00354321">
        <w:rPr>
          <w:rFonts w:eastAsia="Courier New"/>
          <w:lang w:bidi="ru-RU"/>
        </w:rPr>
        <w:t>Атмосферный воздух и санитарно-защитные зоны:</w:t>
      </w:r>
    </w:p>
    <w:p w:rsidR="00F822E5" w:rsidRPr="00354321" w:rsidRDefault="00F822E5"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 xml:space="preserve">внедрение на производственном объекте безопасных по экологическим требованиям технологических процессов, </w:t>
      </w:r>
      <w:proofErr w:type="spellStart"/>
      <w:r w:rsidRPr="00354321">
        <w:rPr>
          <w:rFonts w:eastAsia="Courier New"/>
          <w:lang w:bidi="ru-RU"/>
        </w:rPr>
        <w:t>минимизирующих</w:t>
      </w:r>
      <w:proofErr w:type="spellEnd"/>
      <w:r w:rsidRPr="00354321">
        <w:rPr>
          <w:rFonts w:eastAsia="Courier New"/>
          <w:lang w:bidi="ru-RU"/>
        </w:rPr>
        <w:t xml:space="preserve"> выделение в атмосферу вредных веществ;</w:t>
      </w:r>
    </w:p>
    <w:p w:rsidR="00F822E5" w:rsidRPr="00354321" w:rsidRDefault="00F822E5"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установление СЗЗ для планируемого производства, обоснованно исключающей существующие объекты жилой застройки и прочих нормируемых объектов, внесение сведений о ней в ЕГРН.</w:t>
      </w:r>
    </w:p>
    <w:p w:rsidR="00F822E5" w:rsidRPr="00354321" w:rsidRDefault="00F822E5" w:rsidP="00186272">
      <w:pPr>
        <w:widowControl w:val="0"/>
        <w:numPr>
          <w:ilvl w:val="0"/>
          <w:numId w:val="40"/>
        </w:numPr>
        <w:suppressLineNumbers/>
        <w:suppressAutoHyphens/>
        <w:spacing w:before="120"/>
        <w:ind w:hanging="357"/>
        <w:jc w:val="both"/>
        <w:rPr>
          <w:rFonts w:eastAsia="Courier New"/>
          <w:lang w:bidi="ru-RU"/>
        </w:rPr>
      </w:pPr>
      <w:r w:rsidRPr="00354321">
        <w:rPr>
          <w:rFonts w:eastAsia="Courier New"/>
          <w:lang w:bidi="ru-RU"/>
        </w:rPr>
        <w:t>Поверхностные воды:</w:t>
      </w:r>
    </w:p>
    <w:p w:rsidR="00F822E5" w:rsidRPr="00354321" w:rsidRDefault="00F822E5"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предотвращение загрязнения водных объектов;</w:t>
      </w:r>
    </w:p>
    <w:p w:rsidR="00F822E5" w:rsidRPr="00354321" w:rsidRDefault="00F822E5" w:rsidP="00186272">
      <w:pPr>
        <w:widowControl w:val="0"/>
        <w:numPr>
          <w:ilvl w:val="0"/>
          <w:numId w:val="40"/>
        </w:numPr>
        <w:suppressLineNumbers/>
        <w:suppressAutoHyphens/>
        <w:spacing w:before="120"/>
        <w:ind w:hanging="357"/>
        <w:jc w:val="both"/>
        <w:rPr>
          <w:rFonts w:eastAsia="Courier New"/>
          <w:lang w:bidi="ru-RU"/>
        </w:rPr>
      </w:pPr>
      <w:r w:rsidRPr="00354321">
        <w:rPr>
          <w:rFonts w:eastAsia="Courier New"/>
          <w:lang w:bidi="ru-RU"/>
        </w:rPr>
        <w:t>Подземные воды:</w:t>
      </w:r>
    </w:p>
    <w:p w:rsidR="00F822E5" w:rsidRPr="00354321" w:rsidRDefault="00F822E5"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соблюдение мероприятий, исключающих загрязнение и истощение основного водоносного горизонта, оставление при разработке полезных ископаемых предохранительного целика над уровнем подземных вод.</w:t>
      </w:r>
    </w:p>
    <w:p w:rsidR="00F822E5" w:rsidRPr="00354321" w:rsidRDefault="00F822E5" w:rsidP="00186272">
      <w:pPr>
        <w:widowControl w:val="0"/>
        <w:numPr>
          <w:ilvl w:val="0"/>
          <w:numId w:val="40"/>
        </w:numPr>
        <w:suppressLineNumbers/>
        <w:suppressAutoHyphens/>
        <w:spacing w:before="120"/>
        <w:ind w:hanging="357"/>
        <w:jc w:val="both"/>
        <w:rPr>
          <w:rFonts w:eastAsia="Courier New"/>
          <w:lang w:bidi="ru-RU"/>
        </w:rPr>
      </w:pPr>
      <w:r w:rsidRPr="00354321">
        <w:rPr>
          <w:rFonts w:eastAsia="Courier New"/>
          <w:lang w:bidi="ru-RU"/>
        </w:rPr>
        <w:t xml:space="preserve">Физические факторы воздействия: </w:t>
      </w:r>
    </w:p>
    <w:p w:rsidR="00F822E5" w:rsidRPr="00354321" w:rsidRDefault="00B53387"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о</w:t>
      </w:r>
      <w:r w:rsidR="006C5D16" w:rsidRPr="00354321">
        <w:rPr>
          <w:rFonts w:eastAsia="Courier New"/>
          <w:lang w:bidi="ru-RU"/>
        </w:rPr>
        <w:t>беспечение нормативных уровней шума на границе нормируемых объектов (сельские населённые пункты и СНТ)</w:t>
      </w:r>
      <w:r w:rsidR="00F822E5" w:rsidRPr="00354321">
        <w:rPr>
          <w:rFonts w:eastAsia="Courier New"/>
          <w:lang w:bidi="ru-RU"/>
        </w:rPr>
        <w:t xml:space="preserve">. </w:t>
      </w:r>
    </w:p>
    <w:p w:rsidR="00F822E5" w:rsidRPr="00354321" w:rsidRDefault="00F822E5" w:rsidP="00186272">
      <w:pPr>
        <w:widowControl w:val="0"/>
        <w:numPr>
          <w:ilvl w:val="0"/>
          <w:numId w:val="40"/>
        </w:numPr>
        <w:suppressLineNumbers/>
        <w:suppressAutoHyphens/>
        <w:spacing w:before="120"/>
        <w:ind w:hanging="357"/>
        <w:jc w:val="both"/>
        <w:rPr>
          <w:rFonts w:eastAsia="Courier New"/>
          <w:lang w:bidi="ru-RU"/>
        </w:rPr>
      </w:pPr>
      <w:r w:rsidRPr="00354321">
        <w:rPr>
          <w:rFonts w:eastAsia="Courier New"/>
          <w:lang w:bidi="ru-RU"/>
        </w:rPr>
        <w:t>Обращение с отходами:</w:t>
      </w:r>
    </w:p>
    <w:p w:rsidR="00F822E5" w:rsidRPr="00354321" w:rsidRDefault="00F822E5" w:rsidP="00F822E5">
      <w:pPr>
        <w:widowControl w:val="0"/>
        <w:suppressLineNumbers/>
        <w:shd w:val="clear" w:color="auto" w:fill="FFFFFF"/>
        <w:suppressAutoHyphens/>
        <w:spacing w:before="120"/>
        <w:ind w:firstLine="709"/>
        <w:jc w:val="both"/>
        <w:rPr>
          <w:rFonts w:eastAsia="Courier New"/>
          <w:lang w:bidi="ru-RU"/>
        </w:rPr>
      </w:pPr>
      <w:r w:rsidRPr="00354321">
        <w:rPr>
          <w:rFonts w:eastAsia="Courier New"/>
          <w:lang w:bidi="ru-RU"/>
        </w:rPr>
        <w:t xml:space="preserve">оборудование площадки с твёрдым покрытием для временного хранения </w:t>
      </w:r>
      <w:r w:rsidR="002C32AE" w:rsidRPr="00354321">
        <w:rPr>
          <w:rFonts w:eastAsia="Courier New"/>
          <w:lang w:bidi="ru-RU"/>
        </w:rPr>
        <w:t xml:space="preserve">твёрдых коммунальных </w:t>
      </w:r>
      <w:r w:rsidRPr="00354321">
        <w:rPr>
          <w:rFonts w:eastAsia="Courier New"/>
          <w:lang w:bidi="ru-RU"/>
        </w:rPr>
        <w:t>отходов.</w:t>
      </w:r>
    </w:p>
    <w:p w:rsidR="00F822E5" w:rsidRPr="00354321" w:rsidRDefault="00F822E5" w:rsidP="00805ED5">
      <w:pPr>
        <w:widowControl w:val="0"/>
        <w:suppressAutoHyphens/>
        <w:spacing w:before="60"/>
        <w:ind w:firstLine="709"/>
        <w:jc w:val="both"/>
      </w:pPr>
    </w:p>
    <w:p w:rsidR="00805ED5" w:rsidRPr="00354321" w:rsidRDefault="00805ED5" w:rsidP="00F822E5">
      <w:pPr>
        <w:spacing w:before="60"/>
        <w:jc w:val="both"/>
      </w:pPr>
    </w:p>
    <w:p w:rsidR="00F822E5" w:rsidRPr="00354321" w:rsidRDefault="00F822E5" w:rsidP="00F822E5">
      <w:pPr>
        <w:spacing w:before="60"/>
        <w:jc w:val="both"/>
        <w:sectPr w:rsidR="00F822E5" w:rsidRPr="00354321" w:rsidSect="00B82976">
          <w:headerReference w:type="default" r:id="rId16"/>
          <w:footerReference w:type="default" r:id="rId17"/>
          <w:pgSz w:w="11900" w:h="16840"/>
          <w:pgMar w:top="1134" w:right="851" w:bottom="1134" w:left="1418" w:header="0" w:footer="6" w:gutter="0"/>
          <w:cols w:space="720"/>
          <w:noEndnote/>
          <w:docGrid w:linePitch="360"/>
        </w:sectPr>
      </w:pPr>
    </w:p>
    <w:p w:rsidR="00D848CF" w:rsidRPr="00354321" w:rsidRDefault="00BE79CC" w:rsidP="00CB6970">
      <w:pPr>
        <w:pStyle w:val="Heading10"/>
        <w:keepNext/>
        <w:keepLines/>
        <w:pBdr>
          <w:top w:val="single" w:sz="4" w:space="17" w:color="auto"/>
        </w:pBdr>
        <w:spacing w:after="0"/>
        <w:jc w:val="left"/>
      </w:pPr>
      <w:bookmarkStart w:id="52" w:name="bookmark298"/>
      <w:bookmarkStart w:id="53" w:name="bookmark299"/>
      <w:bookmarkStart w:id="54" w:name="bookmark300"/>
      <w:bookmarkStart w:id="55" w:name="bookmark297"/>
      <w:bookmarkStart w:id="56" w:name="_Toc80617916"/>
      <w:r w:rsidRPr="00354321">
        <w:rPr>
          <w:sz w:val="24"/>
          <w:szCs w:val="24"/>
        </w:rPr>
        <w:lastRenderedPageBreak/>
        <w:t>6.</w:t>
      </w:r>
      <w:bookmarkStart w:id="57" w:name="_Toc80362107"/>
      <w:bookmarkEnd w:id="52"/>
      <w:bookmarkEnd w:id="53"/>
      <w:bookmarkEnd w:id="54"/>
      <w:bookmarkEnd w:id="55"/>
      <w:r w:rsidR="00CB6970" w:rsidRPr="00354321">
        <w:rPr>
          <w:sz w:val="24"/>
          <w:szCs w:val="24"/>
        </w:rPr>
        <w:tab/>
      </w:r>
      <w:r w:rsidR="00D848CF" w:rsidRPr="00354321">
        <w:rPr>
          <w:sz w:val="24"/>
          <w:szCs w:val="24"/>
        </w:rPr>
        <w:t xml:space="preserve">Технико-экономические показатели. </w:t>
      </w:r>
      <w:r w:rsidR="00D848CF" w:rsidRPr="00354321">
        <w:rPr>
          <w:rStyle w:val="292"/>
          <w:sz w:val="24"/>
          <w:szCs w:val="24"/>
          <w:lang w:eastAsia="en-US"/>
        </w:rPr>
        <w:t>Проектные предложения</w:t>
      </w:r>
      <w:bookmarkEnd w:id="57"/>
      <w:r w:rsidR="00D848CF" w:rsidRPr="00354321">
        <w:rPr>
          <w:rStyle w:val="affffe"/>
        </w:rPr>
        <w:footnoteReference w:id="3"/>
      </w:r>
      <w:bookmarkEnd w:id="56"/>
    </w:p>
    <w:tbl>
      <w:tblPr>
        <w:tblStyle w:val="afffff5"/>
        <w:tblW w:w="5000" w:type="pct"/>
        <w:jc w:val="center"/>
        <w:tblLook w:val="0680"/>
      </w:tblPr>
      <w:tblGrid>
        <w:gridCol w:w="2428"/>
        <w:gridCol w:w="1275"/>
        <w:gridCol w:w="1649"/>
        <w:gridCol w:w="1213"/>
        <w:gridCol w:w="1422"/>
        <w:gridCol w:w="1866"/>
      </w:tblGrid>
      <w:tr w:rsidR="00561C03" w:rsidRPr="009A11BD" w:rsidTr="00B52601">
        <w:trPr>
          <w:cantSplit/>
          <w:tblHeader/>
          <w:jc w:val="center"/>
        </w:trPr>
        <w:tc>
          <w:tcPr>
            <w:tcW w:w="1247" w:type="pct"/>
            <w:vMerge w:val="restart"/>
            <w:vAlign w:val="center"/>
          </w:tcPr>
          <w:p w:rsidR="00561C03" w:rsidRPr="009A11BD" w:rsidRDefault="00561C03" w:rsidP="00B52601">
            <w:pPr>
              <w:suppressAutoHyphens/>
              <w:jc w:val="center"/>
              <w:rPr>
                <w:b/>
                <w:bCs/>
                <w:sz w:val="20"/>
                <w:szCs w:val="20"/>
              </w:rPr>
            </w:pPr>
            <w:r w:rsidRPr="009A11BD">
              <w:rPr>
                <w:b/>
                <w:bCs/>
                <w:sz w:val="20"/>
                <w:szCs w:val="20"/>
              </w:rPr>
              <w:t>Показатели</w:t>
            </w:r>
          </w:p>
        </w:tc>
        <w:tc>
          <w:tcPr>
            <w:tcW w:w="575" w:type="pct"/>
            <w:vMerge w:val="restart"/>
            <w:vAlign w:val="center"/>
          </w:tcPr>
          <w:p w:rsidR="00561C03" w:rsidRPr="009A11BD" w:rsidRDefault="00561C03" w:rsidP="00B52601">
            <w:pPr>
              <w:suppressAutoHyphens/>
              <w:ind w:right="-79"/>
              <w:jc w:val="center"/>
              <w:rPr>
                <w:b/>
                <w:bCs/>
                <w:sz w:val="20"/>
                <w:szCs w:val="20"/>
              </w:rPr>
            </w:pPr>
            <w:r w:rsidRPr="009A11BD">
              <w:rPr>
                <w:b/>
                <w:bCs/>
                <w:sz w:val="20"/>
                <w:szCs w:val="20"/>
              </w:rPr>
              <w:t>Единица измерения</w:t>
            </w:r>
          </w:p>
        </w:tc>
        <w:tc>
          <w:tcPr>
            <w:tcW w:w="851" w:type="pct"/>
            <w:vMerge w:val="restart"/>
            <w:vAlign w:val="center"/>
          </w:tcPr>
          <w:p w:rsidR="00561C03" w:rsidRPr="009A11BD" w:rsidRDefault="00561C03" w:rsidP="00B52601">
            <w:pPr>
              <w:suppressAutoHyphens/>
              <w:ind w:right="34"/>
              <w:jc w:val="center"/>
              <w:rPr>
                <w:b/>
                <w:bCs/>
                <w:sz w:val="20"/>
                <w:szCs w:val="20"/>
                <w:lang w:val="en-US"/>
              </w:rPr>
            </w:pPr>
            <w:r w:rsidRPr="009A11BD">
              <w:rPr>
                <w:b/>
                <w:bCs/>
                <w:sz w:val="20"/>
                <w:szCs w:val="20"/>
              </w:rPr>
              <w:t>Существующее положение</w:t>
            </w:r>
            <w:r w:rsidRPr="009A11BD">
              <w:rPr>
                <w:b/>
                <w:bCs/>
                <w:sz w:val="20"/>
                <w:szCs w:val="20"/>
              </w:rPr>
              <w:br/>
              <w:t>01.01.202</w:t>
            </w:r>
            <w:r w:rsidRPr="009A11BD">
              <w:rPr>
                <w:b/>
                <w:bCs/>
                <w:sz w:val="20"/>
                <w:szCs w:val="20"/>
                <w:lang w:val="en-US"/>
              </w:rPr>
              <w:t>1</w:t>
            </w:r>
          </w:p>
        </w:tc>
        <w:tc>
          <w:tcPr>
            <w:tcW w:w="1366" w:type="pct"/>
            <w:gridSpan w:val="2"/>
            <w:vAlign w:val="center"/>
          </w:tcPr>
          <w:p w:rsidR="00561C03" w:rsidRPr="009A11BD" w:rsidRDefault="00561C03" w:rsidP="00B52601">
            <w:pPr>
              <w:suppressAutoHyphens/>
              <w:jc w:val="center"/>
              <w:rPr>
                <w:b/>
                <w:bCs/>
                <w:sz w:val="20"/>
                <w:szCs w:val="20"/>
              </w:rPr>
            </w:pPr>
            <w:r w:rsidRPr="009A11BD">
              <w:rPr>
                <w:b/>
                <w:bCs/>
                <w:sz w:val="20"/>
                <w:szCs w:val="20"/>
              </w:rPr>
              <w:t>Запланировано</w:t>
            </w:r>
          </w:p>
        </w:tc>
        <w:tc>
          <w:tcPr>
            <w:tcW w:w="960" w:type="pct"/>
            <w:vMerge w:val="restart"/>
            <w:vAlign w:val="center"/>
          </w:tcPr>
          <w:p w:rsidR="00561C03" w:rsidRPr="009A11BD" w:rsidRDefault="00561C03" w:rsidP="00B52601">
            <w:pPr>
              <w:suppressAutoHyphens/>
              <w:ind w:right="34"/>
              <w:jc w:val="center"/>
              <w:rPr>
                <w:b/>
                <w:bCs/>
                <w:sz w:val="20"/>
                <w:szCs w:val="20"/>
              </w:rPr>
            </w:pPr>
            <w:r w:rsidRPr="009A11BD">
              <w:rPr>
                <w:b/>
                <w:bCs/>
                <w:sz w:val="20"/>
                <w:szCs w:val="20"/>
              </w:rPr>
              <w:t>Итого</w:t>
            </w:r>
          </w:p>
        </w:tc>
      </w:tr>
      <w:tr w:rsidR="00561C03" w:rsidRPr="009A11BD" w:rsidTr="00B52601">
        <w:trPr>
          <w:cantSplit/>
          <w:tblHeader/>
          <w:jc w:val="center"/>
        </w:trPr>
        <w:tc>
          <w:tcPr>
            <w:tcW w:w="1247" w:type="pct"/>
            <w:vMerge/>
            <w:vAlign w:val="center"/>
          </w:tcPr>
          <w:p w:rsidR="00561C03" w:rsidRPr="009A11BD" w:rsidRDefault="00561C03" w:rsidP="00B52601">
            <w:pPr>
              <w:jc w:val="center"/>
              <w:rPr>
                <w:b/>
                <w:sz w:val="20"/>
                <w:szCs w:val="20"/>
              </w:rPr>
            </w:pPr>
          </w:p>
        </w:tc>
        <w:tc>
          <w:tcPr>
            <w:tcW w:w="575" w:type="pct"/>
            <w:vMerge/>
            <w:vAlign w:val="center"/>
          </w:tcPr>
          <w:p w:rsidR="00561C03" w:rsidRPr="009A11BD" w:rsidRDefault="00561C03" w:rsidP="00B52601">
            <w:pPr>
              <w:ind w:right="-79"/>
              <w:jc w:val="center"/>
              <w:rPr>
                <w:b/>
                <w:sz w:val="20"/>
                <w:szCs w:val="20"/>
              </w:rPr>
            </w:pPr>
          </w:p>
        </w:tc>
        <w:tc>
          <w:tcPr>
            <w:tcW w:w="851" w:type="pct"/>
            <w:vMerge/>
            <w:vAlign w:val="center"/>
          </w:tcPr>
          <w:p w:rsidR="00561C03" w:rsidRPr="009A11BD" w:rsidRDefault="00561C03" w:rsidP="00B52601">
            <w:pPr>
              <w:jc w:val="center"/>
              <w:rPr>
                <w:b/>
                <w:sz w:val="20"/>
                <w:szCs w:val="20"/>
              </w:rPr>
            </w:pPr>
          </w:p>
        </w:tc>
        <w:tc>
          <w:tcPr>
            <w:tcW w:w="630" w:type="pct"/>
            <w:vAlign w:val="center"/>
          </w:tcPr>
          <w:p w:rsidR="00561C03" w:rsidRPr="009A11BD" w:rsidRDefault="00561C03" w:rsidP="00B52601">
            <w:pPr>
              <w:suppressAutoHyphens/>
              <w:jc w:val="center"/>
              <w:rPr>
                <w:b/>
                <w:bCs/>
                <w:sz w:val="20"/>
                <w:szCs w:val="20"/>
              </w:rPr>
            </w:pPr>
            <w:r w:rsidRPr="009A11BD">
              <w:rPr>
                <w:b/>
                <w:bCs/>
                <w:sz w:val="20"/>
                <w:szCs w:val="20"/>
              </w:rPr>
              <w:t>1 очередь</w:t>
            </w:r>
            <w:r w:rsidRPr="009A11BD">
              <w:rPr>
                <w:b/>
                <w:bCs/>
                <w:sz w:val="20"/>
                <w:szCs w:val="20"/>
              </w:rPr>
              <w:br/>
              <w:t>2025 г.</w:t>
            </w:r>
          </w:p>
        </w:tc>
        <w:tc>
          <w:tcPr>
            <w:tcW w:w="736" w:type="pct"/>
            <w:vAlign w:val="center"/>
          </w:tcPr>
          <w:p w:rsidR="00561C03" w:rsidRPr="009A11BD" w:rsidRDefault="00561C03" w:rsidP="00B52601">
            <w:pPr>
              <w:suppressAutoHyphens/>
              <w:jc w:val="center"/>
              <w:rPr>
                <w:b/>
                <w:bCs/>
                <w:sz w:val="20"/>
                <w:szCs w:val="20"/>
              </w:rPr>
            </w:pPr>
            <w:r w:rsidRPr="009A11BD">
              <w:rPr>
                <w:b/>
                <w:bCs/>
                <w:sz w:val="20"/>
                <w:szCs w:val="20"/>
              </w:rPr>
              <w:t>Расчетный срок</w:t>
            </w:r>
            <w:r w:rsidRPr="009A11BD">
              <w:rPr>
                <w:b/>
                <w:bCs/>
                <w:sz w:val="20"/>
                <w:szCs w:val="20"/>
              </w:rPr>
              <w:br/>
              <w:t>2040 г.</w:t>
            </w:r>
          </w:p>
        </w:tc>
        <w:tc>
          <w:tcPr>
            <w:tcW w:w="960" w:type="pct"/>
            <w:vMerge/>
          </w:tcPr>
          <w:p w:rsidR="00561C03" w:rsidRPr="009A11BD" w:rsidRDefault="00561C03" w:rsidP="00B52601">
            <w:pPr>
              <w:rPr>
                <w:b/>
              </w:rPr>
            </w:pPr>
          </w:p>
        </w:tc>
      </w:tr>
      <w:tr w:rsidR="00561C03" w:rsidRPr="009A11BD" w:rsidTr="00B52601">
        <w:trPr>
          <w:cantSplit/>
          <w:jc w:val="center"/>
        </w:trPr>
        <w:tc>
          <w:tcPr>
            <w:tcW w:w="5000" w:type="pct"/>
            <w:gridSpan w:val="6"/>
          </w:tcPr>
          <w:p w:rsidR="00561C03" w:rsidRPr="009A11BD" w:rsidRDefault="00561C03" w:rsidP="00B52601">
            <w:pPr>
              <w:suppressAutoHyphens/>
            </w:pPr>
            <w:r w:rsidRPr="009A11BD">
              <w:rPr>
                <w:b/>
                <w:bCs/>
                <w:sz w:val="20"/>
                <w:szCs w:val="20"/>
              </w:rPr>
              <w:t>Население</w:t>
            </w:r>
            <w:r w:rsidRPr="009A11BD">
              <w:rPr>
                <w:sz w:val="20"/>
                <w:szCs w:val="20"/>
              </w:rPr>
              <w:t> </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 xml:space="preserve">Численность постоянного населения </w:t>
            </w:r>
          </w:p>
        </w:tc>
        <w:tc>
          <w:tcPr>
            <w:tcW w:w="575" w:type="pct"/>
          </w:tcPr>
          <w:p w:rsidR="00561C03" w:rsidRPr="009A11BD" w:rsidRDefault="00561C03" w:rsidP="00B52601">
            <w:pPr>
              <w:suppressAutoHyphens/>
              <w:ind w:right="-79"/>
              <w:rPr>
                <w:sz w:val="20"/>
                <w:szCs w:val="20"/>
              </w:rPr>
            </w:pPr>
            <w:r w:rsidRPr="009A11BD">
              <w:rPr>
                <w:sz w:val="20"/>
                <w:szCs w:val="20"/>
              </w:rPr>
              <w:t>тыс. чел.</w:t>
            </w:r>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Трудовые ресурсы</w:t>
            </w:r>
          </w:p>
        </w:tc>
        <w:tc>
          <w:tcPr>
            <w:tcW w:w="575" w:type="pct"/>
          </w:tcPr>
          <w:p w:rsidR="00561C03" w:rsidRPr="009A11BD" w:rsidRDefault="00561C03" w:rsidP="00B52601">
            <w:pPr>
              <w:suppressAutoHyphens/>
              <w:ind w:right="-79"/>
              <w:rPr>
                <w:sz w:val="20"/>
                <w:szCs w:val="20"/>
              </w:rPr>
            </w:pPr>
            <w:r w:rsidRPr="009A11BD">
              <w:rPr>
                <w:sz w:val="20"/>
                <w:szCs w:val="20"/>
              </w:rPr>
              <w:t>тыс. чел.</w:t>
            </w:r>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Количество рабочих мест</w:t>
            </w:r>
          </w:p>
        </w:tc>
        <w:tc>
          <w:tcPr>
            <w:tcW w:w="575" w:type="pct"/>
          </w:tcPr>
          <w:p w:rsidR="00561C03" w:rsidRPr="009A11BD" w:rsidRDefault="00561C03" w:rsidP="00B52601">
            <w:pPr>
              <w:suppressAutoHyphens/>
              <w:ind w:right="-79"/>
              <w:rPr>
                <w:sz w:val="20"/>
                <w:szCs w:val="20"/>
              </w:rPr>
            </w:pPr>
            <w:r w:rsidRPr="009A11BD">
              <w:rPr>
                <w:sz w:val="20"/>
                <w:szCs w:val="20"/>
              </w:rPr>
              <w:t>тыс. чел.</w:t>
            </w:r>
          </w:p>
        </w:tc>
        <w:tc>
          <w:tcPr>
            <w:tcW w:w="851" w:type="pct"/>
            <w:vAlign w:val="center"/>
          </w:tcPr>
          <w:p w:rsidR="00561C03" w:rsidRPr="009A11BD" w:rsidRDefault="00561C03" w:rsidP="00B52601">
            <w:pPr>
              <w:suppressAutoHyphens/>
              <w:jc w:val="center"/>
              <w:rPr>
                <w:sz w:val="20"/>
                <w:szCs w:val="20"/>
              </w:rPr>
            </w:pPr>
            <w:r w:rsidRPr="009A11BD">
              <w:rPr>
                <w:sz w:val="20"/>
                <w:szCs w:val="20"/>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15</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15</w:t>
            </w:r>
          </w:p>
        </w:tc>
      </w:tr>
      <w:tr w:rsidR="00561C03" w:rsidRPr="009A11BD" w:rsidTr="00B52601">
        <w:trPr>
          <w:cantSplit/>
          <w:jc w:val="center"/>
        </w:trPr>
        <w:tc>
          <w:tcPr>
            <w:tcW w:w="5000" w:type="pct"/>
            <w:gridSpan w:val="6"/>
          </w:tcPr>
          <w:p w:rsidR="00561C03" w:rsidRPr="009A11BD" w:rsidRDefault="00561C03" w:rsidP="00B52601">
            <w:pPr>
              <w:suppressAutoHyphens/>
              <w:rPr>
                <w:sz w:val="20"/>
                <w:szCs w:val="20"/>
              </w:rPr>
            </w:pPr>
            <w:r w:rsidRPr="009A11BD">
              <w:rPr>
                <w:b/>
                <w:bCs/>
                <w:sz w:val="20"/>
                <w:szCs w:val="20"/>
              </w:rPr>
              <w:t>Жилищный фонд</w:t>
            </w:r>
            <w:r w:rsidRPr="009A11BD">
              <w:rPr>
                <w:sz w:val="20"/>
                <w:szCs w:val="20"/>
              </w:rPr>
              <w:t> </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Жилищный фонд – всего,</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Многоквартирная жилая застройка</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Индивидуальная и блокированная жилая застройка</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165"/>
          <w:jc w:val="center"/>
        </w:trPr>
        <w:tc>
          <w:tcPr>
            <w:tcW w:w="5000" w:type="pct"/>
            <w:gridSpan w:val="6"/>
          </w:tcPr>
          <w:p w:rsidR="00561C03" w:rsidRPr="009A11BD" w:rsidRDefault="00561C03" w:rsidP="00B52601">
            <w:pPr>
              <w:suppressAutoHyphens/>
              <w:rPr>
                <w:sz w:val="20"/>
                <w:szCs w:val="20"/>
              </w:rPr>
            </w:pPr>
            <w:r w:rsidRPr="009A11BD">
              <w:rPr>
                <w:b/>
                <w:bCs/>
                <w:sz w:val="20"/>
                <w:szCs w:val="20"/>
              </w:rPr>
              <w:t>Новое жилищное строительство – в том числе:</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Многоквартирная жилая застройка в т.ч.</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proofErr w:type="gramStart"/>
            <w:r w:rsidRPr="009A11BD">
              <w:rPr>
                <w:sz w:val="20"/>
                <w:szCs w:val="20"/>
              </w:rPr>
              <w:t>по ВРИ</w:t>
            </w:r>
            <w:proofErr w:type="gramEnd"/>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по ППТ</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концепции</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suppressAutoHyphens/>
              <w:rPr>
                <w:sz w:val="20"/>
                <w:szCs w:val="20"/>
              </w:rPr>
            </w:pPr>
            <w:r w:rsidRPr="009A11BD">
              <w:rPr>
                <w:sz w:val="20"/>
                <w:szCs w:val="20"/>
              </w:rPr>
              <w:t xml:space="preserve">иные предложения (администрация, </w:t>
            </w:r>
            <w:proofErr w:type="spellStart"/>
            <w:r w:rsidRPr="009A11BD">
              <w:rPr>
                <w:sz w:val="20"/>
                <w:szCs w:val="20"/>
              </w:rPr>
              <w:t>Минимущества</w:t>
            </w:r>
            <w:proofErr w:type="spellEnd"/>
            <w:r w:rsidRPr="009A11BD">
              <w:rPr>
                <w:sz w:val="20"/>
                <w:szCs w:val="20"/>
              </w:rPr>
              <w:t xml:space="preserve"> МО)</w:t>
            </w:r>
          </w:p>
        </w:tc>
        <w:tc>
          <w:tcPr>
            <w:tcW w:w="575" w:type="pct"/>
          </w:tcPr>
          <w:p w:rsidR="00561C03" w:rsidRPr="009A11BD" w:rsidRDefault="00561C03" w:rsidP="00B52601">
            <w:pPr>
              <w:suppressAutoHyphens/>
              <w:ind w:right="-79"/>
              <w:rPr>
                <w:sz w:val="20"/>
                <w:szCs w:val="20"/>
              </w:rPr>
            </w:pPr>
            <w:r w:rsidRPr="009A11BD">
              <w:rPr>
                <w:sz w:val="20"/>
                <w:szCs w:val="20"/>
              </w:rPr>
              <w:t>тыс. м</w:t>
            </w:r>
            <w:proofErr w:type="gramStart"/>
            <w:r w:rsidRPr="009A11BD">
              <w:rPr>
                <w:sz w:val="20"/>
                <w:szCs w:val="20"/>
                <w:vertAlign w:val="superscript"/>
              </w:rPr>
              <w:t>2</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64"/>
          <w:jc w:val="center"/>
        </w:trPr>
        <w:tc>
          <w:tcPr>
            <w:tcW w:w="5000" w:type="pct"/>
            <w:gridSpan w:val="6"/>
          </w:tcPr>
          <w:p w:rsidR="00561C03" w:rsidRPr="009A11BD" w:rsidRDefault="00561C03" w:rsidP="00B52601">
            <w:pPr>
              <w:suppressAutoHyphens/>
              <w:rPr>
                <w:sz w:val="20"/>
                <w:szCs w:val="20"/>
              </w:rPr>
            </w:pPr>
            <w:r w:rsidRPr="009A11BD">
              <w:rPr>
                <w:b/>
                <w:bCs/>
                <w:sz w:val="20"/>
                <w:szCs w:val="20"/>
              </w:rPr>
              <w:t>Объекты социально-культурного и коммунально-бытового обслуживания</w:t>
            </w:r>
            <w:r w:rsidRPr="009A11BD">
              <w:rPr>
                <w:sz w:val="20"/>
                <w:szCs w:val="20"/>
              </w:rPr>
              <w:t> </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Дошкольные образовательные учреждения</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мест</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Дошкольные образовательные учреждения</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Общеобразовательные школы</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мест</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Общеобразовательные школы</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 xml:space="preserve">Детско-юношеские спортивные школы </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мест</w:t>
            </w:r>
          </w:p>
        </w:tc>
        <w:tc>
          <w:tcPr>
            <w:tcW w:w="851" w:type="pct"/>
            <w:shd w:val="clear" w:color="auto" w:fill="FDE9D9" w:themeFill="accent6" w:themeFillTint="33"/>
            <w:vAlign w:val="center"/>
          </w:tcPr>
          <w:p w:rsidR="00561C03" w:rsidRPr="009A11BD" w:rsidRDefault="00561C03" w:rsidP="00B52601">
            <w:pPr>
              <w:suppressAutoHyphens/>
              <w:jc w:val="center"/>
              <w:rPr>
                <w:bCs/>
                <w:sz w:val="22"/>
                <w:szCs w:val="22"/>
              </w:rPr>
            </w:pPr>
            <w:r w:rsidRPr="009A11BD">
              <w:rPr>
                <w:bCs/>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 xml:space="preserve">Детско-юношеские спортивные школы </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bCs/>
                <w:sz w:val="22"/>
                <w:szCs w:val="22"/>
              </w:rPr>
            </w:pPr>
            <w:r w:rsidRPr="009A11BD">
              <w:rPr>
                <w:bCs/>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Детские школы искусств (дополнительное образование детей)</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мест</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Детские школы искусств (дополнительное образование детей)</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*Больничные стационары</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койко-мест</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*Больничные стационары</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*Амбулаторно-поликлинические учреждения</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пос./смену</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*Амбулаторно-поликлинические учреждения</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0"/>
                <w:szCs w:val="20"/>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0"/>
                <w:szCs w:val="20"/>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lastRenderedPageBreak/>
              <w:t>*Универсальный комплексный центр социального обслуживания населения (УКЦСОН)</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*Станции скорой помощи</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автомобиль</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*Станции скорой помощи</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1</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 xml:space="preserve">*Универсальный </w:t>
            </w:r>
            <w:proofErr w:type="spellStart"/>
            <w:r w:rsidRPr="009A11BD">
              <w:rPr>
                <w:sz w:val="20"/>
                <w:szCs w:val="20"/>
              </w:rPr>
              <w:t>культурно-досуговый</w:t>
            </w:r>
            <w:proofErr w:type="spellEnd"/>
            <w:r w:rsidRPr="009A11BD">
              <w:rPr>
                <w:sz w:val="20"/>
                <w:szCs w:val="20"/>
              </w:rPr>
              <w:t xml:space="preserve"> центр</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vAlign w:val="center"/>
          </w:tcPr>
          <w:p w:rsidR="00561C03" w:rsidRPr="009A11BD" w:rsidRDefault="00561C03" w:rsidP="00B52601">
            <w:pPr>
              <w:rPr>
                <w:sz w:val="20"/>
                <w:szCs w:val="20"/>
              </w:rPr>
            </w:pPr>
            <w:r w:rsidRPr="009A11BD">
              <w:rPr>
                <w:sz w:val="20"/>
                <w:szCs w:val="20"/>
              </w:rPr>
              <w:t>*помещения для культурно-массовой работы с населением, досуга, любительской деятельности и библиотеки</w:t>
            </w:r>
          </w:p>
        </w:tc>
        <w:tc>
          <w:tcPr>
            <w:tcW w:w="575" w:type="pct"/>
            <w:shd w:val="clear" w:color="auto" w:fill="FDE9D9" w:themeFill="accent6" w:themeFillTint="33"/>
            <w:vAlign w:val="center"/>
          </w:tcPr>
          <w:p w:rsidR="00561C03" w:rsidRPr="009A11BD" w:rsidRDefault="00561C03" w:rsidP="00B52601">
            <w:pPr>
              <w:ind w:right="-79"/>
              <w:rPr>
                <w:sz w:val="20"/>
                <w:szCs w:val="20"/>
              </w:rPr>
            </w:pPr>
            <w:r w:rsidRPr="009A11BD">
              <w:rPr>
                <w:sz w:val="20"/>
                <w:szCs w:val="20"/>
              </w:rPr>
              <w:t>кв. м</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 xml:space="preserve"> *зрительные залы</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мест</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126"/>
          <w:jc w:val="center"/>
        </w:trPr>
        <w:tc>
          <w:tcPr>
            <w:tcW w:w="1247" w:type="pct"/>
            <w:shd w:val="clear" w:color="auto" w:fill="D9D9D9" w:themeFill="background1" w:themeFillShade="D9"/>
          </w:tcPr>
          <w:p w:rsidR="00561C03" w:rsidRPr="009A11BD" w:rsidRDefault="00561C03" w:rsidP="00B52601">
            <w:pPr>
              <w:rPr>
                <w:sz w:val="20"/>
                <w:szCs w:val="20"/>
              </w:rPr>
            </w:pPr>
            <w:r w:rsidRPr="009A11BD">
              <w:rPr>
                <w:sz w:val="20"/>
                <w:szCs w:val="20"/>
              </w:rPr>
              <w:t>ЕПС (единовременная пропускная способность)</w:t>
            </w:r>
          </w:p>
        </w:tc>
        <w:tc>
          <w:tcPr>
            <w:tcW w:w="575" w:type="pct"/>
            <w:shd w:val="clear" w:color="auto" w:fill="D9D9D9" w:themeFill="background1" w:themeFillShade="D9"/>
          </w:tcPr>
          <w:p w:rsidR="00561C03" w:rsidRPr="009A11BD" w:rsidRDefault="00561C03" w:rsidP="00B52601">
            <w:pPr>
              <w:rPr>
                <w:sz w:val="20"/>
                <w:szCs w:val="20"/>
              </w:rPr>
            </w:pPr>
            <w:r w:rsidRPr="009A11BD">
              <w:rPr>
                <w:sz w:val="20"/>
                <w:szCs w:val="20"/>
              </w:rPr>
              <w:t>человек</w:t>
            </w:r>
          </w:p>
        </w:tc>
        <w:tc>
          <w:tcPr>
            <w:tcW w:w="851" w:type="pct"/>
            <w:shd w:val="clear" w:color="auto" w:fill="D9D9D9" w:themeFill="background1" w:themeFillShade="D9"/>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D9D9D9" w:themeFill="background1" w:themeFillShade="D9"/>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D9D9D9" w:themeFill="background1" w:themeFillShade="D9"/>
            <w:vAlign w:val="center"/>
          </w:tcPr>
          <w:p w:rsidR="00561C03" w:rsidRPr="009A11BD" w:rsidRDefault="00561C03" w:rsidP="00B52601">
            <w:pPr>
              <w:suppressAutoHyphens/>
              <w:jc w:val="center"/>
              <w:rPr>
                <w:sz w:val="22"/>
                <w:szCs w:val="22"/>
              </w:rPr>
            </w:pPr>
            <w:bookmarkStart w:id="58" w:name="_GoBack"/>
            <w:bookmarkEnd w:id="58"/>
            <w:r w:rsidRPr="009A11BD">
              <w:rPr>
                <w:sz w:val="22"/>
                <w:szCs w:val="22"/>
              </w:rPr>
              <w:t>0</w:t>
            </w:r>
          </w:p>
        </w:tc>
        <w:tc>
          <w:tcPr>
            <w:tcW w:w="960" w:type="pct"/>
            <w:shd w:val="clear" w:color="auto" w:fill="D9D9D9" w:themeFill="background1" w:themeFillShade="D9"/>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360"/>
          <w:jc w:val="center"/>
        </w:trPr>
        <w:tc>
          <w:tcPr>
            <w:tcW w:w="1247" w:type="pct"/>
          </w:tcPr>
          <w:p w:rsidR="00561C03" w:rsidRPr="009A11BD" w:rsidRDefault="00561C03" w:rsidP="00B52601">
            <w:pPr>
              <w:rPr>
                <w:sz w:val="20"/>
                <w:szCs w:val="20"/>
              </w:rPr>
            </w:pPr>
            <w:r w:rsidRPr="009A11BD">
              <w:rPr>
                <w:sz w:val="20"/>
                <w:szCs w:val="20"/>
              </w:rPr>
              <w:t>Спортивные залы</w:t>
            </w:r>
          </w:p>
        </w:tc>
        <w:tc>
          <w:tcPr>
            <w:tcW w:w="575" w:type="pct"/>
          </w:tcPr>
          <w:p w:rsidR="00561C03" w:rsidRPr="009A11BD" w:rsidRDefault="00561C03" w:rsidP="00B52601">
            <w:pPr>
              <w:rPr>
                <w:sz w:val="20"/>
                <w:szCs w:val="20"/>
              </w:rPr>
            </w:pPr>
            <w:r w:rsidRPr="009A11BD">
              <w:rPr>
                <w:sz w:val="20"/>
                <w:szCs w:val="20"/>
              </w:rPr>
              <w:t>кв. м площади пола</w:t>
            </w:r>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64"/>
          <w:jc w:val="center"/>
        </w:trPr>
        <w:tc>
          <w:tcPr>
            <w:tcW w:w="1247" w:type="pct"/>
          </w:tcPr>
          <w:p w:rsidR="00561C03" w:rsidRPr="009A11BD" w:rsidRDefault="00561C03" w:rsidP="00B52601">
            <w:pPr>
              <w:rPr>
                <w:sz w:val="20"/>
                <w:szCs w:val="20"/>
              </w:rPr>
            </w:pPr>
            <w:r w:rsidRPr="009A11BD">
              <w:rPr>
                <w:sz w:val="20"/>
                <w:szCs w:val="20"/>
              </w:rPr>
              <w:t>Помещения для физкультурно-оздоровительных занятий</w:t>
            </w:r>
          </w:p>
        </w:tc>
        <w:tc>
          <w:tcPr>
            <w:tcW w:w="575" w:type="pct"/>
          </w:tcPr>
          <w:p w:rsidR="00561C03" w:rsidRPr="009A11BD" w:rsidRDefault="00561C03" w:rsidP="00B52601">
            <w:pPr>
              <w:rPr>
                <w:sz w:val="20"/>
                <w:szCs w:val="20"/>
              </w:rPr>
            </w:pPr>
            <w:r w:rsidRPr="009A11BD">
              <w:rPr>
                <w:sz w:val="20"/>
                <w:szCs w:val="20"/>
              </w:rPr>
              <w:t>кв. м площади пола</w:t>
            </w:r>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64"/>
          <w:jc w:val="center"/>
        </w:trPr>
        <w:tc>
          <w:tcPr>
            <w:tcW w:w="1247" w:type="pct"/>
            <w:vAlign w:val="center"/>
          </w:tcPr>
          <w:p w:rsidR="00561C03" w:rsidRPr="009A11BD" w:rsidRDefault="00561C03" w:rsidP="00B52601">
            <w:pPr>
              <w:rPr>
                <w:sz w:val="20"/>
                <w:szCs w:val="20"/>
              </w:rPr>
            </w:pPr>
            <w:r w:rsidRPr="009A11BD">
              <w:rPr>
                <w:sz w:val="20"/>
                <w:szCs w:val="20"/>
              </w:rPr>
              <w:t>Плавательные бассейны</w:t>
            </w:r>
          </w:p>
        </w:tc>
        <w:tc>
          <w:tcPr>
            <w:tcW w:w="575" w:type="pct"/>
          </w:tcPr>
          <w:p w:rsidR="00561C03" w:rsidRPr="009A11BD" w:rsidRDefault="00561C03" w:rsidP="001A1F29">
            <w:pPr>
              <w:rPr>
                <w:sz w:val="20"/>
                <w:szCs w:val="20"/>
              </w:rPr>
            </w:pPr>
            <w:r w:rsidRPr="009A11BD">
              <w:rPr>
                <w:sz w:val="20"/>
                <w:szCs w:val="20"/>
              </w:rPr>
              <w:t>кв. м зеркала воды</w:t>
            </w:r>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343"/>
          <w:jc w:val="center"/>
        </w:trPr>
        <w:tc>
          <w:tcPr>
            <w:tcW w:w="1247" w:type="pct"/>
            <w:shd w:val="clear" w:color="auto" w:fill="auto"/>
            <w:vAlign w:val="center"/>
          </w:tcPr>
          <w:p w:rsidR="00561C03" w:rsidRPr="009A11BD" w:rsidRDefault="00561C03" w:rsidP="00B52601">
            <w:pPr>
              <w:rPr>
                <w:sz w:val="20"/>
                <w:szCs w:val="20"/>
              </w:rPr>
            </w:pPr>
            <w:r w:rsidRPr="009A11BD">
              <w:rPr>
                <w:sz w:val="20"/>
                <w:szCs w:val="20"/>
              </w:rPr>
              <w:t xml:space="preserve">Территория физкультурно-спортивных сооружений, </w:t>
            </w:r>
            <w:r w:rsidRPr="009A11BD">
              <w:rPr>
                <w:sz w:val="20"/>
                <w:szCs w:val="20"/>
              </w:rPr>
              <w:br/>
              <w:t>в том числе:</w:t>
            </w:r>
          </w:p>
        </w:tc>
        <w:tc>
          <w:tcPr>
            <w:tcW w:w="575" w:type="pct"/>
            <w:shd w:val="clear" w:color="auto" w:fill="auto"/>
            <w:vAlign w:val="center"/>
          </w:tcPr>
          <w:p w:rsidR="00561C03" w:rsidRPr="009A11BD" w:rsidRDefault="00561C03" w:rsidP="001A1F29">
            <w:pPr>
              <w:rPr>
                <w:sz w:val="20"/>
                <w:szCs w:val="20"/>
              </w:rPr>
            </w:pPr>
            <w:r w:rsidRPr="009A11BD">
              <w:rPr>
                <w:sz w:val="20"/>
                <w:szCs w:val="20"/>
              </w:rPr>
              <w:t>кв. м</w:t>
            </w:r>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70"/>
          <w:jc w:val="center"/>
        </w:trPr>
        <w:tc>
          <w:tcPr>
            <w:tcW w:w="1247" w:type="pct"/>
            <w:vAlign w:val="center"/>
          </w:tcPr>
          <w:p w:rsidR="00561C03" w:rsidRPr="009A11BD" w:rsidRDefault="00561C03" w:rsidP="00B52601">
            <w:pPr>
              <w:rPr>
                <w:sz w:val="20"/>
                <w:szCs w:val="20"/>
              </w:rPr>
            </w:pPr>
            <w:r w:rsidRPr="009A11BD">
              <w:rPr>
                <w:sz w:val="20"/>
                <w:szCs w:val="20"/>
              </w:rPr>
              <w:t>плоскостные сооружения</w:t>
            </w:r>
          </w:p>
        </w:tc>
        <w:tc>
          <w:tcPr>
            <w:tcW w:w="575" w:type="pct"/>
            <w:vAlign w:val="center"/>
          </w:tcPr>
          <w:p w:rsidR="00561C03" w:rsidRPr="009A11BD" w:rsidRDefault="00561C03" w:rsidP="001A1F29">
            <w:pPr>
              <w:rPr>
                <w:sz w:val="20"/>
                <w:szCs w:val="20"/>
              </w:rPr>
            </w:pPr>
            <w:r w:rsidRPr="009A11BD">
              <w:rPr>
                <w:sz w:val="20"/>
                <w:szCs w:val="20"/>
              </w:rPr>
              <w:t>кв</w:t>
            </w:r>
            <w:proofErr w:type="gramStart"/>
            <w:r w:rsidRPr="009A11BD">
              <w:rPr>
                <w:sz w:val="20"/>
                <w:szCs w:val="20"/>
              </w:rPr>
              <w:t>.м</w:t>
            </w:r>
            <w:proofErr w:type="gramEnd"/>
          </w:p>
        </w:tc>
        <w:tc>
          <w:tcPr>
            <w:tcW w:w="851" w:type="pct"/>
            <w:vAlign w:val="center"/>
          </w:tcPr>
          <w:p w:rsidR="00561C03" w:rsidRPr="009A11BD" w:rsidRDefault="00561C03" w:rsidP="00B52601">
            <w:pPr>
              <w:suppressAutoHyphens/>
              <w:jc w:val="center"/>
              <w:rPr>
                <w:sz w:val="22"/>
                <w:szCs w:val="22"/>
              </w:rPr>
            </w:pPr>
            <w:r w:rsidRPr="009A11BD">
              <w:rPr>
                <w:sz w:val="22"/>
                <w:szCs w:val="22"/>
              </w:rPr>
              <w:t>0</w:t>
            </w:r>
          </w:p>
        </w:tc>
        <w:tc>
          <w:tcPr>
            <w:tcW w:w="630" w:type="pct"/>
            <w:vAlign w:val="center"/>
          </w:tcPr>
          <w:p w:rsidR="00561C03" w:rsidRPr="009A11BD" w:rsidRDefault="00561C03" w:rsidP="00B52601">
            <w:pPr>
              <w:suppressAutoHyphens/>
              <w:jc w:val="center"/>
              <w:rPr>
                <w:sz w:val="22"/>
                <w:szCs w:val="22"/>
              </w:rPr>
            </w:pPr>
            <w:r w:rsidRPr="009A11BD">
              <w:rPr>
                <w:sz w:val="22"/>
                <w:szCs w:val="22"/>
              </w:rPr>
              <w:t>0</w:t>
            </w:r>
          </w:p>
        </w:tc>
        <w:tc>
          <w:tcPr>
            <w:tcW w:w="736" w:type="pct"/>
            <w:vAlign w:val="center"/>
          </w:tcPr>
          <w:p w:rsidR="00561C03" w:rsidRPr="009A11BD" w:rsidRDefault="00561C03" w:rsidP="00B52601">
            <w:pPr>
              <w:suppressAutoHyphens/>
              <w:jc w:val="center"/>
              <w:rPr>
                <w:sz w:val="22"/>
                <w:szCs w:val="22"/>
              </w:rPr>
            </w:pPr>
            <w:r w:rsidRPr="009A11BD">
              <w:rPr>
                <w:sz w:val="22"/>
                <w:szCs w:val="22"/>
              </w:rPr>
              <w:t>0</w:t>
            </w:r>
          </w:p>
        </w:tc>
        <w:tc>
          <w:tcPr>
            <w:tcW w:w="960" w:type="pct"/>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auto"/>
          </w:tcPr>
          <w:p w:rsidR="00561C03" w:rsidRPr="009A11BD" w:rsidRDefault="00561C03" w:rsidP="00B52601">
            <w:pPr>
              <w:suppressAutoHyphens/>
              <w:rPr>
                <w:sz w:val="20"/>
                <w:szCs w:val="20"/>
              </w:rPr>
            </w:pPr>
            <w:r w:rsidRPr="009A11BD">
              <w:rPr>
                <w:sz w:val="20"/>
                <w:szCs w:val="20"/>
              </w:rPr>
              <w:t>Предприятия торговли</w:t>
            </w:r>
          </w:p>
        </w:tc>
        <w:tc>
          <w:tcPr>
            <w:tcW w:w="575" w:type="pct"/>
            <w:shd w:val="clear" w:color="auto" w:fill="auto"/>
          </w:tcPr>
          <w:p w:rsidR="00561C03" w:rsidRPr="009A11BD" w:rsidRDefault="00561C03" w:rsidP="001A1F29">
            <w:pPr>
              <w:rPr>
                <w:sz w:val="20"/>
                <w:szCs w:val="20"/>
              </w:rPr>
            </w:pPr>
            <w:r w:rsidRPr="009A11BD">
              <w:rPr>
                <w:sz w:val="20"/>
                <w:szCs w:val="20"/>
              </w:rPr>
              <w:t>тыс. м</w:t>
            </w:r>
            <w:proofErr w:type="gramStart"/>
            <w:r w:rsidRPr="001A1F29">
              <w:rPr>
                <w:sz w:val="20"/>
                <w:szCs w:val="20"/>
              </w:rPr>
              <w:t>2</w:t>
            </w:r>
            <w:proofErr w:type="gramEnd"/>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auto"/>
          </w:tcPr>
          <w:p w:rsidR="00561C03" w:rsidRPr="009A11BD" w:rsidRDefault="00561C03" w:rsidP="00B52601">
            <w:pPr>
              <w:suppressAutoHyphens/>
              <w:rPr>
                <w:sz w:val="20"/>
                <w:szCs w:val="20"/>
              </w:rPr>
            </w:pPr>
            <w:r w:rsidRPr="009A11BD">
              <w:rPr>
                <w:sz w:val="20"/>
                <w:szCs w:val="20"/>
              </w:rPr>
              <w:t>Предприятия общественного питания</w:t>
            </w:r>
          </w:p>
        </w:tc>
        <w:tc>
          <w:tcPr>
            <w:tcW w:w="575" w:type="pct"/>
            <w:shd w:val="clear" w:color="auto" w:fill="auto"/>
          </w:tcPr>
          <w:p w:rsidR="00561C03" w:rsidRPr="009A11BD" w:rsidRDefault="00561C03" w:rsidP="001A1F29">
            <w:pPr>
              <w:rPr>
                <w:sz w:val="20"/>
                <w:szCs w:val="20"/>
              </w:rPr>
            </w:pPr>
            <w:proofErr w:type="spellStart"/>
            <w:r w:rsidRPr="009A11BD">
              <w:rPr>
                <w:sz w:val="20"/>
                <w:szCs w:val="20"/>
              </w:rPr>
              <w:t>Посад</w:t>
            </w:r>
            <w:proofErr w:type="gramStart"/>
            <w:r w:rsidRPr="009A11BD">
              <w:rPr>
                <w:sz w:val="20"/>
                <w:szCs w:val="20"/>
              </w:rPr>
              <w:t>.м</w:t>
            </w:r>
            <w:proofErr w:type="gramEnd"/>
            <w:r w:rsidRPr="009A11BD">
              <w:rPr>
                <w:sz w:val="20"/>
                <w:szCs w:val="20"/>
              </w:rPr>
              <w:t>ест</w:t>
            </w:r>
            <w:proofErr w:type="spellEnd"/>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trHeight w:val="64"/>
          <w:jc w:val="center"/>
        </w:trPr>
        <w:tc>
          <w:tcPr>
            <w:tcW w:w="1247" w:type="pct"/>
            <w:shd w:val="clear" w:color="auto" w:fill="auto"/>
          </w:tcPr>
          <w:p w:rsidR="00561C03" w:rsidRPr="009A11BD" w:rsidRDefault="00561C03" w:rsidP="00B52601">
            <w:pPr>
              <w:suppressAutoHyphens/>
              <w:rPr>
                <w:sz w:val="20"/>
                <w:szCs w:val="20"/>
              </w:rPr>
            </w:pPr>
            <w:r w:rsidRPr="009A11BD">
              <w:rPr>
                <w:sz w:val="20"/>
                <w:szCs w:val="20"/>
              </w:rPr>
              <w:t>Предприятия бытового обслуживания</w:t>
            </w:r>
          </w:p>
        </w:tc>
        <w:tc>
          <w:tcPr>
            <w:tcW w:w="575" w:type="pct"/>
            <w:shd w:val="clear" w:color="auto" w:fill="auto"/>
          </w:tcPr>
          <w:p w:rsidR="00561C03" w:rsidRPr="009A11BD" w:rsidRDefault="00561C03" w:rsidP="001A1F29">
            <w:pPr>
              <w:rPr>
                <w:sz w:val="20"/>
                <w:szCs w:val="20"/>
              </w:rPr>
            </w:pPr>
            <w:r w:rsidRPr="009A11BD">
              <w:rPr>
                <w:sz w:val="20"/>
                <w:szCs w:val="20"/>
              </w:rPr>
              <w:t>рабочее место</w:t>
            </w:r>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auto"/>
            <w:vAlign w:val="center"/>
          </w:tcPr>
          <w:p w:rsidR="00561C03" w:rsidRPr="009A11BD" w:rsidRDefault="00561C03" w:rsidP="00B52601">
            <w:pPr>
              <w:rPr>
                <w:sz w:val="20"/>
                <w:szCs w:val="20"/>
              </w:rPr>
            </w:pPr>
            <w:r w:rsidRPr="009A11BD">
              <w:rPr>
                <w:sz w:val="20"/>
                <w:szCs w:val="20"/>
              </w:rPr>
              <w:t>Бани</w:t>
            </w:r>
          </w:p>
        </w:tc>
        <w:tc>
          <w:tcPr>
            <w:tcW w:w="575" w:type="pct"/>
            <w:shd w:val="clear" w:color="auto" w:fill="auto"/>
            <w:vAlign w:val="center"/>
          </w:tcPr>
          <w:p w:rsidR="00561C03" w:rsidRPr="009A11BD" w:rsidRDefault="00561C03" w:rsidP="00E16807">
            <w:pPr>
              <w:rPr>
                <w:sz w:val="20"/>
                <w:szCs w:val="20"/>
              </w:rPr>
            </w:pPr>
            <w:proofErr w:type="spellStart"/>
            <w:r w:rsidRPr="009A11BD">
              <w:rPr>
                <w:sz w:val="20"/>
                <w:szCs w:val="20"/>
              </w:rPr>
              <w:t>помывочное</w:t>
            </w:r>
            <w:proofErr w:type="spellEnd"/>
            <w:r w:rsidRPr="009A11BD">
              <w:rPr>
                <w:sz w:val="20"/>
                <w:szCs w:val="20"/>
              </w:rPr>
              <w:t xml:space="preserve"> </w:t>
            </w:r>
          </w:p>
          <w:p w:rsidR="00561C03" w:rsidRPr="009A11BD" w:rsidRDefault="00561C03" w:rsidP="00B52601">
            <w:pPr>
              <w:ind w:left="-681" w:right="-79"/>
              <w:jc w:val="center"/>
              <w:rPr>
                <w:sz w:val="20"/>
                <w:szCs w:val="20"/>
              </w:rPr>
            </w:pPr>
            <w:r w:rsidRPr="009A11BD">
              <w:rPr>
                <w:sz w:val="20"/>
                <w:szCs w:val="20"/>
              </w:rPr>
              <w:t>место</w:t>
            </w:r>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*Пожарные депо</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единица</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shd w:val="clear" w:color="auto" w:fill="FDE9D9" w:themeFill="accent6" w:themeFillTint="33"/>
          </w:tcPr>
          <w:p w:rsidR="00561C03" w:rsidRPr="009A11BD" w:rsidRDefault="00561C03" w:rsidP="00B52601">
            <w:pPr>
              <w:suppressAutoHyphens/>
              <w:rPr>
                <w:sz w:val="20"/>
                <w:szCs w:val="20"/>
              </w:rPr>
            </w:pPr>
            <w:r w:rsidRPr="009A11BD">
              <w:rPr>
                <w:sz w:val="20"/>
                <w:szCs w:val="20"/>
              </w:rPr>
              <w:t>*Пожарные депо</w:t>
            </w:r>
          </w:p>
        </w:tc>
        <w:tc>
          <w:tcPr>
            <w:tcW w:w="575" w:type="pct"/>
            <w:shd w:val="clear" w:color="auto" w:fill="FDE9D9" w:themeFill="accent6" w:themeFillTint="33"/>
          </w:tcPr>
          <w:p w:rsidR="00561C03" w:rsidRPr="009A11BD" w:rsidRDefault="00561C03" w:rsidP="00B52601">
            <w:pPr>
              <w:suppressAutoHyphens/>
              <w:ind w:right="-79"/>
              <w:rPr>
                <w:sz w:val="20"/>
                <w:szCs w:val="20"/>
              </w:rPr>
            </w:pPr>
            <w:r w:rsidRPr="009A11BD">
              <w:rPr>
                <w:sz w:val="20"/>
                <w:szCs w:val="20"/>
              </w:rPr>
              <w:t>автомобиль</w:t>
            </w:r>
          </w:p>
        </w:tc>
        <w:tc>
          <w:tcPr>
            <w:tcW w:w="851"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rPr>
                <w:sz w:val="20"/>
                <w:szCs w:val="20"/>
              </w:rPr>
            </w:pPr>
            <w:r w:rsidRPr="009A11BD">
              <w:rPr>
                <w:sz w:val="20"/>
                <w:szCs w:val="20"/>
              </w:rPr>
              <w:t>Кладбища</w:t>
            </w:r>
          </w:p>
        </w:tc>
        <w:tc>
          <w:tcPr>
            <w:tcW w:w="575" w:type="pct"/>
          </w:tcPr>
          <w:p w:rsidR="00561C03" w:rsidRPr="009A11BD" w:rsidRDefault="00561C03" w:rsidP="00B52601">
            <w:pPr>
              <w:rPr>
                <w:sz w:val="20"/>
                <w:szCs w:val="20"/>
              </w:rPr>
            </w:pPr>
            <w:r w:rsidRPr="009A11BD">
              <w:rPr>
                <w:sz w:val="20"/>
                <w:szCs w:val="20"/>
              </w:rPr>
              <w:t>единиц</w:t>
            </w:r>
          </w:p>
        </w:tc>
        <w:tc>
          <w:tcPr>
            <w:tcW w:w="851" w:type="pct"/>
            <w:vAlign w:val="center"/>
          </w:tcPr>
          <w:p w:rsidR="00561C03" w:rsidRPr="009A11BD" w:rsidRDefault="00561C03" w:rsidP="00B52601">
            <w:pPr>
              <w:jc w:val="center"/>
              <w:rPr>
                <w:sz w:val="22"/>
                <w:szCs w:val="22"/>
              </w:rPr>
            </w:pPr>
            <w:r w:rsidRPr="009A11BD">
              <w:rPr>
                <w:sz w:val="22"/>
                <w:szCs w:val="22"/>
              </w:rPr>
              <w:t>0</w:t>
            </w:r>
          </w:p>
        </w:tc>
        <w:tc>
          <w:tcPr>
            <w:tcW w:w="630" w:type="pct"/>
            <w:vAlign w:val="center"/>
          </w:tcPr>
          <w:p w:rsidR="00561C03" w:rsidRPr="009A11BD" w:rsidRDefault="00561C03" w:rsidP="00B52601">
            <w:pPr>
              <w:jc w:val="center"/>
              <w:rPr>
                <w:sz w:val="22"/>
                <w:szCs w:val="22"/>
              </w:rPr>
            </w:pPr>
            <w:r w:rsidRPr="009A11BD">
              <w:rPr>
                <w:sz w:val="22"/>
                <w:szCs w:val="22"/>
              </w:rPr>
              <w:t>0</w:t>
            </w:r>
          </w:p>
        </w:tc>
        <w:tc>
          <w:tcPr>
            <w:tcW w:w="736" w:type="pct"/>
            <w:vAlign w:val="center"/>
          </w:tcPr>
          <w:p w:rsidR="00561C03" w:rsidRPr="009A11BD" w:rsidRDefault="00561C03" w:rsidP="00B52601">
            <w:pPr>
              <w:jc w:val="center"/>
              <w:rPr>
                <w:sz w:val="22"/>
                <w:szCs w:val="22"/>
              </w:rPr>
            </w:pPr>
            <w:r w:rsidRPr="009A11BD">
              <w:rPr>
                <w:sz w:val="22"/>
                <w:szCs w:val="22"/>
              </w:rPr>
              <w:t>0</w:t>
            </w:r>
          </w:p>
        </w:tc>
        <w:tc>
          <w:tcPr>
            <w:tcW w:w="960" w:type="pct"/>
            <w:vAlign w:val="center"/>
          </w:tcPr>
          <w:p w:rsidR="00561C03" w:rsidRPr="009A11BD" w:rsidRDefault="00561C03" w:rsidP="00B52601">
            <w:pPr>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rPr>
                <w:sz w:val="20"/>
                <w:szCs w:val="20"/>
              </w:rPr>
            </w:pPr>
            <w:r w:rsidRPr="009A11BD">
              <w:rPr>
                <w:sz w:val="20"/>
                <w:szCs w:val="20"/>
              </w:rPr>
              <w:t>в том числе открытые кладбища</w:t>
            </w:r>
          </w:p>
        </w:tc>
        <w:tc>
          <w:tcPr>
            <w:tcW w:w="575" w:type="pct"/>
          </w:tcPr>
          <w:p w:rsidR="00561C03" w:rsidRPr="009A11BD" w:rsidRDefault="00561C03" w:rsidP="00B52601">
            <w:pPr>
              <w:rPr>
                <w:sz w:val="20"/>
                <w:szCs w:val="20"/>
              </w:rPr>
            </w:pPr>
            <w:r w:rsidRPr="009A11BD">
              <w:rPr>
                <w:sz w:val="20"/>
                <w:szCs w:val="20"/>
              </w:rPr>
              <w:t>единиц</w:t>
            </w:r>
          </w:p>
        </w:tc>
        <w:tc>
          <w:tcPr>
            <w:tcW w:w="851" w:type="pct"/>
            <w:vAlign w:val="center"/>
          </w:tcPr>
          <w:p w:rsidR="00561C03" w:rsidRPr="009A11BD" w:rsidRDefault="00561C03" w:rsidP="00B52601">
            <w:pPr>
              <w:jc w:val="center"/>
              <w:rPr>
                <w:sz w:val="22"/>
                <w:szCs w:val="22"/>
              </w:rPr>
            </w:pPr>
            <w:r w:rsidRPr="009A11BD">
              <w:rPr>
                <w:sz w:val="22"/>
                <w:szCs w:val="22"/>
              </w:rPr>
              <w:t>0</w:t>
            </w:r>
          </w:p>
        </w:tc>
        <w:tc>
          <w:tcPr>
            <w:tcW w:w="630" w:type="pct"/>
            <w:vAlign w:val="center"/>
          </w:tcPr>
          <w:p w:rsidR="00561C03" w:rsidRPr="009A11BD" w:rsidRDefault="00561C03" w:rsidP="00B52601">
            <w:pPr>
              <w:jc w:val="center"/>
              <w:rPr>
                <w:sz w:val="22"/>
                <w:szCs w:val="22"/>
              </w:rPr>
            </w:pPr>
            <w:r w:rsidRPr="009A11BD">
              <w:rPr>
                <w:sz w:val="22"/>
                <w:szCs w:val="22"/>
              </w:rPr>
              <w:t>0</w:t>
            </w:r>
          </w:p>
        </w:tc>
        <w:tc>
          <w:tcPr>
            <w:tcW w:w="736" w:type="pct"/>
            <w:vAlign w:val="center"/>
          </w:tcPr>
          <w:p w:rsidR="00561C03" w:rsidRPr="009A11BD" w:rsidRDefault="00561C03" w:rsidP="00B52601">
            <w:pPr>
              <w:jc w:val="center"/>
              <w:rPr>
                <w:sz w:val="22"/>
                <w:szCs w:val="22"/>
              </w:rPr>
            </w:pPr>
            <w:r w:rsidRPr="009A11BD">
              <w:rPr>
                <w:sz w:val="22"/>
                <w:szCs w:val="22"/>
              </w:rPr>
              <w:t>0</w:t>
            </w:r>
          </w:p>
        </w:tc>
        <w:tc>
          <w:tcPr>
            <w:tcW w:w="960" w:type="pct"/>
            <w:vAlign w:val="center"/>
          </w:tcPr>
          <w:p w:rsidR="00561C03" w:rsidRPr="009A11BD" w:rsidRDefault="00561C03" w:rsidP="00B52601">
            <w:pPr>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rPr>
                <w:sz w:val="20"/>
                <w:szCs w:val="20"/>
              </w:rPr>
            </w:pPr>
            <w:r w:rsidRPr="009A11BD">
              <w:rPr>
                <w:sz w:val="20"/>
                <w:szCs w:val="20"/>
              </w:rPr>
              <w:t>Кладбища, площадь</w:t>
            </w:r>
          </w:p>
        </w:tc>
        <w:tc>
          <w:tcPr>
            <w:tcW w:w="575" w:type="pct"/>
          </w:tcPr>
          <w:p w:rsidR="00561C03" w:rsidRPr="009A11BD" w:rsidRDefault="00561C03" w:rsidP="00B52601">
            <w:pPr>
              <w:rPr>
                <w:sz w:val="20"/>
                <w:szCs w:val="20"/>
              </w:rPr>
            </w:pPr>
            <w:r w:rsidRPr="009A11BD">
              <w:rPr>
                <w:sz w:val="20"/>
                <w:szCs w:val="20"/>
              </w:rPr>
              <w:t>га</w:t>
            </w:r>
          </w:p>
        </w:tc>
        <w:tc>
          <w:tcPr>
            <w:tcW w:w="851" w:type="pct"/>
            <w:vAlign w:val="center"/>
          </w:tcPr>
          <w:p w:rsidR="00561C03" w:rsidRPr="009A11BD" w:rsidRDefault="00561C03" w:rsidP="00B52601">
            <w:pPr>
              <w:jc w:val="center"/>
              <w:rPr>
                <w:sz w:val="22"/>
                <w:szCs w:val="22"/>
              </w:rPr>
            </w:pPr>
            <w:r w:rsidRPr="009A11BD">
              <w:rPr>
                <w:sz w:val="22"/>
                <w:szCs w:val="22"/>
              </w:rPr>
              <w:t>0</w:t>
            </w:r>
          </w:p>
        </w:tc>
        <w:tc>
          <w:tcPr>
            <w:tcW w:w="630" w:type="pct"/>
            <w:vAlign w:val="center"/>
          </w:tcPr>
          <w:p w:rsidR="00561C03" w:rsidRPr="009A11BD" w:rsidRDefault="00561C03" w:rsidP="00B52601">
            <w:pPr>
              <w:jc w:val="center"/>
              <w:rPr>
                <w:sz w:val="22"/>
                <w:szCs w:val="22"/>
              </w:rPr>
            </w:pPr>
            <w:r w:rsidRPr="009A11BD">
              <w:rPr>
                <w:sz w:val="22"/>
                <w:szCs w:val="22"/>
              </w:rPr>
              <w:t>0</w:t>
            </w:r>
          </w:p>
        </w:tc>
        <w:tc>
          <w:tcPr>
            <w:tcW w:w="736" w:type="pct"/>
            <w:vAlign w:val="center"/>
          </w:tcPr>
          <w:p w:rsidR="00561C03" w:rsidRPr="009A11BD" w:rsidRDefault="00561C03" w:rsidP="00B52601">
            <w:pPr>
              <w:jc w:val="center"/>
              <w:rPr>
                <w:sz w:val="22"/>
                <w:szCs w:val="22"/>
              </w:rPr>
            </w:pPr>
            <w:r w:rsidRPr="009A11BD">
              <w:rPr>
                <w:sz w:val="22"/>
                <w:szCs w:val="22"/>
              </w:rPr>
              <w:t>0</w:t>
            </w:r>
          </w:p>
        </w:tc>
        <w:tc>
          <w:tcPr>
            <w:tcW w:w="960" w:type="pct"/>
            <w:vAlign w:val="center"/>
          </w:tcPr>
          <w:p w:rsidR="00561C03" w:rsidRPr="009A11BD" w:rsidRDefault="00561C03" w:rsidP="00B52601">
            <w:pPr>
              <w:jc w:val="center"/>
              <w:rPr>
                <w:sz w:val="22"/>
                <w:szCs w:val="22"/>
              </w:rPr>
            </w:pPr>
            <w:r w:rsidRPr="009A11BD">
              <w:rPr>
                <w:sz w:val="22"/>
                <w:szCs w:val="22"/>
              </w:rPr>
              <w:t>0</w:t>
            </w:r>
          </w:p>
        </w:tc>
      </w:tr>
      <w:tr w:rsidR="00561C03" w:rsidRPr="009A11BD" w:rsidTr="00B52601">
        <w:trPr>
          <w:cantSplit/>
          <w:jc w:val="center"/>
        </w:trPr>
        <w:tc>
          <w:tcPr>
            <w:tcW w:w="1247" w:type="pct"/>
          </w:tcPr>
          <w:p w:rsidR="00561C03" w:rsidRPr="009A11BD" w:rsidRDefault="00561C03" w:rsidP="00B52601">
            <w:pPr>
              <w:rPr>
                <w:sz w:val="20"/>
                <w:szCs w:val="20"/>
              </w:rPr>
            </w:pPr>
            <w:r w:rsidRPr="009A11BD">
              <w:rPr>
                <w:sz w:val="20"/>
                <w:szCs w:val="20"/>
              </w:rPr>
              <w:t>В том числе резерв</w:t>
            </w:r>
          </w:p>
        </w:tc>
        <w:tc>
          <w:tcPr>
            <w:tcW w:w="575" w:type="pct"/>
          </w:tcPr>
          <w:p w:rsidR="00561C03" w:rsidRPr="009A11BD" w:rsidRDefault="00561C03" w:rsidP="00B52601">
            <w:pPr>
              <w:rPr>
                <w:sz w:val="20"/>
                <w:szCs w:val="20"/>
              </w:rPr>
            </w:pPr>
            <w:r w:rsidRPr="009A11BD">
              <w:rPr>
                <w:sz w:val="20"/>
                <w:szCs w:val="20"/>
              </w:rPr>
              <w:t>га</w:t>
            </w:r>
          </w:p>
        </w:tc>
        <w:tc>
          <w:tcPr>
            <w:tcW w:w="851" w:type="pct"/>
            <w:vAlign w:val="center"/>
          </w:tcPr>
          <w:p w:rsidR="00561C03" w:rsidRPr="009A11BD" w:rsidRDefault="00561C03" w:rsidP="00B52601">
            <w:pPr>
              <w:jc w:val="center"/>
              <w:rPr>
                <w:sz w:val="22"/>
                <w:szCs w:val="22"/>
              </w:rPr>
            </w:pPr>
          </w:p>
        </w:tc>
        <w:tc>
          <w:tcPr>
            <w:tcW w:w="630" w:type="pct"/>
            <w:vAlign w:val="center"/>
          </w:tcPr>
          <w:p w:rsidR="00561C03" w:rsidRPr="009A11BD" w:rsidRDefault="00561C03" w:rsidP="00B52601">
            <w:pPr>
              <w:jc w:val="center"/>
              <w:rPr>
                <w:sz w:val="22"/>
                <w:szCs w:val="22"/>
              </w:rPr>
            </w:pPr>
          </w:p>
        </w:tc>
        <w:tc>
          <w:tcPr>
            <w:tcW w:w="736" w:type="pct"/>
            <w:vAlign w:val="center"/>
          </w:tcPr>
          <w:p w:rsidR="00561C03" w:rsidRPr="009A11BD" w:rsidRDefault="00561C03" w:rsidP="00B52601">
            <w:pPr>
              <w:jc w:val="center"/>
              <w:rPr>
                <w:sz w:val="22"/>
                <w:szCs w:val="22"/>
              </w:rPr>
            </w:pPr>
          </w:p>
        </w:tc>
        <w:tc>
          <w:tcPr>
            <w:tcW w:w="960" w:type="pct"/>
            <w:vAlign w:val="center"/>
          </w:tcPr>
          <w:p w:rsidR="00561C03" w:rsidRPr="009A11BD" w:rsidRDefault="00561C03" w:rsidP="00B52601">
            <w:pPr>
              <w:jc w:val="center"/>
              <w:rPr>
                <w:sz w:val="22"/>
                <w:szCs w:val="22"/>
              </w:rPr>
            </w:pPr>
          </w:p>
        </w:tc>
      </w:tr>
      <w:tr w:rsidR="00561C03" w:rsidRPr="009A11BD" w:rsidTr="00B52601">
        <w:trPr>
          <w:cantSplit/>
          <w:jc w:val="center"/>
        </w:trPr>
        <w:tc>
          <w:tcPr>
            <w:tcW w:w="1247" w:type="pct"/>
            <w:shd w:val="clear" w:color="auto" w:fill="FDE9D9" w:themeFill="accent6" w:themeFillTint="33"/>
            <w:vAlign w:val="center"/>
          </w:tcPr>
          <w:p w:rsidR="00561C03" w:rsidRPr="009A11BD" w:rsidRDefault="00561C03" w:rsidP="00B52601">
            <w:pPr>
              <w:keepNext/>
              <w:rPr>
                <w:sz w:val="20"/>
                <w:szCs w:val="20"/>
              </w:rPr>
            </w:pPr>
            <w:r w:rsidRPr="009A11BD">
              <w:rPr>
                <w:b/>
                <w:sz w:val="20"/>
                <w:szCs w:val="20"/>
              </w:rPr>
              <w:t>*Участковые пункты полиции</w:t>
            </w:r>
            <w:r w:rsidRPr="009A11BD">
              <w:rPr>
                <w:sz w:val="20"/>
                <w:szCs w:val="20"/>
              </w:rPr>
              <w:t> </w:t>
            </w:r>
          </w:p>
        </w:tc>
        <w:tc>
          <w:tcPr>
            <w:tcW w:w="575" w:type="pct"/>
            <w:shd w:val="clear" w:color="auto" w:fill="FDE9D9" w:themeFill="accent6" w:themeFillTint="33"/>
          </w:tcPr>
          <w:p w:rsidR="00561C03" w:rsidRPr="009A11BD" w:rsidRDefault="00561C03" w:rsidP="00B52601">
            <w:pPr>
              <w:suppressAutoHyphens/>
              <w:ind w:firstLine="350"/>
              <w:rPr>
                <w:sz w:val="20"/>
                <w:szCs w:val="20"/>
              </w:rPr>
            </w:pPr>
          </w:p>
        </w:tc>
        <w:tc>
          <w:tcPr>
            <w:tcW w:w="851" w:type="pct"/>
            <w:shd w:val="clear" w:color="auto" w:fill="FDE9D9" w:themeFill="accent6" w:themeFillTint="33"/>
            <w:vAlign w:val="center"/>
          </w:tcPr>
          <w:p w:rsidR="00561C03" w:rsidRPr="009A11BD" w:rsidRDefault="00561C03" w:rsidP="00B52601">
            <w:pPr>
              <w:keepNext/>
              <w:jc w:val="center"/>
              <w:rPr>
                <w:sz w:val="22"/>
                <w:szCs w:val="22"/>
              </w:rPr>
            </w:pPr>
          </w:p>
        </w:tc>
        <w:tc>
          <w:tcPr>
            <w:tcW w:w="630" w:type="pct"/>
            <w:shd w:val="clear" w:color="auto" w:fill="FDE9D9" w:themeFill="accent6" w:themeFillTint="33"/>
            <w:vAlign w:val="center"/>
          </w:tcPr>
          <w:p w:rsidR="00561C03" w:rsidRPr="009A11BD" w:rsidRDefault="00561C03" w:rsidP="00B52601">
            <w:pPr>
              <w:suppressAutoHyphens/>
              <w:jc w:val="center"/>
              <w:rPr>
                <w:sz w:val="22"/>
                <w:szCs w:val="22"/>
              </w:rPr>
            </w:pPr>
          </w:p>
        </w:tc>
        <w:tc>
          <w:tcPr>
            <w:tcW w:w="736" w:type="pct"/>
            <w:shd w:val="clear" w:color="auto" w:fill="FDE9D9" w:themeFill="accent6" w:themeFillTint="33"/>
            <w:vAlign w:val="center"/>
          </w:tcPr>
          <w:p w:rsidR="00561C03" w:rsidRPr="009A11BD" w:rsidRDefault="00561C03" w:rsidP="00B52601">
            <w:pPr>
              <w:keepNext/>
              <w:jc w:val="center"/>
              <w:rPr>
                <w:sz w:val="22"/>
                <w:szCs w:val="22"/>
              </w:rPr>
            </w:pPr>
          </w:p>
        </w:tc>
        <w:tc>
          <w:tcPr>
            <w:tcW w:w="960" w:type="pct"/>
            <w:shd w:val="clear" w:color="auto" w:fill="FDE9D9" w:themeFill="accent6" w:themeFillTint="33"/>
            <w:vAlign w:val="center"/>
          </w:tcPr>
          <w:p w:rsidR="00561C03" w:rsidRPr="009A11BD" w:rsidRDefault="00561C03" w:rsidP="00B52601">
            <w:pPr>
              <w:suppressAutoHyphens/>
              <w:jc w:val="center"/>
              <w:rPr>
                <w:sz w:val="22"/>
                <w:szCs w:val="22"/>
              </w:rPr>
            </w:pPr>
          </w:p>
        </w:tc>
      </w:tr>
      <w:tr w:rsidR="00561C03" w:rsidRPr="009A11BD" w:rsidTr="00B52601">
        <w:trPr>
          <w:cantSplit/>
          <w:jc w:val="center"/>
        </w:trPr>
        <w:tc>
          <w:tcPr>
            <w:tcW w:w="1247" w:type="pct"/>
            <w:shd w:val="clear" w:color="auto" w:fill="FDE9D9" w:themeFill="accent6" w:themeFillTint="33"/>
            <w:vAlign w:val="center"/>
          </w:tcPr>
          <w:p w:rsidR="00561C03" w:rsidRPr="009A11BD" w:rsidRDefault="00561C03" w:rsidP="00B52601">
            <w:pPr>
              <w:ind w:left="340" w:hanging="340"/>
              <w:rPr>
                <w:sz w:val="20"/>
                <w:szCs w:val="20"/>
              </w:rPr>
            </w:pPr>
            <w:r w:rsidRPr="009A11BD">
              <w:rPr>
                <w:sz w:val="20"/>
                <w:szCs w:val="20"/>
              </w:rPr>
              <w:t>количество участковых</w:t>
            </w:r>
          </w:p>
        </w:tc>
        <w:tc>
          <w:tcPr>
            <w:tcW w:w="575" w:type="pct"/>
            <w:shd w:val="clear" w:color="auto" w:fill="FDE9D9" w:themeFill="accent6" w:themeFillTint="33"/>
            <w:vAlign w:val="center"/>
          </w:tcPr>
          <w:p w:rsidR="00561C03" w:rsidRPr="009A11BD" w:rsidRDefault="00561C03" w:rsidP="00B52601">
            <w:pPr>
              <w:ind w:right="-79"/>
              <w:rPr>
                <w:sz w:val="20"/>
                <w:szCs w:val="20"/>
              </w:rPr>
            </w:pPr>
            <w:r w:rsidRPr="009A11BD">
              <w:rPr>
                <w:sz w:val="20"/>
                <w:szCs w:val="20"/>
              </w:rPr>
              <w:t>чел.</w:t>
            </w:r>
          </w:p>
        </w:tc>
        <w:tc>
          <w:tcPr>
            <w:tcW w:w="851"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r>
      <w:tr w:rsidR="00561C03" w:rsidRPr="009A11BD" w:rsidTr="00B52601">
        <w:trPr>
          <w:cantSplit/>
          <w:jc w:val="center"/>
        </w:trPr>
        <w:tc>
          <w:tcPr>
            <w:tcW w:w="1247" w:type="pct"/>
            <w:tcBorders>
              <w:bottom w:val="single" w:sz="4" w:space="0" w:color="auto"/>
            </w:tcBorders>
            <w:shd w:val="clear" w:color="auto" w:fill="FDE9D9" w:themeFill="accent6" w:themeFillTint="33"/>
            <w:vAlign w:val="center"/>
          </w:tcPr>
          <w:p w:rsidR="00561C03" w:rsidRPr="009A11BD" w:rsidRDefault="00561C03" w:rsidP="00B52601">
            <w:pPr>
              <w:ind w:left="340" w:hanging="340"/>
              <w:rPr>
                <w:sz w:val="20"/>
                <w:szCs w:val="20"/>
              </w:rPr>
            </w:pPr>
            <w:r w:rsidRPr="009A11BD">
              <w:rPr>
                <w:sz w:val="20"/>
                <w:szCs w:val="20"/>
              </w:rPr>
              <w:t>площадь помещений</w:t>
            </w:r>
          </w:p>
        </w:tc>
        <w:tc>
          <w:tcPr>
            <w:tcW w:w="575" w:type="pct"/>
            <w:shd w:val="clear" w:color="auto" w:fill="FDE9D9" w:themeFill="accent6" w:themeFillTint="33"/>
            <w:vAlign w:val="center"/>
          </w:tcPr>
          <w:p w:rsidR="00561C03" w:rsidRPr="009A11BD" w:rsidDel="00DC63D1" w:rsidRDefault="00561C03" w:rsidP="00B52601">
            <w:pPr>
              <w:tabs>
                <w:tab w:val="left" w:pos="966"/>
              </w:tabs>
              <w:ind w:right="-79"/>
              <w:rPr>
                <w:sz w:val="20"/>
                <w:szCs w:val="20"/>
              </w:rPr>
            </w:pPr>
            <w:r w:rsidRPr="009A11BD">
              <w:rPr>
                <w:sz w:val="20"/>
                <w:szCs w:val="20"/>
              </w:rPr>
              <w:t>кв. м</w:t>
            </w:r>
          </w:p>
        </w:tc>
        <w:tc>
          <w:tcPr>
            <w:tcW w:w="851"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Del="00DC63D1" w:rsidRDefault="00561C03" w:rsidP="00B52601">
            <w:pPr>
              <w:tabs>
                <w:tab w:val="left" w:pos="966"/>
              </w:tabs>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Del="00DC63D1" w:rsidRDefault="00561C03" w:rsidP="00B52601">
            <w:pPr>
              <w:tabs>
                <w:tab w:val="left" w:pos="966"/>
              </w:tabs>
              <w:jc w:val="center"/>
              <w:rPr>
                <w:sz w:val="22"/>
                <w:szCs w:val="22"/>
              </w:rPr>
            </w:pPr>
            <w:r w:rsidRPr="009A11BD">
              <w:rPr>
                <w:sz w:val="22"/>
                <w:szCs w:val="22"/>
              </w:rPr>
              <w:t>0</w:t>
            </w:r>
          </w:p>
        </w:tc>
      </w:tr>
      <w:tr w:rsidR="00561C03" w:rsidRPr="009A11BD" w:rsidTr="00B52601">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61C03" w:rsidRPr="009A11BD" w:rsidRDefault="00561C03" w:rsidP="00B52601">
            <w:pPr>
              <w:ind w:left="176" w:hanging="176"/>
              <w:rPr>
                <w:sz w:val="20"/>
                <w:szCs w:val="20"/>
              </w:rPr>
            </w:pPr>
            <w:r w:rsidRPr="009A11BD">
              <w:rPr>
                <w:sz w:val="20"/>
                <w:szCs w:val="20"/>
              </w:rPr>
              <w:t>*Многофункциональный центр (</w:t>
            </w:r>
            <w:r w:rsidRPr="009A11BD">
              <w:rPr>
                <w:b/>
                <w:sz w:val="20"/>
                <w:szCs w:val="20"/>
              </w:rPr>
              <w:t>МФЦ</w:t>
            </w:r>
            <w:r w:rsidRPr="009A11BD">
              <w:rPr>
                <w:sz w:val="20"/>
                <w:szCs w:val="20"/>
              </w:rPr>
              <w:t>)</w:t>
            </w:r>
          </w:p>
        </w:tc>
        <w:tc>
          <w:tcPr>
            <w:tcW w:w="575" w:type="pct"/>
            <w:tcBorders>
              <w:left w:val="single" w:sz="4" w:space="0" w:color="auto"/>
            </w:tcBorders>
            <w:shd w:val="clear" w:color="auto" w:fill="FDE9D9" w:themeFill="accent6" w:themeFillTint="33"/>
            <w:vAlign w:val="center"/>
          </w:tcPr>
          <w:p w:rsidR="00561C03" w:rsidRPr="009A11BD" w:rsidRDefault="00561C03" w:rsidP="00B52601">
            <w:pPr>
              <w:ind w:right="-79"/>
              <w:rPr>
                <w:sz w:val="20"/>
                <w:szCs w:val="20"/>
              </w:rPr>
            </w:pPr>
            <w:r w:rsidRPr="009A11BD">
              <w:rPr>
                <w:sz w:val="20"/>
                <w:szCs w:val="20"/>
              </w:rPr>
              <w:t>кв. м</w:t>
            </w:r>
          </w:p>
        </w:tc>
        <w:tc>
          <w:tcPr>
            <w:tcW w:w="851"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630"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736"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c>
          <w:tcPr>
            <w:tcW w:w="960" w:type="pct"/>
            <w:shd w:val="clear" w:color="auto" w:fill="FDE9D9" w:themeFill="accent6" w:themeFillTint="33"/>
            <w:vAlign w:val="center"/>
          </w:tcPr>
          <w:p w:rsidR="00561C03" w:rsidRPr="009A11BD" w:rsidRDefault="00561C03" w:rsidP="00B52601">
            <w:pPr>
              <w:jc w:val="center"/>
              <w:rPr>
                <w:sz w:val="22"/>
                <w:szCs w:val="22"/>
              </w:rPr>
            </w:pPr>
            <w:r w:rsidRPr="009A11BD">
              <w:rPr>
                <w:sz w:val="22"/>
                <w:szCs w:val="22"/>
              </w:rPr>
              <w:t>0</w:t>
            </w:r>
          </w:p>
        </w:tc>
      </w:tr>
      <w:tr w:rsidR="00561C03" w:rsidRPr="009A11BD" w:rsidTr="00B52601">
        <w:tblPrEx>
          <w:tblLook w:val="04A0"/>
        </w:tblPrEx>
        <w:trPr>
          <w:cantSplit/>
          <w:jc w:val="center"/>
        </w:trPr>
        <w:tc>
          <w:tcPr>
            <w:tcW w:w="5000" w:type="pct"/>
            <w:gridSpan w:val="6"/>
          </w:tcPr>
          <w:p w:rsidR="00561C03" w:rsidRPr="009A11BD" w:rsidRDefault="00561C03" w:rsidP="00B52601">
            <w:pPr>
              <w:rPr>
                <w:sz w:val="20"/>
                <w:szCs w:val="20"/>
              </w:rPr>
            </w:pPr>
            <w:r w:rsidRPr="009A11BD">
              <w:rPr>
                <w:b/>
                <w:sz w:val="20"/>
                <w:szCs w:val="20"/>
              </w:rPr>
              <w:t>Транспортная инфраструктура</w:t>
            </w:r>
          </w:p>
        </w:tc>
      </w:tr>
      <w:tr w:rsidR="00561C03" w:rsidRPr="009A11BD" w:rsidTr="00B52601">
        <w:tblPrEx>
          <w:jc w:val="left"/>
          <w:tblLook w:val="04A0"/>
        </w:tblPrEx>
        <w:trPr>
          <w:cantSplit/>
        </w:trPr>
        <w:tc>
          <w:tcPr>
            <w:tcW w:w="1247" w:type="pct"/>
            <w:shd w:val="clear" w:color="auto" w:fill="auto"/>
            <w:vAlign w:val="center"/>
          </w:tcPr>
          <w:p w:rsidR="00561C03" w:rsidRPr="009A11BD" w:rsidRDefault="00561C03" w:rsidP="00B52601">
            <w:pPr>
              <w:rPr>
                <w:b/>
                <w:sz w:val="20"/>
                <w:szCs w:val="20"/>
              </w:rPr>
            </w:pPr>
            <w:r w:rsidRPr="009A11BD">
              <w:rPr>
                <w:b/>
                <w:bCs/>
                <w:sz w:val="20"/>
                <w:szCs w:val="20"/>
              </w:rPr>
              <w:t>Автомобильные дороги</w:t>
            </w:r>
          </w:p>
        </w:tc>
        <w:tc>
          <w:tcPr>
            <w:tcW w:w="575" w:type="pct"/>
            <w:shd w:val="clear" w:color="auto" w:fill="auto"/>
            <w:vAlign w:val="center"/>
          </w:tcPr>
          <w:p w:rsidR="00561C03" w:rsidRPr="009A11BD" w:rsidRDefault="00561C03" w:rsidP="00B52601">
            <w:pPr>
              <w:rPr>
                <w:sz w:val="20"/>
                <w:szCs w:val="20"/>
              </w:rPr>
            </w:pPr>
          </w:p>
        </w:tc>
        <w:tc>
          <w:tcPr>
            <w:tcW w:w="851" w:type="pct"/>
            <w:shd w:val="clear" w:color="auto" w:fill="auto"/>
            <w:vAlign w:val="center"/>
          </w:tcPr>
          <w:p w:rsidR="00561C03" w:rsidRPr="009A11BD" w:rsidRDefault="00561C03" w:rsidP="00B52601">
            <w:pPr>
              <w:rPr>
                <w:sz w:val="20"/>
                <w:szCs w:val="20"/>
              </w:rPr>
            </w:pPr>
          </w:p>
        </w:tc>
        <w:tc>
          <w:tcPr>
            <w:tcW w:w="630" w:type="pct"/>
            <w:shd w:val="clear" w:color="auto" w:fill="auto"/>
            <w:vAlign w:val="center"/>
          </w:tcPr>
          <w:p w:rsidR="00561C03" w:rsidRPr="009A11BD" w:rsidRDefault="00561C03" w:rsidP="00B52601">
            <w:pPr>
              <w:rPr>
                <w:sz w:val="20"/>
                <w:szCs w:val="20"/>
              </w:rPr>
            </w:pPr>
          </w:p>
        </w:tc>
        <w:tc>
          <w:tcPr>
            <w:tcW w:w="736" w:type="pct"/>
            <w:shd w:val="clear" w:color="auto" w:fill="auto"/>
            <w:vAlign w:val="center"/>
          </w:tcPr>
          <w:p w:rsidR="00561C03" w:rsidRPr="009A11BD" w:rsidRDefault="00561C03" w:rsidP="00B52601">
            <w:pPr>
              <w:rPr>
                <w:sz w:val="20"/>
                <w:szCs w:val="20"/>
              </w:rPr>
            </w:pPr>
          </w:p>
        </w:tc>
        <w:tc>
          <w:tcPr>
            <w:tcW w:w="960" w:type="pct"/>
            <w:shd w:val="clear" w:color="auto" w:fill="auto"/>
            <w:vAlign w:val="center"/>
          </w:tcPr>
          <w:p w:rsidR="00561C03" w:rsidRPr="009A11BD" w:rsidRDefault="00561C03" w:rsidP="00B52601">
            <w:pPr>
              <w:rPr>
                <w:sz w:val="20"/>
                <w:szCs w:val="20"/>
              </w:rPr>
            </w:pPr>
          </w:p>
        </w:tc>
      </w:tr>
      <w:tr w:rsidR="00561C03" w:rsidRPr="009A11BD" w:rsidTr="00B52601">
        <w:tblPrEx>
          <w:jc w:val="left"/>
          <w:tblLook w:val="04A0"/>
        </w:tblPrEx>
        <w:trPr>
          <w:cantSplit/>
          <w:trHeight w:val="645"/>
        </w:trPr>
        <w:tc>
          <w:tcPr>
            <w:tcW w:w="1247" w:type="pct"/>
            <w:shd w:val="clear" w:color="auto" w:fill="auto"/>
            <w:vAlign w:val="center"/>
          </w:tcPr>
          <w:p w:rsidR="00561C03" w:rsidRPr="009A11BD" w:rsidRDefault="00561C03" w:rsidP="00B52601">
            <w:pPr>
              <w:rPr>
                <w:sz w:val="20"/>
                <w:szCs w:val="20"/>
              </w:rPr>
            </w:pPr>
            <w:r w:rsidRPr="009A11BD">
              <w:rPr>
                <w:sz w:val="20"/>
                <w:szCs w:val="20"/>
              </w:rPr>
              <w:lastRenderedPageBreak/>
              <w:t>Протяжённость дорог общего пользования местного значения</w:t>
            </w:r>
          </w:p>
        </w:tc>
        <w:tc>
          <w:tcPr>
            <w:tcW w:w="575" w:type="pct"/>
            <w:shd w:val="clear" w:color="auto" w:fill="auto"/>
            <w:vAlign w:val="center"/>
          </w:tcPr>
          <w:p w:rsidR="00561C03" w:rsidRPr="009A11BD" w:rsidRDefault="00561C03" w:rsidP="00B52601">
            <w:pPr>
              <w:rPr>
                <w:sz w:val="20"/>
                <w:szCs w:val="20"/>
              </w:rPr>
            </w:pPr>
            <w:r w:rsidRPr="009A11BD">
              <w:rPr>
                <w:sz w:val="20"/>
                <w:szCs w:val="20"/>
              </w:rPr>
              <w:t>км</w:t>
            </w:r>
          </w:p>
        </w:tc>
        <w:tc>
          <w:tcPr>
            <w:tcW w:w="851"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63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736"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c>
          <w:tcPr>
            <w:tcW w:w="960" w:type="pct"/>
            <w:shd w:val="clear" w:color="auto" w:fill="auto"/>
            <w:vAlign w:val="center"/>
          </w:tcPr>
          <w:p w:rsidR="00561C03" w:rsidRPr="009A11BD" w:rsidRDefault="00561C03" w:rsidP="00B52601">
            <w:pPr>
              <w:suppressAutoHyphens/>
              <w:jc w:val="center"/>
              <w:rPr>
                <w:sz w:val="22"/>
                <w:szCs w:val="22"/>
              </w:rPr>
            </w:pPr>
            <w:r w:rsidRPr="009A11BD">
              <w:rPr>
                <w:sz w:val="22"/>
                <w:szCs w:val="22"/>
              </w:rPr>
              <w:t>0</w:t>
            </w:r>
          </w:p>
        </w:tc>
      </w:tr>
      <w:tr w:rsidR="00561C03" w:rsidRPr="009A11BD" w:rsidTr="00B52601">
        <w:tblPrEx>
          <w:jc w:val="left"/>
          <w:tblLook w:val="04A0"/>
        </w:tblPrEx>
        <w:trPr>
          <w:cantSplit/>
        </w:trPr>
        <w:tc>
          <w:tcPr>
            <w:tcW w:w="1247" w:type="pct"/>
            <w:vAlign w:val="center"/>
          </w:tcPr>
          <w:p w:rsidR="00561C03" w:rsidRPr="009A11BD" w:rsidRDefault="00561C03" w:rsidP="00B52601">
            <w:pPr>
              <w:rPr>
                <w:sz w:val="20"/>
                <w:szCs w:val="20"/>
              </w:rPr>
            </w:pPr>
            <w:r w:rsidRPr="009A11BD">
              <w:rPr>
                <w:sz w:val="20"/>
                <w:szCs w:val="20"/>
              </w:rPr>
              <w:t>Улично-дорожная сеть</w:t>
            </w:r>
          </w:p>
        </w:tc>
        <w:tc>
          <w:tcPr>
            <w:tcW w:w="575" w:type="pct"/>
            <w:vAlign w:val="center"/>
          </w:tcPr>
          <w:p w:rsidR="00561C03" w:rsidRPr="009A11BD" w:rsidRDefault="00561C03" w:rsidP="00B52601">
            <w:pPr>
              <w:rPr>
                <w:sz w:val="20"/>
                <w:szCs w:val="20"/>
              </w:rPr>
            </w:pPr>
          </w:p>
        </w:tc>
        <w:tc>
          <w:tcPr>
            <w:tcW w:w="851" w:type="pct"/>
            <w:vAlign w:val="center"/>
          </w:tcPr>
          <w:p w:rsidR="00561C03" w:rsidRPr="009A11BD" w:rsidRDefault="00561C03" w:rsidP="00B52601">
            <w:pPr>
              <w:rPr>
                <w:sz w:val="20"/>
                <w:szCs w:val="20"/>
              </w:rPr>
            </w:pPr>
          </w:p>
        </w:tc>
        <w:tc>
          <w:tcPr>
            <w:tcW w:w="630" w:type="pct"/>
            <w:vAlign w:val="center"/>
          </w:tcPr>
          <w:p w:rsidR="00561C03" w:rsidRPr="009A11BD" w:rsidRDefault="00561C03" w:rsidP="00B52601">
            <w:pPr>
              <w:rPr>
                <w:sz w:val="20"/>
                <w:szCs w:val="20"/>
              </w:rPr>
            </w:pPr>
          </w:p>
        </w:tc>
        <w:tc>
          <w:tcPr>
            <w:tcW w:w="736" w:type="pct"/>
            <w:vAlign w:val="center"/>
          </w:tcPr>
          <w:p w:rsidR="00561C03" w:rsidRPr="009A11BD" w:rsidRDefault="00561C03" w:rsidP="00B52601">
            <w:pPr>
              <w:rPr>
                <w:sz w:val="20"/>
                <w:szCs w:val="20"/>
              </w:rPr>
            </w:pPr>
          </w:p>
        </w:tc>
        <w:tc>
          <w:tcPr>
            <w:tcW w:w="960" w:type="pct"/>
            <w:vAlign w:val="center"/>
          </w:tcPr>
          <w:p w:rsidR="00561C03" w:rsidRPr="009A11BD" w:rsidRDefault="00561C03" w:rsidP="00B52601">
            <w:pPr>
              <w:rPr>
                <w:sz w:val="20"/>
                <w:szCs w:val="20"/>
              </w:rPr>
            </w:pPr>
          </w:p>
        </w:tc>
      </w:tr>
      <w:tr w:rsidR="00561C03" w:rsidRPr="009A11BD" w:rsidTr="00B52601">
        <w:tblPrEx>
          <w:jc w:val="left"/>
          <w:tblLook w:val="04A0"/>
        </w:tblPrEx>
        <w:trPr>
          <w:cantSplit/>
          <w:trHeight w:val="769"/>
        </w:trPr>
        <w:tc>
          <w:tcPr>
            <w:tcW w:w="1247" w:type="pct"/>
            <w:vAlign w:val="center"/>
          </w:tcPr>
          <w:p w:rsidR="00561C03" w:rsidRPr="009A11BD" w:rsidRDefault="00561C03" w:rsidP="00B52601">
            <w:pPr>
              <w:rPr>
                <w:sz w:val="20"/>
                <w:szCs w:val="20"/>
              </w:rPr>
            </w:pPr>
            <w:r w:rsidRPr="009A11BD">
              <w:rPr>
                <w:sz w:val="20"/>
                <w:szCs w:val="20"/>
              </w:rPr>
              <w:t>Протяжённость магистральных улиц, местного значения</w:t>
            </w:r>
          </w:p>
        </w:tc>
        <w:tc>
          <w:tcPr>
            <w:tcW w:w="575" w:type="pct"/>
            <w:vAlign w:val="center"/>
          </w:tcPr>
          <w:p w:rsidR="00561C03" w:rsidRPr="009A11BD" w:rsidRDefault="00561C03" w:rsidP="00B52601">
            <w:pPr>
              <w:rPr>
                <w:sz w:val="20"/>
                <w:szCs w:val="20"/>
              </w:rPr>
            </w:pPr>
            <w:r w:rsidRPr="009A11BD">
              <w:rPr>
                <w:sz w:val="20"/>
                <w:szCs w:val="20"/>
              </w:rPr>
              <w:t>км</w:t>
            </w:r>
          </w:p>
        </w:tc>
        <w:tc>
          <w:tcPr>
            <w:tcW w:w="851" w:type="pct"/>
            <w:vAlign w:val="center"/>
          </w:tcPr>
          <w:p w:rsidR="00561C03" w:rsidRPr="009A11BD" w:rsidRDefault="00561C03" w:rsidP="00B52601">
            <w:pPr>
              <w:jc w:val="center"/>
              <w:rPr>
                <w:sz w:val="20"/>
                <w:szCs w:val="20"/>
              </w:rPr>
            </w:pPr>
            <w:r w:rsidRPr="009A11BD">
              <w:rPr>
                <w:sz w:val="20"/>
                <w:szCs w:val="20"/>
              </w:rPr>
              <w:t>0</w:t>
            </w:r>
          </w:p>
        </w:tc>
        <w:tc>
          <w:tcPr>
            <w:tcW w:w="630" w:type="pct"/>
            <w:vAlign w:val="center"/>
          </w:tcPr>
          <w:p w:rsidR="00561C03" w:rsidRPr="009A11BD" w:rsidRDefault="00561C03" w:rsidP="00B52601">
            <w:pPr>
              <w:jc w:val="center"/>
              <w:rPr>
                <w:sz w:val="20"/>
                <w:szCs w:val="20"/>
              </w:rPr>
            </w:pPr>
            <w:r w:rsidRPr="009A11BD">
              <w:rPr>
                <w:sz w:val="20"/>
                <w:szCs w:val="20"/>
              </w:rPr>
              <w:t>0</w:t>
            </w:r>
          </w:p>
        </w:tc>
        <w:tc>
          <w:tcPr>
            <w:tcW w:w="736" w:type="pct"/>
            <w:vAlign w:val="center"/>
          </w:tcPr>
          <w:p w:rsidR="00561C03" w:rsidRPr="009A11BD" w:rsidRDefault="00561C03" w:rsidP="00B52601">
            <w:pPr>
              <w:jc w:val="center"/>
              <w:rPr>
                <w:sz w:val="20"/>
                <w:szCs w:val="20"/>
              </w:rPr>
            </w:pPr>
            <w:r w:rsidRPr="009A11BD">
              <w:rPr>
                <w:sz w:val="20"/>
                <w:szCs w:val="20"/>
              </w:rPr>
              <w:t>-</w:t>
            </w:r>
          </w:p>
        </w:tc>
        <w:tc>
          <w:tcPr>
            <w:tcW w:w="960" w:type="pct"/>
            <w:vAlign w:val="center"/>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rPr>
          <w:cantSplit/>
          <w:trHeight w:val="123"/>
        </w:trPr>
        <w:tc>
          <w:tcPr>
            <w:tcW w:w="1247" w:type="pct"/>
            <w:vAlign w:val="center"/>
          </w:tcPr>
          <w:p w:rsidR="00561C03" w:rsidRPr="009A11BD" w:rsidRDefault="00561C03" w:rsidP="00B52601">
            <w:pPr>
              <w:rPr>
                <w:sz w:val="20"/>
                <w:szCs w:val="20"/>
              </w:rPr>
            </w:pPr>
            <w:r w:rsidRPr="009A11BD">
              <w:rPr>
                <w:sz w:val="20"/>
                <w:szCs w:val="20"/>
              </w:rPr>
              <w:t xml:space="preserve">Улиц местного значения (улиц в жилой застройке) </w:t>
            </w:r>
          </w:p>
        </w:tc>
        <w:tc>
          <w:tcPr>
            <w:tcW w:w="575" w:type="pct"/>
            <w:vAlign w:val="center"/>
          </w:tcPr>
          <w:p w:rsidR="00561C03" w:rsidRPr="009A11BD" w:rsidRDefault="00561C03" w:rsidP="00B52601">
            <w:pPr>
              <w:rPr>
                <w:sz w:val="20"/>
                <w:szCs w:val="20"/>
              </w:rPr>
            </w:pPr>
            <w:r w:rsidRPr="009A11BD">
              <w:rPr>
                <w:sz w:val="20"/>
                <w:szCs w:val="20"/>
              </w:rPr>
              <w:t>км</w:t>
            </w:r>
          </w:p>
        </w:tc>
        <w:tc>
          <w:tcPr>
            <w:tcW w:w="851" w:type="pct"/>
            <w:vAlign w:val="center"/>
          </w:tcPr>
          <w:p w:rsidR="00561C03" w:rsidRPr="009A11BD" w:rsidRDefault="00561C03" w:rsidP="00B52601">
            <w:pPr>
              <w:jc w:val="center"/>
              <w:rPr>
                <w:sz w:val="20"/>
                <w:szCs w:val="20"/>
              </w:rPr>
            </w:pPr>
            <w:r w:rsidRPr="009A11BD">
              <w:rPr>
                <w:sz w:val="20"/>
                <w:szCs w:val="20"/>
              </w:rPr>
              <w:t>0</w:t>
            </w:r>
          </w:p>
        </w:tc>
        <w:tc>
          <w:tcPr>
            <w:tcW w:w="630" w:type="pct"/>
            <w:vAlign w:val="center"/>
          </w:tcPr>
          <w:p w:rsidR="00561C03" w:rsidRPr="009A11BD" w:rsidRDefault="00561C03" w:rsidP="00B52601">
            <w:pPr>
              <w:jc w:val="center"/>
              <w:rPr>
                <w:sz w:val="20"/>
                <w:szCs w:val="20"/>
              </w:rPr>
            </w:pPr>
            <w:r w:rsidRPr="009A11BD">
              <w:rPr>
                <w:sz w:val="20"/>
                <w:szCs w:val="20"/>
              </w:rPr>
              <w:t>-</w:t>
            </w:r>
          </w:p>
        </w:tc>
        <w:tc>
          <w:tcPr>
            <w:tcW w:w="736" w:type="pct"/>
            <w:vAlign w:val="center"/>
          </w:tcPr>
          <w:p w:rsidR="00561C03" w:rsidRPr="009A11BD" w:rsidRDefault="00561C03" w:rsidP="00B52601">
            <w:pPr>
              <w:jc w:val="center"/>
              <w:rPr>
                <w:sz w:val="20"/>
                <w:szCs w:val="20"/>
              </w:rPr>
            </w:pPr>
            <w:r w:rsidRPr="009A11BD">
              <w:rPr>
                <w:sz w:val="20"/>
                <w:szCs w:val="20"/>
              </w:rPr>
              <w:t>0</w:t>
            </w:r>
          </w:p>
        </w:tc>
        <w:tc>
          <w:tcPr>
            <w:tcW w:w="960" w:type="pct"/>
            <w:vAlign w:val="center"/>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rPr>
          <w:cantSplit/>
          <w:trHeight w:val="64"/>
        </w:trPr>
        <w:tc>
          <w:tcPr>
            <w:tcW w:w="1247" w:type="pct"/>
            <w:vAlign w:val="center"/>
          </w:tcPr>
          <w:p w:rsidR="00561C03" w:rsidRPr="009A11BD" w:rsidRDefault="00561C03" w:rsidP="00B52601">
            <w:pPr>
              <w:rPr>
                <w:sz w:val="20"/>
                <w:szCs w:val="20"/>
              </w:rPr>
            </w:pPr>
            <w:r w:rsidRPr="009A11BD">
              <w:rPr>
                <w:sz w:val="20"/>
                <w:szCs w:val="20"/>
              </w:rPr>
              <w:t>Протяжённость велосипедных дорожек</w:t>
            </w:r>
          </w:p>
        </w:tc>
        <w:tc>
          <w:tcPr>
            <w:tcW w:w="575" w:type="pct"/>
            <w:vAlign w:val="center"/>
          </w:tcPr>
          <w:p w:rsidR="00561C03" w:rsidRPr="009A11BD" w:rsidRDefault="00561C03" w:rsidP="00B52601">
            <w:pPr>
              <w:rPr>
                <w:sz w:val="20"/>
                <w:szCs w:val="20"/>
              </w:rPr>
            </w:pPr>
            <w:r w:rsidRPr="009A11BD">
              <w:rPr>
                <w:sz w:val="20"/>
                <w:szCs w:val="20"/>
              </w:rPr>
              <w:t>км</w:t>
            </w:r>
          </w:p>
        </w:tc>
        <w:tc>
          <w:tcPr>
            <w:tcW w:w="851" w:type="pct"/>
            <w:vAlign w:val="center"/>
          </w:tcPr>
          <w:p w:rsidR="00561C03" w:rsidRPr="009A11BD" w:rsidRDefault="00561C03" w:rsidP="00B52601">
            <w:pPr>
              <w:jc w:val="center"/>
              <w:rPr>
                <w:sz w:val="20"/>
                <w:szCs w:val="20"/>
              </w:rPr>
            </w:pPr>
            <w:r w:rsidRPr="009A11BD">
              <w:rPr>
                <w:sz w:val="20"/>
                <w:szCs w:val="20"/>
              </w:rPr>
              <w:t>0</w:t>
            </w:r>
          </w:p>
        </w:tc>
        <w:tc>
          <w:tcPr>
            <w:tcW w:w="630" w:type="pct"/>
            <w:vAlign w:val="center"/>
          </w:tcPr>
          <w:p w:rsidR="00561C03" w:rsidRPr="009A11BD" w:rsidRDefault="00561C03" w:rsidP="00B52601">
            <w:pPr>
              <w:jc w:val="center"/>
              <w:rPr>
                <w:sz w:val="20"/>
                <w:szCs w:val="20"/>
              </w:rPr>
            </w:pPr>
            <w:r w:rsidRPr="009A11BD">
              <w:rPr>
                <w:sz w:val="20"/>
                <w:szCs w:val="20"/>
              </w:rPr>
              <w:t>-</w:t>
            </w:r>
          </w:p>
        </w:tc>
        <w:tc>
          <w:tcPr>
            <w:tcW w:w="736" w:type="pct"/>
            <w:vAlign w:val="center"/>
          </w:tcPr>
          <w:p w:rsidR="00561C03" w:rsidRPr="009A11BD" w:rsidRDefault="00561C03" w:rsidP="00B52601">
            <w:pPr>
              <w:jc w:val="center"/>
              <w:rPr>
                <w:sz w:val="20"/>
                <w:szCs w:val="20"/>
              </w:rPr>
            </w:pPr>
            <w:r w:rsidRPr="009A11BD">
              <w:rPr>
                <w:sz w:val="20"/>
                <w:szCs w:val="20"/>
              </w:rPr>
              <w:t>0</w:t>
            </w:r>
          </w:p>
        </w:tc>
        <w:tc>
          <w:tcPr>
            <w:tcW w:w="960" w:type="pct"/>
            <w:vAlign w:val="center"/>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c>
          <w:tcPr>
            <w:tcW w:w="5000" w:type="pct"/>
            <w:gridSpan w:val="6"/>
            <w:hideMark/>
          </w:tcPr>
          <w:p w:rsidR="00561C03" w:rsidRPr="009A11BD" w:rsidRDefault="00561C03" w:rsidP="00B52601">
            <w:pPr>
              <w:rPr>
                <w:sz w:val="20"/>
                <w:szCs w:val="20"/>
              </w:rPr>
            </w:pPr>
            <w:r w:rsidRPr="009A11BD">
              <w:rPr>
                <w:b/>
                <w:sz w:val="20"/>
                <w:szCs w:val="20"/>
              </w:rPr>
              <w:t>Инженерная инфраструктура</w:t>
            </w:r>
          </w:p>
        </w:tc>
      </w:tr>
      <w:tr w:rsidR="00561C03" w:rsidRPr="009A11BD" w:rsidTr="00B52601">
        <w:tblPrEx>
          <w:jc w:val="left"/>
          <w:tblLook w:val="04A0"/>
        </w:tblPrEx>
        <w:tc>
          <w:tcPr>
            <w:tcW w:w="1247" w:type="pct"/>
            <w:hideMark/>
          </w:tcPr>
          <w:p w:rsidR="00561C03" w:rsidRPr="009A11BD" w:rsidRDefault="00561C03" w:rsidP="00B52601">
            <w:pPr>
              <w:suppressAutoHyphens/>
              <w:rPr>
                <w:sz w:val="20"/>
                <w:szCs w:val="20"/>
                <w:shd w:val="clear" w:color="auto" w:fill="FFFFFF"/>
                <w:lang w:eastAsia="en-US"/>
              </w:rPr>
            </w:pPr>
            <w:r w:rsidRPr="009A11BD">
              <w:rPr>
                <w:b/>
                <w:bCs/>
                <w:sz w:val="20"/>
                <w:szCs w:val="20"/>
              </w:rPr>
              <w:t>Водоснабжение</w:t>
            </w:r>
          </w:p>
        </w:tc>
        <w:tc>
          <w:tcPr>
            <w:tcW w:w="575" w:type="pct"/>
            <w:hideMark/>
          </w:tcPr>
          <w:p w:rsidR="00561C03" w:rsidRPr="009A11BD" w:rsidRDefault="00561C03" w:rsidP="00B52601">
            <w:pPr>
              <w:pStyle w:val="21c"/>
              <w:suppressAutoHyphens/>
              <w:spacing w:before="20" w:after="20"/>
              <w:rPr>
                <w:sz w:val="20"/>
                <w:szCs w:val="20"/>
                <w:shd w:val="clear" w:color="auto" w:fill="FFFFFF"/>
                <w:lang w:eastAsia="en-US"/>
              </w:rPr>
            </w:pPr>
            <w:r w:rsidRPr="009A11BD">
              <w:rPr>
                <w:sz w:val="20"/>
                <w:szCs w:val="20"/>
                <w:shd w:val="clear" w:color="auto" w:fill="FFFFFF"/>
                <w:lang w:eastAsia="en-US"/>
              </w:rPr>
              <w:t> </w:t>
            </w:r>
          </w:p>
        </w:tc>
        <w:tc>
          <w:tcPr>
            <w:tcW w:w="851" w:type="pct"/>
            <w:hideMark/>
          </w:tcPr>
          <w:p w:rsidR="00561C03" w:rsidRPr="009A11BD" w:rsidRDefault="00561C03" w:rsidP="00B52601">
            <w:pPr>
              <w:pStyle w:val="21c"/>
              <w:suppressAutoHyphens/>
              <w:spacing w:before="20" w:after="20"/>
              <w:rPr>
                <w:sz w:val="20"/>
                <w:szCs w:val="20"/>
                <w:shd w:val="clear" w:color="auto" w:fill="FFFFFF"/>
                <w:lang w:eastAsia="en-US"/>
              </w:rPr>
            </w:pPr>
            <w:r w:rsidRPr="009A11BD">
              <w:rPr>
                <w:sz w:val="20"/>
                <w:szCs w:val="20"/>
                <w:shd w:val="clear" w:color="auto" w:fill="FFFFFF"/>
                <w:lang w:eastAsia="en-US"/>
              </w:rPr>
              <w:t> </w:t>
            </w:r>
          </w:p>
        </w:tc>
        <w:tc>
          <w:tcPr>
            <w:tcW w:w="630" w:type="pct"/>
            <w:hideMark/>
          </w:tcPr>
          <w:p w:rsidR="00561C03" w:rsidRPr="009A11BD" w:rsidRDefault="00561C03" w:rsidP="00B52601">
            <w:pPr>
              <w:pStyle w:val="21c"/>
              <w:suppressAutoHyphens/>
              <w:spacing w:before="20" w:after="20"/>
              <w:rPr>
                <w:sz w:val="20"/>
                <w:szCs w:val="20"/>
                <w:shd w:val="clear" w:color="auto" w:fill="FFFFFF"/>
                <w:lang w:eastAsia="en-US"/>
              </w:rPr>
            </w:pPr>
            <w:r w:rsidRPr="009A11BD">
              <w:rPr>
                <w:sz w:val="20"/>
                <w:szCs w:val="20"/>
                <w:shd w:val="clear" w:color="auto" w:fill="FFFFFF"/>
                <w:lang w:eastAsia="en-US"/>
              </w:rPr>
              <w:t> </w:t>
            </w:r>
          </w:p>
        </w:tc>
        <w:tc>
          <w:tcPr>
            <w:tcW w:w="736" w:type="pct"/>
            <w:hideMark/>
          </w:tcPr>
          <w:p w:rsidR="00561C03" w:rsidRPr="009A11BD" w:rsidRDefault="00561C03" w:rsidP="00B52601">
            <w:pPr>
              <w:pStyle w:val="21c"/>
              <w:suppressAutoHyphens/>
              <w:spacing w:before="20" w:after="20"/>
              <w:rPr>
                <w:sz w:val="20"/>
                <w:szCs w:val="20"/>
                <w:shd w:val="clear" w:color="auto" w:fill="FFFFFF"/>
                <w:lang w:eastAsia="en-US"/>
              </w:rPr>
            </w:pPr>
            <w:r w:rsidRPr="009A11BD">
              <w:rPr>
                <w:sz w:val="20"/>
                <w:szCs w:val="20"/>
                <w:shd w:val="clear" w:color="auto" w:fill="FFFFFF"/>
                <w:lang w:eastAsia="en-US"/>
              </w:rPr>
              <w:t> </w:t>
            </w:r>
          </w:p>
        </w:tc>
        <w:tc>
          <w:tcPr>
            <w:tcW w:w="960" w:type="pct"/>
          </w:tcPr>
          <w:p w:rsidR="00561C03" w:rsidRPr="009A11BD" w:rsidRDefault="00561C03" w:rsidP="00B52601">
            <w:pPr>
              <w:pStyle w:val="21c"/>
              <w:suppressAutoHyphens/>
              <w:spacing w:before="20" w:after="20"/>
              <w:rPr>
                <w:sz w:val="20"/>
                <w:szCs w:val="20"/>
                <w:shd w:val="clear" w:color="auto" w:fill="FFFFFF"/>
                <w:lang w:eastAsia="en-US"/>
              </w:rPr>
            </w:pPr>
          </w:p>
        </w:tc>
      </w:tr>
      <w:tr w:rsidR="00561C03" w:rsidRPr="009A11BD" w:rsidTr="00B52601">
        <w:tblPrEx>
          <w:jc w:val="left"/>
          <w:tblLook w:val="04A0"/>
        </w:tblPrEx>
        <w:tc>
          <w:tcPr>
            <w:tcW w:w="1247" w:type="pct"/>
            <w:hideMark/>
          </w:tcPr>
          <w:p w:rsidR="00561C03" w:rsidRPr="009A11BD" w:rsidRDefault="00561C03" w:rsidP="00B52601">
            <w:pPr>
              <w:suppressAutoHyphens/>
              <w:ind w:firstLine="350"/>
              <w:rPr>
                <w:rFonts w:eastAsia="Calibri"/>
                <w:sz w:val="20"/>
                <w:szCs w:val="20"/>
              </w:rPr>
            </w:pPr>
            <w:r w:rsidRPr="009A11BD">
              <w:rPr>
                <w:sz w:val="20"/>
                <w:szCs w:val="20"/>
              </w:rPr>
              <w:t>водопотребление,</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тыс. куб. м/сутки</w:t>
            </w:r>
          </w:p>
        </w:tc>
        <w:tc>
          <w:tcPr>
            <w:tcW w:w="851" w:type="pct"/>
            <w:hideMark/>
          </w:tcPr>
          <w:p w:rsidR="00561C03" w:rsidRPr="009A11BD" w:rsidRDefault="00561C03" w:rsidP="00B52601">
            <w:pPr>
              <w:jc w:val="center"/>
              <w:rPr>
                <w:sz w:val="20"/>
                <w:szCs w:val="20"/>
              </w:rPr>
            </w:pPr>
            <w:r w:rsidRPr="009A11BD">
              <w:rPr>
                <w:sz w:val="20"/>
                <w:szCs w:val="20"/>
              </w:rPr>
              <w:t>0</w:t>
            </w:r>
          </w:p>
        </w:tc>
        <w:tc>
          <w:tcPr>
            <w:tcW w:w="630" w:type="pct"/>
            <w:hideMark/>
          </w:tcPr>
          <w:p w:rsidR="00561C03" w:rsidRPr="009A11BD" w:rsidRDefault="00561C03" w:rsidP="00B52601">
            <w:pPr>
              <w:jc w:val="center"/>
              <w:rPr>
                <w:sz w:val="20"/>
                <w:szCs w:val="20"/>
              </w:rPr>
            </w:pPr>
            <w:r w:rsidRPr="009A11BD">
              <w:rPr>
                <w:sz w:val="20"/>
                <w:szCs w:val="20"/>
              </w:rPr>
              <w:t>0</w:t>
            </w:r>
          </w:p>
        </w:tc>
        <w:tc>
          <w:tcPr>
            <w:tcW w:w="736" w:type="pct"/>
            <w:hideMark/>
          </w:tcPr>
          <w:p w:rsidR="00561C03" w:rsidRPr="009A11BD" w:rsidRDefault="00561C03" w:rsidP="00B52601">
            <w:pPr>
              <w:jc w:val="center"/>
              <w:rPr>
                <w:sz w:val="20"/>
                <w:szCs w:val="20"/>
              </w:rPr>
            </w:pPr>
            <w:r w:rsidRPr="009A11BD">
              <w:rPr>
                <w:sz w:val="20"/>
                <w:szCs w:val="20"/>
              </w:rPr>
              <w:t>0</w:t>
            </w:r>
          </w:p>
        </w:tc>
        <w:tc>
          <w:tcPr>
            <w:tcW w:w="960" w:type="pct"/>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sz w:val="20"/>
                <w:szCs w:val="20"/>
                <w:shd w:val="clear" w:color="auto" w:fill="FFFFFF"/>
                <w:lang w:eastAsia="en-US"/>
              </w:rPr>
            </w:pPr>
            <w:r w:rsidRPr="009A11BD">
              <w:rPr>
                <w:b/>
                <w:bCs/>
                <w:sz w:val="20"/>
                <w:szCs w:val="20"/>
              </w:rPr>
              <w:t>Водоотведение</w:t>
            </w:r>
          </w:p>
        </w:tc>
        <w:tc>
          <w:tcPr>
            <w:tcW w:w="575"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r w:rsidRPr="009A11BD">
              <w:rPr>
                <w:rStyle w:val="292"/>
                <w:sz w:val="20"/>
                <w:szCs w:val="20"/>
                <w:lang w:eastAsia="en-US"/>
              </w:rPr>
              <w:t> </w:t>
            </w:r>
          </w:p>
        </w:tc>
        <w:tc>
          <w:tcPr>
            <w:tcW w:w="851" w:type="pct"/>
            <w:hideMark/>
          </w:tcPr>
          <w:p w:rsidR="00561C03" w:rsidRPr="009A11BD" w:rsidRDefault="00561C03" w:rsidP="00B52601">
            <w:pPr>
              <w:jc w:val="center"/>
            </w:pPr>
          </w:p>
        </w:tc>
        <w:tc>
          <w:tcPr>
            <w:tcW w:w="630" w:type="pct"/>
            <w:hideMark/>
          </w:tcPr>
          <w:p w:rsidR="00561C03" w:rsidRPr="009A11BD" w:rsidRDefault="00561C03" w:rsidP="00B52601">
            <w:pPr>
              <w:jc w:val="center"/>
            </w:pPr>
          </w:p>
        </w:tc>
        <w:tc>
          <w:tcPr>
            <w:tcW w:w="736" w:type="pct"/>
            <w:hideMark/>
          </w:tcPr>
          <w:p w:rsidR="00561C03" w:rsidRPr="009A11BD" w:rsidRDefault="00561C03" w:rsidP="00B52601">
            <w:pPr>
              <w:jc w:val="center"/>
            </w:pPr>
          </w:p>
        </w:tc>
        <w:tc>
          <w:tcPr>
            <w:tcW w:w="960" w:type="pct"/>
          </w:tcPr>
          <w:p w:rsidR="00561C03" w:rsidRPr="009A11BD" w:rsidRDefault="00561C03" w:rsidP="00B52601">
            <w:pPr>
              <w:jc w:val="center"/>
            </w:pP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sz w:val="20"/>
                <w:szCs w:val="20"/>
              </w:rPr>
            </w:pPr>
            <w:r w:rsidRPr="009A11BD">
              <w:rPr>
                <w:sz w:val="20"/>
                <w:szCs w:val="20"/>
              </w:rPr>
              <w:t>объем водоотведения на очистные сооружения бытовых стоков</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тыс. куб. м/сутки</w:t>
            </w:r>
          </w:p>
        </w:tc>
        <w:tc>
          <w:tcPr>
            <w:tcW w:w="851" w:type="pct"/>
            <w:hideMark/>
          </w:tcPr>
          <w:p w:rsidR="00561C03" w:rsidRPr="009A11BD" w:rsidRDefault="00561C03" w:rsidP="00B52601">
            <w:pPr>
              <w:jc w:val="center"/>
              <w:rPr>
                <w:sz w:val="20"/>
                <w:szCs w:val="20"/>
              </w:rPr>
            </w:pPr>
            <w:r w:rsidRPr="009A11BD">
              <w:rPr>
                <w:sz w:val="20"/>
                <w:szCs w:val="20"/>
              </w:rPr>
              <w:t>0</w:t>
            </w:r>
          </w:p>
        </w:tc>
        <w:tc>
          <w:tcPr>
            <w:tcW w:w="630" w:type="pct"/>
            <w:hideMark/>
          </w:tcPr>
          <w:p w:rsidR="00561C03" w:rsidRPr="009A11BD" w:rsidRDefault="00561C03" w:rsidP="00B52601">
            <w:pPr>
              <w:jc w:val="center"/>
              <w:rPr>
                <w:sz w:val="20"/>
                <w:szCs w:val="20"/>
              </w:rPr>
            </w:pPr>
            <w:r w:rsidRPr="009A11BD">
              <w:rPr>
                <w:sz w:val="20"/>
                <w:szCs w:val="20"/>
              </w:rPr>
              <w:t>0</w:t>
            </w:r>
          </w:p>
        </w:tc>
        <w:tc>
          <w:tcPr>
            <w:tcW w:w="736" w:type="pct"/>
            <w:hideMark/>
          </w:tcPr>
          <w:p w:rsidR="00561C03" w:rsidRPr="009A11BD" w:rsidRDefault="00561C03" w:rsidP="00B52601">
            <w:pPr>
              <w:jc w:val="center"/>
              <w:rPr>
                <w:sz w:val="20"/>
                <w:szCs w:val="20"/>
              </w:rPr>
            </w:pPr>
            <w:r w:rsidRPr="009A11BD">
              <w:rPr>
                <w:sz w:val="20"/>
                <w:szCs w:val="20"/>
              </w:rPr>
              <w:t>0</w:t>
            </w:r>
          </w:p>
        </w:tc>
        <w:tc>
          <w:tcPr>
            <w:tcW w:w="960" w:type="pct"/>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b/>
                <w:bCs/>
                <w:sz w:val="20"/>
                <w:szCs w:val="20"/>
              </w:rPr>
            </w:pPr>
            <w:r w:rsidRPr="009A11BD">
              <w:rPr>
                <w:sz w:val="20"/>
                <w:szCs w:val="20"/>
              </w:rPr>
              <w:t>очистные сооружения поверхностного стока</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тыс. куб. м/сутки</w:t>
            </w:r>
          </w:p>
        </w:tc>
        <w:tc>
          <w:tcPr>
            <w:tcW w:w="851" w:type="pct"/>
            <w:hideMark/>
          </w:tcPr>
          <w:p w:rsidR="00561C03" w:rsidRPr="009A11BD" w:rsidRDefault="00561C03" w:rsidP="00B52601">
            <w:pPr>
              <w:jc w:val="center"/>
              <w:rPr>
                <w:sz w:val="20"/>
                <w:szCs w:val="20"/>
              </w:rPr>
            </w:pPr>
            <w:r w:rsidRPr="009A11BD">
              <w:rPr>
                <w:sz w:val="20"/>
                <w:szCs w:val="20"/>
              </w:rPr>
              <w:t>0</w:t>
            </w:r>
          </w:p>
        </w:tc>
        <w:tc>
          <w:tcPr>
            <w:tcW w:w="630" w:type="pct"/>
            <w:hideMark/>
          </w:tcPr>
          <w:p w:rsidR="00561C03" w:rsidRPr="009A11BD" w:rsidRDefault="00561C03" w:rsidP="00B52601">
            <w:pPr>
              <w:jc w:val="center"/>
              <w:rPr>
                <w:sz w:val="20"/>
                <w:szCs w:val="20"/>
              </w:rPr>
            </w:pPr>
            <w:r w:rsidRPr="009A11BD">
              <w:rPr>
                <w:sz w:val="20"/>
                <w:szCs w:val="20"/>
              </w:rPr>
              <w:t>0</w:t>
            </w:r>
          </w:p>
        </w:tc>
        <w:tc>
          <w:tcPr>
            <w:tcW w:w="736" w:type="pct"/>
            <w:hideMark/>
          </w:tcPr>
          <w:p w:rsidR="00561C03" w:rsidRPr="009A11BD" w:rsidRDefault="00561C03" w:rsidP="00B52601">
            <w:pPr>
              <w:jc w:val="center"/>
              <w:rPr>
                <w:sz w:val="20"/>
                <w:szCs w:val="20"/>
              </w:rPr>
            </w:pPr>
            <w:r w:rsidRPr="009A11BD">
              <w:rPr>
                <w:sz w:val="20"/>
                <w:szCs w:val="20"/>
              </w:rPr>
              <w:t>0</w:t>
            </w:r>
          </w:p>
        </w:tc>
        <w:tc>
          <w:tcPr>
            <w:tcW w:w="960" w:type="pct"/>
          </w:tcPr>
          <w:p w:rsidR="00561C03" w:rsidRPr="009A11BD" w:rsidRDefault="00561C03" w:rsidP="00B52601">
            <w:pPr>
              <w:jc w:val="center"/>
              <w:rPr>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sz w:val="20"/>
                <w:szCs w:val="20"/>
                <w:shd w:val="clear" w:color="auto" w:fill="FFFFFF"/>
                <w:lang w:eastAsia="en-US"/>
              </w:rPr>
            </w:pPr>
            <w:r w:rsidRPr="009A11BD">
              <w:rPr>
                <w:b/>
                <w:bCs/>
                <w:sz w:val="20"/>
                <w:szCs w:val="20"/>
              </w:rPr>
              <w:t>Теплоснабжение</w:t>
            </w:r>
          </w:p>
        </w:tc>
        <w:tc>
          <w:tcPr>
            <w:tcW w:w="575"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r w:rsidRPr="009A11BD">
              <w:rPr>
                <w:rStyle w:val="292"/>
                <w:sz w:val="20"/>
                <w:szCs w:val="20"/>
                <w:lang w:eastAsia="en-US"/>
              </w:rPr>
              <w:t> </w:t>
            </w:r>
          </w:p>
        </w:tc>
        <w:tc>
          <w:tcPr>
            <w:tcW w:w="851" w:type="pct"/>
            <w:hideMark/>
          </w:tcPr>
          <w:p w:rsidR="00561C03" w:rsidRPr="009A11BD" w:rsidRDefault="00561C03" w:rsidP="00B52601">
            <w:pPr>
              <w:jc w:val="center"/>
            </w:pPr>
          </w:p>
        </w:tc>
        <w:tc>
          <w:tcPr>
            <w:tcW w:w="630"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736"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960" w:type="pct"/>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sz w:val="20"/>
                <w:szCs w:val="20"/>
              </w:rPr>
            </w:pPr>
            <w:r w:rsidRPr="009A11BD">
              <w:rPr>
                <w:sz w:val="20"/>
                <w:szCs w:val="20"/>
              </w:rPr>
              <w:t>Расход тепла, всего</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Гкал/час</w:t>
            </w:r>
          </w:p>
        </w:tc>
        <w:tc>
          <w:tcPr>
            <w:tcW w:w="851"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630"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736"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960" w:type="pct"/>
          </w:tcPr>
          <w:p w:rsidR="00561C03" w:rsidRPr="009A11BD" w:rsidRDefault="00561C03" w:rsidP="00B52601">
            <w:pPr>
              <w:suppressAutoHyphens/>
              <w:jc w:val="center"/>
              <w:rPr>
                <w:rFonts w:eastAsia="Calibri"/>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sz w:val="20"/>
                <w:szCs w:val="20"/>
              </w:rPr>
            </w:pPr>
            <w:r w:rsidRPr="009A11BD">
              <w:rPr>
                <w:sz w:val="20"/>
                <w:szCs w:val="20"/>
              </w:rPr>
              <w:t>- в том числе от централизованных источников</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Гкал/час</w:t>
            </w:r>
          </w:p>
        </w:tc>
        <w:tc>
          <w:tcPr>
            <w:tcW w:w="851"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630"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736"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960" w:type="pct"/>
          </w:tcPr>
          <w:p w:rsidR="00561C03" w:rsidRPr="009A11BD" w:rsidRDefault="00561C03" w:rsidP="00B52601">
            <w:pPr>
              <w:suppressAutoHyphens/>
              <w:jc w:val="center"/>
              <w:rPr>
                <w:rFonts w:eastAsia="Calibri"/>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sz w:val="20"/>
                <w:szCs w:val="20"/>
              </w:rPr>
            </w:pPr>
            <w:r w:rsidRPr="009A11BD">
              <w:rPr>
                <w:sz w:val="20"/>
                <w:szCs w:val="20"/>
              </w:rPr>
              <w:t>- в том числе от децентрализованных источников</w:t>
            </w:r>
          </w:p>
        </w:tc>
        <w:tc>
          <w:tcPr>
            <w:tcW w:w="575" w:type="pct"/>
            <w:hideMark/>
          </w:tcPr>
          <w:p w:rsidR="00561C03" w:rsidRPr="009A11BD" w:rsidRDefault="00561C03" w:rsidP="00B52601">
            <w:pPr>
              <w:suppressAutoHyphens/>
              <w:ind w:right="-79"/>
              <w:rPr>
                <w:rFonts w:eastAsia="Calibri"/>
                <w:sz w:val="20"/>
                <w:szCs w:val="20"/>
              </w:rPr>
            </w:pPr>
            <w:r w:rsidRPr="009A11BD">
              <w:rPr>
                <w:sz w:val="20"/>
                <w:szCs w:val="20"/>
              </w:rPr>
              <w:t>Гкал/час</w:t>
            </w:r>
          </w:p>
        </w:tc>
        <w:tc>
          <w:tcPr>
            <w:tcW w:w="851"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630"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736" w:type="pct"/>
            <w:hideMark/>
          </w:tcPr>
          <w:p w:rsidR="00561C03" w:rsidRPr="009A11BD" w:rsidRDefault="00561C03" w:rsidP="00B52601">
            <w:pPr>
              <w:suppressAutoHyphens/>
              <w:jc w:val="center"/>
              <w:rPr>
                <w:rFonts w:eastAsia="Calibri"/>
                <w:sz w:val="20"/>
                <w:szCs w:val="20"/>
              </w:rPr>
            </w:pPr>
            <w:r w:rsidRPr="009A11BD">
              <w:rPr>
                <w:sz w:val="20"/>
                <w:szCs w:val="20"/>
              </w:rPr>
              <w:t>0</w:t>
            </w:r>
          </w:p>
        </w:tc>
        <w:tc>
          <w:tcPr>
            <w:tcW w:w="960" w:type="pct"/>
          </w:tcPr>
          <w:p w:rsidR="00561C03" w:rsidRPr="009A11BD" w:rsidRDefault="00561C03" w:rsidP="00B52601">
            <w:pPr>
              <w:suppressAutoHyphens/>
              <w:jc w:val="center"/>
              <w:rPr>
                <w:rFonts w:eastAsia="Calibri"/>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sz w:val="20"/>
                <w:szCs w:val="20"/>
                <w:shd w:val="clear" w:color="auto" w:fill="FFFFFF"/>
                <w:lang w:eastAsia="en-US"/>
              </w:rPr>
            </w:pPr>
            <w:r w:rsidRPr="009A11BD">
              <w:rPr>
                <w:b/>
                <w:bCs/>
                <w:sz w:val="20"/>
                <w:szCs w:val="20"/>
              </w:rPr>
              <w:t>Газоснабжение</w:t>
            </w:r>
          </w:p>
        </w:tc>
        <w:tc>
          <w:tcPr>
            <w:tcW w:w="575" w:type="pct"/>
            <w:hideMark/>
          </w:tcPr>
          <w:p w:rsidR="00561C03" w:rsidRPr="009A11BD" w:rsidRDefault="00561C03" w:rsidP="00B52601">
            <w:pPr>
              <w:pStyle w:val="21c"/>
              <w:suppressAutoHyphens/>
              <w:spacing w:before="20" w:after="20"/>
              <w:rPr>
                <w:sz w:val="20"/>
                <w:szCs w:val="20"/>
                <w:shd w:val="clear" w:color="auto" w:fill="FFFFFF"/>
                <w:lang w:eastAsia="en-US"/>
              </w:rPr>
            </w:pPr>
            <w:r w:rsidRPr="009A11BD">
              <w:rPr>
                <w:sz w:val="20"/>
                <w:szCs w:val="20"/>
                <w:shd w:val="clear" w:color="auto" w:fill="FFFFFF"/>
                <w:lang w:eastAsia="en-US"/>
              </w:rPr>
              <w:t> </w:t>
            </w:r>
          </w:p>
        </w:tc>
        <w:tc>
          <w:tcPr>
            <w:tcW w:w="851" w:type="pct"/>
            <w:hideMark/>
          </w:tcPr>
          <w:p w:rsidR="00561C03" w:rsidRPr="009A11BD" w:rsidRDefault="00561C03" w:rsidP="00B52601">
            <w:pPr>
              <w:pStyle w:val="21c"/>
              <w:suppressAutoHyphens/>
              <w:spacing w:before="20" w:after="20"/>
              <w:rPr>
                <w:sz w:val="20"/>
                <w:szCs w:val="20"/>
                <w:shd w:val="clear" w:color="auto" w:fill="FFFFFF"/>
                <w:lang w:eastAsia="en-US"/>
              </w:rPr>
            </w:pPr>
          </w:p>
        </w:tc>
        <w:tc>
          <w:tcPr>
            <w:tcW w:w="630" w:type="pct"/>
            <w:hideMark/>
          </w:tcPr>
          <w:p w:rsidR="00561C03" w:rsidRPr="009A11BD" w:rsidRDefault="00561C03" w:rsidP="00B52601">
            <w:pPr>
              <w:pStyle w:val="21c"/>
              <w:suppressAutoHyphens/>
              <w:spacing w:before="20" w:after="20"/>
              <w:rPr>
                <w:sz w:val="20"/>
                <w:szCs w:val="20"/>
                <w:shd w:val="clear" w:color="auto" w:fill="FFFFFF"/>
                <w:lang w:eastAsia="en-US"/>
              </w:rPr>
            </w:pPr>
          </w:p>
        </w:tc>
        <w:tc>
          <w:tcPr>
            <w:tcW w:w="736" w:type="pct"/>
            <w:hideMark/>
          </w:tcPr>
          <w:p w:rsidR="00561C03" w:rsidRPr="009A11BD" w:rsidRDefault="00561C03" w:rsidP="00B52601">
            <w:pPr>
              <w:pStyle w:val="21c"/>
              <w:suppressAutoHyphens/>
              <w:spacing w:before="20" w:after="20"/>
              <w:rPr>
                <w:sz w:val="20"/>
                <w:szCs w:val="20"/>
                <w:shd w:val="clear" w:color="auto" w:fill="FFFFFF"/>
                <w:lang w:eastAsia="en-US"/>
              </w:rPr>
            </w:pPr>
          </w:p>
        </w:tc>
        <w:tc>
          <w:tcPr>
            <w:tcW w:w="960" w:type="pct"/>
          </w:tcPr>
          <w:p w:rsidR="00561C03" w:rsidRPr="009A11BD" w:rsidRDefault="00561C03" w:rsidP="00B52601">
            <w:pPr>
              <w:pStyle w:val="21c"/>
              <w:suppressAutoHyphens/>
              <w:spacing w:before="20" w:after="20"/>
              <w:rPr>
                <w:sz w:val="20"/>
                <w:szCs w:val="20"/>
                <w:shd w:val="clear" w:color="auto" w:fill="FFFFFF"/>
                <w:lang w:eastAsia="en-US"/>
              </w:rPr>
            </w:pPr>
          </w:p>
        </w:tc>
      </w:tr>
      <w:tr w:rsidR="00561C03" w:rsidRPr="009A11BD" w:rsidTr="00B52601">
        <w:tblPrEx>
          <w:jc w:val="left"/>
          <w:tblLook w:val="04A0"/>
        </w:tblPrEx>
        <w:tc>
          <w:tcPr>
            <w:tcW w:w="1247" w:type="pct"/>
            <w:hideMark/>
          </w:tcPr>
          <w:p w:rsidR="00561C03" w:rsidRPr="009A11BD" w:rsidRDefault="00561C03" w:rsidP="00B52601">
            <w:pPr>
              <w:suppressAutoHyphens/>
              <w:rPr>
                <w:rFonts w:eastAsia="Calibri"/>
                <w:sz w:val="20"/>
                <w:szCs w:val="20"/>
              </w:rPr>
            </w:pPr>
            <w:r w:rsidRPr="009A11BD">
              <w:rPr>
                <w:sz w:val="20"/>
                <w:szCs w:val="20"/>
              </w:rPr>
              <w:t>потребление газа</w:t>
            </w:r>
          </w:p>
        </w:tc>
        <w:tc>
          <w:tcPr>
            <w:tcW w:w="575" w:type="pct"/>
            <w:hideMark/>
          </w:tcPr>
          <w:p w:rsidR="00561C03" w:rsidRPr="009A11BD" w:rsidRDefault="00561C03" w:rsidP="00B52601">
            <w:pPr>
              <w:suppressAutoHyphens/>
              <w:ind w:right="-79"/>
              <w:rPr>
                <w:rFonts w:eastAsia="Calibri"/>
                <w:sz w:val="20"/>
                <w:szCs w:val="20"/>
                <w:u w:val="single"/>
              </w:rPr>
            </w:pPr>
            <w:r w:rsidRPr="009A11BD">
              <w:rPr>
                <w:sz w:val="20"/>
                <w:szCs w:val="20"/>
                <w:u w:val="single"/>
              </w:rPr>
              <w:t>__м</w:t>
            </w:r>
            <w:r w:rsidRPr="009A11BD">
              <w:rPr>
                <w:sz w:val="20"/>
                <w:szCs w:val="20"/>
                <w:u w:val="single"/>
                <w:vertAlign w:val="superscript"/>
              </w:rPr>
              <w:t>3</w:t>
            </w:r>
            <w:r w:rsidRPr="009A11BD">
              <w:rPr>
                <w:sz w:val="20"/>
                <w:szCs w:val="20"/>
                <w:u w:val="single"/>
              </w:rPr>
              <w:t>/час_</w:t>
            </w:r>
          </w:p>
          <w:p w:rsidR="00561C03" w:rsidRPr="009A11BD" w:rsidRDefault="00561C03" w:rsidP="00B52601">
            <w:pPr>
              <w:suppressAutoHyphens/>
              <w:ind w:right="-79"/>
              <w:rPr>
                <w:rFonts w:eastAsia="Calibri"/>
                <w:sz w:val="20"/>
                <w:szCs w:val="20"/>
              </w:rPr>
            </w:pPr>
            <w:r w:rsidRPr="009A11BD">
              <w:rPr>
                <w:sz w:val="20"/>
                <w:szCs w:val="20"/>
              </w:rPr>
              <w:t>т. м</w:t>
            </w:r>
            <w:r w:rsidRPr="009A11BD">
              <w:rPr>
                <w:sz w:val="20"/>
                <w:szCs w:val="20"/>
                <w:vertAlign w:val="superscript"/>
              </w:rPr>
              <w:t>3</w:t>
            </w:r>
            <w:r w:rsidRPr="009A11BD">
              <w:rPr>
                <w:sz w:val="20"/>
                <w:szCs w:val="20"/>
              </w:rPr>
              <w:t>/год</w:t>
            </w:r>
          </w:p>
        </w:tc>
        <w:tc>
          <w:tcPr>
            <w:tcW w:w="851" w:type="pct"/>
            <w:hideMark/>
          </w:tcPr>
          <w:p w:rsidR="00561C03" w:rsidRPr="009A11BD" w:rsidRDefault="00561C03" w:rsidP="00B52601">
            <w:pPr>
              <w:suppressAutoHyphens/>
              <w:jc w:val="center"/>
              <w:rPr>
                <w:rFonts w:eastAsia="Calibri"/>
                <w:sz w:val="20"/>
                <w:szCs w:val="20"/>
              </w:rPr>
            </w:pPr>
            <w:proofErr w:type="spellStart"/>
            <w:r w:rsidRPr="009A11BD">
              <w:rPr>
                <w:sz w:val="20"/>
                <w:szCs w:val="20"/>
              </w:rPr>
              <w:t>___</w:t>
            </w:r>
            <w:r w:rsidRPr="009A11BD">
              <w:rPr>
                <w:sz w:val="20"/>
                <w:szCs w:val="20"/>
                <w:u w:val="single"/>
              </w:rPr>
              <w:t>н</w:t>
            </w:r>
            <w:proofErr w:type="spellEnd"/>
            <w:r w:rsidRPr="009A11BD">
              <w:rPr>
                <w:sz w:val="20"/>
                <w:szCs w:val="20"/>
                <w:u w:val="single"/>
              </w:rPr>
              <w:t>/</w:t>
            </w:r>
            <w:proofErr w:type="spellStart"/>
            <w:r w:rsidRPr="009A11BD">
              <w:rPr>
                <w:sz w:val="20"/>
                <w:szCs w:val="20"/>
                <w:u w:val="single"/>
              </w:rPr>
              <w:t>д</w:t>
            </w:r>
            <w:proofErr w:type="spellEnd"/>
            <w:r w:rsidRPr="009A11BD">
              <w:rPr>
                <w:sz w:val="20"/>
                <w:szCs w:val="20"/>
              </w:rPr>
              <w:t>___</w:t>
            </w:r>
          </w:p>
          <w:p w:rsidR="00561C03" w:rsidRPr="009A11BD" w:rsidRDefault="00561C03" w:rsidP="00B52601">
            <w:pPr>
              <w:suppressAutoHyphens/>
              <w:jc w:val="center"/>
              <w:rPr>
                <w:rFonts w:eastAsia="Calibri"/>
                <w:sz w:val="20"/>
                <w:szCs w:val="20"/>
              </w:rPr>
            </w:pPr>
            <w:proofErr w:type="spellStart"/>
            <w:r w:rsidRPr="009A11BD">
              <w:rPr>
                <w:sz w:val="20"/>
                <w:szCs w:val="20"/>
              </w:rPr>
              <w:t>н</w:t>
            </w:r>
            <w:proofErr w:type="spellEnd"/>
            <w:r w:rsidRPr="009A11BD">
              <w:rPr>
                <w:sz w:val="20"/>
                <w:szCs w:val="20"/>
              </w:rPr>
              <w:t>/</w:t>
            </w:r>
            <w:proofErr w:type="spellStart"/>
            <w:r w:rsidRPr="009A11BD">
              <w:rPr>
                <w:sz w:val="20"/>
                <w:szCs w:val="20"/>
              </w:rPr>
              <w:t>д</w:t>
            </w:r>
            <w:proofErr w:type="spellEnd"/>
          </w:p>
        </w:tc>
        <w:tc>
          <w:tcPr>
            <w:tcW w:w="630" w:type="pct"/>
            <w:hideMark/>
          </w:tcPr>
          <w:p w:rsidR="00561C03" w:rsidRPr="009A11BD" w:rsidRDefault="00561C03" w:rsidP="00B52601">
            <w:pPr>
              <w:suppressAutoHyphens/>
              <w:jc w:val="center"/>
              <w:rPr>
                <w:rFonts w:eastAsia="Calibri"/>
                <w:sz w:val="20"/>
                <w:szCs w:val="20"/>
              </w:rPr>
            </w:pPr>
            <w:r w:rsidRPr="009A11BD">
              <w:rPr>
                <w:sz w:val="20"/>
                <w:szCs w:val="20"/>
              </w:rPr>
              <w:t>__</w:t>
            </w:r>
            <w:r w:rsidRPr="009A11BD">
              <w:rPr>
                <w:sz w:val="20"/>
                <w:szCs w:val="20"/>
                <w:u w:val="single"/>
              </w:rPr>
              <w:t>0</w:t>
            </w:r>
            <w:r w:rsidRPr="009A11BD">
              <w:rPr>
                <w:sz w:val="20"/>
                <w:szCs w:val="20"/>
              </w:rPr>
              <w:t>__</w:t>
            </w:r>
          </w:p>
          <w:p w:rsidR="00561C03" w:rsidRPr="009A11BD" w:rsidRDefault="00561C03" w:rsidP="00B52601">
            <w:pPr>
              <w:suppressAutoHyphens/>
              <w:jc w:val="center"/>
              <w:rPr>
                <w:rFonts w:eastAsia="Calibri"/>
                <w:sz w:val="20"/>
                <w:szCs w:val="20"/>
              </w:rPr>
            </w:pPr>
            <w:r w:rsidRPr="009A11BD">
              <w:rPr>
                <w:sz w:val="20"/>
                <w:szCs w:val="20"/>
              </w:rPr>
              <w:t>0</w:t>
            </w:r>
          </w:p>
        </w:tc>
        <w:tc>
          <w:tcPr>
            <w:tcW w:w="736" w:type="pct"/>
            <w:hideMark/>
          </w:tcPr>
          <w:p w:rsidR="00561C03" w:rsidRPr="009A11BD" w:rsidRDefault="00561C03" w:rsidP="00B52601">
            <w:pPr>
              <w:suppressAutoHyphens/>
              <w:jc w:val="center"/>
              <w:rPr>
                <w:rFonts w:eastAsia="Calibri"/>
                <w:sz w:val="20"/>
                <w:szCs w:val="20"/>
              </w:rPr>
            </w:pPr>
            <w:r w:rsidRPr="009A11BD">
              <w:rPr>
                <w:sz w:val="20"/>
                <w:szCs w:val="20"/>
                <w:u w:val="single"/>
              </w:rPr>
              <w:t>__0</w:t>
            </w:r>
            <w:r w:rsidRPr="009A11BD">
              <w:rPr>
                <w:sz w:val="20"/>
                <w:szCs w:val="20"/>
              </w:rPr>
              <w:t>__</w:t>
            </w:r>
          </w:p>
          <w:p w:rsidR="00561C03" w:rsidRPr="009A11BD" w:rsidRDefault="00561C03" w:rsidP="00B52601">
            <w:pPr>
              <w:suppressAutoHyphens/>
              <w:jc w:val="center"/>
              <w:rPr>
                <w:rFonts w:eastAsia="Calibri"/>
                <w:sz w:val="20"/>
                <w:szCs w:val="20"/>
              </w:rPr>
            </w:pPr>
            <w:r w:rsidRPr="009A11BD">
              <w:rPr>
                <w:sz w:val="20"/>
                <w:szCs w:val="20"/>
              </w:rPr>
              <w:t>0</w:t>
            </w:r>
          </w:p>
        </w:tc>
        <w:tc>
          <w:tcPr>
            <w:tcW w:w="960" w:type="pct"/>
          </w:tcPr>
          <w:p w:rsidR="00561C03" w:rsidRPr="009A11BD" w:rsidRDefault="00561C03" w:rsidP="00B52601">
            <w:pPr>
              <w:suppressAutoHyphens/>
              <w:jc w:val="center"/>
              <w:rPr>
                <w:rFonts w:eastAsia="Calibri"/>
                <w:sz w:val="20"/>
                <w:szCs w:val="20"/>
              </w:rPr>
            </w:pPr>
            <w:r w:rsidRPr="009A11BD">
              <w:rPr>
                <w:sz w:val="20"/>
                <w:szCs w:val="20"/>
                <w:u w:val="single"/>
              </w:rPr>
              <w:t>___0</w:t>
            </w:r>
            <w:r w:rsidRPr="009A11BD">
              <w:rPr>
                <w:sz w:val="20"/>
                <w:szCs w:val="20"/>
              </w:rPr>
              <w:t>___</w:t>
            </w:r>
          </w:p>
          <w:p w:rsidR="00561C03" w:rsidRPr="009A11BD" w:rsidRDefault="00561C03" w:rsidP="00B52601">
            <w:pPr>
              <w:suppressAutoHyphens/>
              <w:jc w:val="center"/>
              <w:rPr>
                <w:rFonts w:eastAsia="Calibri"/>
                <w:sz w:val="20"/>
                <w:szCs w:val="20"/>
              </w:rPr>
            </w:pPr>
            <w:r w:rsidRPr="009A11BD">
              <w:rPr>
                <w:sz w:val="20"/>
                <w:szCs w:val="20"/>
              </w:rPr>
              <w:t>0</w:t>
            </w:r>
          </w:p>
        </w:tc>
      </w:tr>
      <w:tr w:rsidR="00561C03" w:rsidRPr="009A11BD" w:rsidTr="00B52601">
        <w:tblPrEx>
          <w:jc w:val="left"/>
          <w:tblLook w:val="04A0"/>
        </w:tblPrEx>
        <w:tc>
          <w:tcPr>
            <w:tcW w:w="1247" w:type="pct"/>
            <w:hideMark/>
          </w:tcPr>
          <w:p w:rsidR="00561C03" w:rsidRPr="009A11BD" w:rsidRDefault="00561C03" w:rsidP="00B52601">
            <w:pPr>
              <w:suppressAutoHyphens/>
              <w:rPr>
                <w:rStyle w:val="292"/>
                <w:sz w:val="20"/>
                <w:szCs w:val="20"/>
                <w:lang w:eastAsia="en-US"/>
              </w:rPr>
            </w:pPr>
            <w:r w:rsidRPr="009A11BD">
              <w:rPr>
                <w:b/>
                <w:bCs/>
                <w:sz w:val="20"/>
                <w:szCs w:val="20"/>
              </w:rPr>
              <w:t>Электроснабжение</w:t>
            </w:r>
          </w:p>
        </w:tc>
        <w:tc>
          <w:tcPr>
            <w:tcW w:w="575"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r w:rsidRPr="009A11BD">
              <w:rPr>
                <w:rStyle w:val="292"/>
                <w:sz w:val="20"/>
                <w:szCs w:val="20"/>
                <w:lang w:eastAsia="en-US"/>
              </w:rPr>
              <w:t> </w:t>
            </w:r>
          </w:p>
        </w:tc>
        <w:tc>
          <w:tcPr>
            <w:tcW w:w="851"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630"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736" w:type="pct"/>
            <w:hideMark/>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960" w:type="pct"/>
          </w:tcPr>
          <w:p w:rsidR="00561C03" w:rsidRPr="009A11BD" w:rsidRDefault="00561C03" w:rsidP="00B52601">
            <w:pPr>
              <w:pStyle w:val="21c"/>
              <w:shd w:val="clear" w:color="auto" w:fill="auto"/>
              <w:suppressAutoHyphens/>
              <w:spacing w:before="20" w:after="20" w:line="240" w:lineRule="auto"/>
              <w:ind w:firstLine="0"/>
              <w:rPr>
                <w:rStyle w:val="292"/>
                <w:sz w:val="20"/>
                <w:szCs w:val="20"/>
                <w:lang w:eastAsia="en-US"/>
              </w:rPr>
            </w:pPr>
          </w:p>
        </w:tc>
      </w:tr>
      <w:tr w:rsidR="00561C03" w:rsidRPr="009A11BD" w:rsidTr="00B52601">
        <w:tblPrEx>
          <w:jc w:val="left"/>
          <w:tblLook w:val="04A0"/>
        </w:tblPrEx>
        <w:tc>
          <w:tcPr>
            <w:tcW w:w="1247" w:type="pct"/>
            <w:hideMark/>
          </w:tcPr>
          <w:p w:rsidR="00561C03" w:rsidRPr="00DF3D49" w:rsidRDefault="00561C03" w:rsidP="00B52601">
            <w:pPr>
              <w:suppressAutoHyphens/>
              <w:rPr>
                <w:rFonts w:eastAsia="Calibri"/>
                <w:sz w:val="20"/>
                <w:szCs w:val="20"/>
              </w:rPr>
            </w:pPr>
            <w:r w:rsidRPr="00DF3D49">
              <w:rPr>
                <w:sz w:val="20"/>
                <w:szCs w:val="20"/>
              </w:rPr>
              <w:t>Расчётный прирост нагрузки на шинах 6 (10) кВ ЦП</w:t>
            </w:r>
          </w:p>
        </w:tc>
        <w:tc>
          <w:tcPr>
            <w:tcW w:w="575" w:type="pct"/>
            <w:hideMark/>
          </w:tcPr>
          <w:p w:rsidR="00561C03" w:rsidRPr="00DF3D49" w:rsidRDefault="00561C03" w:rsidP="00B52601">
            <w:pPr>
              <w:suppressAutoHyphens/>
              <w:ind w:right="-79"/>
              <w:jc w:val="center"/>
              <w:rPr>
                <w:rFonts w:eastAsia="Calibri"/>
                <w:sz w:val="20"/>
                <w:szCs w:val="20"/>
              </w:rPr>
            </w:pPr>
            <w:r w:rsidRPr="00DF3D49">
              <w:rPr>
                <w:sz w:val="20"/>
                <w:szCs w:val="20"/>
              </w:rPr>
              <w:t>МВт</w:t>
            </w:r>
          </w:p>
        </w:tc>
        <w:tc>
          <w:tcPr>
            <w:tcW w:w="851" w:type="pct"/>
            <w:hideMark/>
          </w:tcPr>
          <w:p w:rsidR="00561C03" w:rsidRPr="00DF3D49" w:rsidRDefault="00561C03" w:rsidP="00B52601">
            <w:pPr>
              <w:suppressAutoHyphens/>
              <w:ind w:firstLine="350"/>
              <w:jc w:val="center"/>
              <w:rPr>
                <w:rFonts w:eastAsia="Calibri"/>
                <w:sz w:val="20"/>
                <w:szCs w:val="20"/>
              </w:rPr>
            </w:pPr>
            <w:proofErr w:type="spellStart"/>
            <w:r w:rsidRPr="00DF3D49">
              <w:rPr>
                <w:sz w:val="20"/>
                <w:szCs w:val="20"/>
              </w:rPr>
              <w:t>н</w:t>
            </w:r>
            <w:proofErr w:type="spellEnd"/>
            <w:r w:rsidRPr="00DF3D49">
              <w:rPr>
                <w:sz w:val="20"/>
                <w:szCs w:val="20"/>
              </w:rPr>
              <w:t>/</w:t>
            </w:r>
            <w:proofErr w:type="spellStart"/>
            <w:r w:rsidRPr="00DF3D49">
              <w:rPr>
                <w:sz w:val="20"/>
                <w:szCs w:val="20"/>
              </w:rPr>
              <w:t>д</w:t>
            </w:r>
            <w:proofErr w:type="spellEnd"/>
          </w:p>
        </w:tc>
        <w:tc>
          <w:tcPr>
            <w:tcW w:w="630" w:type="pct"/>
            <w:hideMark/>
          </w:tcPr>
          <w:p w:rsidR="00561C03" w:rsidRPr="00DF3D49" w:rsidRDefault="00561C03" w:rsidP="00B52601">
            <w:pPr>
              <w:suppressAutoHyphens/>
              <w:ind w:firstLine="350"/>
              <w:jc w:val="center"/>
              <w:rPr>
                <w:rFonts w:eastAsia="Calibri"/>
                <w:sz w:val="20"/>
                <w:szCs w:val="20"/>
              </w:rPr>
            </w:pPr>
            <w:r w:rsidRPr="00DF3D49">
              <w:rPr>
                <w:sz w:val="20"/>
                <w:szCs w:val="20"/>
              </w:rPr>
              <w:t>0</w:t>
            </w:r>
          </w:p>
        </w:tc>
        <w:tc>
          <w:tcPr>
            <w:tcW w:w="736" w:type="pct"/>
            <w:hideMark/>
          </w:tcPr>
          <w:p w:rsidR="00561C03" w:rsidRPr="00DF3D49" w:rsidRDefault="00561C03" w:rsidP="00B52601">
            <w:pPr>
              <w:suppressAutoHyphens/>
              <w:ind w:firstLine="350"/>
              <w:jc w:val="center"/>
              <w:rPr>
                <w:rFonts w:eastAsia="Calibri"/>
                <w:sz w:val="20"/>
                <w:szCs w:val="20"/>
              </w:rPr>
            </w:pPr>
            <w:r w:rsidRPr="00DF3D49">
              <w:rPr>
                <w:sz w:val="20"/>
                <w:szCs w:val="20"/>
              </w:rPr>
              <w:t>0</w:t>
            </w:r>
          </w:p>
        </w:tc>
        <w:tc>
          <w:tcPr>
            <w:tcW w:w="960" w:type="pct"/>
          </w:tcPr>
          <w:p w:rsidR="00561C03" w:rsidRPr="00DF3D49" w:rsidRDefault="00561C03" w:rsidP="00B52601">
            <w:pPr>
              <w:suppressAutoHyphens/>
              <w:ind w:firstLine="350"/>
              <w:jc w:val="center"/>
              <w:rPr>
                <w:rFonts w:eastAsia="Calibri"/>
                <w:sz w:val="20"/>
                <w:szCs w:val="20"/>
              </w:rPr>
            </w:pPr>
            <w:r w:rsidRPr="00DF3D49">
              <w:rPr>
                <w:sz w:val="20"/>
                <w:szCs w:val="20"/>
              </w:rPr>
              <w:t>0</w:t>
            </w:r>
          </w:p>
        </w:tc>
      </w:tr>
      <w:tr w:rsidR="00561C03" w:rsidRPr="009A11BD" w:rsidTr="00B52601">
        <w:tblPrEx>
          <w:jc w:val="left"/>
          <w:tblLook w:val="04A0"/>
        </w:tblPrEx>
        <w:tc>
          <w:tcPr>
            <w:tcW w:w="1247" w:type="pct"/>
            <w:hideMark/>
          </w:tcPr>
          <w:p w:rsidR="00561C03" w:rsidRPr="00DF3D49" w:rsidRDefault="00561C03" w:rsidP="00B52601">
            <w:pPr>
              <w:suppressAutoHyphens/>
              <w:rPr>
                <w:rStyle w:val="292"/>
                <w:sz w:val="20"/>
                <w:szCs w:val="20"/>
                <w:lang w:eastAsia="en-US"/>
              </w:rPr>
            </w:pPr>
            <w:r w:rsidRPr="00DF3D49">
              <w:rPr>
                <w:b/>
                <w:bCs/>
                <w:sz w:val="20"/>
                <w:szCs w:val="20"/>
              </w:rPr>
              <w:t>Связь</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851"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630"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736"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p>
        </w:tc>
        <w:tc>
          <w:tcPr>
            <w:tcW w:w="960" w:type="pct"/>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 xml:space="preserve"> расчётный прирост номерной емкости телефонной сети</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тыс. номеров</w:t>
            </w:r>
          </w:p>
        </w:tc>
        <w:tc>
          <w:tcPr>
            <w:tcW w:w="851"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0</w:t>
            </w:r>
          </w:p>
        </w:tc>
        <w:tc>
          <w:tcPr>
            <w:tcW w:w="630" w:type="pct"/>
            <w:hideMark/>
          </w:tcPr>
          <w:p w:rsidR="00561C03" w:rsidRPr="00DF3D49" w:rsidRDefault="00561C03" w:rsidP="00B52601">
            <w:pPr>
              <w:suppressAutoHyphens/>
              <w:ind w:firstLine="350"/>
              <w:jc w:val="center"/>
              <w:rPr>
                <w:sz w:val="20"/>
                <w:szCs w:val="20"/>
              </w:rPr>
            </w:pPr>
            <w:r w:rsidRPr="00DF3D49">
              <w:rPr>
                <w:sz w:val="20"/>
                <w:szCs w:val="20"/>
              </w:rPr>
              <w:t>0</w:t>
            </w:r>
          </w:p>
        </w:tc>
        <w:tc>
          <w:tcPr>
            <w:tcW w:w="736" w:type="pct"/>
            <w:hideMark/>
          </w:tcPr>
          <w:p w:rsidR="00561C03" w:rsidRPr="00DF3D49" w:rsidRDefault="00561C03" w:rsidP="00B52601">
            <w:pPr>
              <w:suppressAutoHyphens/>
              <w:ind w:firstLine="350"/>
              <w:jc w:val="center"/>
              <w:rPr>
                <w:sz w:val="20"/>
                <w:szCs w:val="20"/>
              </w:rPr>
            </w:pPr>
            <w:r w:rsidRPr="00DF3D49">
              <w:rPr>
                <w:sz w:val="20"/>
                <w:szCs w:val="20"/>
              </w:rPr>
              <w:t>0</w:t>
            </w:r>
          </w:p>
        </w:tc>
        <w:tc>
          <w:tcPr>
            <w:tcW w:w="960" w:type="pct"/>
          </w:tcPr>
          <w:p w:rsidR="00561C03" w:rsidRPr="00DF3D49" w:rsidRDefault="00561C03" w:rsidP="00B52601">
            <w:pPr>
              <w:suppressAutoHyphens/>
              <w:ind w:firstLine="350"/>
              <w:jc w:val="center"/>
              <w:rPr>
                <w:sz w:val="20"/>
                <w:szCs w:val="20"/>
              </w:rPr>
            </w:pPr>
            <w:r w:rsidRPr="00DF3D49">
              <w:rPr>
                <w:sz w:val="20"/>
                <w:szCs w:val="20"/>
              </w:rPr>
              <w:t>0</w:t>
            </w:r>
          </w:p>
        </w:tc>
      </w:tr>
      <w:tr w:rsidR="00561C03" w:rsidRPr="009A11BD" w:rsidTr="00B52601">
        <w:tblPrEx>
          <w:jc w:val="left"/>
          <w:tblLook w:val="04A0"/>
        </w:tblPrEx>
        <w:tc>
          <w:tcPr>
            <w:tcW w:w="5000" w:type="pct"/>
            <w:gridSpan w:val="6"/>
            <w:hideMark/>
          </w:tcPr>
          <w:p w:rsidR="00561C03" w:rsidRPr="00DF3D49" w:rsidRDefault="00561C03" w:rsidP="00B52601">
            <w:pPr>
              <w:rPr>
                <w:sz w:val="20"/>
                <w:szCs w:val="20"/>
              </w:rPr>
            </w:pPr>
            <w:r w:rsidRPr="00DF3D49">
              <w:rPr>
                <w:rStyle w:val="292"/>
                <w:b/>
                <w:sz w:val="20"/>
                <w:szCs w:val="20"/>
                <w:lang w:eastAsia="en-US"/>
              </w:rPr>
              <w:t>Утилизация и переработка бытовых и промышленных отходов</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Объем твёрдых коммунальных отходов от жилого фонда и организаций</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куб. м/год</w:t>
            </w:r>
          </w:p>
        </w:tc>
        <w:tc>
          <w:tcPr>
            <w:tcW w:w="851" w:type="pct"/>
            <w:hideMark/>
          </w:tcPr>
          <w:p w:rsidR="00561C03" w:rsidRPr="00DF3D49" w:rsidRDefault="00561C03" w:rsidP="00B52601">
            <w:pPr>
              <w:pStyle w:val="21c"/>
              <w:shd w:val="clear" w:color="auto" w:fill="auto"/>
              <w:suppressAutoHyphens/>
              <w:spacing w:before="20" w:after="20" w:line="240" w:lineRule="auto"/>
              <w:ind w:firstLine="0"/>
              <w:rPr>
                <w:sz w:val="20"/>
                <w:szCs w:val="20"/>
                <w:lang w:eastAsia="en-US"/>
              </w:rPr>
            </w:pPr>
            <w:r w:rsidRPr="00DF3D49">
              <w:rPr>
                <w:sz w:val="20"/>
                <w:szCs w:val="20"/>
              </w:rPr>
              <w:t>0</w:t>
            </w:r>
          </w:p>
        </w:tc>
        <w:tc>
          <w:tcPr>
            <w:tcW w:w="630" w:type="pct"/>
            <w:hideMark/>
          </w:tcPr>
          <w:p w:rsidR="00561C03" w:rsidRPr="00DF3D49" w:rsidRDefault="00561C03" w:rsidP="00B52601">
            <w:pPr>
              <w:pStyle w:val="21c"/>
              <w:shd w:val="clear" w:color="auto" w:fill="auto"/>
              <w:suppressAutoHyphens/>
              <w:spacing w:before="20" w:after="20" w:line="240" w:lineRule="auto"/>
              <w:ind w:firstLine="0"/>
              <w:rPr>
                <w:sz w:val="20"/>
                <w:szCs w:val="20"/>
                <w:lang w:eastAsia="en-US"/>
              </w:rPr>
            </w:pPr>
            <w:r>
              <w:rPr>
                <w:sz w:val="20"/>
                <w:szCs w:val="20"/>
              </w:rPr>
              <w:t>13,05</w:t>
            </w:r>
          </w:p>
        </w:tc>
        <w:tc>
          <w:tcPr>
            <w:tcW w:w="736" w:type="pct"/>
            <w:hideMark/>
          </w:tcPr>
          <w:p w:rsidR="00561C03" w:rsidRPr="00DF3D49" w:rsidRDefault="00561C03" w:rsidP="00B52601">
            <w:pPr>
              <w:suppressAutoHyphens/>
              <w:jc w:val="center"/>
              <w:rPr>
                <w:sz w:val="20"/>
                <w:szCs w:val="20"/>
              </w:rPr>
            </w:pPr>
            <w:r w:rsidRPr="00DF3D49">
              <w:rPr>
                <w:rFonts w:ascii="Calibri" w:hAnsi="Calibri"/>
                <w:sz w:val="20"/>
                <w:szCs w:val="20"/>
              </w:rPr>
              <w:t>0</w:t>
            </w:r>
          </w:p>
        </w:tc>
        <w:tc>
          <w:tcPr>
            <w:tcW w:w="960" w:type="pct"/>
          </w:tcPr>
          <w:p w:rsidR="00561C03" w:rsidRPr="00DF3D49" w:rsidRDefault="00561C03" w:rsidP="00B52601">
            <w:pPr>
              <w:pStyle w:val="21c"/>
              <w:shd w:val="clear" w:color="auto" w:fill="auto"/>
              <w:suppressAutoHyphens/>
              <w:spacing w:before="20" w:after="20" w:line="240" w:lineRule="auto"/>
              <w:ind w:firstLine="0"/>
              <w:rPr>
                <w:sz w:val="20"/>
                <w:szCs w:val="20"/>
              </w:rPr>
            </w:pPr>
            <w:r>
              <w:rPr>
                <w:sz w:val="20"/>
                <w:szCs w:val="20"/>
              </w:rPr>
              <w:t>13,05</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*Наличие полигонов ТКО</w:t>
            </w:r>
          </w:p>
        </w:tc>
        <w:tc>
          <w:tcPr>
            <w:tcW w:w="575" w:type="pct"/>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единиц</w:t>
            </w:r>
          </w:p>
        </w:tc>
        <w:tc>
          <w:tcPr>
            <w:tcW w:w="851" w:type="pct"/>
          </w:tcPr>
          <w:p w:rsidR="00561C03" w:rsidRPr="00DF3D49" w:rsidRDefault="00561C03" w:rsidP="00B52601">
            <w:pPr>
              <w:suppressAutoHyphens/>
              <w:spacing w:before="20" w:after="20"/>
              <w:jc w:val="center"/>
              <w:rPr>
                <w:sz w:val="20"/>
                <w:szCs w:val="20"/>
                <w:lang w:eastAsia="en-US"/>
              </w:rPr>
            </w:pPr>
            <w:r w:rsidRPr="00DF3D49">
              <w:rPr>
                <w:sz w:val="20"/>
                <w:szCs w:val="20"/>
                <w:lang w:eastAsia="en-US"/>
              </w:rPr>
              <w:t>0</w:t>
            </w:r>
          </w:p>
        </w:tc>
        <w:tc>
          <w:tcPr>
            <w:tcW w:w="630" w:type="pct"/>
          </w:tcPr>
          <w:p w:rsidR="00561C03" w:rsidRPr="00DF3D49" w:rsidRDefault="00561C03" w:rsidP="00B52601">
            <w:pPr>
              <w:suppressAutoHyphens/>
              <w:spacing w:before="20" w:after="20"/>
              <w:jc w:val="center"/>
              <w:rPr>
                <w:sz w:val="20"/>
                <w:szCs w:val="20"/>
                <w:lang w:eastAsia="en-US"/>
              </w:rPr>
            </w:pPr>
            <w:r w:rsidRPr="00DF3D49">
              <w:rPr>
                <w:sz w:val="20"/>
                <w:szCs w:val="20"/>
                <w:lang w:eastAsia="en-US"/>
              </w:rPr>
              <w:t>-</w:t>
            </w:r>
          </w:p>
        </w:tc>
        <w:tc>
          <w:tcPr>
            <w:tcW w:w="736" w:type="pct"/>
          </w:tcPr>
          <w:p w:rsidR="00561C03" w:rsidRPr="00DF3D49" w:rsidRDefault="00561C03" w:rsidP="00B52601">
            <w:pPr>
              <w:suppressAutoHyphens/>
              <w:spacing w:before="20" w:after="20"/>
              <w:jc w:val="center"/>
              <w:rPr>
                <w:sz w:val="20"/>
                <w:szCs w:val="20"/>
                <w:lang w:eastAsia="en-US"/>
              </w:rPr>
            </w:pPr>
            <w:r w:rsidRPr="00DF3D49">
              <w:rPr>
                <w:sz w:val="20"/>
                <w:szCs w:val="20"/>
                <w:lang w:eastAsia="en-US"/>
              </w:rPr>
              <w:t>-</w:t>
            </w:r>
          </w:p>
        </w:tc>
        <w:tc>
          <w:tcPr>
            <w:tcW w:w="960" w:type="pct"/>
          </w:tcPr>
          <w:p w:rsidR="00561C03" w:rsidRPr="00DF3D49" w:rsidRDefault="00561C03" w:rsidP="00B52601">
            <w:pPr>
              <w:suppressAutoHyphens/>
              <w:spacing w:before="20" w:after="20"/>
              <w:jc w:val="center"/>
              <w:rPr>
                <w:sz w:val="20"/>
                <w:szCs w:val="20"/>
                <w:lang w:eastAsia="en-US"/>
              </w:rPr>
            </w:pPr>
            <w:r w:rsidRPr="00DF3D49">
              <w:rPr>
                <w:sz w:val="20"/>
                <w:szCs w:val="20"/>
                <w:lang w:eastAsia="en-US"/>
              </w:rPr>
              <w:t>0</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Озелененные территории общего пользования</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hideMark/>
          </w:tcPr>
          <w:p w:rsidR="00561C03" w:rsidRPr="00DF3D49" w:rsidRDefault="00561C03" w:rsidP="00B52601">
            <w:pPr>
              <w:pStyle w:val="21c"/>
              <w:shd w:val="clear" w:color="auto" w:fill="auto"/>
              <w:suppressAutoHyphens/>
              <w:spacing w:before="20" w:after="20" w:line="240" w:lineRule="auto"/>
              <w:ind w:firstLine="0"/>
              <w:rPr>
                <w:sz w:val="20"/>
                <w:szCs w:val="20"/>
                <w:lang w:eastAsia="en-US"/>
              </w:rPr>
            </w:pPr>
            <w:r w:rsidRPr="00DF3D49">
              <w:rPr>
                <w:sz w:val="20"/>
                <w:szCs w:val="20"/>
              </w:rPr>
              <w:t>0</w:t>
            </w:r>
          </w:p>
        </w:tc>
        <w:tc>
          <w:tcPr>
            <w:tcW w:w="630" w:type="pct"/>
            <w:hideMark/>
          </w:tcPr>
          <w:p w:rsidR="00561C03" w:rsidRPr="00DF3D49" w:rsidRDefault="00561C03" w:rsidP="00B52601">
            <w:pPr>
              <w:pStyle w:val="21c"/>
              <w:shd w:val="clear" w:color="auto" w:fill="auto"/>
              <w:suppressAutoHyphens/>
              <w:spacing w:before="20" w:after="20" w:line="240" w:lineRule="auto"/>
              <w:ind w:firstLine="0"/>
              <w:rPr>
                <w:sz w:val="20"/>
                <w:szCs w:val="20"/>
              </w:rPr>
            </w:pPr>
            <w:r w:rsidRPr="00DF3D49">
              <w:rPr>
                <w:sz w:val="20"/>
                <w:szCs w:val="20"/>
              </w:rPr>
              <w:t>-</w:t>
            </w:r>
          </w:p>
        </w:tc>
        <w:tc>
          <w:tcPr>
            <w:tcW w:w="736" w:type="pct"/>
            <w:hideMark/>
          </w:tcPr>
          <w:p w:rsidR="00561C03" w:rsidRPr="00DF3D49" w:rsidRDefault="00561C03" w:rsidP="00B52601">
            <w:pPr>
              <w:pStyle w:val="21c"/>
              <w:shd w:val="clear" w:color="auto" w:fill="auto"/>
              <w:suppressAutoHyphens/>
              <w:spacing w:before="20" w:after="20" w:line="240" w:lineRule="auto"/>
              <w:ind w:firstLine="0"/>
              <w:rPr>
                <w:sz w:val="20"/>
                <w:szCs w:val="20"/>
              </w:rPr>
            </w:pPr>
            <w:r w:rsidRPr="00DF3D49">
              <w:rPr>
                <w:sz w:val="20"/>
                <w:szCs w:val="20"/>
              </w:rPr>
              <w:t>-</w:t>
            </w:r>
          </w:p>
        </w:tc>
        <w:tc>
          <w:tcPr>
            <w:tcW w:w="960" w:type="pct"/>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sz w:val="20"/>
                <w:szCs w:val="20"/>
              </w:rPr>
              <w:t>0</w:t>
            </w:r>
            <w:r w:rsidRPr="00DF3D49">
              <w:rPr>
                <w:rFonts w:ascii="Times New Roman CYR" w:hAnsi="Times New Roman CYR"/>
                <w:sz w:val="20"/>
                <w:szCs w:val="20"/>
              </w:rPr>
              <w:t> </w:t>
            </w:r>
          </w:p>
        </w:tc>
      </w:tr>
      <w:tr w:rsidR="00561C03" w:rsidRPr="009A11BD" w:rsidTr="00B52601">
        <w:tblPrEx>
          <w:jc w:val="left"/>
          <w:tblLook w:val="04A0"/>
        </w:tblPrEx>
        <w:tc>
          <w:tcPr>
            <w:tcW w:w="1247" w:type="pct"/>
            <w:hideMark/>
          </w:tcPr>
          <w:p w:rsidR="00561C03" w:rsidRPr="00DF3D49" w:rsidRDefault="00561C03" w:rsidP="00B52601">
            <w:pPr>
              <w:suppressAutoHyphens/>
              <w:rPr>
                <w:b/>
                <w:bCs/>
                <w:sz w:val="20"/>
                <w:szCs w:val="20"/>
              </w:rPr>
            </w:pPr>
            <w:r w:rsidRPr="00DF3D49">
              <w:rPr>
                <w:b/>
                <w:bCs/>
                <w:sz w:val="20"/>
                <w:szCs w:val="20"/>
              </w:rPr>
              <w:t>Земли СХ назначения</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hideMark/>
          </w:tcPr>
          <w:p w:rsidR="00561C03" w:rsidRPr="00DF3D49" w:rsidRDefault="00561C03" w:rsidP="00B52601">
            <w:pPr>
              <w:suppressAutoHyphens/>
              <w:jc w:val="center"/>
              <w:rPr>
                <w:rFonts w:eastAsia="Calibri"/>
                <w:sz w:val="20"/>
                <w:szCs w:val="20"/>
              </w:rPr>
            </w:pPr>
            <w:r w:rsidRPr="00DF3D49">
              <w:rPr>
                <w:sz w:val="20"/>
                <w:szCs w:val="20"/>
              </w:rPr>
              <w:t>57,4861</w:t>
            </w:r>
          </w:p>
        </w:tc>
        <w:tc>
          <w:tcPr>
            <w:tcW w:w="630"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 xml:space="preserve">- </w:t>
            </w:r>
            <w:r w:rsidRPr="00DF3D49">
              <w:rPr>
                <w:sz w:val="20"/>
                <w:szCs w:val="20"/>
              </w:rPr>
              <w:t>57,4861</w:t>
            </w:r>
          </w:p>
        </w:tc>
        <w:tc>
          <w:tcPr>
            <w:tcW w:w="736" w:type="pct"/>
            <w:hideMark/>
          </w:tcPr>
          <w:p w:rsidR="00561C03" w:rsidRPr="00DF3D49" w:rsidRDefault="00561C03" w:rsidP="00B52601">
            <w:pPr>
              <w:pStyle w:val="21c"/>
              <w:shd w:val="clear" w:color="auto" w:fill="auto"/>
              <w:suppressAutoHyphens/>
              <w:spacing w:before="20" w:after="20" w:line="240" w:lineRule="auto"/>
              <w:ind w:firstLine="0"/>
              <w:rPr>
                <w:rFonts w:eastAsia="Calibri"/>
                <w:sz w:val="20"/>
                <w:szCs w:val="20"/>
              </w:rPr>
            </w:pPr>
            <w:r w:rsidRPr="00DF3D49">
              <w:rPr>
                <w:rFonts w:eastAsia="Calibri"/>
                <w:sz w:val="20"/>
                <w:szCs w:val="20"/>
              </w:rPr>
              <w:t>-</w:t>
            </w:r>
          </w:p>
        </w:tc>
        <w:tc>
          <w:tcPr>
            <w:tcW w:w="960" w:type="pct"/>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 xml:space="preserve">Мелиорированные </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630"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736"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960" w:type="pct"/>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Особо ценные</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630"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736"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960" w:type="pct"/>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r>
      <w:tr w:rsidR="00561C03" w:rsidRPr="009A11BD"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b/>
                <w:sz w:val="20"/>
                <w:szCs w:val="20"/>
                <w:lang w:eastAsia="en-US"/>
              </w:rPr>
              <w:t>Перевод земель СХ назначения в земли других категорий</w:t>
            </w:r>
            <w:r w:rsidRPr="00DF3D49">
              <w:rPr>
                <w:rStyle w:val="292"/>
                <w:sz w:val="20"/>
                <w:szCs w:val="20"/>
                <w:lang w:eastAsia="en-US"/>
              </w:rPr>
              <w:t xml:space="preserve">, из </w:t>
            </w:r>
            <w:r w:rsidRPr="00DF3D49">
              <w:rPr>
                <w:rStyle w:val="292"/>
                <w:sz w:val="20"/>
                <w:szCs w:val="20"/>
                <w:lang w:eastAsia="en-US"/>
              </w:rPr>
              <w:lastRenderedPageBreak/>
              <w:t>них:</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lastRenderedPageBreak/>
              <w:t> </w:t>
            </w:r>
          </w:p>
        </w:tc>
        <w:tc>
          <w:tcPr>
            <w:tcW w:w="851"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630" w:type="pct"/>
            <w:vAlign w:val="center"/>
            <w:hideMark/>
          </w:tcPr>
          <w:p w:rsidR="00561C03" w:rsidRPr="00DF3D49" w:rsidRDefault="00561C03" w:rsidP="00B52601">
            <w:pPr>
              <w:suppressAutoHyphens/>
              <w:jc w:val="center"/>
              <w:rPr>
                <w:rFonts w:eastAsia="Calibri"/>
                <w:sz w:val="20"/>
                <w:szCs w:val="20"/>
              </w:rPr>
            </w:pPr>
            <w:r w:rsidRPr="00DF3D49">
              <w:rPr>
                <w:sz w:val="20"/>
                <w:szCs w:val="20"/>
              </w:rPr>
              <w:t>57,4861</w:t>
            </w:r>
          </w:p>
        </w:tc>
        <w:tc>
          <w:tcPr>
            <w:tcW w:w="736"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960" w:type="pct"/>
            <w:vAlign w:val="center"/>
          </w:tcPr>
          <w:p w:rsidR="00561C03" w:rsidRPr="00DF3D49" w:rsidRDefault="00561C03" w:rsidP="00B52601">
            <w:pPr>
              <w:suppressAutoHyphens/>
              <w:jc w:val="center"/>
              <w:rPr>
                <w:rFonts w:eastAsia="Calibri"/>
                <w:sz w:val="20"/>
                <w:szCs w:val="20"/>
              </w:rPr>
            </w:pPr>
            <w:r w:rsidRPr="00DF3D49">
              <w:rPr>
                <w:sz w:val="20"/>
                <w:szCs w:val="20"/>
              </w:rPr>
              <w:t>57,4861</w:t>
            </w:r>
          </w:p>
        </w:tc>
      </w:tr>
      <w:tr w:rsidR="00561C03" w:rsidRPr="00DF3D49" w:rsidTr="00B52601">
        <w:tblPrEx>
          <w:jc w:val="left"/>
          <w:tblLook w:val="04A0"/>
        </w:tblPrEx>
        <w:trPr>
          <w:trHeight w:val="332"/>
        </w:trPr>
        <w:tc>
          <w:tcPr>
            <w:tcW w:w="1247" w:type="pct"/>
            <w:vAlign w:val="center"/>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lastRenderedPageBreak/>
              <w:t>в земли населенных пунктов</w:t>
            </w:r>
          </w:p>
        </w:tc>
        <w:tc>
          <w:tcPr>
            <w:tcW w:w="575" w:type="pct"/>
            <w:vAlign w:val="center"/>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630"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736"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960" w:type="pct"/>
            <w:vAlign w:val="center"/>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r>
      <w:tr w:rsidR="00561C03" w:rsidRPr="00DF3D49" w:rsidTr="00B52601">
        <w:tblPrEx>
          <w:jc w:val="left"/>
          <w:tblLook w:val="04A0"/>
        </w:tblPrEx>
        <w:tc>
          <w:tcPr>
            <w:tcW w:w="1247" w:type="pct"/>
            <w:vAlign w:val="center"/>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в земли промышленности</w:t>
            </w:r>
          </w:p>
        </w:tc>
        <w:tc>
          <w:tcPr>
            <w:tcW w:w="575" w:type="pct"/>
            <w:vAlign w:val="center"/>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0</w:t>
            </w:r>
          </w:p>
        </w:tc>
        <w:tc>
          <w:tcPr>
            <w:tcW w:w="630" w:type="pct"/>
            <w:vAlign w:val="center"/>
            <w:hideMark/>
          </w:tcPr>
          <w:p w:rsidR="00561C03" w:rsidRPr="00DF3D49" w:rsidRDefault="00561C03" w:rsidP="00B52601">
            <w:pPr>
              <w:suppressAutoHyphens/>
              <w:jc w:val="center"/>
              <w:rPr>
                <w:rFonts w:eastAsia="Calibri"/>
                <w:sz w:val="20"/>
                <w:szCs w:val="20"/>
              </w:rPr>
            </w:pPr>
            <w:r w:rsidRPr="00DF3D49">
              <w:rPr>
                <w:sz w:val="20"/>
                <w:szCs w:val="20"/>
              </w:rPr>
              <w:t>57,4861</w:t>
            </w:r>
          </w:p>
        </w:tc>
        <w:tc>
          <w:tcPr>
            <w:tcW w:w="736" w:type="pct"/>
            <w:vAlign w:val="center"/>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960" w:type="pct"/>
            <w:vAlign w:val="center"/>
          </w:tcPr>
          <w:p w:rsidR="00561C03" w:rsidRPr="00DF3D49" w:rsidRDefault="00561C03" w:rsidP="00B52601">
            <w:pPr>
              <w:suppressAutoHyphens/>
              <w:jc w:val="center"/>
              <w:rPr>
                <w:rFonts w:eastAsia="Calibri"/>
                <w:sz w:val="20"/>
                <w:szCs w:val="20"/>
              </w:rPr>
            </w:pPr>
            <w:r w:rsidRPr="00DF3D49">
              <w:rPr>
                <w:sz w:val="20"/>
                <w:szCs w:val="20"/>
              </w:rPr>
              <w:t>57,4861</w:t>
            </w:r>
          </w:p>
        </w:tc>
      </w:tr>
      <w:tr w:rsidR="00561C03" w:rsidRPr="00DF3D49" w:rsidTr="00B52601">
        <w:tblPrEx>
          <w:jc w:val="left"/>
          <w:tblLook w:val="04A0"/>
        </w:tblPrEx>
        <w:tc>
          <w:tcPr>
            <w:tcW w:w="1247" w:type="pct"/>
            <w:hideMark/>
          </w:tcPr>
          <w:p w:rsidR="00561C03" w:rsidRPr="00DF3D49" w:rsidRDefault="00561C03" w:rsidP="00B52601">
            <w:pPr>
              <w:pStyle w:val="21c"/>
              <w:shd w:val="clear" w:color="auto" w:fill="auto"/>
              <w:suppressAutoHyphens/>
              <w:spacing w:before="20" w:after="20" w:line="240" w:lineRule="auto"/>
              <w:ind w:firstLine="0"/>
              <w:jc w:val="left"/>
              <w:rPr>
                <w:rStyle w:val="292"/>
                <w:sz w:val="20"/>
                <w:szCs w:val="20"/>
                <w:lang w:eastAsia="en-US"/>
              </w:rPr>
            </w:pPr>
            <w:r w:rsidRPr="00DF3D49">
              <w:rPr>
                <w:rStyle w:val="292"/>
                <w:sz w:val="20"/>
                <w:szCs w:val="20"/>
                <w:lang w:eastAsia="en-US"/>
              </w:rPr>
              <w:t>Иное</w:t>
            </w:r>
          </w:p>
        </w:tc>
        <w:tc>
          <w:tcPr>
            <w:tcW w:w="575" w:type="pct"/>
            <w:hideMark/>
          </w:tcPr>
          <w:p w:rsidR="00561C03" w:rsidRPr="00DF3D49" w:rsidRDefault="00561C03" w:rsidP="00B52601">
            <w:pPr>
              <w:pStyle w:val="21c"/>
              <w:shd w:val="clear" w:color="auto" w:fill="auto"/>
              <w:suppressAutoHyphens/>
              <w:spacing w:before="20" w:after="20" w:line="240" w:lineRule="auto"/>
              <w:ind w:firstLine="0"/>
              <w:rPr>
                <w:rStyle w:val="292"/>
                <w:sz w:val="20"/>
                <w:szCs w:val="20"/>
                <w:lang w:eastAsia="en-US"/>
              </w:rPr>
            </w:pPr>
            <w:r w:rsidRPr="00DF3D49">
              <w:rPr>
                <w:rStyle w:val="292"/>
                <w:sz w:val="20"/>
                <w:szCs w:val="20"/>
                <w:lang w:eastAsia="en-US"/>
              </w:rPr>
              <w:t>га</w:t>
            </w:r>
          </w:p>
        </w:tc>
        <w:tc>
          <w:tcPr>
            <w:tcW w:w="851"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630"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736" w:type="pct"/>
            <w:hideMark/>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c>
          <w:tcPr>
            <w:tcW w:w="960" w:type="pct"/>
          </w:tcPr>
          <w:p w:rsidR="00561C03" w:rsidRPr="00DF3D49" w:rsidRDefault="00561C03" w:rsidP="00B52601">
            <w:pPr>
              <w:suppressAutoHyphens/>
              <w:jc w:val="center"/>
              <w:rPr>
                <w:rFonts w:eastAsia="Calibri"/>
                <w:sz w:val="20"/>
                <w:szCs w:val="20"/>
              </w:rPr>
            </w:pPr>
            <w:r w:rsidRPr="00DF3D49">
              <w:rPr>
                <w:rFonts w:eastAsia="Calibri"/>
                <w:sz w:val="20"/>
                <w:szCs w:val="20"/>
              </w:rPr>
              <w:t>-</w:t>
            </w:r>
          </w:p>
        </w:tc>
      </w:tr>
    </w:tbl>
    <w:p w:rsidR="00561C03" w:rsidRDefault="00561C03"/>
    <w:p w:rsidR="00561C03" w:rsidRDefault="00561C03"/>
    <w:p w:rsidR="00561C03" w:rsidRDefault="00561C03"/>
    <w:p w:rsidR="00561C03" w:rsidRDefault="00561C03"/>
    <w:p w:rsidR="00D848CF" w:rsidRPr="00354321" w:rsidRDefault="00D848CF" w:rsidP="00D848CF">
      <w:pPr>
        <w:suppressAutoHyphens/>
        <w:jc w:val="both"/>
        <w:rPr>
          <w:sz w:val="22"/>
          <w:szCs w:val="22"/>
          <w:lang w:eastAsia="en-US"/>
        </w:rPr>
      </w:pPr>
      <w:r w:rsidRPr="00354321">
        <w:rPr>
          <w:sz w:val="22"/>
          <w:szCs w:val="22"/>
          <w:lang w:eastAsia="en-US"/>
        </w:rPr>
        <w:t>Примечание</w:t>
      </w:r>
    </w:p>
    <w:p w:rsidR="00D848CF" w:rsidRPr="00354321" w:rsidRDefault="00D848CF" w:rsidP="00D848CF">
      <w:pPr>
        <w:suppressAutoHyphens/>
        <w:jc w:val="both"/>
        <w:rPr>
          <w:sz w:val="22"/>
          <w:szCs w:val="22"/>
          <w:lang w:eastAsia="en-US"/>
        </w:rPr>
      </w:pPr>
      <w:r w:rsidRPr="00354321">
        <w:rPr>
          <w:sz w:val="22"/>
          <w:szCs w:val="22"/>
          <w:lang w:eastAsia="en-US"/>
        </w:rPr>
        <w:t>*Данные не являются утверждаемой частью, отображаются согласно полномочиям регионального или федерального уровней.</w:t>
      </w:r>
    </w:p>
    <w:p w:rsidR="00D848CF" w:rsidRPr="00354321" w:rsidRDefault="00D848CF"/>
    <w:p w:rsidR="00D848CF" w:rsidRPr="00354321" w:rsidRDefault="00D848CF"/>
    <w:p w:rsidR="00D848CF" w:rsidRPr="00354321" w:rsidRDefault="00D848CF"/>
    <w:p w:rsidR="00D848CF" w:rsidRPr="00354321" w:rsidRDefault="00D848CF"/>
    <w:p w:rsidR="00D848CF" w:rsidRPr="00354321" w:rsidRDefault="00D848CF" w:rsidP="00D848CF">
      <w:pPr>
        <w:pStyle w:val="2ffa"/>
        <w:tabs>
          <w:tab w:val="left" w:pos="459"/>
        </w:tabs>
        <w:spacing w:before="240" w:line="276" w:lineRule="auto"/>
        <w:ind w:left="1004" w:hanging="1004"/>
        <w:jc w:val="both"/>
      </w:pPr>
    </w:p>
    <w:sectPr w:rsidR="00D848CF" w:rsidRPr="00354321" w:rsidSect="00D848CF">
      <w:type w:val="continuous"/>
      <w:pgSz w:w="11906" w:h="16838"/>
      <w:pgMar w:top="959" w:right="851" w:bottom="1134" w:left="1418" w:header="284" w:footer="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F9" w:rsidRDefault="00103FF9" w:rsidP="00F16547">
      <w:r>
        <w:separator/>
      </w:r>
    </w:p>
  </w:endnote>
  <w:endnote w:type="continuationSeparator" w:id="0">
    <w:p w:rsidR="00103FF9" w:rsidRDefault="00103FF9"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888"/>
      <w:docPartObj>
        <w:docPartGallery w:val="Page Numbers (Bottom of Page)"/>
        <w:docPartUnique/>
      </w:docPartObj>
    </w:sdtPr>
    <w:sdtContent>
      <w:p w:rsidR="00A9313B" w:rsidRDefault="00794EFC" w:rsidP="00A0350C">
        <w:pPr>
          <w:pStyle w:val="aff4"/>
          <w:jc w:val="right"/>
        </w:pPr>
        <w:r>
          <w:fldChar w:fldCharType="begin"/>
        </w:r>
        <w:r w:rsidR="00A9313B">
          <w:instrText xml:space="preserve"> PAGE   \* MERGEFORMAT </w:instrText>
        </w:r>
        <w:r>
          <w:fldChar w:fldCharType="separate"/>
        </w:r>
        <w:r w:rsidR="00C73480">
          <w:rPr>
            <w:noProof/>
          </w:rPr>
          <w:t>16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26775"/>
      <w:docPartObj>
        <w:docPartGallery w:val="Page Numbers (Bottom of Page)"/>
        <w:docPartUnique/>
      </w:docPartObj>
    </w:sdtPr>
    <w:sdtContent>
      <w:p w:rsidR="00A9313B" w:rsidRDefault="00794EFC">
        <w:pPr>
          <w:pStyle w:val="aff4"/>
          <w:jc w:val="right"/>
        </w:pPr>
        <w:r>
          <w:fldChar w:fldCharType="begin"/>
        </w:r>
        <w:r w:rsidR="00A9313B">
          <w:instrText xml:space="preserve"> PAGE   \* MERGEFORMAT </w:instrText>
        </w:r>
        <w:r>
          <w:fldChar w:fldCharType="separate"/>
        </w:r>
        <w:r w:rsidR="00C73480">
          <w:rPr>
            <w:noProof/>
          </w:rPr>
          <w:t>2</w:t>
        </w:r>
        <w:r>
          <w:rPr>
            <w:noProof/>
          </w:rPr>
          <w:fldChar w:fldCharType="end"/>
        </w:r>
      </w:p>
    </w:sdtContent>
  </w:sdt>
  <w:p w:rsidR="00A9313B" w:rsidRDefault="00A9313B">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3B" w:rsidRDefault="00794EFC">
    <w:pPr>
      <w:spacing w:line="1" w:lineRule="exact"/>
    </w:pPr>
    <w:r>
      <w:rPr>
        <w:noProof/>
        <w:lang w:bidi="ru-RU"/>
      </w:rPr>
      <w:pict>
        <v:shapetype id="_x0000_t202" coordsize="21600,21600" o:spt="202" path="m,l,21600r21600,l21600,xe">
          <v:stroke joinstyle="miter"/>
          <v:path gradientshapeok="t" o:connecttype="rect"/>
        </v:shapetype>
        <v:shape id="Text Box 13" o:spid="_x0000_s4098" type="#_x0000_t202" style="position:absolute;margin-left:528.55pt;margin-top:805.05pt;width:10.05pt;height:11.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" filled="f" stroked="f">
          <v:textbox style="mso-fit-shape-to-text:t" inset="0,0,0,0">
            <w:txbxContent>
              <w:p w:rsidR="00A9313B" w:rsidRDefault="00794EFC">
                <w:pPr>
                  <w:pStyle w:val="Headerorfooter0"/>
                  <w:rPr>
                    <w:sz w:val="20"/>
                    <w:szCs w:val="20"/>
                  </w:rPr>
                </w:pPr>
                <w:r>
                  <w:fldChar w:fldCharType="begin"/>
                </w:r>
                <w:r w:rsidR="00A9313B">
                  <w:instrText xml:space="preserve"> PAGE \* MERGEFORMAT </w:instrText>
                </w:r>
                <w:r>
                  <w:fldChar w:fldCharType="separate"/>
                </w:r>
                <w:r w:rsidR="001547D1" w:rsidRPr="001547D1">
                  <w:rPr>
                    <w:i w:val="0"/>
                    <w:iCs w:val="0"/>
                    <w:noProof/>
                    <w:sz w:val="20"/>
                    <w:szCs w:val="20"/>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3B" w:rsidRDefault="00794EFC">
    <w:pPr>
      <w:spacing w:line="1" w:lineRule="exact"/>
    </w:pPr>
    <w:r>
      <w:rPr>
        <w:noProof/>
      </w:rPr>
      <w:pict>
        <v:shapetype id="_x0000_t202" coordsize="21600,21600" o:spt="202" path="m,l,21600r21600,l21600,xe">
          <v:stroke joinstyle="miter"/>
          <v:path gradientshapeok="t" o:connecttype="rect"/>
        </v:shapetype>
        <v:shape id="Text Box 10" o:spid="_x0000_s4097" type="#_x0000_t202" style="position:absolute;margin-left:528.55pt;margin-top:805.05pt;width:12.05pt;height:13.8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" filled="f" stroked="f">
          <v:textbox style="mso-next-textbox:#Text Box 10;mso-fit-shape-to-text:t" inset="0,0,0,0">
            <w:txbxContent>
              <w:p w:rsidR="00A9313B" w:rsidRPr="00BC4032" w:rsidRDefault="00794EFC">
                <w:pPr>
                  <w:pStyle w:val="Headerorfooter0"/>
                  <w:rPr>
                    <w:sz w:val="24"/>
                    <w:szCs w:val="24"/>
                  </w:rPr>
                </w:pPr>
                <w:r w:rsidRPr="00BC4032">
                  <w:rPr>
                    <w:sz w:val="24"/>
                    <w:szCs w:val="24"/>
                  </w:rPr>
                  <w:fldChar w:fldCharType="begin"/>
                </w:r>
                <w:r w:rsidR="00A9313B" w:rsidRPr="00BC4032">
                  <w:rPr>
                    <w:sz w:val="24"/>
                    <w:szCs w:val="24"/>
                  </w:rPr>
                  <w:instrText xml:space="preserve"> PAGE \* MERGEFORMAT </w:instrText>
                </w:r>
                <w:r w:rsidRPr="00BC4032">
                  <w:rPr>
                    <w:sz w:val="24"/>
                    <w:szCs w:val="24"/>
                  </w:rPr>
                  <w:fldChar w:fldCharType="separate"/>
                </w:r>
                <w:r w:rsidR="001547D1" w:rsidRPr="001547D1">
                  <w:rPr>
                    <w:i w:val="0"/>
                    <w:iCs w:val="0"/>
                    <w:noProof/>
                    <w:sz w:val="24"/>
                    <w:szCs w:val="24"/>
                  </w:rPr>
                  <w:t>24</w:t>
                </w:r>
                <w:r w:rsidRPr="00BC4032">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F9" w:rsidRDefault="00103FF9" w:rsidP="00F16547">
      <w:r>
        <w:separator/>
      </w:r>
    </w:p>
  </w:footnote>
  <w:footnote w:type="continuationSeparator" w:id="0">
    <w:p w:rsidR="00103FF9" w:rsidRDefault="00103FF9" w:rsidP="00F16547">
      <w:r>
        <w:continuationSeparator/>
      </w:r>
    </w:p>
  </w:footnote>
  <w:footnote w:id="1">
    <w:p w:rsidR="00A9313B" w:rsidRPr="00CE7290" w:rsidRDefault="00A9313B" w:rsidP="004A6C91">
      <w:pPr>
        <w:pStyle w:val="affe"/>
        <w:jc w:val="both"/>
      </w:pPr>
      <w:r w:rsidRPr="00CE7290">
        <w:rPr>
          <w:rStyle w:val="affffe"/>
          <w:rFonts w:eastAsia="Calibri"/>
        </w:rPr>
        <w:footnoteRef/>
      </w:r>
      <w:r w:rsidRPr="00CE7290">
        <w:t xml:space="preserve"> Приводится в спра</w:t>
      </w:r>
      <w:r w:rsidR="00FD6218">
        <w:t>вочно-информационных целях.</w:t>
      </w:r>
    </w:p>
  </w:footnote>
  <w:footnote w:id="2">
    <w:p w:rsidR="00A9313B" w:rsidRDefault="00A9313B" w:rsidP="00A714FD">
      <w:pPr>
        <w:pStyle w:val="affe"/>
        <w:jc w:val="both"/>
      </w:pPr>
      <w:r>
        <w:rPr>
          <w:rStyle w:val="affffe"/>
        </w:rPr>
        <w:footnoteRef/>
      </w:r>
      <w:r>
        <w:t xml:space="preserve"> </w:t>
      </w:r>
      <w:r w:rsidRPr="00B85786">
        <w:t xml:space="preserve">Объекты </w:t>
      </w:r>
      <w:r>
        <w:t xml:space="preserve">транспортной инфраструктуры регионального </w:t>
      </w:r>
      <w:r w:rsidRPr="00B85786">
        <w:t>значения приведены</w:t>
      </w:r>
      <w:r>
        <w:t xml:space="preserve"> </w:t>
      </w:r>
      <w:r w:rsidRPr="00B85786">
        <w:t>в цел</w:t>
      </w:r>
      <w:r>
        <w:t>ях информационной целостности и</w:t>
      </w:r>
      <w:r w:rsidRPr="00E3699A">
        <w:t xml:space="preserve"> </w:t>
      </w:r>
      <w:r>
        <w:t xml:space="preserve">не являются предметом </w:t>
      </w:r>
      <w:r w:rsidRPr="00E3699A">
        <w:t>утверждени</w:t>
      </w:r>
      <w:r>
        <w:t>я в данном документе</w:t>
      </w:r>
    </w:p>
  </w:footnote>
  <w:footnote w:id="3">
    <w:p w:rsidR="00D848CF" w:rsidRDefault="00D848CF" w:rsidP="00D848CF">
      <w:pPr>
        <w:pStyle w:val="affe"/>
      </w:pPr>
      <w:r>
        <w:rPr>
          <w:rStyle w:val="affffe"/>
        </w:rPr>
        <w:footnoteRef/>
      </w:r>
      <w:r>
        <w:t xml:space="preserve"> </w:t>
      </w:r>
      <w:r w:rsidRPr="005F23A0">
        <w:t>в отношении земельного участка с кадастровым номером 50:26:0030905:331 (</w:t>
      </w:r>
      <w:proofErr w:type="gramStart"/>
      <w:r w:rsidRPr="005F23A0">
        <w:t>быв</w:t>
      </w:r>
      <w:proofErr w:type="gramEnd"/>
      <w:r w:rsidRPr="005F23A0">
        <w:t>. 50:26:0030905:18).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3B" w:rsidRDefault="00A9313B">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3B" w:rsidRDefault="00A9313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2">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5">
    <w:nsid w:val="1DD1238B"/>
    <w:multiLevelType w:val="hybridMultilevel"/>
    <w:tmpl w:val="9A0AE2EA"/>
    <w:lvl w:ilvl="0" w:tplc="229E7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17">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19">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21">
    <w:nsid w:val="2D2109E4"/>
    <w:multiLevelType w:val="hybridMultilevel"/>
    <w:tmpl w:val="3B185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3">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25">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41509"/>
    <w:multiLevelType w:val="hybridMultilevel"/>
    <w:tmpl w:val="1682BEEA"/>
    <w:lvl w:ilvl="0" w:tplc="8124C6F8">
      <w:start w:val="1"/>
      <w:numFmt w:val="bullet"/>
      <w:pStyle w:val="a7"/>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30">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31">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33">
    <w:nsid w:val="62007701"/>
    <w:multiLevelType w:val="multilevel"/>
    <w:tmpl w:val="A5B22996"/>
    <w:lvl w:ilvl="0">
      <w:start w:val="1"/>
      <w:numFmt w:val="decimal"/>
      <w:lvlText w:val="%1."/>
      <w:lvlJc w:val="left"/>
      <w:rPr>
        <w:b/>
        <w:bCs/>
        <w:i w:val="0"/>
        <w:iCs w:val="0"/>
        <w:smallCaps w:val="0"/>
        <w:strike w:val="0"/>
        <w:color w:val="auto"/>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D26412"/>
    <w:multiLevelType w:val="hybridMultilevel"/>
    <w:tmpl w:val="D4B6D334"/>
    <w:styleLink w:val="a9"/>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5F5980"/>
    <w:multiLevelType w:val="hybridMultilevel"/>
    <w:tmpl w:val="8BB8BB88"/>
    <w:lvl w:ilvl="0" w:tplc="2BCEE61E">
      <w:start w:val="1"/>
      <w:numFmt w:val="bullet"/>
      <w:lvlText w:val=""/>
      <w:lvlJc w:val="left"/>
      <w:pPr>
        <w:ind w:left="360" w:hanging="360"/>
      </w:pPr>
      <w:rPr>
        <w:rFonts w:ascii="Symbol" w:hAnsi="Symbol" w:hint="default"/>
      </w:rPr>
    </w:lvl>
    <w:lvl w:ilvl="1" w:tplc="AA82DA3A" w:tentative="1">
      <w:start w:val="1"/>
      <w:numFmt w:val="bullet"/>
      <w:lvlText w:val="o"/>
      <w:lvlJc w:val="left"/>
      <w:pPr>
        <w:ind w:left="2149" w:hanging="360"/>
      </w:pPr>
      <w:rPr>
        <w:rFonts w:ascii="Courier New" w:hAnsi="Courier New" w:cs="Courier New" w:hint="default"/>
      </w:rPr>
    </w:lvl>
    <w:lvl w:ilvl="2" w:tplc="A60CA592" w:tentative="1">
      <w:start w:val="1"/>
      <w:numFmt w:val="bullet"/>
      <w:lvlText w:val=""/>
      <w:lvlJc w:val="left"/>
      <w:pPr>
        <w:ind w:left="2869" w:hanging="360"/>
      </w:pPr>
      <w:rPr>
        <w:rFonts w:ascii="Wingdings" w:hAnsi="Wingdings" w:hint="default"/>
      </w:rPr>
    </w:lvl>
    <w:lvl w:ilvl="3" w:tplc="4F280FB4" w:tentative="1">
      <w:start w:val="1"/>
      <w:numFmt w:val="bullet"/>
      <w:lvlText w:val=""/>
      <w:lvlJc w:val="left"/>
      <w:pPr>
        <w:ind w:left="3589" w:hanging="360"/>
      </w:pPr>
      <w:rPr>
        <w:rFonts w:ascii="Symbol" w:hAnsi="Symbol" w:hint="default"/>
      </w:rPr>
    </w:lvl>
    <w:lvl w:ilvl="4" w:tplc="CBD66AC8" w:tentative="1">
      <w:start w:val="1"/>
      <w:numFmt w:val="bullet"/>
      <w:lvlText w:val="o"/>
      <w:lvlJc w:val="left"/>
      <w:pPr>
        <w:ind w:left="4309" w:hanging="360"/>
      </w:pPr>
      <w:rPr>
        <w:rFonts w:ascii="Courier New" w:hAnsi="Courier New" w:cs="Courier New" w:hint="default"/>
      </w:rPr>
    </w:lvl>
    <w:lvl w:ilvl="5" w:tplc="1260482A" w:tentative="1">
      <w:start w:val="1"/>
      <w:numFmt w:val="bullet"/>
      <w:lvlText w:val=""/>
      <w:lvlJc w:val="left"/>
      <w:pPr>
        <w:ind w:left="5029" w:hanging="360"/>
      </w:pPr>
      <w:rPr>
        <w:rFonts w:ascii="Wingdings" w:hAnsi="Wingdings" w:hint="default"/>
      </w:rPr>
    </w:lvl>
    <w:lvl w:ilvl="6" w:tplc="FCF4D892" w:tentative="1">
      <w:start w:val="1"/>
      <w:numFmt w:val="bullet"/>
      <w:lvlText w:val=""/>
      <w:lvlJc w:val="left"/>
      <w:pPr>
        <w:ind w:left="5749" w:hanging="360"/>
      </w:pPr>
      <w:rPr>
        <w:rFonts w:ascii="Symbol" w:hAnsi="Symbol" w:hint="default"/>
      </w:rPr>
    </w:lvl>
    <w:lvl w:ilvl="7" w:tplc="1B54CE3A" w:tentative="1">
      <w:start w:val="1"/>
      <w:numFmt w:val="bullet"/>
      <w:lvlText w:val="o"/>
      <w:lvlJc w:val="left"/>
      <w:pPr>
        <w:ind w:left="6469" w:hanging="360"/>
      </w:pPr>
      <w:rPr>
        <w:rFonts w:ascii="Courier New" w:hAnsi="Courier New" w:cs="Courier New" w:hint="default"/>
      </w:rPr>
    </w:lvl>
    <w:lvl w:ilvl="8" w:tplc="1A5A72F8" w:tentative="1">
      <w:start w:val="1"/>
      <w:numFmt w:val="bullet"/>
      <w:lvlText w:val=""/>
      <w:lvlJc w:val="left"/>
      <w:pPr>
        <w:ind w:left="7189" w:hanging="360"/>
      </w:pPr>
      <w:rPr>
        <w:rFonts w:ascii="Wingdings" w:hAnsi="Wingdings" w:hint="default"/>
      </w:rPr>
    </w:lvl>
  </w:abstractNum>
  <w:abstractNum w:abstractNumId="37">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8">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30"/>
  </w:num>
  <w:num w:numId="2">
    <w:abstractNumId w:val="4"/>
  </w:num>
  <w:num w:numId="3">
    <w:abstractNumId w:val="0"/>
  </w:num>
  <w:num w:numId="4">
    <w:abstractNumId w:val="18"/>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 w:numId="13">
    <w:abstractNumId w:val="12"/>
  </w:num>
  <w:num w:numId="14">
    <w:abstractNumId w:val="35"/>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32"/>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22"/>
  </w:num>
  <w:num w:numId="29">
    <w:abstractNumId w:val="37"/>
  </w:num>
  <w:num w:numId="30">
    <w:abstractNumId w:val="29"/>
  </w:num>
  <w:num w:numId="31">
    <w:abstractNumId w:val="38"/>
  </w:num>
  <w:num w:numId="32">
    <w:abstractNumId w:val="34"/>
  </w:num>
  <w:num w:numId="33">
    <w:abstractNumId w:val="24"/>
  </w:num>
  <w:num w:numId="34">
    <w:abstractNumId w:val="20"/>
  </w:num>
  <w:num w:numId="35">
    <w:abstractNumId w:val="27"/>
  </w:num>
  <w:num w:numId="36">
    <w:abstractNumId w:val="33"/>
  </w:num>
  <w:num w:numId="37">
    <w:abstractNumId w:val="5"/>
  </w:num>
  <w:num w:numId="38">
    <w:abstractNumId w:val="36"/>
  </w:num>
  <w:num w:numId="39">
    <w:abstractNumId w:val="15"/>
  </w:num>
  <w:num w:numId="40">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70"/>
  <w:drawingGridHorizontalSpacing w:val="12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16547"/>
    <w:rsid w:val="00000C87"/>
    <w:rsid w:val="0000104B"/>
    <w:rsid w:val="00001249"/>
    <w:rsid w:val="00001844"/>
    <w:rsid w:val="00001D3B"/>
    <w:rsid w:val="00002C76"/>
    <w:rsid w:val="00003782"/>
    <w:rsid w:val="00004536"/>
    <w:rsid w:val="00005E5E"/>
    <w:rsid w:val="00006127"/>
    <w:rsid w:val="00007465"/>
    <w:rsid w:val="000075C7"/>
    <w:rsid w:val="00010463"/>
    <w:rsid w:val="000113D0"/>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C13"/>
    <w:rsid w:val="00024E16"/>
    <w:rsid w:val="000256E9"/>
    <w:rsid w:val="000269C5"/>
    <w:rsid w:val="00026D02"/>
    <w:rsid w:val="000279D5"/>
    <w:rsid w:val="0003030D"/>
    <w:rsid w:val="0003105D"/>
    <w:rsid w:val="0003122F"/>
    <w:rsid w:val="00031653"/>
    <w:rsid w:val="00032406"/>
    <w:rsid w:val="00032977"/>
    <w:rsid w:val="00032E49"/>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88E"/>
    <w:rsid w:val="00040EFA"/>
    <w:rsid w:val="00041B1A"/>
    <w:rsid w:val="0004234A"/>
    <w:rsid w:val="00043B96"/>
    <w:rsid w:val="00043F56"/>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5FAE"/>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1BE"/>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3D7"/>
    <w:rsid w:val="000924C3"/>
    <w:rsid w:val="00092C1A"/>
    <w:rsid w:val="00092D44"/>
    <w:rsid w:val="00093072"/>
    <w:rsid w:val="00093ACC"/>
    <w:rsid w:val="00094251"/>
    <w:rsid w:val="00094456"/>
    <w:rsid w:val="000953A5"/>
    <w:rsid w:val="00096FA1"/>
    <w:rsid w:val="00096FDA"/>
    <w:rsid w:val="000A0F28"/>
    <w:rsid w:val="000A130C"/>
    <w:rsid w:val="000A1422"/>
    <w:rsid w:val="000A18D6"/>
    <w:rsid w:val="000A1E61"/>
    <w:rsid w:val="000A1E92"/>
    <w:rsid w:val="000A1EEC"/>
    <w:rsid w:val="000A318C"/>
    <w:rsid w:val="000A352F"/>
    <w:rsid w:val="000A3539"/>
    <w:rsid w:val="000A5C4B"/>
    <w:rsid w:val="000A678C"/>
    <w:rsid w:val="000A6E89"/>
    <w:rsid w:val="000A708F"/>
    <w:rsid w:val="000A7FAD"/>
    <w:rsid w:val="000B0CB8"/>
    <w:rsid w:val="000B0E7A"/>
    <w:rsid w:val="000B14BE"/>
    <w:rsid w:val="000B2CC5"/>
    <w:rsid w:val="000B2DC2"/>
    <w:rsid w:val="000B3338"/>
    <w:rsid w:val="000B4269"/>
    <w:rsid w:val="000B42EC"/>
    <w:rsid w:val="000B5287"/>
    <w:rsid w:val="000B539A"/>
    <w:rsid w:val="000B7167"/>
    <w:rsid w:val="000B7395"/>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50B9"/>
    <w:rsid w:val="000D643E"/>
    <w:rsid w:val="000D702D"/>
    <w:rsid w:val="000E0145"/>
    <w:rsid w:val="000E085D"/>
    <w:rsid w:val="000E0F10"/>
    <w:rsid w:val="000E119C"/>
    <w:rsid w:val="000E476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61B1"/>
    <w:rsid w:val="000F6DB1"/>
    <w:rsid w:val="00100DD1"/>
    <w:rsid w:val="001013D0"/>
    <w:rsid w:val="0010283E"/>
    <w:rsid w:val="00102B05"/>
    <w:rsid w:val="0010302A"/>
    <w:rsid w:val="00103287"/>
    <w:rsid w:val="00103FF9"/>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5103"/>
    <w:rsid w:val="00125C9E"/>
    <w:rsid w:val="00125FC5"/>
    <w:rsid w:val="0012669F"/>
    <w:rsid w:val="0013024A"/>
    <w:rsid w:val="00130DE4"/>
    <w:rsid w:val="00130ED3"/>
    <w:rsid w:val="00132EA8"/>
    <w:rsid w:val="00135E3A"/>
    <w:rsid w:val="00141423"/>
    <w:rsid w:val="00142639"/>
    <w:rsid w:val="00143800"/>
    <w:rsid w:val="00143CA2"/>
    <w:rsid w:val="001443F5"/>
    <w:rsid w:val="00145A4B"/>
    <w:rsid w:val="00146C9F"/>
    <w:rsid w:val="00146E3E"/>
    <w:rsid w:val="00146E7A"/>
    <w:rsid w:val="00147E7A"/>
    <w:rsid w:val="00150165"/>
    <w:rsid w:val="001503D3"/>
    <w:rsid w:val="001526F1"/>
    <w:rsid w:val="001547D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6272"/>
    <w:rsid w:val="00186AB4"/>
    <w:rsid w:val="00187F68"/>
    <w:rsid w:val="001909C7"/>
    <w:rsid w:val="00190B74"/>
    <w:rsid w:val="00190FAD"/>
    <w:rsid w:val="00191D72"/>
    <w:rsid w:val="00192628"/>
    <w:rsid w:val="001944F0"/>
    <w:rsid w:val="00194639"/>
    <w:rsid w:val="0019480D"/>
    <w:rsid w:val="00195162"/>
    <w:rsid w:val="001958EF"/>
    <w:rsid w:val="001975A6"/>
    <w:rsid w:val="00197B16"/>
    <w:rsid w:val="00197E41"/>
    <w:rsid w:val="001A1910"/>
    <w:rsid w:val="001A1F29"/>
    <w:rsid w:val="001A240B"/>
    <w:rsid w:val="001A2426"/>
    <w:rsid w:val="001A2B98"/>
    <w:rsid w:val="001A36D0"/>
    <w:rsid w:val="001A3B67"/>
    <w:rsid w:val="001A487E"/>
    <w:rsid w:val="001A4F97"/>
    <w:rsid w:val="001A569E"/>
    <w:rsid w:val="001A5F77"/>
    <w:rsid w:val="001A6F24"/>
    <w:rsid w:val="001A753D"/>
    <w:rsid w:val="001A7CCA"/>
    <w:rsid w:val="001A7F0D"/>
    <w:rsid w:val="001B275C"/>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28D2"/>
    <w:rsid w:val="001D36B9"/>
    <w:rsid w:val="001D62D7"/>
    <w:rsid w:val="001D7494"/>
    <w:rsid w:val="001E0103"/>
    <w:rsid w:val="001E0EF7"/>
    <w:rsid w:val="001E16B2"/>
    <w:rsid w:val="001E2B15"/>
    <w:rsid w:val="001E5582"/>
    <w:rsid w:val="001E5AEC"/>
    <w:rsid w:val="001E6909"/>
    <w:rsid w:val="001E6B0C"/>
    <w:rsid w:val="001E6D9F"/>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56C3"/>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1037"/>
    <w:rsid w:val="0028145E"/>
    <w:rsid w:val="00283387"/>
    <w:rsid w:val="00283641"/>
    <w:rsid w:val="00283AE7"/>
    <w:rsid w:val="00283ED7"/>
    <w:rsid w:val="00284D2E"/>
    <w:rsid w:val="00286419"/>
    <w:rsid w:val="00286594"/>
    <w:rsid w:val="00286642"/>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15E5"/>
    <w:rsid w:val="002A1C65"/>
    <w:rsid w:val="002A1D5B"/>
    <w:rsid w:val="002A21AC"/>
    <w:rsid w:val="002A25D9"/>
    <w:rsid w:val="002A2D4C"/>
    <w:rsid w:val="002A5B42"/>
    <w:rsid w:val="002A6EE1"/>
    <w:rsid w:val="002A7757"/>
    <w:rsid w:val="002A7F2B"/>
    <w:rsid w:val="002B152A"/>
    <w:rsid w:val="002B159E"/>
    <w:rsid w:val="002B5CDE"/>
    <w:rsid w:val="002B6BA6"/>
    <w:rsid w:val="002B6BD3"/>
    <w:rsid w:val="002B6E48"/>
    <w:rsid w:val="002B7F5B"/>
    <w:rsid w:val="002C0072"/>
    <w:rsid w:val="002C0AFF"/>
    <w:rsid w:val="002C1AF0"/>
    <w:rsid w:val="002C1FA0"/>
    <w:rsid w:val="002C24B1"/>
    <w:rsid w:val="002C2979"/>
    <w:rsid w:val="002C30DA"/>
    <w:rsid w:val="002C32AE"/>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606"/>
    <w:rsid w:val="00310A21"/>
    <w:rsid w:val="00310A79"/>
    <w:rsid w:val="00311493"/>
    <w:rsid w:val="00311A1A"/>
    <w:rsid w:val="00311A57"/>
    <w:rsid w:val="00312DB5"/>
    <w:rsid w:val="00313707"/>
    <w:rsid w:val="00313F9F"/>
    <w:rsid w:val="00314763"/>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446"/>
    <w:rsid w:val="003449A5"/>
    <w:rsid w:val="00344A7C"/>
    <w:rsid w:val="003458E4"/>
    <w:rsid w:val="003458F0"/>
    <w:rsid w:val="003461E2"/>
    <w:rsid w:val="00346A00"/>
    <w:rsid w:val="0034731C"/>
    <w:rsid w:val="00347373"/>
    <w:rsid w:val="00347401"/>
    <w:rsid w:val="003476D2"/>
    <w:rsid w:val="003521B5"/>
    <w:rsid w:val="00352334"/>
    <w:rsid w:val="00353D45"/>
    <w:rsid w:val="00354321"/>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5A59"/>
    <w:rsid w:val="00365EC1"/>
    <w:rsid w:val="003661FB"/>
    <w:rsid w:val="00366EA1"/>
    <w:rsid w:val="0036723D"/>
    <w:rsid w:val="00367A6A"/>
    <w:rsid w:val="00370480"/>
    <w:rsid w:val="003712B3"/>
    <w:rsid w:val="0037206A"/>
    <w:rsid w:val="003739F8"/>
    <w:rsid w:val="00374727"/>
    <w:rsid w:val="0037497D"/>
    <w:rsid w:val="00374F1F"/>
    <w:rsid w:val="003766D1"/>
    <w:rsid w:val="003810CE"/>
    <w:rsid w:val="0038119A"/>
    <w:rsid w:val="00381364"/>
    <w:rsid w:val="003817D9"/>
    <w:rsid w:val="00381B6B"/>
    <w:rsid w:val="00381CE9"/>
    <w:rsid w:val="003842D5"/>
    <w:rsid w:val="0038442F"/>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9EA"/>
    <w:rsid w:val="00395C53"/>
    <w:rsid w:val="00397B91"/>
    <w:rsid w:val="00397D27"/>
    <w:rsid w:val="003A1522"/>
    <w:rsid w:val="003A37CB"/>
    <w:rsid w:val="003A4B0A"/>
    <w:rsid w:val="003A4D47"/>
    <w:rsid w:val="003A5444"/>
    <w:rsid w:val="003A6EE2"/>
    <w:rsid w:val="003A73EF"/>
    <w:rsid w:val="003A7756"/>
    <w:rsid w:val="003B001C"/>
    <w:rsid w:val="003B017F"/>
    <w:rsid w:val="003B0C60"/>
    <w:rsid w:val="003B2498"/>
    <w:rsid w:val="003B30A4"/>
    <w:rsid w:val="003B3295"/>
    <w:rsid w:val="003B3879"/>
    <w:rsid w:val="003B4315"/>
    <w:rsid w:val="003B4AA4"/>
    <w:rsid w:val="003B6B4D"/>
    <w:rsid w:val="003B7277"/>
    <w:rsid w:val="003B7DAA"/>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2C7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28F"/>
    <w:rsid w:val="003F17F3"/>
    <w:rsid w:val="003F2D43"/>
    <w:rsid w:val="003F3356"/>
    <w:rsid w:val="003F4255"/>
    <w:rsid w:val="003F49FB"/>
    <w:rsid w:val="003F4EAA"/>
    <w:rsid w:val="003F533F"/>
    <w:rsid w:val="003F5E07"/>
    <w:rsid w:val="004002C3"/>
    <w:rsid w:val="00400C90"/>
    <w:rsid w:val="00401D42"/>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3A7B"/>
    <w:rsid w:val="00445C27"/>
    <w:rsid w:val="00446410"/>
    <w:rsid w:val="00446BE0"/>
    <w:rsid w:val="00446D31"/>
    <w:rsid w:val="0044772D"/>
    <w:rsid w:val="00447960"/>
    <w:rsid w:val="00450187"/>
    <w:rsid w:val="00450FDF"/>
    <w:rsid w:val="0045177F"/>
    <w:rsid w:val="00453287"/>
    <w:rsid w:val="00454C8E"/>
    <w:rsid w:val="004573F1"/>
    <w:rsid w:val="00457FB5"/>
    <w:rsid w:val="00457FE1"/>
    <w:rsid w:val="00461A0B"/>
    <w:rsid w:val="00461DF4"/>
    <w:rsid w:val="00462055"/>
    <w:rsid w:val="0046227E"/>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3E59"/>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6EA"/>
    <w:rsid w:val="0049274A"/>
    <w:rsid w:val="004934EA"/>
    <w:rsid w:val="004947AC"/>
    <w:rsid w:val="004951BE"/>
    <w:rsid w:val="00496F1F"/>
    <w:rsid w:val="0049748C"/>
    <w:rsid w:val="004A032F"/>
    <w:rsid w:val="004A0873"/>
    <w:rsid w:val="004A152B"/>
    <w:rsid w:val="004A181C"/>
    <w:rsid w:val="004A50C1"/>
    <w:rsid w:val="004A53CE"/>
    <w:rsid w:val="004A5F22"/>
    <w:rsid w:val="004A6C80"/>
    <w:rsid w:val="004A6C91"/>
    <w:rsid w:val="004A7A62"/>
    <w:rsid w:val="004B02D5"/>
    <w:rsid w:val="004B15A5"/>
    <w:rsid w:val="004B188C"/>
    <w:rsid w:val="004B2028"/>
    <w:rsid w:val="004B370B"/>
    <w:rsid w:val="004B3971"/>
    <w:rsid w:val="004B3A8D"/>
    <w:rsid w:val="004B3A93"/>
    <w:rsid w:val="004B3E12"/>
    <w:rsid w:val="004B452B"/>
    <w:rsid w:val="004B4954"/>
    <w:rsid w:val="004B50DA"/>
    <w:rsid w:val="004B666C"/>
    <w:rsid w:val="004B7146"/>
    <w:rsid w:val="004B7A70"/>
    <w:rsid w:val="004C0C9E"/>
    <w:rsid w:val="004C15E4"/>
    <w:rsid w:val="004C29B7"/>
    <w:rsid w:val="004C29E1"/>
    <w:rsid w:val="004C4C68"/>
    <w:rsid w:val="004C5EFF"/>
    <w:rsid w:val="004C5F75"/>
    <w:rsid w:val="004C6256"/>
    <w:rsid w:val="004C69AB"/>
    <w:rsid w:val="004C758C"/>
    <w:rsid w:val="004C7723"/>
    <w:rsid w:val="004D03B2"/>
    <w:rsid w:val="004D0668"/>
    <w:rsid w:val="004D4459"/>
    <w:rsid w:val="004D4955"/>
    <w:rsid w:val="004D5C51"/>
    <w:rsid w:val="004D61B6"/>
    <w:rsid w:val="004D6825"/>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0A45"/>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D5A"/>
    <w:rsid w:val="00537E9C"/>
    <w:rsid w:val="00540CFF"/>
    <w:rsid w:val="00541A0E"/>
    <w:rsid w:val="00542BAA"/>
    <w:rsid w:val="00543243"/>
    <w:rsid w:val="005433CF"/>
    <w:rsid w:val="005438CD"/>
    <w:rsid w:val="00543A82"/>
    <w:rsid w:val="00543DA2"/>
    <w:rsid w:val="005444B3"/>
    <w:rsid w:val="00544B94"/>
    <w:rsid w:val="00545A5F"/>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03"/>
    <w:rsid w:val="00561C9F"/>
    <w:rsid w:val="005634B9"/>
    <w:rsid w:val="00563A1E"/>
    <w:rsid w:val="00563D26"/>
    <w:rsid w:val="0056468E"/>
    <w:rsid w:val="00564C6F"/>
    <w:rsid w:val="00565588"/>
    <w:rsid w:val="0056636E"/>
    <w:rsid w:val="0056648D"/>
    <w:rsid w:val="005674C6"/>
    <w:rsid w:val="00567F84"/>
    <w:rsid w:val="0057025B"/>
    <w:rsid w:val="005706B9"/>
    <w:rsid w:val="00571A47"/>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39F8"/>
    <w:rsid w:val="00593F89"/>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3BC5"/>
    <w:rsid w:val="005B40F2"/>
    <w:rsid w:val="005B4F42"/>
    <w:rsid w:val="005B681E"/>
    <w:rsid w:val="005B68B4"/>
    <w:rsid w:val="005B6942"/>
    <w:rsid w:val="005B759A"/>
    <w:rsid w:val="005C0BBF"/>
    <w:rsid w:val="005C1A48"/>
    <w:rsid w:val="005C1F7C"/>
    <w:rsid w:val="005C3F94"/>
    <w:rsid w:val="005C4257"/>
    <w:rsid w:val="005C59BC"/>
    <w:rsid w:val="005C5C44"/>
    <w:rsid w:val="005C6215"/>
    <w:rsid w:val="005C65A0"/>
    <w:rsid w:val="005C6DF4"/>
    <w:rsid w:val="005C732A"/>
    <w:rsid w:val="005D1333"/>
    <w:rsid w:val="005D1593"/>
    <w:rsid w:val="005D1B99"/>
    <w:rsid w:val="005D1F97"/>
    <w:rsid w:val="005D22A7"/>
    <w:rsid w:val="005D26EE"/>
    <w:rsid w:val="005D2DBF"/>
    <w:rsid w:val="005D5C7F"/>
    <w:rsid w:val="005D6501"/>
    <w:rsid w:val="005D7483"/>
    <w:rsid w:val="005D7AB6"/>
    <w:rsid w:val="005D7C7C"/>
    <w:rsid w:val="005E066B"/>
    <w:rsid w:val="005E1C61"/>
    <w:rsid w:val="005E4DF3"/>
    <w:rsid w:val="005E6864"/>
    <w:rsid w:val="005E6D5D"/>
    <w:rsid w:val="005E7A7F"/>
    <w:rsid w:val="005F0019"/>
    <w:rsid w:val="005F11BF"/>
    <w:rsid w:val="005F17CB"/>
    <w:rsid w:val="005F1B1E"/>
    <w:rsid w:val="005F1E6B"/>
    <w:rsid w:val="005F35FB"/>
    <w:rsid w:val="005F4610"/>
    <w:rsid w:val="005F4E0C"/>
    <w:rsid w:val="005F5972"/>
    <w:rsid w:val="005F6498"/>
    <w:rsid w:val="005F66F7"/>
    <w:rsid w:val="005F7340"/>
    <w:rsid w:val="005F758F"/>
    <w:rsid w:val="005F75E6"/>
    <w:rsid w:val="00600F8C"/>
    <w:rsid w:val="0060197A"/>
    <w:rsid w:val="006037F9"/>
    <w:rsid w:val="006053DB"/>
    <w:rsid w:val="00606E87"/>
    <w:rsid w:val="00611469"/>
    <w:rsid w:val="006118BA"/>
    <w:rsid w:val="00611CCB"/>
    <w:rsid w:val="00612997"/>
    <w:rsid w:val="00615A47"/>
    <w:rsid w:val="00616194"/>
    <w:rsid w:val="006175A8"/>
    <w:rsid w:val="00620346"/>
    <w:rsid w:val="006206B2"/>
    <w:rsid w:val="00620979"/>
    <w:rsid w:val="00620C5A"/>
    <w:rsid w:val="00622301"/>
    <w:rsid w:val="00622867"/>
    <w:rsid w:val="00623AA8"/>
    <w:rsid w:val="00624105"/>
    <w:rsid w:val="00625290"/>
    <w:rsid w:val="00625AAA"/>
    <w:rsid w:val="00627643"/>
    <w:rsid w:val="0063019F"/>
    <w:rsid w:val="00630DD2"/>
    <w:rsid w:val="006310B9"/>
    <w:rsid w:val="00631382"/>
    <w:rsid w:val="00631412"/>
    <w:rsid w:val="00631C7B"/>
    <w:rsid w:val="00632138"/>
    <w:rsid w:val="006336FB"/>
    <w:rsid w:val="00633C43"/>
    <w:rsid w:val="006340FD"/>
    <w:rsid w:val="006342DD"/>
    <w:rsid w:val="006346D1"/>
    <w:rsid w:val="00634F56"/>
    <w:rsid w:val="006359C9"/>
    <w:rsid w:val="006368D4"/>
    <w:rsid w:val="00636C98"/>
    <w:rsid w:val="00636D85"/>
    <w:rsid w:val="0063760C"/>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6D6"/>
    <w:rsid w:val="00654439"/>
    <w:rsid w:val="0065510A"/>
    <w:rsid w:val="00655920"/>
    <w:rsid w:val="006562C0"/>
    <w:rsid w:val="006579E1"/>
    <w:rsid w:val="00660398"/>
    <w:rsid w:val="00660D20"/>
    <w:rsid w:val="006627C0"/>
    <w:rsid w:val="00664F07"/>
    <w:rsid w:val="00665232"/>
    <w:rsid w:val="00665A20"/>
    <w:rsid w:val="006665FE"/>
    <w:rsid w:val="00667037"/>
    <w:rsid w:val="00667067"/>
    <w:rsid w:val="006728C2"/>
    <w:rsid w:val="00672F55"/>
    <w:rsid w:val="00673833"/>
    <w:rsid w:val="00674786"/>
    <w:rsid w:val="006752B2"/>
    <w:rsid w:val="0067711E"/>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5D16"/>
    <w:rsid w:val="006C7E6F"/>
    <w:rsid w:val="006D0A23"/>
    <w:rsid w:val="006D0EB4"/>
    <w:rsid w:val="006D1EEE"/>
    <w:rsid w:val="006D2CB2"/>
    <w:rsid w:val="006D306E"/>
    <w:rsid w:val="006D3105"/>
    <w:rsid w:val="006D3A3F"/>
    <w:rsid w:val="006D3C96"/>
    <w:rsid w:val="006D47CB"/>
    <w:rsid w:val="006D4C76"/>
    <w:rsid w:val="006D51A8"/>
    <w:rsid w:val="006D53B2"/>
    <w:rsid w:val="006D62A8"/>
    <w:rsid w:val="006D6301"/>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7726"/>
    <w:rsid w:val="00720580"/>
    <w:rsid w:val="007236A3"/>
    <w:rsid w:val="00725927"/>
    <w:rsid w:val="00725A03"/>
    <w:rsid w:val="00725CC0"/>
    <w:rsid w:val="007267D5"/>
    <w:rsid w:val="00726ECC"/>
    <w:rsid w:val="007270CA"/>
    <w:rsid w:val="00730044"/>
    <w:rsid w:val="00730046"/>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A59"/>
    <w:rsid w:val="00756E2D"/>
    <w:rsid w:val="00760DF4"/>
    <w:rsid w:val="007613CA"/>
    <w:rsid w:val="00761D67"/>
    <w:rsid w:val="00761FFD"/>
    <w:rsid w:val="00762AA2"/>
    <w:rsid w:val="00762C39"/>
    <w:rsid w:val="00762CD1"/>
    <w:rsid w:val="0076312D"/>
    <w:rsid w:val="00763617"/>
    <w:rsid w:val="007651AE"/>
    <w:rsid w:val="007661D5"/>
    <w:rsid w:val="007668B7"/>
    <w:rsid w:val="00771E6B"/>
    <w:rsid w:val="00772229"/>
    <w:rsid w:val="00772517"/>
    <w:rsid w:val="00773429"/>
    <w:rsid w:val="00773679"/>
    <w:rsid w:val="00774F6A"/>
    <w:rsid w:val="00775A64"/>
    <w:rsid w:val="00775BA9"/>
    <w:rsid w:val="0077669F"/>
    <w:rsid w:val="00776955"/>
    <w:rsid w:val="007777DA"/>
    <w:rsid w:val="00777917"/>
    <w:rsid w:val="00777AB5"/>
    <w:rsid w:val="00777BE8"/>
    <w:rsid w:val="00777D4C"/>
    <w:rsid w:val="00777E3C"/>
    <w:rsid w:val="007800A2"/>
    <w:rsid w:val="0078129C"/>
    <w:rsid w:val="00781834"/>
    <w:rsid w:val="007841A0"/>
    <w:rsid w:val="007845C0"/>
    <w:rsid w:val="007860F8"/>
    <w:rsid w:val="00786C99"/>
    <w:rsid w:val="00786EF1"/>
    <w:rsid w:val="00787193"/>
    <w:rsid w:val="00787569"/>
    <w:rsid w:val="0079009B"/>
    <w:rsid w:val="00790280"/>
    <w:rsid w:val="007910B2"/>
    <w:rsid w:val="007916F2"/>
    <w:rsid w:val="007922FB"/>
    <w:rsid w:val="007927C8"/>
    <w:rsid w:val="00794077"/>
    <w:rsid w:val="00794EFC"/>
    <w:rsid w:val="00795E95"/>
    <w:rsid w:val="00795E99"/>
    <w:rsid w:val="00796629"/>
    <w:rsid w:val="00796971"/>
    <w:rsid w:val="00796CF7"/>
    <w:rsid w:val="0079702F"/>
    <w:rsid w:val="00797C60"/>
    <w:rsid w:val="00797D9D"/>
    <w:rsid w:val="007A00DE"/>
    <w:rsid w:val="007A09E5"/>
    <w:rsid w:val="007A1407"/>
    <w:rsid w:val="007A188D"/>
    <w:rsid w:val="007A2601"/>
    <w:rsid w:val="007A39FA"/>
    <w:rsid w:val="007A3B32"/>
    <w:rsid w:val="007A3EF8"/>
    <w:rsid w:val="007A4A23"/>
    <w:rsid w:val="007A5B1E"/>
    <w:rsid w:val="007A5B8D"/>
    <w:rsid w:val="007A6DDD"/>
    <w:rsid w:val="007B0FC6"/>
    <w:rsid w:val="007B19D9"/>
    <w:rsid w:val="007B2033"/>
    <w:rsid w:val="007B2BA9"/>
    <w:rsid w:val="007B38CF"/>
    <w:rsid w:val="007B47C1"/>
    <w:rsid w:val="007B4BA9"/>
    <w:rsid w:val="007B4C73"/>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B33"/>
    <w:rsid w:val="007C77FF"/>
    <w:rsid w:val="007C79F5"/>
    <w:rsid w:val="007D0F9A"/>
    <w:rsid w:val="007D1172"/>
    <w:rsid w:val="007D1992"/>
    <w:rsid w:val="007D1D60"/>
    <w:rsid w:val="007D21C3"/>
    <w:rsid w:val="007D2AC4"/>
    <w:rsid w:val="007D6093"/>
    <w:rsid w:val="007D68BF"/>
    <w:rsid w:val="007D71AB"/>
    <w:rsid w:val="007D75E1"/>
    <w:rsid w:val="007D77BC"/>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5469"/>
    <w:rsid w:val="007F574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1B5E"/>
    <w:rsid w:val="00812443"/>
    <w:rsid w:val="00813589"/>
    <w:rsid w:val="00813E3D"/>
    <w:rsid w:val="008145A3"/>
    <w:rsid w:val="008157D7"/>
    <w:rsid w:val="0081656A"/>
    <w:rsid w:val="00816CB0"/>
    <w:rsid w:val="00820091"/>
    <w:rsid w:val="008206D7"/>
    <w:rsid w:val="00820A93"/>
    <w:rsid w:val="00821210"/>
    <w:rsid w:val="008219D9"/>
    <w:rsid w:val="00821CA7"/>
    <w:rsid w:val="00821FB2"/>
    <w:rsid w:val="008332E2"/>
    <w:rsid w:val="008335E8"/>
    <w:rsid w:val="008336BB"/>
    <w:rsid w:val="00834EBD"/>
    <w:rsid w:val="00836467"/>
    <w:rsid w:val="00836EE2"/>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79D"/>
    <w:rsid w:val="00865A0D"/>
    <w:rsid w:val="008664D8"/>
    <w:rsid w:val="008666A3"/>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189"/>
    <w:rsid w:val="008844C8"/>
    <w:rsid w:val="00884EAE"/>
    <w:rsid w:val="00886506"/>
    <w:rsid w:val="00886589"/>
    <w:rsid w:val="0088675F"/>
    <w:rsid w:val="00886B7E"/>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82E"/>
    <w:rsid w:val="00897AC8"/>
    <w:rsid w:val="00897DBD"/>
    <w:rsid w:val="00897FC6"/>
    <w:rsid w:val="008A1A6B"/>
    <w:rsid w:val="008A1DEB"/>
    <w:rsid w:val="008A2FCE"/>
    <w:rsid w:val="008A3221"/>
    <w:rsid w:val="008A338F"/>
    <w:rsid w:val="008A470B"/>
    <w:rsid w:val="008A5E64"/>
    <w:rsid w:val="008A66DC"/>
    <w:rsid w:val="008A6722"/>
    <w:rsid w:val="008A7F14"/>
    <w:rsid w:val="008B0590"/>
    <w:rsid w:val="008B2A78"/>
    <w:rsid w:val="008B32F6"/>
    <w:rsid w:val="008B37AB"/>
    <w:rsid w:val="008B40BB"/>
    <w:rsid w:val="008B4EF0"/>
    <w:rsid w:val="008C1CDD"/>
    <w:rsid w:val="008C5F75"/>
    <w:rsid w:val="008C6081"/>
    <w:rsid w:val="008C6843"/>
    <w:rsid w:val="008C6981"/>
    <w:rsid w:val="008C701E"/>
    <w:rsid w:val="008D08ED"/>
    <w:rsid w:val="008D10DA"/>
    <w:rsid w:val="008D164A"/>
    <w:rsid w:val="008D1ACF"/>
    <w:rsid w:val="008D1BFF"/>
    <w:rsid w:val="008D28CE"/>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3D3"/>
    <w:rsid w:val="008E5FA7"/>
    <w:rsid w:val="008E6D40"/>
    <w:rsid w:val="008E7DCD"/>
    <w:rsid w:val="008F0865"/>
    <w:rsid w:val="008F1019"/>
    <w:rsid w:val="008F2AAE"/>
    <w:rsid w:val="008F4781"/>
    <w:rsid w:val="008F487E"/>
    <w:rsid w:val="008F4953"/>
    <w:rsid w:val="008F4996"/>
    <w:rsid w:val="008F5C1B"/>
    <w:rsid w:val="009004F8"/>
    <w:rsid w:val="009008BB"/>
    <w:rsid w:val="00902F77"/>
    <w:rsid w:val="0090498F"/>
    <w:rsid w:val="009059B7"/>
    <w:rsid w:val="00906067"/>
    <w:rsid w:val="0090692D"/>
    <w:rsid w:val="00907B0D"/>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2644"/>
    <w:rsid w:val="009347F8"/>
    <w:rsid w:val="00934D43"/>
    <w:rsid w:val="00935890"/>
    <w:rsid w:val="00936DE5"/>
    <w:rsid w:val="00936F79"/>
    <w:rsid w:val="0094045E"/>
    <w:rsid w:val="00941D90"/>
    <w:rsid w:val="009425A5"/>
    <w:rsid w:val="00942A1C"/>
    <w:rsid w:val="00943666"/>
    <w:rsid w:val="00943A88"/>
    <w:rsid w:val="009442D4"/>
    <w:rsid w:val="0094641F"/>
    <w:rsid w:val="00947573"/>
    <w:rsid w:val="009476BC"/>
    <w:rsid w:val="00947A5E"/>
    <w:rsid w:val="0095027F"/>
    <w:rsid w:val="00950D87"/>
    <w:rsid w:val="00951095"/>
    <w:rsid w:val="00951459"/>
    <w:rsid w:val="00952DDC"/>
    <w:rsid w:val="0095300D"/>
    <w:rsid w:val="009543E3"/>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54A"/>
    <w:rsid w:val="0097081F"/>
    <w:rsid w:val="00971B27"/>
    <w:rsid w:val="009725BE"/>
    <w:rsid w:val="009729B2"/>
    <w:rsid w:val="0097472C"/>
    <w:rsid w:val="00975702"/>
    <w:rsid w:val="0097606C"/>
    <w:rsid w:val="009775A9"/>
    <w:rsid w:val="00977B4E"/>
    <w:rsid w:val="0098104C"/>
    <w:rsid w:val="00981C8D"/>
    <w:rsid w:val="00982790"/>
    <w:rsid w:val="00982B7B"/>
    <w:rsid w:val="0098328F"/>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30CF"/>
    <w:rsid w:val="009A381B"/>
    <w:rsid w:val="009A4198"/>
    <w:rsid w:val="009A4E79"/>
    <w:rsid w:val="009A575E"/>
    <w:rsid w:val="009A7598"/>
    <w:rsid w:val="009B0B77"/>
    <w:rsid w:val="009B1ED3"/>
    <w:rsid w:val="009B28BE"/>
    <w:rsid w:val="009B3CAB"/>
    <w:rsid w:val="009B4226"/>
    <w:rsid w:val="009B5108"/>
    <w:rsid w:val="009B7C88"/>
    <w:rsid w:val="009C25E9"/>
    <w:rsid w:val="009C2C9B"/>
    <w:rsid w:val="009C2DDD"/>
    <w:rsid w:val="009C31C0"/>
    <w:rsid w:val="009C32EC"/>
    <w:rsid w:val="009C3547"/>
    <w:rsid w:val="009C50DC"/>
    <w:rsid w:val="009C5654"/>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394C"/>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775BF"/>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313B"/>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837"/>
    <w:rsid w:val="00AC5E98"/>
    <w:rsid w:val="00AD1A38"/>
    <w:rsid w:val="00AD1BA9"/>
    <w:rsid w:val="00AD1D2B"/>
    <w:rsid w:val="00AD476F"/>
    <w:rsid w:val="00AD49D8"/>
    <w:rsid w:val="00AD5190"/>
    <w:rsid w:val="00AD51A5"/>
    <w:rsid w:val="00AD5A4F"/>
    <w:rsid w:val="00AD5FC7"/>
    <w:rsid w:val="00AD62C1"/>
    <w:rsid w:val="00AD67B4"/>
    <w:rsid w:val="00AD6B3B"/>
    <w:rsid w:val="00AD6B50"/>
    <w:rsid w:val="00AD755D"/>
    <w:rsid w:val="00AE0B34"/>
    <w:rsid w:val="00AE3549"/>
    <w:rsid w:val="00AE3CE9"/>
    <w:rsid w:val="00AE52D9"/>
    <w:rsid w:val="00AE5602"/>
    <w:rsid w:val="00AE711C"/>
    <w:rsid w:val="00AE72EC"/>
    <w:rsid w:val="00AE7C88"/>
    <w:rsid w:val="00AF0249"/>
    <w:rsid w:val="00AF03D5"/>
    <w:rsid w:val="00AF0DCC"/>
    <w:rsid w:val="00AF15C9"/>
    <w:rsid w:val="00AF1F71"/>
    <w:rsid w:val="00AF2DFA"/>
    <w:rsid w:val="00AF3085"/>
    <w:rsid w:val="00AF351D"/>
    <w:rsid w:val="00AF3760"/>
    <w:rsid w:val="00AF3999"/>
    <w:rsid w:val="00AF4A40"/>
    <w:rsid w:val="00AF5CFD"/>
    <w:rsid w:val="00AF6F6C"/>
    <w:rsid w:val="00AF6FAD"/>
    <w:rsid w:val="00B0001E"/>
    <w:rsid w:val="00B00CD4"/>
    <w:rsid w:val="00B00E6C"/>
    <w:rsid w:val="00B019AB"/>
    <w:rsid w:val="00B02A0A"/>
    <w:rsid w:val="00B02BE9"/>
    <w:rsid w:val="00B032A0"/>
    <w:rsid w:val="00B034A0"/>
    <w:rsid w:val="00B03688"/>
    <w:rsid w:val="00B040E3"/>
    <w:rsid w:val="00B0538E"/>
    <w:rsid w:val="00B0581B"/>
    <w:rsid w:val="00B058E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BF5"/>
    <w:rsid w:val="00B3039B"/>
    <w:rsid w:val="00B31C9E"/>
    <w:rsid w:val="00B32B2A"/>
    <w:rsid w:val="00B3369A"/>
    <w:rsid w:val="00B36025"/>
    <w:rsid w:val="00B360B0"/>
    <w:rsid w:val="00B415DF"/>
    <w:rsid w:val="00B43DB5"/>
    <w:rsid w:val="00B46AA0"/>
    <w:rsid w:val="00B507EE"/>
    <w:rsid w:val="00B51098"/>
    <w:rsid w:val="00B53387"/>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5FAB"/>
    <w:rsid w:val="00BB70FC"/>
    <w:rsid w:val="00BB750D"/>
    <w:rsid w:val="00BB7CA3"/>
    <w:rsid w:val="00BB7E8B"/>
    <w:rsid w:val="00BC0140"/>
    <w:rsid w:val="00BC01BB"/>
    <w:rsid w:val="00BC0D64"/>
    <w:rsid w:val="00BC1D09"/>
    <w:rsid w:val="00BC1E64"/>
    <w:rsid w:val="00BC2F96"/>
    <w:rsid w:val="00BC3F9F"/>
    <w:rsid w:val="00BC4032"/>
    <w:rsid w:val="00BC4137"/>
    <w:rsid w:val="00BC44B8"/>
    <w:rsid w:val="00BC6D7B"/>
    <w:rsid w:val="00BC77DE"/>
    <w:rsid w:val="00BC7A57"/>
    <w:rsid w:val="00BD0DF7"/>
    <w:rsid w:val="00BD0F63"/>
    <w:rsid w:val="00BD1ED3"/>
    <w:rsid w:val="00BD2015"/>
    <w:rsid w:val="00BD3AB2"/>
    <w:rsid w:val="00BD4543"/>
    <w:rsid w:val="00BD46AF"/>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B2B"/>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0EDC"/>
    <w:rsid w:val="00C012CE"/>
    <w:rsid w:val="00C016F7"/>
    <w:rsid w:val="00C0225C"/>
    <w:rsid w:val="00C02328"/>
    <w:rsid w:val="00C050E4"/>
    <w:rsid w:val="00C058C9"/>
    <w:rsid w:val="00C07227"/>
    <w:rsid w:val="00C07697"/>
    <w:rsid w:val="00C077C2"/>
    <w:rsid w:val="00C07D78"/>
    <w:rsid w:val="00C10D67"/>
    <w:rsid w:val="00C11522"/>
    <w:rsid w:val="00C125F6"/>
    <w:rsid w:val="00C1482A"/>
    <w:rsid w:val="00C157B3"/>
    <w:rsid w:val="00C159A3"/>
    <w:rsid w:val="00C166B4"/>
    <w:rsid w:val="00C17344"/>
    <w:rsid w:val="00C20280"/>
    <w:rsid w:val="00C2073D"/>
    <w:rsid w:val="00C20A37"/>
    <w:rsid w:val="00C22319"/>
    <w:rsid w:val="00C224DD"/>
    <w:rsid w:val="00C23678"/>
    <w:rsid w:val="00C2370D"/>
    <w:rsid w:val="00C23C67"/>
    <w:rsid w:val="00C25365"/>
    <w:rsid w:val="00C26E75"/>
    <w:rsid w:val="00C302BE"/>
    <w:rsid w:val="00C30DF2"/>
    <w:rsid w:val="00C30F6B"/>
    <w:rsid w:val="00C313E2"/>
    <w:rsid w:val="00C32433"/>
    <w:rsid w:val="00C32FE1"/>
    <w:rsid w:val="00C33773"/>
    <w:rsid w:val="00C3464E"/>
    <w:rsid w:val="00C35403"/>
    <w:rsid w:val="00C3543A"/>
    <w:rsid w:val="00C35E90"/>
    <w:rsid w:val="00C363A3"/>
    <w:rsid w:val="00C36C64"/>
    <w:rsid w:val="00C37457"/>
    <w:rsid w:val="00C37A00"/>
    <w:rsid w:val="00C40747"/>
    <w:rsid w:val="00C40993"/>
    <w:rsid w:val="00C41365"/>
    <w:rsid w:val="00C4154A"/>
    <w:rsid w:val="00C4204E"/>
    <w:rsid w:val="00C4205E"/>
    <w:rsid w:val="00C42D21"/>
    <w:rsid w:val="00C4339D"/>
    <w:rsid w:val="00C4355F"/>
    <w:rsid w:val="00C43B63"/>
    <w:rsid w:val="00C44EF2"/>
    <w:rsid w:val="00C4585D"/>
    <w:rsid w:val="00C459F5"/>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480"/>
    <w:rsid w:val="00C73E8A"/>
    <w:rsid w:val="00C73F5C"/>
    <w:rsid w:val="00C74256"/>
    <w:rsid w:val="00C74888"/>
    <w:rsid w:val="00C771B2"/>
    <w:rsid w:val="00C77389"/>
    <w:rsid w:val="00C7795A"/>
    <w:rsid w:val="00C77D27"/>
    <w:rsid w:val="00C80085"/>
    <w:rsid w:val="00C8072F"/>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0A3"/>
    <w:rsid w:val="00CB4DC1"/>
    <w:rsid w:val="00CB6025"/>
    <w:rsid w:val="00CB6970"/>
    <w:rsid w:val="00CB75DE"/>
    <w:rsid w:val="00CB7761"/>
    <w:rsid w:val="00CB7FDB"/>
    <w:rsid w:val="00CC1277"/>
    <w:rsid w:val="00CC1AFE"/>
    <w:rsid w:val="00CC23DD"/>
    <w:rsid w:val="00CC284C"/>
    <w:rsid w:val="00CC287F"/>
    <w:rsid w:val="00CC4FA1"/>
    <w:rsid w:val="00CC6BFD"/>
    <w:rsid w:val="00CC713A"/>
    <w:rsid w:val="00CD0EE6"/>
    <w:rsid w:val="00CD124A"/>
    <w:rsid w:val="00CD27E9"/>
    <w:rsid w:val="00CD28D7"/>
    <w:rsid w:val="00CD2CE1"/>
    <w:rsid w:val="00CD2DF6"/>
    <w:rsid w:val="00CD33F4"/>
    <w:rsid w:val="00CD4B7A"/>
    <w:rsid w:val="00CD58CA"/>
    <w:rsid w:val="00CD66D3"/>
    <w:rsid w:val="00CD67EE"/>
    <w:rsid w:val="00CD7049"/>
    <w:rsid w:val="00CD7365"/>
    <w:rsid w:val="00CD7736"/>
    <w:rsid w:val="00CD7917"/>
    <w:rsid w:val="00CE3404"/>
    <w:rsid w:val="00CE3C23"/>
    <w:rsid w:val="00CE42AF"/>
    <w:rsid w:val="00CE47D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3489"/>
    <w:rsid w:val="00D040BE"/>
    <w:rsid w:val="00D04593"/>
    <w:rsid w:val="00D045C8"/>
    <w:rsid w:val="00D04B14"/>
    <w:rsid w:val="00D06251"/>
    <w:rsid w:val="00D0643B"/>
    <w:rsid w:val="00D065DF"/>
    <w:rsid w:val="00D07FBF"/>
    <w:rsid w:val="00D10F2A"/>
    <w:rsid w:val="00D117EC"/>
    <w:rsid w:val="00D12A6F"/>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9E6"/>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15DC"/>
    <w:rsid w:val="00D82DD4"/>
    <w:rsid w:val="00D83A00"/>
    <w:rsid w:val="00D84310"/>
    <w:rsid w:val="00D84535"/>
    <w:rsid w:val="00D84539"/>
    <w:rsid w:val="00D848CF"/>
    <w:rsid w:val="00D84DA3"/>
    <w:rsid w:val="00D85C1D"/>
    <w:rsid w:val="00D86ED7"/>
    <w:rsid w:val="00D87D5C"/>
    <w:rsid w:val="00D87DC4"/>
    <w:rsid w:val="00D9121F"/>
    <w:rsid w:val="00D913F9"/>
    <w:rsid w:val="00D91961"/>
    <w:rsid w:val="00D91ADC"/>
    <w:rsid w:val="00D91D2E"/>
    <w:rsid w:val="00D925D6"/>
    <w:rsid w:val="00D9337B"/>
    <w:rsid w:val="00D951C6"/>
    <w:rsid w:val="00D96049"/>
    <w:rsid w:val="00D97C54"/>
    <w:rsid w:val="00DA1CF5"/>
    <w:rsid w:val="00DA2A11"/>
    <w:rsid w:val="00DA3D77"/>
    <w:rsid w:val="00DA5929"/>
    <w:rsid w:val="00DA5CEB"/>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067"/>
    <w:rsid w:val="00DD11B1"/>
    <w:rsid w:val="00DD1559"/>
    <w:rsid w:val="00DD1F63"/>
    <w:rsid w:val="00DD27C1"/>
    <w:rsid w:val="00DD2A87"/>
    <w:rsid w:val="00DD2F2D"/>
    <w:rsid w:val="00DD43E9"/>
    <w:rsid w:val="00DD4D24"/>
    <w:rsid w:val="00DD5997"/>
    <w:rsid w:val="00DD6E41"/>
    <w:rsid w:val="00DD6E4D"/>
    <w:rsid w:val="00DD6FDC"/>
    <w:rsid w:val="00DD7255"/>
    <w:rsid w:val="00DE113E"/>
    <w:rsid w:val="00DE1750"/>
    <w:rsid w:val="00DE1B95"/>
    <w:rsid w:val="00DE2230"/>
    <w:rsid w:val="00DE2D21"/>
    <w:rsid w:val="00DE2EC6"/>
    <w:rsid w:val="00DE34F3"/>
    <w:rsid w:val="00DE4117"/>
    <w:rsid w:val="00DE4AB3"/>
    <w:rsid w:val="00DE5494"/>
    <w:rsid w:val="00DE56CF"/>
    <w:rsid w:val="00DE5B23"/>
    <w:rsid w:val="00DE70DA"/>
    <w:rsid w:val="00DF0CE0"/>
    <w:rsid w:val="00DF1D90"/>
    <w:rsid w:val="00DF2A7F"/>
    <w:rsid w:val="00DF2DE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074C6"/>
    <w:rsid w:val="00E07C30"/>
    <w:rsid w:val="00E112CD"/>
    <w:rsid w:val="00E115CA"/>
    <w:rsid w:val="00E1218F"/>
    <w:rsid w:val="00E131BF"/>
    <w:rsid w:val="00E13ACB"/>
    <w:rsid w:val="00E159BA"/>
    <w:rsid w:val="00E15F49"/>
    <w:rsid w:val="00E16807"/>
    <w:rsid w:val="00E168E2"/>
    <w:rsid w:val="00E16C4A"/>
    <w:rsid w:val="00E170F8"/>
    <w:rsid w:val="00E17315"/>
    <w:rsid w:val="00E1773C"/>
    <w:rsid w:val="00E20072"/>
    <w:rsid w:val="00E207A5"/>
    <w:rsid w:val="00E21623"/>
    <w:rsid w:val="00E216A3"/>
    <w:rsid w:val="00E21DDB"/>
    <w:rsid w:val="00E22154"/>
    <w:rsid w:val="00E223C8"/>
    <w:rsid w:val="00E300FF"/>
    <w:rsid w:val="00E31BA3"/>
    <w:rsid w:val="00E31C8F"/>
    <w:rsid w:val="00E3229C"/>
    <w:rsid w:val="00E32334"/>
    <w:rsid w:val="00E33DA3"/>
    <w:rsid w:val="00E35543"/>
    <w:rsid w:val="00E35B8A"/>
    <w:rsid w:val="00E35F81"/>
    <w:rsid w:val="00E37C70"/>
    <w:rsid w:val="00E41310"/>
    <w:rsid w:val="00E4351F"/>
    <w:rsid w:val="00E437D3"/>
    <w:rsid w:val="00E454D7"/>
    <w:rsid w:val="00E454FC"/>
    <w:rsid w:val="00E4563C"/>
    <w:rsid w:val="00E475ED"/>
    <w:rsid w:val="00E47631"/>
    <w:rsid w:val="00E476A4"/>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263D"/>
    <w:rsid w:val="00E64BDA"/>
    <w:rsid w:val="00E64C26"/>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3D03"/>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689B"/>
    <w:rsid w:val="00EC77D3"/>
    <w:rsid w:val="00EC7EC5"/>
    <w:rsid w:val="00ED0620"/>
    <w:rsid w:val="00ED0FA9"/>
    <w:rsid w:val="00ED3910"/>
    <w:rsid w:val="00ED435B"/>
    <w:rsid w:val="00ED54F6"/>
    <w:rsid w:val="00ED600F"/>
    <w:rsid w:val="00ED6209"/>
    <w:rsid w:val="00ED6308"/>
    <w:rsid w:val="00ED6AEA"/>
    <w:rsid w:val="00ED6DBD"/>
    <w:rsid w:val="00ED79C1"/>
    <w:rsid w:val="00EE07AC"/>
    <w:rsid w:val="00EE1540"/>
    <w:rsid w:val="00EE15F7"/>
    <w:rsid w:val="00EE24EB"/>
    <w:rsid w:val="00EE3D85"/>
    <w:rsid w:val="00EE4D3E"/>
    <w:rsid w:val="00EE4E38"/>
    <w:rsid w:val="00EE4ECD"/>
    <w:rsid w:val="00EE51FA"/>
    <w:rsid w:val="00EE5F98"/>
    <w:rsid w:val="00EE712B"/>
    <w:rsid w:val="00EE7F3A"/>
    <w:rsid w:val="00EF12AE"/>
    <w:rsid w:val="00EF1686"/>
    <w:rsid w:val="00EF18E6"/>
    <w:rsid w:val="00EF1B97"/>
    <w:rsid w:val="00EF215C"/>
    <w:rsid w:val="00EF262B"/>
    <w:rsid w:val="00EF2781"/>
    <w:rsid w:val="00EF3888"/>
    <w:rsid w:val="00EF3FF4"/>
    <w:rsid w:val="00EF432D"/>
    <w:rsid w:val="00EF4670"/>
    <w:rsid w:val="00EF5B4F"/>
    <w:rsid w:val="00EF5E61"/>
    <w:rsid w:val="00EF6A84"/>
    <w:rsid w:val="00F0006F"/>
    <w:rsid w:val="00F00219"/>
    <w:rsid w:val="00F00936"/>
    <w:rsid w:val="00F01D92"/>
    <w:rsid w:val="00F0262D"/>
    <w:rsid w:val="00F04529"/>
    <w:rsid w:val="00F05341"/>
    <w:rsid w:val="00F054A3"/>
    <w:rsid w:val="00F063EA"/>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48D"/>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D72"/>
    <w:rsid w:val="00F51437"/>
    <w:rsid w:val="00F51699"/>
    <w:rsid w:val="00F51DDA"/>
    <w:rsid w:val="00F524F5"/>
    <w:rsid w:val="00F52F7D"/>
    <w:rsid w:val="00F556D9"/>
    <w:rsid w:val="00F55880"/>
    <w:rsid w:val="00F558C4"/>
    <w:rsid w:val="00F55AEE"/>
    <w:rsid w:val="00F55E41"/>
    <w:rsid w:val="00F561EB"/>
    <w:rsid w:val="00F567A3"/>
    <w:rsid w:val="00F579EE"/>
    <w:rsid w:val="00F60098"/>
    <w:rsid w:val="00F60E45"/>
    <w:rsid w:val="00F616AB"/>
    <w:rsid w:val="00F61A69"/>
    <w:rsid w:val="00F61B9E"/>
    <w:rsid w:val="00F61C59"/>
    <w:rsid w:val="00F6275D"/>
    <w:rsid w:val="00F63306"/>
    <w:rsid w:val="00F65CDD"/>
    <w:rsid w:val="00F66062"/>
    <w:rsid w:val="00F707A6"/>
    <w:rsid w:val="00F71B13"/>
    <w:rsid w:val="00F71FCA"/>
    <w:rsid w:val="00F7373F"/>
    <w:rsid w:val="00F73B65"/>
    <w:rsid w:val="00F80E5B"/>
    <w:rsid w:val="00F822E5"/>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4CBB"/>
    <w:rsid w:val="00F955E2"/>
    <w:rsid w:val="00F9590C"/>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13F"/>
    <w:rsid w:val="00FB53D5"/>
    <w:rsid w:val="00FB56B6"/>
    <w:rsid w:val="00FB7304"/>
    <w:rsid w:val="00FB742C"/>
    <w:rsid w:val="00FC0631"/>
    <w:rsid w:val="00FC11CF"/>
    <w:rsid w:val="00FC178F"/>
    <w:rsid w:val="00FC1FDF"/>
    <w:rsid w:val="00FC27E5"/>
    <w:rsid w:val="00FC308A"/>
    <w:rsid w:val="00FC34EA"/>
    <w:rsid w:val="00FC3990"/>
    <w:rsid w:val="00FC4295"/>
    <w:rsid w:val="00FC453C"/>
    <w:rsid w:val="00FC6707"/>
    <w:rsid w:val="00FC6C7A"/>
    <w:rsid w:val="00FD016D"/>
    <w:rsid w:val="00FD0805"/>
    <w:rsid w:val="00FD0DCC"/>
    <w:rsid w:val="00FD1FA5"/>
    <w:rsid w:val="00FD3294"/>
    <w:rsid w:val="00FD3CA3"/>
    <w:rsid w:val="00FD4AF5"/>
    <w:rsid w:val="00FD5752"/>
    <w:rsid w:val="00FD6218"/>
    <w:rsid w:val="00FD7D15"/>
    <w:rsid w:val="00FE0480"/>
    <w:rsid w:val="00FE0866"/>
    <w:rsid w:val="00FE1309"/>
    <w:rsid w:val="00FE1EF6"/>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footer" w:uiPriority="0"/>
    <w:lsdException w:name="caption" w:uiPriority="0" w:qFormat="1"/>
    <w:lsdException w:name="table of figures" w:uiPriority="0"/>
    <w:lsdException w:name="footnote reference" w:uiPriority="0" w:qFormat="1"/>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a"/>
    <w:next w:val="aa"/>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a"/>
    <w:next w:val="aa"/>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b"/>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b"/>
    <w:link w:val="32"/>
    <w:rsid w:val="00DC7968"/>
    <w:rPr>
      <w:rFonts w:eastAsia="Calibri" w:cstheme="majorBidi"/>
      <w:sz w:val="28"/>
      <w:szCs w:val="28"/>
      <w:u w:val="thick"/>
    </w:rPr>
  </w:style>
  <w:style w:type="character" w:customStyle="1" w:styleId="43">
    <w:name w:val="Заголовок 4 Знак"/>
    <w:basedOn w:val="ab"/>
    <w:link w:val="42"/>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qFormat/>
    <w:rsid w:val="003C3707"/>
    <w:rPr>
      <w:rFonts w:cs="Times New Roman"/>
      <w:b/>
      <w:bCs/>
    </w:rPr>
  </w:style>
  <w:style w:type="character" w:styleId="af5">
    <w:name w:val="Emphasis"/>
    <w:basedOn w:val="ab"/>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Введение"/>
    <w:basedOn w:val="aa"/>
    <w:link w:val="af9"/>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99"/>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3"/>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6">
    <w:name w:val="Основной текст 1"/>
    <w:basedOn w:val="aa"/>
    <w:link w:val="17"/>
    <w:uiPriority w:val="99"/>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nhideWhenUsed/>
    <w:rsid w:val="00F16547"/>
    <w:pPr>
      <w:tabs>
        <w:tab w:val="center" w:pos="4677"/>
        <w:tab w:val="right" w:pos="9355"/>
      </w:tabs>
    </w:pPr>
  </w:style>
  <w:style w:type="character" w:customStyle="1" w:styleId="aff5">
    <w:name w:val="Нижний колонтитул Знак"/>
    <w:basedOn w:val="ab"/>
    <w:link w:val="aff4"/>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b"/>
    <w:link w:val="aff7"/>
    <w:uiPriority w:val="99"/>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a"/>
    <w:link w:val="aff6"/>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b"/>
    <w:rsid w:val="00754FC9"/>
    <w:rPr>
      <w:sz w:val="24"/>
      <w:szCs w:val="24"/>
    </w:rPr>
  </w:style>
  <w:style w:type="paragraph" w:styleId="aff8">
    <w:name w:val="Body Text Indent"/>
    <w:basedOn w:val="aa"/>
    <w:link w:val="19"/>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9">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ffc">
    <w:name w:val="Normal (Web)"/>
    <w:aliases w:val="Обычный (Web),Обычный (Web)1,Обычный (Web)1 Знак"/>
    <w:basedOn w:val="13"/>
    <w:next w:val="aa"/>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d">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b"/>
    <w:link w:val="affe"/>
    <w:uiPriority w:val="99"/>
    <w:qFormat/>
    <w:locked/>
    <w:rsid w:val="00632138"/>
  </w:style>
  <w:style w:type="paragraph" w:styleId="affe">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a"/>
    <w:link w:val="affd"/>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b"/>
    <w:rsid w:val="00632138"/>
  </w:style>
  <w:style w:type="character" w:customStyle="1" w:styleId="afff">
    <w:name w:val="Текст примечания Знак"/>
    <w:basedOn w:val="ab"/>
    <w:link w:val="afff0"/>
    <w:uiPriority w:val="99"/>
    <w:qFormat/>
    <w:locked/>
    <w:rsid w:val="00632138"/>
  </w:style>
  <w:style w:type="character" w:customStyle="1" w:styleId="afff1">
    <w:name w:val="Текст концевой сноски Знак"/>
    <w:basedOn w:val="ab"/>
    <w:link w:val="afff2"/>
    <w:uiPriority w:val="99"/>
    <w:locked/>
    <w:rsid w:val="00632138"/>
  </w:style>
  <w:style w:type="character" w:customStyle="1" w:styleId="afff3">
    <w:name w:val="Подпись Знак"/>
    <w:basedOn w:val="ab"/>
    <w:link w:val="afff4"/>
    <w:locked/>
    <w:rsid w:val="00632138"/>
    <w:rPr>
      <w:sz w:val="24"/>
    </w:rPr>
  </w:style>
  <w:style w:type="character" w:customStyle="1" w:styleId="afff5">
    <w:name w:val="Шапка Знак"/>
    <w:basedOn w:val="ab"/>
    <w:link w:val="afff6"/>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b"/>
    <w:link w:val="2a"/>
    <w:locked/>
    <w:rsid w:val="00632138"/>
    <w:rPr>
      <w:sz w:val="24"/>
      <w:szCs w:val="24"/>
    </w:rPr>
  </w:style>
  <w:style w:type="character" w:customStyle="1" w:styleId="34">
    <w:name w:val="Основной текст 3 Знак"/>
    <w:basedOn w:val="ab"/>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uiPriority w:val="99"/>
    <w:rsid w:val="00632138"/>
    <w:rPr>
      <w:sz w:val="24"/>
      <w:szCs w:val="24"/>
    </w:rPr>
  </w:style>
  <w:style w:type="character" w:customStyle="1" w:styleId="36">
    <w:name w:val="Основной текст с отступом 3 Знак"/>
    <w:basedOn w:val="ab"/>
    <w:link w:val="37"/>
    <w:locked/>
    <w:rsid w:val="00632138"/>
    <w:rPr>
      <w:sz w:val="16"/>
      <w:szCs w:val="16"/>
    </w:rPr>
  </w:style>
  <w:style w:type="character" w:customStyle="1" w:styleId="afff7">
    <w:name w:val="Схема документа Знак"/>
    <w:basedOn w:val="ab"/>
    <w:link w:val="afff8"/>
    <w:locked/>
    <w:rsid w:val="00632138"/>
    <w:rPr>
      <w:rFonts w:ascii="Tahoma" w:hAnsi="Tahoma" w:cs="Tahoma"/>
    </w:rPr>
  </w:style>
  <w:style w:type="character" w:customStyle="1" w:styleId="afff9">
    <w:name w:val="Текст Знак"/>
    <w:basedOn w:val="ab"/>
    <w:link w:val="afffa"/>
    <w:locked/>
    <w:rsid w:val="00632138"/>
    <w:rPr>
      <w:rFonts w:ascii="Courier New" w:hAnsi="Courier New" w:cs="Courier New"/>
    </w:rPr>
  </w:style>
  <w:style w:type="paragraph" w:styleId="afff0">
    <w:name w:val="annotation text"/>
    <w:basedOn w:val="aa"/>
    <w:link w:val="afff"/>
    <w:uiPriority w:val="99"/>
    <w:unhideWhenUsed/>
    <w:qFormat/>
    <w:rsid w:val="00632138"/>
    <w:pPr>
      <w:autoSpaceDN w:val="0"/>
    </w:pPr>
    <w:rPr>
      <w:sz w:val="20"/>
      <w:szCs w:val="20"/>
    </w:rPr>
  </w:style>
  <w:style w:type="character" w:customStyle="1" w:styleId="1b">
    <w:name w:val="Текст примечания Знак1"/>
    <w:basedOn w:val="ab"/>
    <w:uiPriority w:val="99"/>
    <w:rsid w:val="00632138"/>
  </w:style>
  <w:style w:type="character" w:customStyle="1" w:styleId="afffb">
    <w:name w:val="Тема примечания Знак"/>
    <w:basedOn w:val="afff"/>
    <w:link w:val="afffc"/>
    <w:locked/>
    <w:rsid w:val="00632138"/>
    <w:rPr>
      <w:b/>
      <w:bCs/>
    </w:rPr>
  </w:style>
  <w:style w:type="character" w:customStyle="1" w:styleId="2d">
    <w:name w:val="Текст выноски Знак2"/>
    <w:basedOn w:val="ab"/>
    <w:link w:val="afffd"/>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e">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
    <w:name w:val="Краткий обратный адрес"/>
    <w:basedOn w:val="aa"/>
    <w:qFormat/>
    <w:rsid w:val="00632138"/>
    <w:pPr>
      <w:overflowPunct w:val="0"/>
      <w:autoSpaceDE w:val="0"/>
      <w:autoSpaceDN w:val="0"/>
      <w:adjustRightInd w:val="0"/>
    </w:pPr>
    <w:rPr>
      <w:szCs w:val="20"/>
    </w:rPr>
  </w:style>
  <w:style w:type="paragraph" w:styleId="afff4">
    <w:name w:val="Signature"/>
    <w:basedOn w:val="aa"/>
    <w:link w:val="afff3"/>
    <w:unhideWhenUsed/>
    <w:rsid w:val="00632138"/>
    <w:pPr>
      <w:autoSpaceDN w:val="0"/>
      <w:ind w:left="4252"/>
    </w:pPr>
    <w:rPr>
      <w:szCs w:val="20"/>
    </w:rPr>
  </w:style>
  <w:style w:type="character" w:customStyle="1" w:styleId="1c">
    <w:name w:val="Подпись Знак1"/>
    <w:basedOn w:val="ab"/>
    <w:semiHidden/>
    <w:rsid w:val="00632138"/>
    <w:rPr>
      <w:sz w:val="24"/>
      <w:szCs w:val="24"/>
    </w:rPr>
  </w:style>
  <w:style w:type="paragraph" w:customStyle="1" w:styleId="PP">
    <w:name w:val="Строка PP"/>
    <w:basedOn w:val="afff4"/>
    <w:qFormat/>
    <w:rsid w:val="00632138"/>
    <w:pPr>
      <w:overflowPunct w:val="0"/>
      <w:autoSpaceDE w:val="0"/>
      <w:adjustRightInd w:val="0"/>
    </w:pPr>
  </w:style>
  <w:style w:type="paragraph" w:customStyle="1" w:styleId="1d">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a"/>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0">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7">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1f1">
    <w:name w:val="Заголовок1"/>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3">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5">
    <w:name w:val="Знак1"/>
    <w:basedOn w:val="aa"/>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a"/>
    <w:link w:val="1f7"/>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2"/>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3">
    <w:name w:val="Основной текст 2 Знак1"/>
    <w:basedOn w:val="ab"/>
    <w:semiHidden/>
    <w:rsid w:val="00632138"/>
    <w:rPr>
      <w:sz w:val="24"/>
      <w:szCs w:val="24"/>
    </w:rPr>
  </w:style>
  <w:style w:type="paragraph" w:customStyle="1" w:styleId="affff7">
    <w:name w:val="Название закона"/>
    <w:basedOn w:val="aa"/>
    <w:next w:val="2a"/>
    <w:qFormat/>
    <w:rsid w:val="00632138"/>
    <w:pPr>
      <w:autoSpaceDN w:val="0"/>
      <w:jc w:val="center"/>
    </w:pPr>
    <w:rPr>
      <w:b/>
    </w:rPr>
  </w:style>
  <w:style w:type="paragraph" w:customStyle="1" w:styleId="1f8">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20">
    <w:name w:val="Текст12"/>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9">
    <w:name w:val="Знак Знак Знак Знак Знак Знак1 Знак"/>
    <w:basedOn w:val="aa"/>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uiPriority w:val="99"/>
    <w:locked/>
    <w:rsid w:val="00632138"/>
    <w:rPr>
      <w:sz w:val="24"/>
      <w:szCs w:val="24"/>
    </w:rPr>
  </w:style>
  <w:style w:type="paragraph" w:customStyle="1" w:styleId="a1">
    <w:name w:val="Р_Список с тире"/>
    <w:next w:val="aa"/>
    <w:link w:val="affff8"/>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uiPriority w:val="99"/>
    <w:locked/>
    <w:rsid w:val="00632138"/>
    <w:rPr>
      <w:sz w:val="24"/>
      <w:szCs w:val="24"/>
    </w:rPr>
  </w:style>
  <w:style w:type="paragraph" w:customStyle="1" w:styleId="affffa">
    <w:name w:val="Р_Основной текст"/>
    <w:link w:val="affff9"/>
    <w:uiPriority w:val="9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a">
    <w:name w:val="1"/>
    <w:basedOn w:val="aa"/>
    <w:next w:val="affc"/>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7"/>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7"/>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nhideWhenUsed/>
    <w:qFormat/>
    <w:rsid w:val="00632138"/>
    <w:rPr>
      <w:vertAlign w:val="superscript"/>
    </w:rPr>
  </w:style>
  <w:style w:type="character" w:styleId="afffff">
    <w:name w:val="annotation reference"/>
    <w:basedOn w:val="ab"/>
    <w:uiPriority w:val="99"/>
    <w:unhideWhenUsed/>
    <w:qFormat/>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8">
    <w:name w:val="Document Map"/>
    <w:basedOn w:val="aa"/>
    <w:link w:val="afff7"/>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c">
    <w:name w:val="annotation subject"/>
    <w:basedOn w:val="afff0"/>
    <w:next w:val="afff0"/>
    <w:link w:val="afffb"/>
    <w:unhideWhenUsed/>
    <w:rsid w:val="00632138"/>
    <w:rPr>
      <w:b/>
      <w:bCs/>
    </w:rPr>
  </w:style>
  <w:style w:type="character" w:customStyle="1" w:styleId="1ff0">
    <w:name w:val="Тема примечания Знак1"/>
    <w:basedOn w:val="1b"/>
    <w:semiHidden/>
    <w:rsid w:val="00632138"/>
    <w:rPr>
      <w:b/>
      <w:bCs/>
    </w:rPr>
  </w:style>
  <w:style w:type="paragraph" w:styleId="afffd">
    <w:name w:val="Balloon Text"/>
    <w:basedOn w:val="aa"/>
    <w:link w:val="2d"/>
    <w:unhideWhenUsed/>
    <w:rsid w:val="00632138"/>
    <w:pPr>
      <w:autoSpaceDN w:val="0"/>
    </w:pPr>
    <w:rPr>
      <w:rFonts w:ascii="Tahoma" w:hAnsi="Tahoma" w:cs="Tahoma"/>
      <w:sz w:val="16"/>
      <w:szCs w:val="16"/>
    </w:rPr>
  </w:style>
  <w:style w:type="character" w:customStyle="1" w:styleId="afffff1">
    <w:name w:val="Текст выноски Знак"/>
    <w:basedOn w:val="ab"/>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6">
    <w:name w:val="Message Header"/>
    <w:basedOn w:val="aa"/>
    <w:link w:val="afff5"/>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a"/>
    <w:link w:val="34"/>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8"/>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a">
    <w:name w:val="Plain Text"/>
    <w:basedOn w:val="aa"/>
    <w:link w:val="afff9"/>
    <w:unhideWhenUsed/>
    <w:rsid w:val="00632138"/>
    <w:pPr>
      <w:autoSpaceDN w:val="0"/>
    </w:pPr>
    <w:rPr>
      <w:rFonts w:ascii="Courier New" w:hAnsi="Courier New" w:cs="Courier New"/>
      <w:sz w:val="20"/>
      <w:szCs w:val="20"/>
    </w:rPr>
  </w:style>
  <w:style w:type="character" w:customStyle="1" w:styleId="1ff4">
    <w:name w:val="Текст Знак1"/>
    <w:basedOn w:val="ab"/>
    <w:uiPriority w:val="99"/>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7">
    <w:name w:val="Body Text Indent 3"/>
    <w:basedOn w:val="aa"/>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uiPriority w:val="99"/>
    <w:rsid w:val="00632138"/>
    <w:rPr>
      <w:rFonts w:ascii="Times New Roman" w:hAnsi="Times New Roman" w:cs="Times New Roman" w:hint="default"/>
    </w:rPr>
  </w:style>
  <w:style w:type="paragraph" w:styleId="afff2">
    <w:name w:val="endnote text"/>
    <w:basedOn w:val="aa"/>
    <w:link w:val="afff1"/>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uiPriority w:val="99"/>
    <w:rsid w:val="00632138"/>
    <w:rPr>
      <w:rFonts w:ascii="Verdana" w:hAnsi="Verdana" w:hint="default"/>
      <w:sz w:val="18"/>
      <w:szCs w:val="18"/>
    </w:rPr>
  </w:style>
  <w:style w:type="table" w:styleId="44">
    <w:name w:val="Table Classic 4"/>
    <w:basedOn w:val="ac"/>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c"/>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тиль таблицы1"/>
    <w:basedOn w:val="afffff5"/>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uiPriority w:val="99"/>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uiPriority w:val="99"/>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6">
    <w:name w:val="Знак21"/>
    <w:basedOn w:val="aa"/>
    <w:next w:val="23"/>
    <w:autoRedefine/>
    <w:uiPriority w:val="99"/>
    <w:qFormat/>
    <w:rsid w:val="00256DA4"/>
    <w:pPr>
      <w:spacing w:after="160" w:line="240" w:lineRule="exact"/>
      <w:jc w:val="right"/>
    </w:pPr>
    <w:rPr>
      <w:noProof/>
      <w:lang w:val="en-US" w:eastAsia="en-US"/>
    </w:rPr>
  </w:style>
  <w:style w:type="paragraph" w:customStyle="1" w:styleId="3b">
    <w:name w:val="Знак3"/>
    <w:basedOn w:val="aa"/>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a"/>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a"/>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a"/>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uiPriority w:val="99"/>
    <w:qFormat/>
    <w:rsid w:val="00256DA4"/>
    <w:pPr>
      <w:overflowPunct w:val="0"/>
      <w:autoSpaceDE w:val="0"/>
      <w:autoSpaceDN w:val="0"/>
      <w:adjustRightInd w:val="0"/>
      <w:jc w:val="both"/>
    </w:pPr>
    <w:rPr>
      <w:szCs w:val="20"/>
    </w:rPr>
  </w:style>
  <w:style w:type="paragraph" w:customStyle="1" w:styleId="2f2">
    <w:name w:val="Обычный2"/>
    <w:basedOn w:val="aa"/>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uiPriority w:val="99"/>
    <w:qFormat/>
    <w:rsid w:val="00256DA4"/>
    <w:pPr>
      <w:ind w:firstLine="709"/>
      <w:jc w:val="both"/>
    </w:pPr>
    <w:rPr>
      <w:szCs w:val="20"/>
    </w:rPr>
  </w:style>
  <w:style w:type="paragraph" w:customStyle="1" w:styleId="3110">
    <w:name w:val="Основной текст с отступом 311"/>
    <w:basedOn w:val="aa"/>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a"/>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uiPriority w:val="99"/>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a"/>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7">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e">
    <w:name w:val="Знак Знак3"/>
    <w:basedOn w:val="ab"/>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2">
    <w:name w:val="Знак Знак10"/>
    <w:basedOn w:val="ab"/>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b"/>
    <w:uiPriority w:val="99"/>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iPriority w:val="99"/>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0">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uiPriority w:val="99"/>
    <w:qFormat/>
    <w:rsid w:val="00CD124A"/>
    <w:pPr>
      <w:widowControl w:val="0"/>
      <w:spacing w:before="120" w:line="336" w:lineRule="auto"/>
      <w:ind w:firstLine="720"/>
      <w:jc w:val="both"/>
    </w:pPr>
  </w:style>
  <w:style w:type="paragraph" w:customStyle="1" w:styleId="justify1">
    <w:name w:val="justify1"/>
    <w:basedOn w:val="aa"/>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uiPriority w:val="99"/>
    <w:qFormat/>
    <w:rsid w:val="00CD124A"/>
    <w:pPr>
      <w:tabs>
        <w:tab w:val="left" w:pos="540"/>
        <w:tab w:val="num" w:pos="851"/>
      </w:tabs>
      <w:spacing w:after="0" w:line="288" w:lineRule="auto"/>
      <w:jc w:val="both"/>
    </w:pPr>
  </w:style>
  <w:style w:type="paragraph" w:customStyle="1" w:styleId="affffffc">
    <w:name w:val="Стиль"/>
    <w:uiPriority w:val="99"/>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uiPriority w:val="99"/>
    <w:qFormat/>
    <w:rsid w:val="00CD124A"/>
    <w:pPr>
      <w:ind w:firstLine="709"/>
      <w:jc w:val="both"/>
    </w:pPr>
    <w:rPr>
      <w:szCs w:val="20"/>
    </w:rPr>
  </w:style>
  <w:style w:type="paragraph" w:styleId="a">
    <w:name w:val="List Number"/>
    <w:basedOn w:val="aa"/>
    <w:unhideWhenUsed/>
    <w:rsid w:val="00CD124A"/>
    <w:pPr>
      <w:numPr>
        <w:numId w:val="19"/>
      </w:numPr>
      <w:contextualSpacing/>
    </w:pPr>
  </w:style>
  <w:style w:type="paragraph" w:customStyle="1" w:styleId="affffffe">
    <w:name w:val="Нумерованные заголовки"/>
    <w:basedOn w:val="a"/>
    <w:next w:val="aa"/>
    <w:uiPriority w:val="99"/>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uiPriority w:val="99"/>
    <w:qFormat/>
    <w:rsid w:val="00CD124A"/>
    <w:pPr>
      <w:widowControl w:val="0"/>
      <w:spacing w:before="120" w:line="336" w:lineRule="auto"/>
      <w:ind w:firstLine="720"/>
      <w:jc w:val="both"/>
    </w:pPr>
  </w:style>
  <w:style w:type="paragraph" w:customStyle="1" w:styleId="afffffff0">
    <w:name w:val="Основно Знак"/>
    <w:basedOn w:val="aa"/>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2"/>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20"/>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link w:val="afffffff6"/>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9">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7">
    <w:name w:val="Основной абзац"/>
    <w:basedOn w:val="aa"/>
    <w:qFormat/>
    <w:rsid w:val="00CD124A"/>
    <w:pPr>
      <w:spacing w:line="360" w:lineRule="auto"/>
      <w:ind w:firstLine="567"/>
      <w:jc w:val="both"/>
    </w:pPr>
    <w:rPr>
      <w:szCs w:val="20"/>
    </w:rPr>
  </w:style>
  <w:style w:type="paragraph" w:customStyle="1" w:styleId="3f1">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8">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9">
    <w:name w:val="line number"/>
    <w:basedOn w:val="ab"/>
    <w:unhideWhenUsed/>
    <w:rsid w:val="00CD124A"/>
    <w:rPr>
      <w:rFonts w:ascii="Times New Roman" w:hAnsi="Times New Roman" w:cs="Times New Roman" w:hint="default"/>
    </w:rPr>
  </w:style>
  <w:style w:type="character" w:styleId="afffffffa">
    <w:name w:val="page number"/>
    <w:basedOn w:val="ab"/>
    <w:unhideWhenUsed/>
    <w:rsid w:val="00CD124A"/>
    <w:rPr>
      <w:rFonts w:ascii="Times New Roman" w:hAnsi="Times New Roman" w:cs="Times New Roman" w:hint="default"/>
    </w:rPr>
  </w:style>
  <w:style w:type="character" w:styleId="afffffffb">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c">
    <w:name w:val="Основно Знак Знак Знак"/>
    <w:basedOn w:val="ab"/>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b"/>
    <w:uiPriority w:val="99"/>
    <w:rsid w:val="00CD124A"/>
    <w:rPr>
      <w:rFonts w:ascii="Times New Roman" w:hAnsi="Times New Roman" w:cs="Times New Roman" w:hint="default"/>
      <w:color w:val="0000FF"/>
    </w:rPr>
  </w:style>
  <w:style w:type="character" w:customStyle="1" w:styleId="c3">
    <w:name w:val="c3"/>
    <w:basedOn w:val="ab"/>
    <w:uiPriority w:val="99"/>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d">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e">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4">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a"/>
    <w:next w:val="aa"/>
    <w:autoRedefine/>
    <w:uiPriority w:val="39"/>
    <w:unhideWhenUsed/>
    <w:qFormat/>
    <w:rsid w:val="00B938DB"/>
    <w:pPr>
      <w:tabs>
        <w:tab w:val="left" w:pos="1134"/>
        <w:tab w:val="right" w:leader="dot" w:pos="9627"/>
      </w:tabs>
      <w:ind w:left="1134" w:hanging="567"/>
    </w:pPr>
  </w:style>
  <w:style w:type="paragraph" w:styleId="3f2">
    <w:name w:val="toc 3"/>
    <w:basedOn w:val="aa"/>
    <w:next w:val="aa"/>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a"/>
    <w:next w:val="aa"/>
    <w:autoRedefine/>
    <w:uiPriority w:val="39"/>
    <w:unhideWhenUsed/>
    <w:rsid w:val="00032406"/>
    <w:pPr>
      <w:tabs>
        <w:tab w:val="left" w:pos="2835"/>
        <w:tab w:val="left" w:pos="9498"/>
      </w:tabs>
      <w:spacing w:after="100"/>
      <w:ind w:left="720" w:right="139" w:firstLine="1265"/>
    </w:pPr>
  </w:style>
  <w:style w:type="paragraph" w:styleId="affffffff0">
    <w:name w:val="List Continue"/>
    <w:basedOn w:val="aa"/>
    <w:unhideWhenUsed/>
    <w:rsid w:val="007D1D60"/>
    <w:pPr>
      <w:spacing w:after="120"/>
      <w:ind w:left="283"/>
      <w:contextualSpacing/>
    </w:pPr>
  </w:style>
  <w:style w:type="paragraph" w:styleId="affffffff1">
    <w:name w:val="Revision"/>
    <w:uiPriority w:val="99"/>
    <w:semiHidden/>
    <w:rsid w:val="007D1D60"/>
    <w:rPr>
      <w:sz w:val="24"/>
      <w:szCs w:val="24"/>
    </w:rPr>
  </w:style>
  <w:style w:type="paragraph" w:customStyle="1" w:styleId="affffffff2">
    <w:name w:val="для содержания"/>
    <w:basedOn w:val="aa"/>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uiPriority w:val="99"/>
    <w:qFormat/>
    <w:rsid w:val="007D1D60"/>
    <w:pPr>
      <w:widowControl w:val="0"/>
    </w:pPr>
    <w:rPr>
      <w:rFonts w:ascii="Arial" w:hAnsi="Arial" w:cs="Arial"/>
      <w:sz w:val="18"/>
      <w:szCs w:val="20"/>
    </w:rPr>
  </w:style>
  <w:style w:type="paragraph" w:customStyle="1" w:styleId="123">
    <w:name w:val="ТЗ_Список нумерованный 1.2.3."/>
    <w:basedOn w:val="aa"/>
    <w:uiPriority w:val="99"/>
    <w:rsid w:val="007D1D60"/>
    <w:pPr>
      <w:numPr>
        <w:numId w:val="25"/>
      </w:numPr>
      <w:tabs>
        <w:tab w:val="left" w:pos="573"/>
      </w:tabs>
      <w:spacing w:before="120"/>
      <w:ind w:left="7" w:firstLine="283"/>
    </w:pPr>
    <w:rPr>
      <w:szCs w:val="20"/>
    </w:rPr>
  </w:style>
  <w:style w:type="paragraph" w:customStyle="1" w:styleId="affffffff3">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b"/>
    <w:link w:val="1ffff"/>
    <w:uiPriority w:val="99"/>
    <w:locked/>
    <w:rsid w:val="007D1D60"/>
    <w:rPr>
      <w:i/>
      <w:sz w:val="14"/>
      <w:szCs w:val="18"/>
    </w:rPr>
  </w:style>
  <w:style w:type="paragraph" w:customStyle="1" w:styleId="1ffff">
    <w:name w:val="Верхний колонтитул 1"/>
    <w:basedOn w:val="aa"/>
    <w:link w:val="1fffe"/>
    <w:autoRedefine/>
    <w:uiPriority w:val="99"/>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4">
    <w:name w:val="Презентация_Название"/>
    <w:basedOn w:val="af0"/>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5">
    <w:name w:val="Презентация_Таблица_Шапка"/>
    <w:basedOn w:val="aa"/>
    <w:uiPriority w:val="99"/>
    <w:rsid w:val="007D1D60"/>
    <w:pPr>
      <w:jc w:val="center"/>
    </w:pPr>
    <w:rPr>
      <w:rFonts w:ascii="Arial" w:hAnsi="Arial"/>
      <w:b/>
      <w:bCs/>
      <w:szCs w:val="20"/>
    </w:rPr>
  </w:style>
  <w:style w:type="character" w:customStyle="1" w:styleId="affffffff6">
    <w:name w:val="Презентация_Верхний_Колонтитул Знак"/>
    <w:basedOn w:val="ab"/>
    <w:link w:val="affffffff7"/>
    <w:locked/>
    <w:rsid w:val="007D1D60"/>
    <w:rPr>
      <w:rFonts w:ascii="Verdana" w:hAnsi="Verdana" w:cs="Arial"/>
      <w:b/>
      <w:caps/>
      <w:color w:val="365F91" w:themeColor="accent1" w:themeShade="BF"/>
      <w:sz w:val="24"/>
      <w:lang w:val="en-US"/>
    </w:rPr>
  </w:style>
  <w:style w:type="paragraph" w:customStyle="1" w:styleId="affffffff7">
    <w:name w:val="Презентация_Верхний_Колонтитул"/>
    <w:basedOn w:val="aa"/>
    <w:link w:val="affffffff6"/>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6"/>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8">
    <w:name w:val="Презентация_Таблица_Основной Знак"/>
    <w:basedOn w:val="ab"/>
    <w:link w:val="affffffff9"/>
    <w:locked/>
    <w:rsid w:val="007D1D60"/>
    <w:rPr>
      <w:rFonts w:ascii="Arial" w:hAnsi="Arial" w:cs="Arial"/>
      <w:sz w:val="24"/>
      <w:szCs w:val="24"/>
    </w:rPr>
  </w:style>
  <w:style w:type="paragraph" w:customStyle="1" w:styleId="affffffff9">
    <w:name w:val="Презентация_Таблица_Основной"/>
    <w:basedOn w:val="aa"/>
    <w:link w:val="affffffff8"/>
    <w:qFormat/>
    <w:rsid w:val="007D1D60"/>
    <w:rPr>
      <w:rFonts w:ascii="Arial" w:hAnsi="Arial" w:cs="Arial"/>
    </w:rPr>
  </w:style>
  <w:style w:type="paragraph" w:customStyle="1" w:styleId="1ffff2">
    <w:name w:val="Презентация.Заголовок 1"/>
    <w:basedOn w:val="aa"/>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6"/>
    <w:link w:val="2fc"/>
    <w:locked/>
    <w:rsid w:val="007D1D60"/>
    <w:rPr>
      <w:noProof/>
      <w:sz w:val="24"/>
      <w:szCs w:val="24"/>
    </w:rPr>
  </w:style>
  <w:style w:type="paragraph" w:customStyle="1" w:styleId="2fc">
    <w:name w:val="Р_Оглавление 2"/>
    <w:basedOn w:val="aff7"/>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a">
    <w:name w:val="Презентация_Этап_Работы"/>
    <w:basedOn w:val="aa"/>
    <w:link w:val="affffffffb"/>
    <w:qFormat/>
    <w:rsid w:val="007D1D60"/>
  </w:style>
  <w:style w:type="character" w:customStyle="1" w:styleId="affffffffb">
    <w:name w:val="Презентация_Этап_Работы Знак"/>
    <w:basedOn w:val="1ffff0"/>
    <w:link w:val="affffffffa"/>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Введение Знак"/>
    <w:basedOn w:val="ab"/>
    <w:link w:val="af8"/>
    <w:uiPriority w:val="99"/>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c">
    <w:name w:val="# ОСНОВНОЙ ТЕКСТ ТАБЛИЦЫ"/>
    <w:basedOn w:val="afffffff8"/>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d">
    <w:name w:val="Формула"/>
    <w:basedOn w:val="affff3"/>
    <w:link w:val="affffffffe"/>
    <w:qFormat/>
    <w:rsid w:val="00C73E8A"/>
    <w:pPr>
      <w:tabs>
        <w:tab w:val="left" w:pos="4926"/>
      </w:tabs>
      <w:autoSpaceDN/>
      <w:spacing w:before="240" w:after="120" w:line="240" w:lineRule="auto"/>
      <w:ind w:firstLine="0"/>
      <w:jc w:val="center"/>
    </w:pPr>
    <w:rPr>
      <w:i/>
    </w:rPr>
  </w:style>
  <w:style w:type="paragraph" w:customStyle="1" w:styleId="afffffffff">
    <w:name w:val="Формула_параметры"/>
    <w:basedOn w:val="afff0"/>
    <w:link w:val="afffffffff0"/>
    <w:qFormat/>
    <w:rsid w:val="00C73E8A"/>
    <w:pPr>
      <w:tabs>
        <w:tab w:val="right" w:pos="1560"/>
        <w:tab w:val="left" w:pos="1701"/>
        <w:tab w:val="left" w:pos="1985"/>
      </w:tabs>
      <w:autoSpaceDN/>
      <w:spacing w:line="288" w:lineRule="auto"/>
      <w:ind w:left="709"/>
    </w:pPr>
    <w:rPr>
      <w:sz w:val="24"/>
      <w:szCs w:val="24"/>
    </w:rPr>
  </w:style>
  <w:style w:type="character" w:customStyle="1" w:styleId="affffffffe">
    <w:name w:val="Формула Знак"/>
    <w:basedOn w:val="affff4"/>
    <w:link w:val="affffffffd"/>
    <w:rsid w:val="00C73E8A"/>
    <w:rPr>
      <w:i/>
      <w:sz w:val="24"/>
      <w:szCs w:val="24"/>
    </w:rPr>
  </w:style>
  <w:style w:type="character" w:customStyle="1" w:styleId="afffffffff0">
    <w:name w:val="Формула_параметры Знак"/>
    <w:basedOn w:val="afff"/>
    <w:link w:val="afffffffff"/>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7668B7"/>
    <w:pPr>
      <w:ind w:left="566" w:hanging="283"/>
      <w:contextualSpacing/>
    </w:pPr>
  </w:style>
  <w:style w:type="character" w:customStyle="1" w:styleId="1f">
    <w:name w:val="Стиль1 Знак"/>
    <w:basedOn w:val="ab"/>
    <w:link w:val="1e"/>
    <w:rsid w:val="00424ACE"/>
    <w:rPr>
      <w:sz w:val="24"/>
    </w:rPr>
  </w:style>
  <w:style w:type="paragraph" w:customStyle="1" w:styleId="241">
    <w:name w:val="Основной текст 24"/>
    <w:basedOn w:val="aa"/>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a"/>
    <w:rsid w:val="00F92874"/>
    <w:pPr>
      <w:ind w:firstLine="709"/>
      <w:jc w:val="both"/>
    </w:pPr>
    <w:rPr>
      <w:szCs w:val="20"/>
    </w:rPr>
  </w:style>
  <w:style w:type="paragraph" w:styleId="2ff0">
    <w:name w:val="List Bullet 2"/>
    <w:basedOn w:val="aa"/>
    <w:rsid w:val="00F92874"/>
    <w:pPr>
      <w:overflowPunct w:val="0"/>
      <w:autoSpaceDE w:val="0"/>
      <w:autoSpaceDN w:val="0"/>
      <w:adjustRightInd w:val="0"/>
      <w:ind w:left="566" w:hanging="283"/>
    </w:pPr>
    <w:rPr>
      <w:sz w:val="20"/>
      <w:szCs w:val="20"/>
    </w:rPr>
  </w:style>
  <w:style w:type="paragraph" w:styleId="afffffffff1">
    <w:name w:val="List"/>
    <w:basedOn w:val="aa"/>
    <w:rsid w:val="00F92874"/>
    <w:pPr>
      <w:ind w:left="283" w:hanging="283"/>
    </w:pPr>
    <w:rPr>
      <w:sz w:val="20"/>
      <w:szCs w:val="20"/>
    </w:rPr>
  </w:style>
  <w:style w:type="paragraph" w:customStyle="1" w:styleId="330">
    <w:name w:val="Основной текст 33"/>
    <w:basedOn w:val="aa"/>
    <w:rsid w:val="00F92874"/>
    <w:pPr>
      <w:jc w:val="center"/>
    </w:pPr>
    <w:rPr>
      <w:sz w:val="20"/>
      <w:szCs w:val="20"/>
    </w:rPr>
  </w:style>
  <w:style w:type="paragraph" w:customStyle="1" w:styleId="322">
    <w:name w:val="Основной текст с отступом 32"/>
    <w:basedOn w:val="aa"/>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a"/>
    <w:rsid w:val="00F92874"/>
    <w:pPr>
      <w:overflowPunct w:val="0"/>
      <w:autoSpaceDE w:val="0"/>
      <w:autoSpaceDN w:val="0"/>
      <w:adjustRightInd w:val="0"/>
      <w:ind w:left="849" w:hanging="283"/>
    </w:pPr>
    <w:rPr>
      <w:szCs w:val="20"/>
    </w:rPr>
  </w:style>
  <w:style w:type="paragraph" w:styleId="2ff1">
    <w:name w:val="List Continue 2"/>
    <w:basedOn w:val="aa"/>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c"/>
    <w:rsid w:val="00F9287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a"/>
    <w:next w:val="aa"/>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a"/>
    <w:rsid w:val="00F92874"/>
    <w:pPr>
      <w:overflowPunct w:val="0"/>
      <w:autoSpaceDE w:val="0"/>
      <w:autoSpaceDN w:val="0"/>
      <w:adjustRightInd w:val="0"/>
      <w:spacing w:before="100" w:after="100"/>
    </w:pPr>
    <w:rPr>
      <w:color w:val="000000"/>
      <w:szCs w:val="20"/>
    </w:rPr>
  </w:style>
  <w:style w:type="paragraph" w:styleId="2ff3">
    <w:name w:val="index 2"/>
    <w:basedOn w:val="aa"/>
    <w:next w:val="aa"/>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a"/>
    <w:rsid w:val="00F92874"/>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a"/>
    <w:rsid w:val="00F92874"/>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F92874"/>
    <w:pPr>
      <w:jc w:val="both"/>
    </w:pPr>
    <w:rPr>
      <w:color w:val="000000"/>
    </w:rPr>
  </w:style>
  <w:style w:type="character" w:customStyle="1" w:styleId="afffffffff4">
    <w:name w:val="Внутри таблицы Знак"/>
    <w:basedOn w:val="ab"/>
    <w:link w:val="afffffffff3"/>
    <w:rsid w:val="00F92874"/>
    <w:rPr>
      <w:color w:val="000000"/>
      <w:sz w:val="24"/>
      <w:szCs w:val="24"/>
    </w:rPr>
  </w:style>
  <w:style w:type="character" w:customStyle="1" w:styleId="style4">
    <w:name w:val="style4"/>
    <w:basedOn w:val="ab"/>
    <w:rsid w:val="00F92874"/>
  </w:style>
  <w:style w:type="paragraph" w:customStyle="1" w:styleId="0505">
    <w:name w:val="Стиль Основной текст + полужирный Слева:  05 см Справа:  05 см..."/>
    <w:basedOn w:val="aff7"/>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d"/>
    <w:uiPriority w:val="99"/>
    <w:semiHidden/>
    <w:unhideWhenUsed/>
    <w:rsid w:val="00CE6349"/>
  </w:style>
  <w:style w:type="character" w:customStyle="1" w:styleId="FontStyle369">
    <w:name w:val="Font Style369"/>
    <w:basedOn w:val="ab"/>
    <w:rsid w:val="00CF7920"/>
    <w:rPr>
      <w:rFonts w:ascii="Times New Roman" w:hAnsi="Times New Roman" w:cs="Times New Roman"/>
      <w:b/>
      <w:bCs/>
      <w:spacing w:val="-10"/>
      <w:sz w:val="22"/>
      <w:szCs w:val="22"/>
    </w:rPr>
  </w:style>
  <w:style w:type="paragraph" w:styleId="4a">
    <w:name w:val="List 4"/>
    <w:basedOn w:val="aa"/>
    <w:rsid w:val="00CF7920"/>
    <w:pPr>
      <w:overflowPunct w:val="0"/>
      <w:autoSpaceDE w:val="0"/>
      <w:autoSpaceDN w:val="0"/>
      <w:adjustRightInd w:val="0"/>
      <w:ind w:left="1132" w:hanging="283"/>
    </w:pPr>
    <w:rPr>
      <w:szCs w:val="20"/>
    </w:rPr>
  </w:style>
  <w:style w:type="paragraph" w:styleId="3f6">
    <w:name w:val="List Continue 3"/>
    <w:basedOn w:val="aa"/>
    <w:rsid w:val="00CF7920"/>
    <w:pPr>
      <w:overflowPunct w:val="0"/>
      <w:autoSpaceDE w:val="0"/>
      <w:autoSpaceDN w:val="0"/>
      <w:adjustRightInd w:val="0"/>
      <w:spacing w:after="120"/>
      <w:ind w:left="849"/>
    </w:pPr>
    <w:rPr>
      <w:szCs w:val="20"/>
    </w:rPr>
  </w:style>
  <w:style w:type="paragraph" w:styleId="57">
    <w:name w:val="toc 5"/>
    <w:basedOn w:val="aa"/>
    <w:next w:val="aa"/>
    <w:autoRedefine/>
    <w:rsid w:val="00CF7920"/>
    <w:pPr>
      <w:ind w:left="800"/>
    </w:pPr>
    <w:rPr>
      <w:sz w:val="20"/>
      <w:szCs w:val="20"/>
    </w:rPr>
  </w:style>
  <w:style w:type="paragraph" w:styleId="74">
    <w:name w:val="toc 7"/>
    <w:basedOn w:val="aa"/>
    <w:next w:val="aa"/>
    <w:autoRedefine/>
    <w:rsid w:val="00CF7920"/>
    <w:pPr>
      <w:ind w:left="1200"/>
    </w:pPr>
    <w:rPr>
      <w:sz w:val="20"/>
      <w:szCs w:val="20"/>
    </w:rPr>
  </w:style>
  <w:style w:type="paragraph" w:styleId="83">
    <w:name w:val="toc 8"/>
    <w:basedOn w:val="aa"/>
    <w:next w:val="aa"/>
    <w:autoRedefine/>
    <w:rsid w:val="00CF7920"/>
    <w:pPr>
      <w:ind w:left="1400"/>
    </w:pPr>
    <w:rPr>
      <w:sz w:val="20"/>
      <w:szCs w:val="20"/>
    </w:rPr>
  </w:style>
  <w:style w:type="paragraph" w:styleId="93">
    <w:name w:val="toc 9"/>
    <w:basedOn w:val="aa"/>
    <w:next w:val="aa"/>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5">
    <w:name w:val="ТЗ_Том_Название"/>
    <w:basedOn w:val="aa"/>
    <w:qFormat/>
    <w:rsid w:val="00910C10"/>
    <w:pPr>
      <w:keepNext/>
      <w:tabs>
        <w:tab w:val="left" w:pos="912"/>
      </w:tabs>
      <w:suppressAutoHyphens/>
      <w:spacing w:before="120" w:after="60"/>
      <w:ind w:left="386"/>
    </w:pPr>
    <w:rPr>
      <w:b/>
      <w:i/>
    </w:rPr>
  </w:style>
  <w:style w:type="paragraph" w:customStyle="1" w:styleId="Level1">
    <w:name w:val="##Level1"/>
    <w:basedOn w:val="af0"/>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0"/>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7"/>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b"/>
    <w:uiPriority w:val="99"/>
    <w:rsid w:val="0058137A"/>
    <w:rPr>
      <w:rFonts w:cs="Times New Roman"/>
    </w:rPr>
  </w:style>
  <w:style w:type="character" w:customStyle="1" w:styleId="mw-headline">
    <w:name w:val="mw-headline"/>
    <w:basedOn w:val="ab"/>
    <w:uiPriority w:val="99"/>
    <w:rsid w:val="0058137A"/>
    <w:rPr>
      <w:rFonts w:cs="Times New Roman"/>
    </w:rPr>
  </w:style>
  <w:style w:type="character" w:customStyle="1" w:styleId="apple-style-span">
    <w:name w:val="apple-style-span"/>
    <w:basedOn w:val="ab"/>
    <w:uiPriority w:val="99"/>
    <w:rsid w:val="0058137A"/>
    <w:rPr>
      <w:rFonts w:cs="Times New Roman"/>
    </w:rPr>
  </w:style>
  <w:style w:type="paragraph" w:customStyle="1" w:styleId="Char11">
    <w:name w:val="Char11"/>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6">
    <w:name w:val="table of figures"/>
    <w:basedOn w:val="aa"/>
    <w:next w:val="aa"/>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7">
    <w:name w:val="Утверждение"/>
    <w:basedOn w:val="aa"/>
    <w:link w:val="afffffffff8"/>
    <w:uiPriority w:val="99"/>
    <w:rsid w:val="00FC453C"/>
    <w:pPr>
      <w:ind w:left="6237"/>
      <w:jc w:val="center"/>
    </w:pPr>
    <w:rPr>
      <w:sz w:val="20"/>
      <w:szCs w:val="20"/>
    </w:rPr>
  </w:style>
  <w:style w:type="character" w:customStyle="1" w:styleId="afffffffff8">
    <w:name w:val="Утверждение Знак"/>
    <w:basedOn w:val="ab"/>
    <w:link w:val="afffffffff7"/>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a"/>
    <w:link w:val="1ffff8"/>
    <w:rsid w:val="00FC453C"/>
    <w:pPr>
      <w:numPr>
        <w:numId w:val="29"/>
      </w:numPr>
      <w:spacing w:line="360" w:lineRule="auto"/>
      <w:jc w:val="both"/>
    </w:pPr>
  </w:style>
  <w:style w:type="paragraph" w:customStyle="1" w:styleId="-f3">
    <w:name w:val="Таблица - числа справа Ж"/>
    <w:basedOn w:val="aa"/>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style>
  <w:style w:type="paragraph" w:customStyle="1" w:styleId="afffffffff9">
    <w:name w:val="Мой обычный"/>
    <w:basedOn w:val="af8"/>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a">
    <w:name w:val="Цветовое выделение"/>
    <w:uiPriority w:val="99"/>
    <w:rsid w:val="00FC453C"/>
    <w:rPr>
      <w:b/>
      <w:color w:val="26282F"/>
    </w:rPr>
  </w:style>
  <w:style w:type="paragraph" w:customStyle="1" w:styleId="-f4">
    <w:name w:val="Примечание - Заголовок"/>
    <w:basedOn w:val="affff3"/>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4"/>
    <w:link w:val="-f4"/>
    <w:uiPriority w:val="99"/>
    <w:locked/>
    <w:rsid w:val="00FC453C"/>
    <w:rPr>
      <w:rFonts w:cs="TimesET"/>
      <w:i/>
      <w:iCs/>
      <w:color w:val="000000"/>
      <w:sz w:val="24"/>
      <w:szCs w:val="24"/>
    </w:rPr>
  </w:style>
  <w:style w:type="paragraph" w:customStyle="1" w:styleId="-f6">
    <w:name w:val="Примечание - Текст"/>
    <w:basedOn w:val="aa"/>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b"/>
    <w:link w:val="-f6"/>
    <w:uiPriority w:val="99"/>
    <w:locked/>
    <w:rsid w:val="00FC453C"/>
    <w:rPr>
      <w:rFonts w:ascii="Arial" w:hAnsi="Arial" w:cs="Arial"/>
      <w:sz w:val="18"/>
      <w:szCs w:val="18"/>
    </w:rPr>
  </w:style>
  <w:style w:type="paragraph" w:customStyle="1" w:styleId="afffffffffb">
    <w:name w:val="Стиль Заголовок оглавления + По центру"/>
    <w:basedOn w:val="aff1"/>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4"/>
    <w:link w:val="1ffffa"/>
    <w:uiPriority w:val="99"/>
    <w:rsid w:val="00FC453C"/>
    <w:pPr>
      <w:jc w:val="right"/>
    </w:pPr>
    <w:rPr>
      <w:sz w:val="20"/>
      <w:szCs w:val="20"/>
    </w:rPr>
  </w:style>
  <w:style w:type="character" w:customStyle="1" w:styleId="1ffffa">
    <w:name w:val="Нижний колонтитул 1 Знак"/>
    <w:basedOn w:val="aff5"/>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d"/>
    <w:next w:val="a9"/>
    <w:rsid w:val="00CF35D1"/>
    <w:pPr>
      <w:numPr>
        <w:numId w:val="30"/>
      </w:numPr>
    </w:pPr>
  </w:style>
  <w:style w:type="paragraph" w:customStyle="1" w:styleId="TimesNewRoman1200">
    <w:name w:val="Стиль Абзац списка + Times New Roman 12 пт По ширине После:  0 п..."/>
    <w:basedOn w:val="af8"/>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8"/>
    <w:rsid w:val="000E4760"/>
    <w:pPr>
      <w:numPr>
        <w:numId w:val="31"/>
      </w:numPr>
      <w:spacing w:after="0" w:line="240" w:lineRule="auto"/>
      <w:ind w:right="57"/>
      <w:jc w:val="both"/>
    </w:pPr>
    <w:rPr>
      <w:rFonts w:ascii="Times New Roman" w:hAnsi="Times New Roman"/>
      <w:sz w:val="24"/>
      <w:szCs w:val="20"/>
    </w:rPr>
  </w:style>
  <w:style w:type="paragraph" w:customStyle="1" w:styleId="afffffffffc">
    <w:name w:val="табл с отступом"/>
    <w:basedOn w:val="aa"/>
    <w:qFormat/>
    <w:rsid w:val="000E4760"/>
    <w:pPr>
      <w:ind w:firstLine="284"/>
    </w:pPr>
    <w:rPr>
      <w:color w:val="000000"/>
    </w:rPr>
  </w:style>
  <w:style w:type="paragraph" w:customStyle="1" w:styleId="afffffffffd">
    <w:name w:val="заголовок в табл"/>
    <w:basedOn w:val="aa"/>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a"/>
    <w:link w:val="2ff5"/>
    <w:qFormat/>
    <w:rsid w:val="000E4760"/>
    <w:pPr>
      <w:widowControl w:val="0"/>
      <w:shd w:val="clear" w:color="auto" w:fill="FFFFFF"/>
      <w:spacing w:line="328" w:lineRule="exact"/>
      <w:ind w:hanging="380"/>
      <w:jc w:val="both"/>
    </w:pPr>
    <w:rPr>
      <w:sz w:val="28"/>
      <w:szCs w:val="28"/>
    </w:rPr>
  </w:style>
  <w:style w:type="character" w:customStyle="1" w:styleId="afffffffffe">
    <w:name w:val="Не вступил в силу"/>
    <w:rsid w:val="000E4760"/>
    <w:rPr>
      <w:rFonts w:cs="Times New Roman"/>
      <w:color w:val="008080"/>
    </w:rPr>
  </w:style>
  <w:style w:type="paragraph" w:customStyle="1" w:styleId="affffffffff">
    <w:name w:val="основной текст"/>
    <w:basedOn w:val="aa"/>
    <w:rsid w:val="00CD7049"/>
    <w:pPr>
      <w:spacing w:after="120"/>
      <w:ind w:firstLine="851"/>
      <w:jc w:val="both"/>
    </w:pPr>
    <w:rPr>
      <w:rFonts w:ascii="Arial" w:hAnsi="Arial"/>
      <w:sz w:val="28"/>
      <w:szCs w:val="20"/>
    </w:rPr>
  </w:style>
  <w:style w:type="paragraph" w:customStyle="1" w:styleId="Style1">
    <w:name w:val="Style1"/>
    <w:basedOn w:val="aa"/>
    <w:rsid w:val="00CD7049"/>
    <w:pPr>
      <w:widowControl w:val="0"/>
      <w:autoSpaceDE w:val="0"/>
      <w:autoSpaceDN w:val="0"/>
      <w:adjustRightInd w:val="0"/>
      <w:spacing w:line="331" w:lineRule="exact"/>
      <w:jc w:val="center"/>
    </w:pPr>
  </w:style>
  <w:style w:type="character" w:customStyle="1" w:styleId="FontStyle15">
    <w:name w:val="Font Style15"/>
    <w:basedOn w:val="ab"/>
    <w:rsid w:val="00CD7049"/>
    <w:rPr>
      <w:rFonts w:ascii="MS Reference Sans Serif" w:hAnsi="MS Reference Sans Serif" w:cs="MS Reference Sans Serif"/>
      <w:spacing w:val="-20"/>
      <w:sz w:val="16"/>
      <w:szCs w:val="16"/>
    </w:rPr>
  </w:style>
  <w:style w:type="character" w:customStyle="1" w:styleId="FontStyle16">
    <w:name w:val="Font Style16"/>
    <w:basedOn w:val="ab"/>
    <w:rsid w:val="00CD7049"/>
    <w:rPr>
      <w:rFonts w:ascii="MS Reference Sans Serif" w:hAnsi="MS Reference Sans Serif" w:cs="MS Reference Sans Serif"/>
      <w:spacing w:val="-10"/>
      <w:sz w:val="16"/>
      <w:szCs w:val="16"/>
    </w:rPr>
  </w:style>
  <w:style w:type="character" w:customStyle="1" w:styleId="FontStyle21">
    <w:name w:val="Font Style21"/>
    <w:basedOn w:val="ab"/>
    <w:rsid w:val="00CD7049"/>
    <w:rPr>
      <w:rFonts w:ascii="MS Reference Sans Serif" w:hAnsi="MS Reference Sans Serif" w:cs="MS Reference Sans Serif"/>
      <w:b/>
      <w:bCs/>
      <w:i/>
      <w:iCs/>
      <w:sz w:val="16"/>
      <w:szCs w:val="16"/>
    </w:rPr>
  </w:style>
  <w:style w:type="paragraph" w:customStyle="1" w:styleId="CM32">
    <w:name w:val="CM32"/>
    <w:basedOn w:val="aa"/>
    <w:next w:val="aa"/>
    <w:rsid w:val="00CD7049"/>
    <w:pPr>
      <w:widowControl w:val="0"/>
      <w:autoSpaceDE w:val="0"/>
      <w:autoSpaceDN w:val="0"/>
      <w:adjustRightInd w:val="0"/>
    </w:pPr>
    <w:rPr>
      <w:rFonts w:ascii="BNCNJ I+ Pragmatica Book" w:hAnsi="BNCNJ I+ Pragmatica Book"/>
    </w:rPr>
  </w:style>
  <w:style w:type="paragraph" w:customStyle="1" w:styleId="Style19">
    <w:name w:val="Style19"/>
    <w:basedOn w:val="aa"/>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b"/>
    <w:rsid w:val="00CD7049"/>
    <w:rPr>
      <w:rFonts w:ascii="Times New Roman" w:hAnsi="Times New Roman" w:cs="Times New Roman"/>
      <w:b/>
      <w:bCs/>
      <w:sz w:val="22"/>
      <w:szCs w:val="22"/>
    </w:rPr>
  </w:style>
  <w:style w:type="paragraph" w:customStyle="1" w:styleId="Style31">
    <w:name w:val="Style31"/>
    <w:basedOn w:val="aa"/>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b"/>
    <w:rsid w:val="00CD7049"/>
    <w:rPr>
      <w:rFonts w:ascii="Times New Roman" w:hAnsi="Times New Roman" w:cs="Times New Roman"/>
      <w:sz w:val="22"/>
      <w:szCs w:val="22"/>
    </w:rPr>
  </w:style>
  <w:style w:type="paragraph" w:customStyle="1" w:styleId="Style54">
    <w:name w:val="Style54"/>
    <w:basedOn w:val="aa"/>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a"/>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b"/>
    <w:locked/>
    <w:rsid w:val="00CD7049"/>
    <w:rPr>
      <w:rFonts w:ascii="Cambria" w:hAnsi="Cambria" w:cs="Times New Roman"/>
      <w:b/>
      <w:bCs/>
      <w:color w:val="365F91"/>
      <w:sz w:val="28"/>
      <w:szCs w:val="28"/>
      <w:lang w:eastAsia="ru-RU"/>
    </w:rPr>
  </w:style>
  <w:style w:type="paragraph" w:customStyle="1" w:styleId="Style23">
    <w:name w:val="Style23"/>
    <w:basedOn w:val="aa"/>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a"/>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b"/>
    <w:rsid w:val="00CD7049"/>
    <w:rPr>
      <w:rFonts w:ascii="Tahoma" w:hAnsi="Tahoma" w:cs="Tahoma"/>
      <w:b/>
      <w:bCs/>
      <w:sz w:val="20"/>
      <w:szCs w:val="20"/>
    </w:rPr>
  </w:style>
  <w:style w:type="paragraph" w:customStyle="1" w:styleId="1ffffb">
    <w:name w:val="Заголовок оглавления1"/>
    <w:basedOn w:val="13"/>
    <w:next w:val="aa"/>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b"/>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b"/>
    <w:locked/>
    <w:rsid w:val="00CD7049"/>
    <w:rPr>
      <w:rFonts w:ascii="Times New Roman" w:hAnsi="Times New Roman" w:cs="Times New Roman"/>
      <w:sz w:val="20"/>
      <w:szCs w:val="20"/>
      <w:lang w:eastAsia="ru-RU"/>
    </w:rPr>
  </w:style>
  <w:style w:type="character" w:customStyle="1" w:styleId="BodyTextIndent3Char">
    <w:name w:val="Body Text Indent 3 Char"/>
    <w:basedOn w:val="ab"/>
    <w:locked/>
    <w:rsid w:val="00CD7049"/>
    <w:rPr>
      <w:rFonts w:ascii="Times New Roman" w:hAnsi="Times New Roman" w:cs="Times New Roman"/>
      <w:sz w:val="16"/>
      <w:szCs w:val="16"/>
      <w:lang w:eastAsia="ru-RU"/>
    </w:rPr>
  </w:style>
  <w:style w:type="character" w:customStyle="1" w:styleId="BodyText2Char">
    <w:name w:val="Body Text 2 Char"/>
    <w:basedOn w:val="ab"/>
    <w:semiHidden/>
    <w:locked/>
    <w:rsid w:val="00CD7049"/>
    <w:rPr>
      <w:rFonts w:ascii="Times New Roman" w:hAnsi="Times New Roman" w:cs="Times New Roman"/>
      <w:sz w:val="24"/>
      <w:szCs w:val="24"/>
      <w:lang w:eastAsia="ru-RU"/>
    </w:rPr>
  </w:style>
  <w:style w:type="paragraph" w:customStyle="1" w:styleId="affffffffff0">
    <w:name w:val="Кириллица"/>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a"/>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a"/>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a"/>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a"/>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a"/>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a"/>
    <w:rsid w:val="00CD7049"/>
    <w:pPr>
      <w:widowControl w:val="0"/>
      <w:autoSpaceDE w:val="0"/>
      <w:autoSpaceDN w:val="0"/>
      <w:adjustRightInd w:val="0"/>
    </w:pPr>
    <w:rPr>
      <w:rFonts w:ascii="Tahoma" w:eastAsia="Calibri" w:hAnsi="Tahoma" w:cs="Tahoma"/>
    </w:rPr>
  </w:style>
  <w:style w:type="paragraph" w:customStyle="1" w:styleId="Style177">
    <w:name w:val="Style177"/>
    <w:basedOn w:val="aa"/>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b"/>
    <w:rsid w:val="00CD7049"/>
    <w:rPr>
      <w:rFonts w:ascii="Times New Roman" w:hAnsi="Times New Roman" w:cs="Times New Roman"/>
      <w:b/>
      <w:bCs/>
      <w:sz w:val="22"/>
      <w:szCs w:val="22"/>
    </w:rPr>
  </w:style>
  <w:style w:type="character" w:customStyle="1" w:styleId="FontStyle291">
    <w:name w:val="Font Style291"/>
    <w:basedOn w:val="ab"/>
    <w:rsid w:val="00CD7049"/>
    <w:rPr>
      <w:rFonts w:ascii="Times New Roman" w:hAnsi="Times New Roman" w:cs="Times New Roman"/>
      <w:sz w:val="22"/>
      <w:szCs w:val="22"/>
    </w:rPr>
  </w:style>
  <w:style w:type="paragraph" w:customStyle="1" w:styleId="Style268">
    <w:name w:val="Style268"/>
    <w:basedOn w:val="aa"/>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a"/>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a"/>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a"/>
    <w:rsid w:val="00CD7049"/>
    <w:pPr>
      <w:widowControl w:val="0"/>
      <w:autoSpaceDE w:val="0"/>
      <w:autoSpaceDN w:val="0"/>
      <w:adjustRightInd w:val="0"/>
    </w:pPr>
    <w:rPr>
      <w:rFonts w:ascii="Tahoma" w:eastAsia="Calibri" w:hAnsi="Tahoma" w:cs="Tahoma"/>
    </w:rPr>
  </w:style>
  <w:style w:type="paragraph" w:customStyle="1" w:styleId="Style80">
    <w:name w:val="Style80"/>
    <w:basedOn w:val="aa"/>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b"/>
    <w:rsid w:val="00CD7049"/>
    <w:rPr>
      <w:rFonts w:ascii="Times New Roman" w:hAnsi="Times New Roman" w:cs="Times New Roman"/>
      <w:sz w:val="26"/>
      <w:szCs w:val="26"/>
    </w:rPr>
  </w:style>
  <w:style w:type="character" w:customStyle="1" w:styleId="FontStyle419">
    <w:name w:val="Font Style419"/>
    <w:basedOn w:val="ab"/>
    <w:rsid w:val="00CD7049"/>
    <w:rPr>
      <w:rFonts w:ascii="Times New Roman" w:hAnsi="Times New Roman" w:cs="Times New Roman"/>
      <w:smallCaps/>
      <w:sz w:val="22"/>
      <w:szCs w:val="22"/>
    </w:rPr>
  </w:style>
  <w:style w:type="character" w:customStyle="1" w:styleId="FontStyle435">
    <w:name w:val="Font Style435"/>
    <w:basedOn w:val="ab"/>
    <w:rsid w:val="00CD7049"/>
    <w:rPr>
      <w:rFonts w:ascii="Palatino Linotype" w:hAnsi="Palatino Linotype" w:cs="Palatino Linotype"/>
      <w:b/>
      <w:bCs/>
      <w:i/>
      <w:iCs/>
      <w:sz w:val="20"/>
      <w:szCs w:val="20"/>
    </w:rPr>
  </w:style>
  <w:style w:type="character" w:customStyle="1" w:styleId="FontStyle351">
    <w:name w:val="Font Style351"/>
    <w:basedOn w:val="ab"/>
    <w:rsid w:val="00CD7049"/>
    <w:rPr>
      <w:rFonts w:ascii="Arial" w:hAnsi="Arial" w:cs="Arial"/>
      <w:sz w:val="14"/>
      <w:szCs w:val="14"/>
    </w:rPr>
  </w:style>
  <w:style w:type="paragraph" w:customStyle="1" w:styleId="Style223">
    <w:name w:val="Style223"/>
    <w:basedOn w:val="aa"/>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b"/>
    <w:rsid w:val="00CD7049"/>
    <w:rPr>
      <w:rFonts w:ascii="Times New Roman" w:hAnsi="Times New Roman" w:cs="Times New Roman"/>
      <w:b/>
      <w:bCs/>
      <w:i/>
      <w:iCs/>
      <w:sz w:val="22"/>
      <w:szCs w:val="22"/>
    </w:rPr>
  </w:style>
  <w:style w:type="character" w:customStyle="1" w:styleId="FontStyle407">
    <w:name w:val="Font Style407"/>
    <w:basedOn w:val="ab"/>
    <w:rsid w:val="00CD7049"/>
    <w:rPr>
      <w:rFonts w:ascii="Times New Roman" w:hAnsi="Times New Roman" w:cs="Times New Roman"/>
      <w:b/>
      <w:bCs/>
      <w:smallCaps/>
      <w:sz w:val="20"/>
      <w:szCs w:val="20"/>
    </w:rPr>
  </w:style>
  <w:style w:type="paragraph" w:customStyle="1" w:styleId="Style134">
    <w:name w:val="Style134"/>
    <w:basedOn w:val="aa"/>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b"/>
    <w:rsid w:val="00CD7049"/>
    <w:rPr>
      <w:rFonts w:ascii="Times New Roman" w:hAnsi="Times New Roman" w:cs="Times New Roman"/>
      <w:b/>
      <w:bCs/>
      <w:sz w:val="20"/>
      <w:szCs w:val="20"/>
    </w:rPr>
  </w:style>
  <w:style w:type="character" w:customStyle="1" w:styleId="FontStyle311">
    <w:name w:val="Font Style311"/>
    <w:basedOn w:val="ab"/>
    <w:rsid w:val="00CD7049"/>
    <w:rPr>
      <w:rFonts w:ascii="Times New Roman" w:hAnsi="Times New Roman" w:cs="Times New Roman"/>
      <w:i/>
      <w:iCs/>
      <w:sz w:val="22"/>
      <w:szCs w:val="22"/>
    </w:rPr>
  </w:style>
  <w:style w:type="paragraph" w:customStyle="1" w:styleId="Style176">
    <w:name w:val="Style176"/>
    <w:basedOn w:val="aa"/>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a"/>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a"/>
    <w:rsid w:val="00CD7049"/>
    <w:pPr>
      <w:widowControl w:val="0"/>
      <w:autoSpaceDE w:val="0"/>
      <w:autoSpaceDN w:val="0"/>
      <w:adjustRightInd w:val="0"/>
    </w:pPr>
    <w:rPr>
      <w:rFonts w:ascii="Tahoma" w:eastAsia="Calibri" w:hAnsi="Tahoma" w:cs="Tahoma"/>
    </w:rPr>
  </w:style>
  <w:style w:type="paragraph" w:customStyle="1" w:styleId="Style271">
    <w:name w:val="Style271"/>
    <w:basedOn w:val="aa"/>
    <w:rsid w:val="00CD7049"/>
    <w:pPr>
      <w:widowControl w:val="0"/>
      <w:autoSpaceDE w:val="0"/>
      <w:autoSpaceDN w:val="0"/>
      <w:adjustRightInd w:val="0"/>
    </w:pPr>
    <w:rPr>
      <w:rFonts w:ascii="Tahoma" w:eastAsia="Calibri" w:hAnsi="Tahoma" w:cs="Tahoma"/>
    </w:rPr>
  </w:style>
  <w:style w:type="paragraph" w:customStyle="1" w:styleId="Style272">
    <w:name w:val="Style272"/>
    <w:basedOn w:val="aa"/>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b"/>
    <w:rsid w:val="00CD7049"/>
    <w:rPr>
      <w:rFonts w:ascii="Times New Roman" w:hAnsi="Times New Roman" w:cs="Times New Roman"/>
      <w:sz w:val="22"/>
      <w:szCs w:val="22"/>
    </w:rPr>
  </w:style>
  <w:style w:type="character" w:customStyle="1" w:styleId="FontStyle406">
    <w:name w:val="Font Style406"/>
    <w:basedOn w:val="ab"/>
    <w:rsid w:val="00CD7049"/>
    <w:rPr>
      <w:rFonts w:ascii="Times New Roman" w:hAnsi="Times New Roman" w:cs="Times New Roman"/>
      <w:sz w:val="22"/>
      <w:szCs w:val="22"/>
    </w:rPr>
  </w:style>
  <w:style w:type="character" w:customStyle="1" w:styleId="FontStyle408">
    <w:name w:val="Font Style408"/>
    <w:basedOn w:val="ab"/>
    <w:rsid w:val="00CD7049"/>
    <w:rPr>
      <w:rFonts w:ascii="Times New Roman" w:hAnsi="Times New Roman" w:cs="Times New Roman"/>
      <w:b/>
      <w:bCs/>
      <w:sz w:val="22"/>
      <w:szCs w:val="22"/>
    </w:rPr>
  </w:style>
  <w:style w:type="paragraph" w:customStyle="1" w:styleId="Style185">
    <w:name w:val="Style185"/>
    <w:basedOn w:val="aa"/>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a"/>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a"/>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a"/>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b"/>
    <w:rsid w:val="00CD7049"/>
    <w:rPr>
      <w:rFonts w:ascii="Times New Roman" w:hAnsi="Times New Roman" w:cs="Times New Roman"/>
      <w:sz w:val="22"/>
      <w:szCs w:val="22"/>
    </w:rPr>
  </w:style>
  <w:style w:type="paragraph" w:customStyle="1" w:styleId="Style24">
    <w:name w:val="Style24"/>
    <w:basedOn w:val="aa"/>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a"/>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a"/>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a"/>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a"/>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a"/>
    <w:rsid w:val="00CD7049"/>
    <w:pPr>
      <w:widowControl w:val="0"/>
      <w:autoSpaceDE w:val="0"/>
      <w:autoSpaceDN w:val="0"/>
      <w:adjustRightInd w:val="0"/>
    </w:pPr>
    <w:rPr>
      <w:rFonts w:ascii="Tahoma" w:eastAsia="Calibri" w:hAnsi="Tahoma" w:cs="Tahoma"/>
    </w:rPr>
  </w:style>
  <w:style w:type="paragraph" w:customStyle="1" w:styleId="Style171">
    <w:name w:val="Style171"/>
    <w:basedOn w:val="aa"/>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a"/>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a"/>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a"/>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a"/>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b"/>
    <w:rsid w:val="00CD7049"/>
    <w:rPr>
      <w:rFonts w:ascii="Times New Roman" w:hAnsi="Times New Roman" w:cs="Times New Roman"/>
      <w:sz w:val="20"/>
      <w:szCs w:val="20"/>
    </w:rPr>
  </w:style>
  <w:style w:type="paragraph" w:customStyle="1" w:styleId="Style108">
    <w:name w:val="Style108"/>
    <w:basedOn w:val="aa"/>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a"/>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a"/>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a"/>
    <w:rsid w:val="00CD7049"/>
    <w:pPr>
      <w:widowControl w:val="0"/>
      <w:autoSpaceDE w:val="0"/>
      <w:autoSpaceDN w:val="0"/>
      <w:adjustRightInd w:val="0"/>
    </w:pPr>
    <w:rPr>
      <w:rFonts w:ascii="Tahoma" w:eastAsia="Calibri" w:hAnsi="Tahoma" w:cs="Tahoma"/>
    </w:rPr>
  </w:style>
  <w:style w:type="paragraph" w:customStyle="1" w:styleId="Style257">
    <w:name w:val="Style257"/>
    <w:basedOn w:val="aa"/>
    <w:rsid w:val="00CD7049"/>
    <w:pPr>
      <w:widowControl w:val="0"/>
      <w:autoSpaceDE w:val="0"/>
      <w:autoSpaceDN w:val="0"/>
      <w:adjustRightInd w:val="0"/>
    </w:pPr>
    <w:rPr>
      <w:rFonts w:ascii="Tahoma" w:eastAsia="Calibri" w:hAnsi="Tahoma" w:cs="Tahoma"/>
    </w:rPr>
  </w:style>
  <w:style w:type="paragraph" w:customStyle="1" w:styleId="Style270">
    <w:name w:val="Style270"/>
    <w:basedOn w:val="aa"/>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b"/>
    <w:rsid w:val="00CD7049"/>
    <w:rPr>
      <w:rFonts w:ascii="Times New Roman" w:hAnsi="Times New Roman" w:cs="Times New Roman"/>
      <w:sz w:val="18"/>
      <w:szCs w:val="18"/>
    </w:rPr>
  </w:style>
  <w:style w:type="character" w:customStyle="1" w:styleId="FontStyle415">
    <w:name w:val="Font Style415"/>
    <w:basedOn w:val="ab"/>
    <w:rsid w:val="00CD7049"/>
    <w:rPr>
      <w:rFonts w:ascii="Century Schoolbook" w:hAnsi="Century Schoolbook" w:cs="Century Schoolbook"/>
      <w:b/>
      <w:bCs/>
      <w:i/>
      <w:iCs/>
      <w:sz w:val="24"/>
      <w:szCs w:val="24"/>
    </w:rPr>
  </w:style>
  <w:style w:type="character" w:customStyle="1" w:styleId="FontStyle416">
    <w:name w:val="Font Style416"/>
    <w:basedOn w:val="ab"/>
    <w:rsid w:val="00CD7049"/>
    <w:rPr>
      <w:rFonts w:ascii="Times New Roman" w:hAnsi="Times New Roman" w:cs="Times New Roman"/>
      <w:sz w:val="24"/>
      <w:szCs w:val="24"/>
    </w:rPr>
  </w:style>
  <w:style w:type="paragraph" w:customStyle="1" w:styleId="Style251">
    <w:name w:val="Style251"/>
    <w:basedOn w:val="aa"/>
    <w:rsid w:val="00CD7049"/>
    <w:pPr>
      <w:widowControl w:val="0"/>
      <w:autoSpaceDE w:val="0"/>
      <w:autoSpaceDN w:val="0"/>
      <w:adjustRightInd w:val="0"/>
    </w:pPr>
    <w:rPr>
      <w:rFonts w:ascii="Tahoma" w:eastAsia="Calibri" w:hAnsi="Tahoma" w:cs="Tahoma"/>
    </w:rPr>
  </w:style>
  <w:style w:type="paragraph" w:customStyle="1" w:styleId="Style261">
    <w:name w:val="Style261"/>
    <w:basedOn w:val="aa"/>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a"/>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b"/>
    <w:rsid w:val="00CD7049"/>
    <w:rPr>
      <w:rFonts w:ascii="Times New Roman" w:hAnsi="Times New Roman" w:cs="Times New Roman"/>
      <w:b/>
      <w:bCs/>
      <w:sz w:val="28"/>
      <w:szCs w:val="28"/>
    </w:rPr>
  </w:style>
  <w:style w:type="character" w:customStyle="1" w:styleId="FontStyle328">
    <w:name w:val="Font Style328"/>
    <w:basedOn w:val="ab"/>
    <w:rsid w:val="00CD7049"/>
    <w:rPr>
      <w:rFonts w:ascii="Century Schoolbook" w:hAnsi="Century Schoolbook" w:cs="Century Schoolbook"/>
      <w:b/>
      <w:bCs/>
      <w:sz w:val="14"/>
      <w:szCs w:val="14"/>
    </w:rPr>
  </w:style>
  <w:style w:type="character" w:customStyle="1" w:styleId="FontStyle423">
    <w:name w:val="Font Style423"/>
    <w:basedOn w:val="ab"/>
    <w:rsid w:val="00CD7049"/>
    <w:rPr>
      <w:rFonts w:ascii="Times New Roman" w:hAnsi="Times New Roman" w:cs="Times New Roman"/>
      <w:b/>
      <w:bCs/>
      <w:smallCaps/>
      <w:sz w:val="16"/>
      <w:szCs w:val="16"/>
    </w:rPr>
  </w:style>
  <w:style w:type="character" w:customStyle="1" w:styleId="FontStyle424">
    <w:name w:val="Font Style424"/>
    <w:basedOn w:val="ab"/>
    <w:rsid w:val="00CD7049"/>
    <w:rPr>
      <w:rFonts w:ascii="Franklin Gothic Heavy" w:hAnsi="Franklin Gothic Heavy" w:cs="Franklin Gothic Heavy"/>
      <w:w w:val="20"/>
      <w:sz w:val="68"/>
      <w:szCs w:val="68"/>
    </w:rPr>
  </w:style>
  <w:style w:type="character" w:customStyle="1" w:styleId="FontStyle425">
    <w:name w:val="Font Style425"/>
    <w:basedOn w:val="ab"/>
    <w:rsid w:val="00CD7049"/>
    <w:rPr>
      <w:rFonts w:ascii="Times New Roman" w:hAnsi="Times New Roman" w:cs="Times New Roman"/>
      <w:b/>
      <w:bCs/>
      <w:smallCaps/>
      <w:spacing w:val="-20"/>
      <w:sz w:val="20"/>
      <w:szCs w:val="20"/>
    </w:rPr>
  </w:style>
  <w:style w:type="character" w:customStyle="1" w:styleId="FontStyle427">
    <w:name w:val="Font Style427"/>
    <w:basedOn w:val="ab"/>
    <w:rsid w:val="00CD7049"/>
    <w:rPr>
      <w:rFonts w:ascii="Times New Roman" w:hAnsi="Times New Roman" w:cs="Times New Roman"/>
      <w:b/>
      <w:bCs/>
      <w:spacing w:val="20"/>
      <w:sz w:val="18"/>
      <w:szCs w:val="18"/>
    </w:rPr>
  </w:style>
  <w:style w:type="paragraph" w:customStyle="1" w:styleId="Style37">
    <w:name w:val="Style37"/>
    <w:basedOn w:val="aa"/>
    <w:rsid w:val="00CD7049"/>
    <w:pPr>
      <w:widowControl w:val="0"/>
      <w:autoSpaceDE w:val="0"/>
      <w:autoSpaceDN w:val="0"/>
      <w:adjustRightInd w:val="0"/>
    </w:pPr>
    <w:rPr>
      <w:rFonts w:ascii="Tahoma" w:eastAsia="Calibri" w:hAnsi="Tahoma" w:cs="Tahoma"/>
    </w:rPr>
  </w:style>
  <w:style w:type="paragraph" w:customStyle="1" w:styleId="Style128">
    <w:name w:val="Style128"/>
    <w:basedOn w:val="aa"/>
    <w:rsid w:val="00CD7049"/>
    <w:pPr>
      <w:widowControl w:val="0"/>
      <w:autoSpaceDE w:val="0"/>
      <w:autoSpaceDN w:val="0"/>
      <w:adjustRightInd w:val="0"/>
    </w:pPr>
    <w:rPr>
      <w:rFonts w:ascii="Tahoma" w:eastAsia="Calibri" w:hAnsi="Tahoma" w:cs="Tahoma"/>
    </w:rPr>
  </w:style>
  <w:style w:type="paragraph" w:customStyle="1" w:styleId="Style162">
    <w:name w:val="Style162"/>
    <w:basedOn w:val="aa"/>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b"/>
    <w:rsid w:val="00CD7049"/>
    <w:rPr>
      <w:rFonts w:ascii="Times New Roman" w:hAnsi="Times New Roman" w:cs="Times New Roman"/>
      <w:i/>
      <w:iCs/>
      <w:sz w:val="22"/>
      <w:szCs w:val="22"/>
    </w:rPr>
  </w:style>
  <w:style w:type="character" w:customStyle="1" w:styleId="FontStyle240">
    <w:name w:val="Font Style240"/>
    <w:basedOn w:val="ab"/>
    <w:rsid w:val="00CD7049"/>
    <w:rPr>
      <w:rFonts w:ascii="Cambria" w:hAnsi="Cambria" w:cs="Cambria"/>
      <w:sz w:val="28"/>
      <w:szCs w:val="28"/>
    </w:rPr>
  </w:style>
  <w:style w:type="paragraph" w:customStyle="1" w:styleId="251">
    <w:name w:val="Основной текст 25"/>
    <w:basedOn w:val="aa"/>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a"/>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a"/>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a"/>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b"/>
    <w:rsid w:val="00CD7049"/>
    <w:rPr>
      <w:rFonts w:ascii="Times New Roman" w:hAnsi="Times New Roman" w:cs="Times New Roman"/>
      <w:i/>
      <w:iCs/>
      <w:sz w:val="22"/>
      <w:szCs w:val="22"/>
    </w:rPr>
  </w:style>
  <w:style w:type="paragraph" w:customStyle="1" w:styleId="214pt">
    <w:name w:val="Заголовок 2 + 14 pt"/>
    <w:basedOn w:val="13"/>
    <w:next w:val="afffff9"/>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b"/>
    <w:link w:val="214pt"/>
    <w:locked/>
    <w:rsid w:val="00CD7049"/>
    <w:rPr>
      <w:b/>
      <w:bCs/>
      <w:sz w:val="28"/>
    </w:rPr>
  </w:style>
  <w:style w:type="character" w:customStyle="1" w:styleId="style5">
    <w:name w:val="style5"/>
    <w:basedOn w:val="ab"/>
    <w:rsid w:val="00CD7049"/>
  </w:style>
  <w:style w:type="character" w:customStyle="1" w:styleId="BalloonTextChar">
    <w:name w:val="Balloon Text Char"/>
    <w:basedOn w:val="ab"/>
    <w:semiHidden/>
    <w:locked/>
    <w:rsid w:val="00CD7049"/>
    <w:rPr>
      <w:rFonts w:ascii="Tahoma" w:hAnsi="Tahoma" w:cs="Tahoma"/>
      <w:sz w:val="16"/>
      <w:szCs w:val="16"/>
      <w:lang w:val="ru-RU" w:eastAsia="ru-RU" w:bidi="ar-SA"/>
    </w:rPr>
  </w:style>
  <w:style w:type="character" w:customStyle="1" w:styleId="FooterChar">
    <w:name w:val="Footer Char"/>
    <w:basedOn w:val="ab"/>
    <w:locked/>
    <w:rsid w:val="00CD7049"/>
    <w:rPr>
      <w:sz w:val="24"/>
      <w:lang w:val="ru-RU" w:eastAsia="ru-RU" w:bidi="ar-SA"/>
    </w:rPr>
  </w:style>
  <w:style w:type="character" w:customStyle="1" w:styleId="BodyText3Char">
    <w:name w:val="Body Text 3 Char"/>
    <w:basedOn w:val="ab"/>
    <w:semiHidden/>
    <w:locked/>
    <w:rsid w:val="00CD7049"/>
    <w:rPr>
      <w:sz w:val="24"/>
      <w:szCs w:val="24"/>
      <w:lang w:val="ru-RU" w:eastAsia="ru-RU" w:bidi="ar-SA"/>
    </w:rPr>
  </w:style>
  <w:style w:type="paragraph" w:customStyle="1" w:styleId="telotabl">
    <w:name w:val="telo_tabl"/>
    <w:basedOn w:val="aa"/>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b"/>
    <w:rsid w:val="00CD7049"/>
    <w:rPr>
      <w:rFonts w:ascii="PetersburgC" w:eastAsia="Times New Roman" w:hAnsi="PetersburgC" w:cs="Times New Roman"/>
      <w:color w:val="000000"/>
      <w:szCs w:val="16"/>
      <w:lang w:eastAsia="ru-RU"/>
    </w:rPr>
  </w:style>
  <w:style w:type="paragraph" w:customStyle="1" w:styleId="snip">
    <w:name w:val="snip"/>
    <w:basedOn w:val="aa"/>
    <w:rsid w:val="00CD7049"/>
    <w:pPr>
      <w:spacing w:before="100" w:beforeAutospacing="1" w:after="100" w:afterAutospacing="1"/>
    </w:pPr>
    <w:rPr>
      <w:color w:val="000000"/>
    </w:rPr>
  </w:style>
  <w:style w:type="character" w:customStyle="1" w:styleId="3f7">
    <w:name w:val="Заголовок 3 Знак Знак Знак Знак"/>
    <w:basedOn w:val="ab"/>
    <w:rsid w:val="00CD7049"/>
    <w:rPr>
      <w:b/>
      <w:sz w:val="24"/>
      <w:szCs w:val="24"/>
      <w:u w:val="single"/>
      <w:lang w:val="ru-RU" w:eastAsia="ru-RU" w:bidi="ar-SA"/>
    </w:rPr>
  </w:style>
  <w:style w:type="paragraph" w:customStyle="1" w:styleId="2ff7">
    <w:name w:val="заголовок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a"/>
    <w:rsid w:val="00CD7049"/>
    <w:pPr>
      <w:ind w:left="-1276" w:right="-851"/>
      <w:jc w:val="both"/>
    </w:pPr>
    <w:rPr>
      <w:sz w:val="28"/>
      <w:szCs w:val="20"/>
    </w:rPr>
  </w:style>
  <w:style w:type="paragraph" w:customStyle="1" w:styleId="affffffffff1">
    <w:name w:val="тне"/>
    <w:basedOn w:val="aa"/>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a"/>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2">
    <w:name w:val="Фирма"/>
    <w:basedOn w:val="aa"/>
    <w:next w:val="aa"/>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CD7049"/>
    <w:pPr>
      <w:spacing w:before="120"/>
      <w:ind w:left="1134" w:firstLine="567"/>
      <w:jc w:val="both"/>
    </w:pPr>
    <w:rPr>
      <w:szCs w:val="20"/>
    </w:rPr>
  </w:style>
  <w:style w:type="character" w:customStyle="1" w:styleId="1fffb">
    <w:name w:val="1 Знак Знак Знак Знак Знак"/>
    <w:basedOn w:val="ab"/>
    <w:link w:val="1fffa"/>
    <w:rsid w:val="00CD7049"/>
    <w:rPr>
      <w:rFonts w:ascii="Tahoma" w:hAnsi="Tahoma"/>
      <w:lang w:val="en-US" w:eastAsia="en-US"/>
    </w:rPr>
  </w:style>
  <w:style w:type="paragraph" w:customStyle="1" w:styleId="1ffffd">
    <w:name w:val="1 Знак Знак"/>
    <w:basedOn w:val="aff8"/>
    <w:rsid w:val="00CD7049"/>
    <w:pPr>
      <w:overflowPunct/>
      <w:autoSpaceDE/>
      <w:autoSpaceDN/>
      <w:adjustRightInd/>
      <w:ind w:left="0" w:firstLine="709"/>
    </w:pPr>
    <w:rPr>
      <w:rFonts w:ascii="Arial" w:hAnsi="Arial"/>
      <w:szCs w:val="24"/>
    </w:rPr>
  </w:style>
  <w:style w:type="paragraph" w:customStyle="1" w:styleId="400">
    <w:name w:val="Заголовок 40"/>
    <w:basedOn w:val="aa"/>
    <w:next w:val="aa"/>
    <w:rsid w:val="00CD7049"/>
    <w:pPr>
      <w:jc w:val="center"/>
      <w:outlineLvl w:val="3"/>
    </w:pPr>
    <w:rPr>
      <w:b/>
    </w:rPr>
  </w:style>
  <w:style w:type="character" w:customStyle="1" w:styleId="21b">
    <w:name w:val="Основной текст с отступом 2 Знак Знак Знак Знак Знак1"/>
    <w:basedOn w:val="ab"/>
    <w:rsid w:val="00CD7049"/>
    <w:rPr>
      <w:sz w:val="24"/>
      <w:szCs w:val="24"/>
      <w:lang w:val="ru-RU" w:eastAsia="ru-RU" w:bidi="ar-SA"/>
    </w:rPr>
  </w:style>
  <w:style w:type="paragraph" w:customStyle="1" w:styleId="affffffffff3">
    <w:name w:val="нумерация в ГЗ"/>
    <w:basedOn w:val="aa"/>
    <w:rsid w:val="00CD7049"/>
    <w:pPr>
      <w:tabs>
        <w:tab w:val="left" w:pos="930"/>
      </w:tabs>
      <w:spacing w:before="120" w:line="312" w:lineRule="auto"/>
      <w:ind w:firstLine="737"/>
      <w:jc w:val="both"/>
    </w:pPr>
    <w:rPr>
      <w:b/>
    </w:rPr>
  </w:style>
  <w:style w:type="character" w:customStyle="1" w:styleId="affffffffff4">
    <w:name w:val="Маркированный список Знак"/>
    <w:basedOn w:val="ab"/>
    <w:rsid w:val="00CD7049"/>
    <w:rPr>
      <w:snapToGrid w:val="0"/>
      <w:sz w:val="24"/>
      <w:szCs w:val="24"/>
      <w:lang w:val="ru-RU" w:eastAsia="ru-RU" w:bidi="ar-SA"/>
    </w:rPr>
  </w:style>
  <w:style w:type="paragraph" w:customStyle="1" w:styleId="xl19">
    <w:name w:val="xl19"/>
    <w:basedOn w:val="aa"/>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a"/>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a"/>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a"/>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a"/>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a"/>
    <w:rsid w:val="00CD7049"/>
    <w:pPr>
      <w:keepNext/>
      <w:widowControl w:val="0"/>
      <w:ind w:left="737"/>
      <w:jc w:val="center"/>
    </w:pPr>
    <w:rPr>
      <w:bCs/>
    </w:rPr>
  </w:style>
  <w:style w:type="paragraph" w:customStyle="1" w:styleId="affffffffff5">
    <w:name w:val="текст сноски"/>
    <w:basedOn w:val="aa"/>
    <w:rsid w:val="00CD7049"/>
    <w:pPr>
      <w:autoSpaceDE w:val="0"/>
      <w:autoSpaceDN w:val="0"/>
    </w:pPr>
    <w:rPr>
      <w:rFonts w:ascii="Arial" w:hAnsi="Arial" w:cs="Arial"/>
      <w:sz w:val="20"/>
      <w:szCs w:val="20"/>
    </w:rPr>
  </w:style>
  <w:style w:type="paragraph" w:customStyle="1" w:styleId="2ff8">
    <w:name w:val="Заголов 2"/>
    <w:basedOn w:val="23"/>
    <w:next w:val="aa"/>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6">
    <w:name w:val="таблица"/>
    <w:basedOn w:val="aff7"/>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a"/>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b"/>
    <w:link w:val="100"/>
    <w:rsid w:val="00CD7049"/>
    <w:rPr>
      <w:rFonts w:eastAsia="Calibri"/>
      <w:sz w:val="24"/>
      <w:szCs w:val="22"/>
      <w:lang w:eastAsia="en-US"/>
    </w:rPr>
  </w:style>
  <w:style w:type="character" w:customStyle="1" w:styleId="Heading2Char">
    <w:name w:val="Heading 2 Char"/>
    <w:basedOn w:val="ab"/>
    <w:semiHidden/>
    <w:locked/>
    <w:rsid w:val="00CD7049"/>
    <w:rPr>
      <w:rFonts w:ascii="Arial" w:hAnsi="Arial" w:cs="Arial"/>
      <w:b/>
      <w:bCs/>
      <w:i/>
      <w:iCs/>
      <w:sz w:val="28"/>
      <w:szCs w:val="28"/>
      <w:lang w:val="ru-RU" w:eastAsia="ru-RU" w:bidi="ar-SA"/>
    </w:rPr>
  </w:style>
  <w:style w:type="character" w:customStyle="1" w:styleId="af7">
    <w:name w:val="Без интервала Знак"/>
    <w:basedOn w:val="ab"/>
    <w:link w:val="af6"/>
    <w:uiPriority w:val="1"/>
    <w:rsid w:val="00CD7049"/>
    <w:rPr>
      <w:sz w:val="24"/>
      <w:szCs w:val="24"/>
    </w:rPr>
  </w:style>
  <w:style w:type="paragraph" w:customStyle="1" w:styleId="affffffffff7">
    <w:name w:val="Абзац"/>
    <w:basedOn w:val="aa"/>
    <w:link w:val="affffffffff8"/>
    <w:qFormat/>
    <w:rsid w:val="00F205D2"/>
    <w:pPr>
      <w:spacing w:before="120" w:after="60"/>
      <w:ind w:firstLine="567"/>
      <w:jc w:val="both"/>
    </w:pPr>
  </w:style>
  <w:style w:type="character" w:customStyle="1" w:styleId="affffffffff8">
    <w:name w:val="Абзац Знак"/>
    <w:link w:val="affffffffff7"/>
    <w:rsid w:val="00F205D2"/>
    <w:rPr>
      <w:sz w:val="24"/>
      <w:szCs w:val="24"/>
    </w:rPr>
  </w:style>
  <w:style w:type="paragraph" w:customStyle="1" w:styleId="S">
    <w:name w:val="S_Обычный"/>
    <w:basedOn w:val="aa"/>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c"/>
    <w:next w:val="afffff5"/>
    <w:rsid w:val="00AC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9">
    <w:name w:val="Сноска_"/>
    <w:basedOn w:val="ab"/>
    <w:link w:val="affffffffffa"/>
    <w:locked/>
    <w:rsid w:val="00FF3392"/>
    <w:rPr>
      <w:shd w:val="clear" w:color="auto" w:fill="FFFFFF"/>
    </w:rPr>
  </w:style>
  <w:style w:type="paragraph" w:customStyle="1" w:styleId="affffffffffa">
    <w:name w:val="Сноска"/>
    <w:basedOn w:val="aa"/>
    <w:link w:val="affffffffff9"/>
    <w:rsid w:val="00FF3392"/>
    <w:pPr>
      <w:widowControl w:val="0"/>
      <w:shd w:val="clear" w:color="auto" w:fill="FFFFFF"/>
      <w:spacing w:line="226" w:lineRule="exact"/>
      <w:jc w:val="both"/>
    </w:pPr>
    <w:rPr>
      <w:sz w:val="20"/>
      <w:szCs w:val="20"/>
    </w:rPr>
  </w:style>
  <w:style w:type="paragraph" w:customStyle="1" w:styleId="1ffffe">
    <w:name w:val="Сноска1"/>
    <w:basedOn w:val="aa"/>
    <w:rsid w:val="00FF3392"/>
    <w:pPr>
      <w:widowControl w:val="0"/>
      <w:shd w:val="clear" w:color="auto" w:fill="FFFFFF"/>
      <w:spacing w:line="206" w:lineRule="exact"/>
      <w:jc w:val="both"/>
    </w:pPr>
    <w:rPr>
      <w:sz w:val="18"/>
      <w:szCs w:val="18"/>
    </w:rPr>
  </w:style>
  <w:style w:type="character" w:customStyle="1" w:styleId="Osnovnoy0">
    <w:name w:val="##Osnovnoy Знак"/>
    <w:basedOn w:val="ab"/>
    <w:link w:val="Osnovnoy"/>
    <w:locked/>
    <w:rsid w:val="00EC1F3D"/>
    <w:rPr>
      <w:rFonts w:eastAsiaTheme="majorEastAsia"/>
      <w:bCs/>
      <w:kern w:val="28"/>
      <w:sz w:val="24"/>
      <w:szCs w:val="32"/>
    </w:rPr>
  </w:style>
  <w:style w:type="paragraph" w:customStyle="1" w:styleId="2ff9">
    <w:name w:val="Заголовок2"/>
    <w:basedOn w:val="aa"/>
    <w:next w:val="aa"/>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b"/>
    <w:rsid w:val="00C517D0"/>
  </w:style>
  <w:style w:type="paragraph" w:customStyle="1" w:styleId="3f9">
    <w:name w:val="Заголовок3"/>
    <w:basedOn w:val="aa"/>
    <w:next w:val="aa"/>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c"/>
    <w:next w:val="afffff5"/>
    <w:uiPriority w:val="59"/>
    <w:rsid w:val="00AC23C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5">
    <w:name w:val="Основной текст10"/>
    <w:basedOn w:val="aa"/>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b"/>
    <w:link w:val="2ffa"/>
    <w:rsid w:val="00A43768"/>
  </w:style>
  <w:style w:type="character" w:customStyle="1" w:styleId="Bodytext2">
    <w:name w:val="Body text (2)_"/>
    <w:basedOn w:val="ab"/>
    <w:link w:val="Bodytext20"/>
    <w:rsid w:val="00A43768"/>
    <w:rPr>
      <w:rFonts w:ascii="Calibri" w:eastAsia="Calibri" w:hAnsi="Calibri" w:cs="Calibri"/>
      <w:sz w:val="22"/>
      <w:szCs w:val="22"/>
    </w:rPr>
  </w:style>
  <w:style w:type="paragraph" w:customStyle="1" w:styleId="2ffa">
    <w:name w:val="Основной текст2"/>
    <w:basedOn w:val="aa"/>
    <w:link w:val="Bodytext"/>
    <w:qFormat/>
    <w:rsid w:val="00A43768"/>
    <w:pPr>
      <w:widowControl w:val="0"/>
      <w:spacing w:after="100"/>
      <w:ind w:firstLine="400"/>
    </w:pPr>
    <w:rPr>
      <w:sz w:val="20"/>
      <w:szCs w:val="20"/>
    </w:rPr>
  </w:style>
  <w:style w:type="paragraph" w:customStyle="1" w:styleId="Bodytext20">
    <w:name w:val="Body text (2)"/>
    <w:basedOn w:val="aa"/>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b"/>
    <w:link w:val="Heading10"/>
    <w:rsid w:val="00A43768"/>
    <w:rPr>
      <w:b/>
      <w:bCs/>
    </w:rPr>
  </w:style>
  <w:style w:type="paragraph" w:customStyle="1" w:styleId="Heading10">
    <w:name w:val="Heading #1"/>
    <w:basedOn w:val="aa"/>
    <w:link w:val="Heading1"/>
    <w:rsid w:val="00A43768"/>
    <w:pPr>
      <w:widowControl w:val="0"/>
      <w:spacing w:after="70"/>
      <w:jc w:val="center"/>
      <w:outlineLvl w:val="0"/>
    </w:pPr>
    <w:rPr>
      <w:b/>
      <w:bCs/>
      <w:sz w:val="20"/>
      <w:szCs w:val="20"/>
    </w:rPr>
  </w:style>
  <w:style w:type="character" w:customStyle="1" w:styleId="Other">
    <w:name w:val="Other_"/>
    <w:basedOn w:val="ab"/>
    <w:link w:val="Other0"/>
    <w:rsid w:val="009C7406"/>
  </w:style>
  <w:style w:type="character" w:customStyle="1" w:styleId="Tablecaption">
    <w:name w:val="Table caption_"/>
    <w:basedOn w:val="ab"/>
    <w:link w:val="Tablecaption0"/>
    <w:rsid w:val="009C7406"/>
    <w:rPr>
      <w:b/>
      <w:bCs/>
    </w:rPr>
  </w:style>
  <w:style w:type="paragraph" w:customStyle="1" w:styleId="Other0">
    <w:name w:val="Other"/>
    <w:basedOn w:val="aa"/>
    <w:link w:val="Other"/>
    <w:rsid w:val="009C7406"/>
    <w:pPr>
      <w:widowControl w:val="0"/>
      <w:spacing w:after="100"/>
      <w:ind w:firstLine="400"/>
    </w:pPr>
    <w:rPr>
      <w:sz w:val="20"/>
      <w:szCs w:val="20"/>
    </w:rPr>
  </w:style>
  <w:style w:type="paragraph" w:customStyle="1" w:styleId="Tablecaption0">
    <w:name w:val="Table caption"/>
    <w:basedOn w:val="aa"/>
    <w:link w:val="Tablecaption"/>
    <w:rsid w:val="009C7406"/>
    <w:pPr>
      <w:widowControl w:val="0"/>
    </w:pPr>
    <w:rPr>
      <w:b/>
      <w:bCs/>
      <w:sz w:val="20"/>
      <w:szCs w:val="20"/>
    </w:rPr>
  </w:style>
  <w:style w:type="character" w:customStyle="1" w:styleId="Bodytext3">
    <w:name w:val="Body text (3)_"/>
    <w:basedOn w:val="ab"/>
    <w:link w:val="Bodytext30"/>
    <w:rsid w:val="006F6D2B"/>
    <w:rPr>
      <w:b/>
      <w:bCs/>
      <w:sz w:val="28"/>
      <w:szCs w:val="28"/>
    </w:rPr>
  </w:style>
  <w:style w:type="character" w:customStyle="1" w:styleId="Headerorfooter2">
    <w:name w:val="Header or footer (2)_"/>
    <w:basedOn w:val="ab"/>
    <w:link w:val="Headerorfooter20"/>
    <w:rsid w:val="006F6D2B"/>
  </w:style>
  <w:style w:type="character" w:customStyle="1" w:styleId="Picturecaption">
    <w:name w:val="Picture caption_"/>
    <w:basedOn w:val="ab"/>
    <w:link w:val="Picturecaption0"/>
    <w:rsid w:val="006F6D2B"/>
  </w:style>
  <w:style w:type="character" w:customStyle="1" w:styleId="Tableofcontents">
    <w:name w:val="Table of contents_"/>
    <w:basedOn w:val="ab"/>
    <w:link w:val="Tableofcontents0"/>
    <w:rsid w:val="006F6D2B"/>
  </w:style>
  <w:style w:type="character" w:customStyle="1" w:styleId="Headerorfooter">
    <w:name w:val="Header or footer_"/>
    <w:basedOn w:val="ab"/>
    <w:link w:val="Headerorfooter0"/>
    <w:rsid w:val="006F6D2B"/>
    <w:rPr>
      <w:i/>
      <w:iCs/>
      <w:sz w:val="16"/>
      <w:szCs w:val="16"/>
    </w:rPr>
  </w:style>
  <w:style w:type="paragraph" w:customStyle="1" w:styleId="Bodytext30">
    <w:name w:val="Body text (3)"/>
    <w:basedOn w:val="aa"/>
    <w:link w:val="Bodytext3"/>
    <w:rsid w:val="006F6D2B"/>
    <w:pPr>
      <w:widowControl w:val="0"/>
      <w:spacing w:after="960"/>
      <w:jc w:val="center"/>
    </w:pPr>
    <w:rPr>
      <w:b/>
      <w:bCs/>
      <w:sz w:val="28"/>
      <w:szCs w:val="28"/>
    </w:rPr>
  </w:style>
  <w:style w:type="paragraph" w:customStyle="1" w:styleId="Headerorfooter20">
    <w:name w:val="Header or footer (2)"/>
    <w:basedOn w:val="aa"/>
    <w:link w:val="Headerorfooter2"/>
    <w:rsid w:val="006F6D2B"/>
    <w:pPr>
      <w:widowControl w:val="0"/>
    </w:pPr>
    <w:rPr>
      <w:sz w:val="20"/>
      <w:szCs w:val="20"/>
    </w:rPr>
  </w:style>
  <w:style w:type="paragraph" w:customStyle="1" w:styleId="Picturecaption0">
    <w:name w:val="Picture caption"/>
    <w:basedOn w:val="aa"/>
    <w:link w:val="Picturecaption"/>
    <w:rsid w:val="006F6D2B"/>
    <w:pPr>
      <w:widowControl w:val="0"/>
    </w:pPr>
    <w:rPr>
      <w:sz w:val="20"/>
      <w:szCs w:val="20"/>
    </w:rPr>
  </w:style>
  <w:style w:type="paragraph" w:customStyle="1" w:styleId="Tableofcontents0">
    <w:name w:val="Table of contents"/>
    <w:basedOn w:val="aa"/>
    <w:link w:val="Tableofcontents"/>
    <w:rsid w:val="006F6D2B"/>
    <w:pPr>
      <w:widowControl w:val="0"/>
      <w:spacing w:line="276" w:lineRule="auto"/>
    </w:pPr>
    <w:rPr>
      <w:sz w:val="20"/>
      <w:szCs w:val="20"/>
    </w:rPr>
  </w:style>
  <w:style w:type="paragraph" w:customStyle="1" w:styleId="Headerorfooter0">
    <w:name w:val="Header or footer"/>
    <w:basedOn w:val="aa"/>
    <w:link w:val="Headerorfooter"/>
    <w:rsid w:val="006F6D2B"/>
    <w:pPr>
      <w:widowControl w:val="0"/>
    </w:pPr>
    <w:rPr>
      <w:i/>
      <w:iCs/>
      <w:sz w:val="16"/>
      <w:szCs w:val="16"/>
    </w:rPr>
  </w:style>
  <w:style w:type="character" w:customStyle="1" w:styleId="afffffff6">
    <w:name w:val="Основной текст_"/>
    <w:basedOn w:val="ab"/>
    <w:link w:val="1fff8"/>
    <w:rsid w:val="00A714FD"/>
    <w:rPr>
      <w:b/>
      <w:sz w:val="24"/>
    </w:rPr>
  </w:style>
  <w:style w:type="character" w:customStyle="1" w:styleId="affffffffffb">
    <w:name w:val="Другое_"/>
    <w:basedOn w:val="ab"/>
    <w:link w:val="affffffffffc"/>
    <w:rsid w:val="00A714FD"/>
  </w:style>
  <w:style w:type="paragraph" w:customStyle="1" w:styleId="affffffffffc">
    <w:name w:val="Другое"/>
    <w:basedOn w:val="aa"/>
    <w:link w:val="affffffffffb"/>
    <w:rsid w:val="00A714FD"/>
    <w:pPr>
      <w:widowControl w:val="0"/>
      <w:spacing w:after="100"/>
      <w:ind w:firstLine="400"/>
    </w:pPr>
    <w:rPr>
      <w:sz w:val="20"/>
      <w:szCs w:val="20"/>
    </w:rPr>
  </w:style>
  <w:style w:type="character" w:customStyle="1" w:styleId="button-search">
    <w:name w:val="button-search"/>
    <w:basedOn w:val="ab"/>
    <w:rsid w:val="004A6C91"/>
  </w:style>
  <w:style w:type="paragraph" w:customStyle="1" w:styleId="21c">
    <w:name w:val="Основной текст (2)1"/>
    <w:basedOn w:val="aa"/>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a"/>
    <w:rsid w:val="00B91E1D"/>
    <w:pPr>
      <w:widowControl w:val="0"/>
      <w:shd w:val="clear" w:color="auto" w:fill="FFFFFF"/>
      <w:spacing w:line="0" w:lineRule="atLeast"/>
      <w:ind w:hanging="2080"/>
    </w:pPr>
    <w:rPr>
      <w:color w:val="000000"/>
      <w:spacing w:val="4"/>
      <w:sz w:val="19"/>
      <w:szCs w:val="19"/>
      <w:lang w:bidi="ru-RU"/>
    </w:rPr>
  </w:style>
  <w:style w:type="character" w:customStyle="1" w:styleId="2ffb">
    <w:name w:val="Заголовок №2_"/>
    <w:basedOn w:val="ab"/>
    <w:link w:val="2ffc"/>
    <w:rsid w:val="008F5C1B"/>
    <w:rPr>
      <w:b/>
      <w:bCs/>
      <w:shd w:val="clear" w:color="auto" w:fill="FFFFFF"/>
    </w:rPr>
  </w:style>
  <w:style w:type="paragraph" w:customStyle="1" w:styleId="2ffc">
    <w:name w:val="Заголовок №2"/>
    <w:basedOn w:val="aa"/>
    <w:link w:val="2ffb"/>
    <w:qFormat/>
    <w:rsid w:val="008F5C1B"/>
    <w:pPr>
      <w:widowControl w:val="0"/>
      <w:shd w:val="clear" w:color="auto" w:fill="FFFFFF"/>
      <w:spacing w:after="60" w:line="0" w:lineRule="atLeast"/>
      <w:jc w:val="both"/>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ip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ADCE-D388-467C-A1AF-A6074AB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8686</Words>
  <Characters>49514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gorduhinai</cp:lastModifiedBy>
  <cp:revision>8</cp:revision>
  <cp:lastPrinted>2021-06-16T14:01:00Z</cp:lastPrinted>
  <dcterms:created xsi:type="dcterms:W3CDTF">2021-08-27T10:27:00Z</dcterms:created>
  <dcterms:modified xsi:type="dcterms:W3CDTF">2021-08-30T12:39:00Z</dcterms:modified>
</cp:coreProperties>
</file>