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58680" w14:textId="4EFB0DC2" w:rsidR="00B217B7" w:rsidRPr="00B217B7" w:rsidRDefault="008920E8" w:rsidP="008920E8">
      <w:pPr>
        <w:spacing w:after="20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E02B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217B7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14:paraId="5735B1D8" w14:textId="77777777" w:rsidR="00B217B7" w:rsidRPr="00B217B7" w:rsidRDefault="00B217B7" w:rsidP="00B217B7">
      <w:pPr>
        <w:spacing w:after="200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7B7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14:paraId="41F48109" w14:textId="77777777" w:rsidR="00B217B7" w:rsidRPr="00B217B7" w:rsidRDefault="00B217B7" w:rsidP="00B217B7">
      <w:pPr>
        <w:spacing w:after="200"/>
        <w:ind w:left="5670" w:right="1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17B7">
        <w:rPr>
          <w:rFonts w:ascii="Times New Roman" w:eastAsia="Calibri" w:hAnsi="Times New Roman" w:cs="Times New Roman"/>
          <w:sz w:val="24"/>
          <w:szCs w:val="24"/>
        </w:rPr>
        <w:t>Наро-Фоминского городского округа</w:t>
      </w:r>
    </w:p>
    <w:p w14:paraId="5C0720BE" w14:textId="77777777" w:rsidR="00B217B7" w:rsidRPr="00B217B7" w:rsidRDefault="00B217B7" w:rsidP="00B217B7">
      <w:pPr>
        <w:spacing w:after="200"/>
        <w:ind w:left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7B7">
        <w:rPr>
          <w:rFonts w:ascii="Times New Roman" w:eastAsia="Calibri" w:hAnsi="Times New Roman" w:cs="Times New Roman"/>
          <w:sz w:val="24"/>
          <w:szCs w:val="24"/>
        </w:rPr>
        <w:t>от____________№____________</w:t>
      </w:r>
    </w:p>
    <w:p w14:paraId="4179CF29" w14:textId="77777777" w:rsidR="00350463" w:rsidRPr="00B217B7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790D26DE" w14:textId="77777777" w:rsidR="0057379C" w:rsidRPr="00EB6370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B6370">
        <w:rPr>
          <w:b/>
          <w:color w:val="000000"/>
        </w:rPr>
        <w:t xml:space="preserve">Программа профилактики рисков </w:t>
      </w:r>
    </w:p>
    <w:p w14:paraId="0898FDBA" w14:textId="77777777" w:rsidR="00334834" w:rsidRPr="00EB6370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B6370">
        <w:rPr>
          <w:b/>
          <w:color w:val="000000"/>
        </w:rPr>
        <w:t xml:space="preserve">причинения вреда (ущерба) охраняемым законом ценностям </w:t>
      </w:r>
    </w:p>
    <w:p w14:paraId="720786BD" w14:textId="0ACA60E0" w:rsidR="00350463" w:rsidRPr="00EB6370" w:rsidRDefault="00334834" w:rsidP="00982DA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B6370">
        <w:rPr>
          <w:b/>
          <w:color w:val="000000"/>
        </w:rPr>
        <w:t xml:space="preserve">при осуществлении муниципального </w:t>
      </w:r>
      <w:proofErr w:type="gramStart"/>
      <w:r w:rsidRPr="00EB6370">
        <w:rPr>
          <w:b/>
          <w:color w:val="000000"/>
        </w:rPr>
        <w:t xml:space="preserve">контроля </w:t>
      </w:r>
      <w:r w:rsidR="00C07F02" w:rsidRPr="00EB6370">
        <w:rPr>
          <w:b/>
          <w:color w:val="000000"/>
        </w:rPr>
        <w:t>за</w:t>
      </w:r>
      <w:proofErr w:type="gramEnd"/>
      <w:r w:rsidR="00C07F02" w:rsidRPr="00EB6370">
        <w:rPr>
          <w:b/>
          <w:color w:val="00000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82DA8">
        <w:rPr>
          <w:b/>
          <w:color w:val="000000"/>
        </w:rPr>
        <w:t xml:space="preserve"> на территории Наро-Фоминского городского округа </w:t>
      </w:r>
      <w:r w:rsidR="0036517E" w:rsidRPr="00EB6370">
        <w:rPr>
          <w:b/>
          <w:color w:val="000000"/>
        </w:rPr>
        <w:t>Московской области</w:t>
      </w:r>
      <w:r w:rsidR="00982DA8">
        <w:rPr>
          <w:b/>
          <w:color w:val="000000"/>
        </w:rPr>
        <w:t xml:space="preserve"> на 2022 год</w:t>
      </w:r>
    </w:p>
    <w:p w14:paraId="25C8FA92" w14:textId="77777777" w:rsidR="00350463" w:rsidRPr="00EB6370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2A417AE6" w14:textId="77777777" w:rsidR="0053089B" w:rsidRPr="006C756E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C756E">
        <w:rPr>
          <w:b/>
          <w:lang w:val="en-US"/>
        </w:rPr>
        <w:t>I</w:t>
      </w:r>
      <w:r w:rsidRPr="006C756E">
        <w:rPr>
          <w:b/>
        </w:rPr>
        <w:t>. Общие положения</w:t>
      </w:r>
    </w:p>
    <w:p w14:paraId="2D148473" w14:textId="77777777" w:rsidR="00334834" w:rsidRPr="00EB6370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072A00C7" w14:textId="5DCADB44" w:rsidR="007C334D" w:rsidRPr="00EB6370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B6370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EB6370">
        <w:rPr>
          <w:rFonts w:ascii="Times New Roman" w:hAnsi="Times New Roman" w:cs="Times New Roman"/>
          <w:b w:val="0"/>
          <w:sz w:val="24"/>
          <w:szCs w:val="24"/>
        </w:rPr>
        <w:t>Настоящая Программа</w:t>
      </w:r>
      <w:r w:rsidR="00334834" w:rsidRPr="00EB6370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C07F02" w:rsidRPr="00EB6370">
        <w:rPr>
          <w:rFonts w:ascii="Times New Roman" w:hAnsi="Times New Roman" w:cs="Times New Roman"/>
          <w:b w:val="0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71AE1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Наро-Фоминского городского округа</w:t>
      </w:r>
      <w:r w:rsidR="00C07F02" w:rsidRPr="00EB63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4834" w:rsidRPr="00EB6370">
        <w:rPr>
          <w:rFonts w:ascii="Times New Roman" w:hAnsi="Times New Roman" w:cs="Times New Roman"/>
          <w:b w:val="0"/>
          <w:sz w:val="24"/>
          <w:szCs w:val="24"/>
        </w:rPr>
        <w:t xml:space="preserve">на 2022 год (далее - Программа) </w:t>
      </w:r>
      <w:r w:rsidRPr="00EB6370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</w:t>
      </w:r>
      <w:r w:rsidR="007C334D" w:rsidRPr="00EB6370">
        <w:rPr>
          <w:rFonts w:ascii="Times New Roman" w:hAnsi="Times New Roman" w:cs="Times New Roman"/>
          <w:b w:val="0"/>
          <w:sz w:val="24"/>
          <w:szCs w:val="24"/>
        </w:rPr>
        <w:t xml:space="preserve"> стимулирования добросовестного соблюдения обязательных требований контролируемым</w:t>
      </w:r>
      <w:r w:rsidR="0001615C" w:rsidRPr="00EB6370">
        <w:rPr>
          <w:rFonts w:ascii="Times New Roman" w:hAnsi="Times New Roman" w:cs="Times New Roman"/>
          <w:b w:val="0"/>
          <w:sz w:val="24"/>
          <w:szCs w:val="24"/>
        </w:rPr>
        <w:t xml:space="preserve"> лицом</w:t>
      </w:r>
      <w:r w:rsidR="007C334D" w:rsidRPr="00EB6370">
        <w:rPr>
          <w:rFonts w:ascii="Times New Roman" w:hAnsi="Times New Roman" w:cs="Times New Roman"/>
          <w:b w:val="0"/>
          <w:sz w:val="24"/>
          <w:szCs w:val="24"/>
        </w:rPr>
        <w:t>, устранения условий, причин и факторов, способных привести к нарушениям обязательных требований и</w:t>
      </w:r>
      <w:proofErr w:type="gramEnd"/>
      <w:r w:rsidR="007C334D" w:rsidRPr="00EB6370">
        <w:rPr>
          <w:rFonts w:ascii="Times New Roman" w:hAnsi="Times New Roman" w:cs="Times New Roman"/>
          <w:b w:val="0"/>
          <w:sz w:val="24"/>
          <w:szCs w:val="24"/>
        </w:rPr>
        <w:t xml:space="preserve"> (или) причинению вреда (ущерба) охраняемым законом ценностям</w:t>
      </w:r>
      <w:r w:rsidR="00954389" w:rsidRPr="00EB6370">
        <w:rPr>
          <w:rFonts w:ascii="Times New Roman" w:hAnsi="Times New Roman" w:cs="Times New Roman"/>
          <w:b w:val="0"/>
          <w:sz w:val="24"/>
          <w:szCs w:val="24"/>
        </w:rPr>
        <w:t xml:space="preserve"> в отношении</w:t>
      </w:r>
      <w:r w:rsidR="00D84BDA" w:rsidRPr="00EB6370">
        <w:rPr>
          <w:rFonts w:ascii="Times New Roman" w:hAnsi="Times New Roman" w:cs="Times New Roman"/>
          <w:b w:val="0"/>
          <w:sz w:val="24"/>
          <w:szCs w:val="24"/>
        </w:rPr>
        <w:t xml:space="preserve"> единой теплоснабжающей организацией</w:t>
      </w:r>
      <w:r w:rsidR="00954389" w:rsidRPr="00EB6370">
        <w:rPr>
          <w:rFonts w:ascii="Times New Roman" w:hAnsi="Times New Roman" w:cs="Times New Roman"/>
          <w:b w:val="0"/>
          <w:sz w:val="24"/>
          <w:szCs w:val="24"/>
        </w:rPr>
        <w:t xml:space="preserve">, а также </w:t>
      </w:r>
      <w:r w:rsidR="007C334D" w:rsidRPr="00EB6370">
        <w:rPr>
          <w:rFonts w:ascii="Times New Roman" w:hAnsi="Times New Roman" w:cs="Times New Roman"/>
          <w:b w:val="0"/>
          <w:sz w:val="24"/>
          <w:szCs w:val="24"/>
        </w:rPr>
        <w:t>создание условий для доведения обязатель</w:t>
      </w:r>
      <w:r w:rsidR="0001615C" w:rsidRPr="00EB6370">
        <w:rPr>
          <w:rFonts w:ascii="Times New Roman" w:hAnsi="Times New Roman" w:cs="Times New Roman"/>
          <w:b w:val="0"/>
          <w:sz w:val="24"/>
          <w:szCs w:val="24"/>
        </w:rPr>
        <w:t>ных требований до контролируемого</w:t>
      </w:r>
      <w:r w:rsidR="007C334D" w:rsidRPr="00EB6370">
        <w:rPr>
          <w:rFonts w:ascii="Times New Roman" w:hAnsi="Times New Roman" w:cs="Times New Roman"/>
          <w:b w:val="0"/>
          <w:sz w:val="24"/>
          <w:szCs w:val="24"/>
        </w:rPr>
        <w:t xml:space="preserve"> лиц</w:t>
      </w:r>
      <w:r w:rsidR="0001615C" w:rsidRPr="00EB6370">
        <w:rPr>
          <w:rFonts w:ascii="Times New Roman" w:hAnsi="Times New Roman" w:cs="Times New Roman"/>
          <w:b w:val="0"/>
          <w:sz w:val="24"/>
          <w:szCs w:val="24"/>
        </w:rPr>
        <w:t>а</w:t>
      </w:r>
      <w:r w:rsidR="007C334D" w:rsidRPr="00EB6370">
        <w:rPr>
          <w:rFonts w:ascii="Times New Roman" w:hAnsi="Times New Roman" w:cs="Times New Roman"/>
          <w:b w:val="0"/>
          <w:sz w:val="24"/>
          <w:szCs w:val="24"/>
        </w:rPr>
        <w:t>, повышение информирова</w:t>
      </w:r>
      <w:r w:rsidR="00954389" w:rsidRPr="00EB6370">
        <w:rPr>
          <w:rFonts w:ascii="Times New Roman" w:hAnsi="Times New Roman" w:cs="Times New Roman"/>
          <w:b w:val="0"/>
          <w:sz w:val="24"/>
          <w:szCs w:val="24"/>
        </w:rPr>
        <w:t>нности о способах их соблюдения.</w:t>
      </w:r>
    </w:p>
    <w:p w14:paraId="716C9354" w14:textId="77777777" w:rsidR="0053089B" w:rsidRPr="00EB6370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EB6370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EB6370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</w:t>
      </w:r>
      <w:proofErr w:type="gramStart"/>
      <w:r w:rsidR="004F7AFF" w:rsidRPr="00EB63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6370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6D5CF0D4" w14:textId="3EF63D8F" w:rsidR="006E0087" w:rsidRPr="00EB6370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EB6370">
        <w:rPr>
          <w:rFonts w:ascii="Times New Roman" w:hAnsi="Times New Roman" w:cs="Times New Roman"/>
          <w:sz w:val="24"/>
          <w:szCs w:val="24"/>
        </w:rPr>
        <w:t>ым</w:t>
      </w:r>
      <w:r w:rsidRPr="00EB637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EB6370">
        <w:rPr>
          <w:rFonts w:ascii="Times New Roman" w:hAnsi="Times New Roman" w:cs="Times New Roman"/>
          <w:sz w:val="24"/>
          <w:szCs w:val="24"/>
        </w:rPr>
        <w:t>ом</w:t>
      </w:r>
      <w:r w:rsidRPr="00EB6370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EB6370">
        <w:rPr>
          <w:rFonts w:ascii="Times New Roman" w:hAnsi="Times New Roman" w:cs="Times New Roman"/>
          <w:sz w:val="24"/>
          <w:szCs w:val="24"/>
        </w:rPr>
        <w:t>31</w:t>
      </w:r>
      <w:r w:rsidRPr="00EB6370">
        <w:rPr>
          <w:rFonts w:ascii="Times New Roman" w:hAnsi="Times New Roman" w:cs="Times New Roman"/>
          <w:sz w:val="24"/>
          <w:szCs w:val="24"/>
        </w:rPr>
        <w:t>.</w:t>
      </w:r>
      <w:r w:rsidR="0057379C" w:rsidRPr="00EB6370">
        <w:rPr>
          <w:rFonts w:ascii="Times New Roman" w:hAnsi="Times New Roman" w:cs="Times New Roman"/>
          <w:sz w:val="24"/>
          <w:szCs w:val="24"/>
        </w:rPr>
        <w:t>07</w:t>
      </w:r>
      <w:r w:rsidRPr="00EB6370">
        <w:rPr>
          <w:rFonts w:ascii="Times New Roman" w:hAnsi="Times New Roman" w:cs="Times New Roman"/>
          <w:sz w:val="24"/>
          <w:szCs w:val="24"/>
        </w:rPr>
        <w:t>.20</w:t>
      </w:r>
      <w:r w:rsidR="0057379C" w:rsidRPr="00EB6370">
        <w:rPr>
          <w:rFonts w:ascii="Times New Roman" w:hAnsi="Times New Roman" w:cs="Times New Roman"/>
          <w:sz w:val="24"/>
          <w:szCs w:val="24"/>
        </w:rPr>
        <w:t>2</w:t>
      </w:r>
      <w:r w:rsidR="005152C3" w:rsidRPr="00EB6370">
        <w:rPr>
          <w:rFonts w:ascii="Times New Roman" w:hAnsi="Times New Roman" w:cs="Times New Roman"/>
          <w:sz w:val="24"/>
          <w:szCs w:val="24"/>
        </w:rPr>
        <w:t>0</w:t>
      </w:r>
      <w:r w:rsidRPr="00EB6370">
        <w:rPr>
          <w:rFonts w:ascii="Times New Roman" w:hAnsi="Times New Roman" w:cs="Times New Roman"/>
          <w:sz w:val="24"/>
          <w:szCs w:val="24"/>
        </w:rPr>
        <w:t xml:space="preserve"> №2</w:t>
      </w:r>
      <w:r w:rsidR="0057379C" w:rsidRPr="00EB6370">
        <w:rPr>
          <w:rFonts w:ascii="Times New Roman" w:hAnsi="Times New Roman" w:cs="Times New Roman"/>
          <w:sz w:val="24"/>
          <w:szCs w:val="24"/>
        </w:rPr>
        <w:t>48</w:t>
      </w:r>
      <w:r w:rsidRPr="00EB6370">
        <w:rPr>
          <w:rFonts w:ascii="Times New Roman" w:hAnsi="Times New Roman" w:cs="Times New Roman"/>
          <w:sz w:val="24"/>
          <w:szCs w:val="24"/>
        </w:rPr>
        <w:t>-ФЗ «</w:t>
      </w:r>
      <w:r w:rsidR="0057379C" w:rsidRPr="00EB6370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EB6370">
        <w:rPr>
          <w:rFonts w:ascii="Times New Roman" w:hAnsi="Times New Roman" w:cs="Times New Roman"/>
          <w:sz w:val="24"/>
          <w:szCs w:val="24"/>
        </w:rPr>
        <w:t>»</w:t>
      </w:r>
      <w:r w:rsidR="00431A76" w:rsidRPr="00EB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</w:t>
      </w:r>
      <w:r w:rsidR="00EB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AFF" w:rsidRPr="00EB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31A76" w:rsidRPr="00EB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="00431A76" w:rsidRPr="00EB6370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EB6370">
        <w:rPr>
          <w:rFonts w:ascii="Times New Roman" w:hAnsi="Times New Roman" w:cs="Times New Roman"/>
          <w:sz w:val="24"/>
          <w:szCs w:val="24"/>
        </w:rPr>
        <w:t>)</w:t>
      </w:r>
      <w:r w:rsidR="00D84BDA" w:rsidRPr="00EB6370">
        <w:rPr>
          <w:rFonts w:ascii="Times New Roman" w:hAnsi="Times New Roman" w:cs="Times New Roman"/>
          <w:sz w:val="24"/>
          <w:szCs w:val="24"/>
        </w:rPr>
        <w:t>;</w:t>
      </w:r>
    </w:p>
    <w:p w14:paraId="218FE3D6" w14:textId="77777777" w:rsidR="006E0087" w:rsidRPr="00EB6370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EB6370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EB6370">
        <w:rPr>
          <w:rFonts w:ascii="Times New Roman" w:hAnsi="Times New Roman" w:cs="Times New Roman"/>
          <w:sz w:val="24"/>
          <w:szCs w:val="24"/>
        </w:rPr>
        <w:t>ом</w:t>
      </w:r>
      <w:r w:rsidR="006E0087" w:rsidRPr="00EB6370">
        <w:rPr>
          <w:rFonts w:ascii="Times New Roman" w:hAnsi="Times New Roman" w:cs="Times New Roman"/>
          <w:sz w:val="24"/>
          <w:szCs w:val="24"/>
        </w:rPr>
        <w:t xml:space="preserve"> от 31.07.2020 №247-ФЗ </w:t>
      </w:r>
      <w:r w:rsidR="00C07F02" w:rsidRPr="00EB6370">
        <w:rPr>
          <w:rFonts w:ascii="Times New Roman" w:hAnsi="Times New Roman" w:cs="Times New Roman"/>
          <w:sz w:val="24"/>
          <w:szCs w:val="24"/>
        </w:rPr>
        <w:t>«</w:t>
      </w:r>
      <w:r w:rsidR="006E0087" w:rsidRPr="00EB6370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 w:rsidR="00C07F02" w:rsidRPr="00EB6370">
        <w:rPr>
          <w:rFonts w:ascii="Times New Roman" w:hAnsi="Times New Roman" w:cs="Times New Roman"/>
          <w:sz w:val="24"/>
          <w:szCs w:val="24"/>
        </w:rPr>
        <w:t>»</w:t>
      </w:r>
      <w:r w:rsidR="006E0087" w:rsidRPr="00EB6370">
        <w:rPr>
          <w:rFonts w:ascii="Times New Roman" w:hAnsi="Times New Roman" w:cs="Times New Roman"/>
          <w:sz w:val="24"/>
          <w:szCs w:val="24"/>
        </w:rPr>
        <w:t>;</w:t>
      </w:r>
    </w:p>
    <w:p w14:paraId="28245519" w14:textId="56DA6A57" w:rsidR="0053089B" w:rsidRPr="00EB6370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 xml:space="preserve">- </w:t>
      </w:r>
      <w:r w:rsidR="0057379C" w:rsidRPr="00EB6370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EB6370">
        <w:rPr>
          <w:rFonts w:ascii="Times New Roman" w:hAnsi="Times New Roman" w:cs="Times New Roman"/>
          <w:sz w:val="24"/>
          <w:szCs w:val="24"/>
        </w:rPr>
        <w:t>м</w:t>
      </w:r>
      <w:r w:rsidR="0057379C" w:rsidRPr="00EB6370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EB6370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EB6370">
        <w:rPr>
          <w:rFonts w:ascii="Times New Roman" w:hAnsi="Times New Roman" w:cs="Times New Roman"/>
          <w:sz w:val="24"/>
          <w:szCs w:val="24"/>
        </w:rPr>
        <w:t>2021</w:t>
      </w:r>
      <w:r w:rsidR="0057379C" w:rsidRPr="00EB6370">
        <w:rPr>
          <w:rFonts w:ascii="Times New Roman" w:hAnsi="Times New Roman" w:cs="Times New Roman"/>
          <w:sz w:val="24"/>
          <w:szCs w:val="24"/>
        </w:rPr>
        <w:t xml:space="preserve">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14E15715" w14:textId="77777777"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 w:rsidRPr="00EB6370">
        <w:rPr>
          <w:rFonts w:ascii="Times New Roman" w:hAnsi="Times New Roman" w:cs="Times New Roman"/>
          <w:sz w:val="24"/>
          <w:szCs w:val="24"/>
        </w:rPr>
        <w:t xml:space="preserve">3. </w:t>
      </w:r>
      <w:bookmarkStart w:id="3" w:name="sub_1004"/>
      <w:bookmarkEnd w:id="2"/>
      <w:r w:rsidRPr="00EB6370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57379C" w:rsidRPr="00EB6370">
        <w:rPr>
          <w:rFonts w:ascii="Times New Roman" w:hAnsi="Times New Roman" w:cs="Times New Roman"/>
          <w:sz w:val="24"/>
          <w:szCs w:val="24"/>
        </w:rPr>
        <w:t>2</w:t>
      </w:r>
      <w:r w:rsidRPr="00EB6370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3"/>
      <w:r w:rsidR="0057379C" w:rsidRPr="00EB6370">
        <w:rPr>
          <w:rFonts w:ascii="Times New Roman" w:hAnsi="Times New Roman" w:cs="Times New Roman"/>
          <w:sz w:val="24"/>
          <w:szCs w:val="24"/>
        </w:rPr>
        <w:t>.</w:t>
      </w:r>
    </w:p>
    <w:p w14:paraId="439534E9" w14:textId="61A47798" w:rsidR="006C756E" w:rsidRPr="006C756E" w:rsidRDefault="006C756E" w:rsidP="006C75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756E">
        <w:rPr>
          <w:rFonts w:ascii="Times New Roman" w:hAnsi="Times New Roman" w:cs="Times New Roman"/>
          <w:sz w:val="24"/>
          <w:szCs w:val="24"/>
        </w:rPr>
        <w:t>Контрольным органом, уполномоченным на осуществление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756E">
        <w:rPr>
          <w:rFonts w:ascii="Times New Roman" w:hAnsi="Times New Roman" w:cs="Times New Roman"/>
          <w:sz w:val="24"/>
          <w:szCs w:val="24"/>
        </w:rPr>
        <w:t xml:space="preserve"> является Администрация Наро-Фоминского городского округа в лице Комитета по жилищно-коммунальному хозяйству и дорожной деятельности Администрации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6808B" w14:textId="77777777" w:rsidR="00F33288" w:rsidRPr="006C756E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0E2C02" w14:textId="77777777" w:rsidR="00334834" w:rsidRPr="00EB6370" w:rsidRDefault="00F33288" w:rsidP="00334834">
      <w:pPr>
        <w:pStyle w:val="1"/>
        <w:ind w:firstLine="567"/>
        <w:jc w:val="center"/>
        <w:rPr>
          <w:b/>
          <w:sz w:val="24"/>
          <w:szCs w:val="24"/>
        </w:rPr>
      </w:pPr>
      <w:r w:rsidRPr="00EB6370">
        <w:rPr>
          <w:b/>
          <w:sz w:val="24"/>
          <w:szCs w:val="24"/>
        </w:rPr>
        <w:t xml:space="preserve">II. </w:t>
      </w:r>
      <w:r w:rsidR="00334834" w:rsidRPr="00EB6370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proofErr w:type="gramStart"/>
      <w:r w:rsidR="00334834" w:rsidRPr="00EB6370">
        <w:rPr>
          <w:b/>
          <w:sz w:val="24"/>
          <w:szCs w:val="24"/>
        </w:rPr>
        <w:t>контроля</w:t>
      </w:r>
      <w:r w:rsidR="00C57A61" w:rsidRPr="00EB6370">
        <w:rPr>
          <w:b/>
          <w:sz w:val="24"/>
          <w:szCs w:val="24"/>
        </w:rPr>
        <w:t xml:space="preserve"> за</w:t>
      </w:r>
      <w:proofErr w:type="gramEnd"/>
      <w:r w:rsidR="00C57A61" w:rsidRPr="00EB6370">
        <w:rPr>
          <w:b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34834" w:rsidRPr="00EB6370">
        <w:rPr>
          <w:b/>
          <w:sz w:val="24"/>
          <w:szCs w:val="24"/>
        </w:rPr>
        <w:t xml:space="preserve">, описание текущего развития </w:t>
      </w:r>
      <w:r w:rsidR="00C57A61" w:rsidRPr="00EB6370">
        <w:rPr>
          <w:b/>
          <w:sz w:val="24"/>
          <w:szCs w:val="24"/>
        </w:rPr>
        <w:t>п</w:t>
      </w:r>
      <w:r w:rsidR="00334834" w:rsidRPr="00EB6370">
        <w:rPr>
          <w:b/>
          <w:sz w:val="24"/>
          <w:szCs w:val="24"/>
        </w:rPr>
        <w:t>рофилактической деятельности, характеристика проблем, на решение которых направлена Программа</w:t>
      </w:r>
    </w:p>
    <w:p w14:paraId="75BB4EEC" w14:textId="77777777" w:rsidR="00F33288" w:rsidRPr="00EB6370" w:rsidRDefault="00F33288" w:rsidP="00841D8B">
      <w:pPr>
        <w:pStyle w:val="1"/>
        <w:ind w:firstLine="567"/>
        <w:jc w:val="center"/>
        <w:rPr>
          <w:b/>
          <w:sz w:val="24"/>
          <w:szCs w:val="24"/>
        </w:rPr>
      </w:pPr>
    </w:p>
    <w:p w14:paraId="1B2FB358" w14:textId="4A529098" w:rsidR="00153175" w:rsidRDefault="006C756E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54389" w:rsidRPr="000C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C57A61" w:rsidRPr="000C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</w:t>
      </w:r>
      <w:r w:rsidR="00C57A61" w:rsidRPr="00EB6370">
        <w:rPr>
          <w:rFonts w:ascii="Times New Roman" w:hAnsi="Times New Roman" w:cs="Times New Roman"/>
          <w:sz w:val="24"/>
          <w:szCs w:val="24"/>
        </w:rPr>
        <w:t>текущего состояния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E5DF7">
        <w:rPr>
          <w:rFonts w:ascii="Times New Roman" w:hAnsi="Times New Roman" w:cs="Times New Roman"/>
          <w:sz w:val="24"/>
          <w:szCs w:val="24"/>
        </w:rPr>
        <w:t xml:space="preserve"> и</w:t>
      </w:r>
      <w:r w:rsidR="00614B18">
        <w:rPr>
          <w:rFonts w:ascii="Times New Roman" w:hAnsi="Times New Roman" w:cs="Times New Roman"/>
          <w:sz w:val="24"/>
          <w:szCs w:val="24"/>
        </w:rPr>
        <w:t xml:space="preserve"> о</w:t>
      </w:r>
      <w:r w:rsidR="00614B18" w:rsidRPr="00EB6370">
        <w:rPr>
          <w:rFonts w:ascii="Times New Roman" w:hAnsi="Times New Roman" w:cs="Times New Roman"/>
          <w:sz w:val="24"/>
          <w:szCs w:val="24"/>
        </w:rPr>
        <w:t>писание текущего развития профилактической деятельности</w:t>
      </w:r>
      <w:r w:rsidR="00614B18">
        <w:rPr>
          <w:rFonts w:ascii="Times New Roman" w:hAnsi="Times New Roman" w:cs="Times New Roman"/>
          <w:sz w:val="24"/>
          <w:szCs w:val="24"/>
        </w:rPr>
        <w:t xml:space="preserve"> </w:t>
      </w:r>
      <w:r w:rsidR="00B76F6D">
        <w:rPr>
          <w:rFonts w:ascii="Times New Roman" w:hAnsi="Times New Roman" w:cs="Times New Roman"/>
          <w:sz w:val="24"/>
          <w:szCs w:val="24"/>
        </w:rPr>
        <w:t>не проводя</w:t>
      </w:r>
      <w:r w:rsidR="00614B18">
        <w:rPr>
          <w:rFonts w:ascii="Times New Roman" w:hAnsi="Times New Roman" w:cs="Times New Roman"/>
          <w:sz w:val="24"/>
          <w:szCs w:val="24"/>
        </w:rPr>
        <w:t xml:space="preserve">тся </w:t>
      </w:r>
      <w:r w:rsidR="00C57A61" w:rsidRPr="00EB6370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614B18">
        <w:rPr>
          <w:rFonts w:ascii="Times New Roman" w:hAnsi="Times New Roman" w:cs="Times New Roman"/>
          <w:sz w:val="24"/>
          <w:szCs w:val="24"/>
        </w:rPr>
        <w:t>отсутствием этого</w:t>
      </w:r>
      <w:r w:rsidR="0036517E" w:rsidRPr="00EB6370">
        <w:rPr>
          <w:rFonts w:ascii="Times New Roman" w:hAnsi="Times New Roman" w:cs="Times New Roman"/>
          <w:sz w:val="24"/>
          <w:szCs w:val="24"/>
        </w:rPr>
        <w:t xml:space="preserve"> вид</w:t>
      </w:r>
      <w:r w:rsidR="00614B18">
        <w:rPr>
          <w:rFonts w:ascii="Times New Roman" w:hAnsi="Times New Roman" w:cs="Times New Roman"/>
          <w:sz w:val="24"/>
          <w:szCs w:val="24"/>
        </w:rPr>
        <w:t>а</w:t>
      </w:r>
      <w:r w:rsidR="0036517E" w:rsidRPr="00EB6370">
        <w:rPr>
          <w:rFonts w:ascii="Times New Roman" w:hAnsi="Times New Roman" w:cs="Times New Roman"/>
          <w:sz w:val="24"/>
          <w:szCs w:val="24"/>
        </w:rPr>
        <w:t xml:space="preserve"> муниципального контроля, поскольку в соответствии с Федеральным законом от 27.07.2010 </w:t>
      </w:r>
      <w:r w:rsidR="0036517E" w:rsidRPr="00EB6370">
        <w:rPr>
          <w:rFonts w:ascii="Times New Roman" w:hAnsi="Times New Roman" w:cs="Times New Roman"/>
          <w:sz w:val="24"/>
          <w:szCs w:val="24"/>
        </w:rPr>
        <w:lastRenderedPageBreak/>
        <w:t>№ 190-ФЗ «О теплоснабжении» о</w:t>
      </w:r>
      <w:r w:rsidR="00C57A61" w:rsidRPr="00EB6370">
        <w:rPr>
          <w:rFonts w:ascii="Times New Roman" w:hAnsi="Times New Roman" w:cs="Times New Roman"/>
          <w:sz w:val="24"/>
          <w:szCs w:val="24"/>
        </w:rPr>
        <w:t>существление</w:t>
      </w:r>
      <w:r w:rsidR="0036517E" w:rsidRPr="00EB63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517E" w:rsidRPr="00EB6370">
        <w:rPr>
          <w:rFonts w:ascii="Times New Roman" w:hAnsi="Times New Roman" w:cs="Times New Roman"/>
          <w:color w:val="000000"/>
          <w:sz w:val="24"/>
          <w:szCs w:val="24"/>
        </w:rPr>
        <w:t>муниципального контроля за исполнением единой теплоснабжающей организацией обязательств по строительству, реконструкции и</w:t>
      </w:r>
      <w:proofErr w:type="gramEnd"/>
      <w:r w:rsidR="0036517E" w:rsidRPr="00EB6370">
        <w:rPr>
          <w:rFonts w:ascii="Times New Roman" w:hAnsi="Times New Roman" w:cs="Times New Roman"/>
          <w:color w:val="000000"/>
          <w:sz w:val="24"/>
          <w:szCs w:val="24"/>
        </w:rPr>
        <w:t xml:space="preserve"> (или) модернизации объектов </w:t>
      </w:r>
      <w:r w:rsidR="0036517E" w:rsidRPr="007E5DF7">
        <w:rPr>
          <w:rFonts w:ascii="Times New Roman" w:hAnsi="Times New Roman" w:cs="Times New Roman"/>
          <w:sz w:val="24"/>
          <w:szCs w:val="24"/>
        </w:rPr>
        <w:t>теплоснабжения</w:t>
      </w:r>
      <w:r w:rsidR="00C57A61" w:rsidRPr="007E5DF7">
        <w:rPr>
          <w:rFonts w:ascii="Times New Roman" w:hAnsi="Times New Roman" w:cs="Times New Roman"/>
          <w:sz w:val="24"/>
          <w:szCs w:val="24"/>
        </w:rPr>
        <w:t xml:space="preserve"> </w:t>
      </w:r>
      <w:r w:rsidR="007E5DF7" w:rsidRPr="007E5DF7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917BDE" w:rsidRPr="007E5DF7">
        <w:rPr>
          <w:rFonts w:ascii="Times New Roman" w:hAnsi="Times New Roman" w:cs="Times New Roman"/>
          <w:sz w:val="24"/>
          <w:szCs w:val="24"/>
        </w:rPr>
        <w:t xml:space="preserve">проводилось </w:t>
      </w:r>
      <w:r w:rsidR="007E5DF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917BDE" w:rsidRPr="00EB6370">
        <w:rPr>
          <w:rFonts w:ascii="Times New Roman" w:hAnsi="Times New Roman" w:cs="Times New Roman"/>
          <w:sz w:val="24"/>
          <w:szCs w:val="24"/>
        </w:rPr>
        <w:t>в ценовых зонах теплоснабжения.</w:t>
      </w:r>
    </w:p>
    <w:p w14:paraId="0F8D9998" w14:textId="2237B21D" w:rsidR="00F0190B" w:rsidRPr="00EB6370" w:rsidRDefault="00F0190B" w:rsidP="00F019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B6370">
        <w:rPr>
          <w:rFonts w:ascii="Times New Roman" w:hAnsi="Times New Roman" w:cs="Times New Roman"/>
          <w:sz w:val="24"/>
          <w:szCs w:val="24"/>
        </w:rPr>
        <w:t>. Основными проблемами, на решение которых направлена Программа, являются: недостаточная информированность контролируемого лица об обязательных требованиях и способах их исполнения, а также низкая мотивация добросовестного соблюдения обязательных требований данным лицом.</w:t>
      </w:r>
    </w:p>
    <w:p w14:paraId="67ED37DB" w14:textId="77777777" w:rsidR="00F33288" w:rsidRPr="00EB6370" w:rsidRDefault="00F33288" w:rsidP="00CB1D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84B859" w14:textId="77777777" w:rsidR="0053089B" w:rsidRPr="00EB6370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4" w:name="sub_1200"/>
      <w:r w:rsidRPr="00EB6370">
        <w:rPr>
          <w:b/>
          <w:sz w:val="24"/>
          <w:szCs w:val="24"/>
        </w:rPr>
        <w:t>II</w:t>
      </w:r>
      <w:r w:rsidR="001E0CB4" w:rsidRPr="00EB6370">
        <w:rPr>
          <w:b/>
          <w:sz w:val="24"/>
          <w:szCs w:val="24"/>
          <w:lang w:val="en-US"/>
        </w:rPr>
        <w:t>I</w:t>
      </w:r>
      <w:r w:rsidRPr="00EB6370">
        <w:rPr>
          <w:b/>
          <w:sz w:val="24"/>
          <w:szCs w:val="24"/>
        </w:rPr>
        <w:t xml:space="preserve">. Цели </w:t>
      </w:r>
      <w:r w:rsidR="00F33288" w:rsidRPr="00EB6370">
        <w:rPr>
          <w:b/>
          <w:sz w:val="24"/>
          <w:szCs w:val="24"/>
        </w:rPr>
        <w:t>и задачи</w:t>
      </w:r>
      <w:r w:rsidR="00A2526D" w:rsidRPr="00EB6370">
        <w:rPr>
          <w:b/>
          <w:sz w:val="24"/>
          <w:szCs w:val="24"/>
        </w:rPr>
        <w:t xml:space="preserve"> реализации</w:t>
      </w:r>
      <w:r w:rsidR="00F33288" w:rsidRPr="00EB6370">
        <w:rPr>
          <w:b/>
          <w:sz w:val="24"/>
          <w:szCs w:val="24"/>
        </w:rPr>
        <w:t xml:space="preserve"> </w:t>
      </w:r>
      <w:r w:rsidR="001E0CB4" w:rsidRPr="00EB6370">
        <w:rPr>
          <w:b/>
          <w:sz w:val="24"/>
          <w:szCs w:val="24"/>
        </w:rPr>
        <w:t>П</w:t>
      </w:r>
      <w:r w:rsidRPr="00EB6370">
        <w:rPr>
          <w:b/>
          <w:sz w:val="24"/>
          <w:szCs w:val="24"/>
        </w:rPr>
        <w:t>рограммы</w:t>
      </w:r>
    </w:p>
    <w:p w14:paraId="08A0D9CB" w14:textId="77777777" w:rsidR="00587A58" w:rsidRPr="00EB6370" w:rsidRDefault="00587A58" w:rsidP="00841D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D001B6" w14:textId="45CEB8DC" w:rsidR="0053089B" w:rsidRPr="00EB6370" w:rsidRDefault="00F0190B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>
        <w:rPr>
          <w:rFonts w:ascii="Times New Roman" w:hAnsi="Times New Roman" w:cs="Times New Roman"/>
          <w:sz w:val="24"/>
          <w:szCs w:val="24"/>
        </w:rPr>
        <w:t>7</w:t>
      </w:r>
      <w:r w:rsidR="001E0CB4" w:rsidRPr="00EB6370">
        <w:rPr>
          <w:rFonts w:ascii="Times New Roman" w:hAnsi="Times New Roman" w:cs="Times New Roman"/>
          <w:sz w:val="24"/>
          <w:szCs w:val="24"/>
        </w:rPr>
        <w:t xml:space="preserve">. </w:t>
      </w:r>
      <w:r w:rsidR="0053089B" w:rsidRPr="00EB6370">
        <w:rPr>
          <w:rFonts w:ascii="Times New Roman" w:hAnsi="Times New Roman" w:cs="Times New Roman"/>
          <w:sz w:val="24"/>
          <w:szCs w:val="24"/>
        </w:rPr>
        <w:t>Целями</w:t>
      </w:r>
      <w:r w:rsidR="001E0CB4" w:rsidRPr="00EB6370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EB6370">
        <w:rPr>
          <w:rFonts w:ascii="Times New Roman" w:hAnsi="Times New Roman" w:cs="Times New Roman"/>
          <w:sz w:val="24"/>
          <w:szCs w:val="24"/>
        </w:rPr>
        <w:t>являются:</w:t>
      </w:r>
    </w:p>
    <w:bookmarkEnd w:id="5"/>
    <w:p w14:paraId="4FDE6919" w14:textId="77777777" w:rsidR="001E0CB4" w:rsidRPr="00EB6370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</w:t>
      </w:r>
      <w:r w:rsidR="00C80A46" w:rsidRPr="00EB6370">
        <w:rPr>
          <w:rFonts w:ascii="Times New Roman" w:hAnsi="Times New Roman" w:cs="Times New Roman"/>
          <w:sz w:val="24"/>
          <w:szCs w:val="24"/>
        </w:rPr>
        <w:t>к</w:t>
      </w:r>
      <w:r w:rsidRPr="00EB6370">
        <w:rPr>
          <w:rFonts w:ascii="Times New Roman" w:hAnsi="Times New Roman" w:cs="Times New Roman"/>
          <w:sz w:val="24"/>
          <w:szCs w:val="24"/>
        </w:rPr>
        <w:t>онтролируем</w:t>
      </w:r>
      <w:r w:rsidR="00C80A46" w:rsidRPr="00EB6370">
        <w:rPr>
          <w:rFonts w:ascii="Times New Roman" w:hAnsi="Times New Roman" w:cs="Times New Roman"/>
          <w:sz w:val="24"/>
          <w:szCs w:val="24"/>
        </w:rPr>
        <w:t>ы</w:t>
      </w:r>
      <w:r w:rsidRPr="00EB6370">
        <w:rPr>
          <w:rFonts w:ascii="Times New Roman" w:hAnsi="Times New Roman" w:cs="Times New Roman"/>
          <w:sz w:val="24"/>
          <w:szCs w:val="24"/>
        </w:rPr>
        <w:t>м лиц</w:t>
      </w:r>
      <w:r w:rsidR="00C80A46" w:rsidRPr="00EB6370">
        <w:rPr>
          <w:rFonts w:ascii="Times New Roman" w:hAnsi="Times New Roman" w:cs="Times New Roman"/>
          <w:sz w:val="24"/>
          <w:szCs w:val="24"/>
        </w:rPr>
        <w:t>о</w:t>
      </w:r>
      <w:r w:rsidRPr="00EB6370">
        <w:rPr>
          <w:rFonts w:ascii="Times New Roman" w:hAnsi="Times New Roman" w:cs="Times New Roman"/>
          <w:sz w:val="24"/>
          <w:szCs w:val="24"/>
        </w:rPr>
        <w:t>м;</w:t>
      </w:r>
    </w:p>
    <w:p w14:paraId="2272D6F3" w14:textId="77777777" w:rsidR="001E0CB4" w:rsidRPr="00EB6370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</w:t>
      </w:r>
      <w:r w:rsidR="00C57A61" w:rsidRPr="00EB6370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EB6370">
        <w:rPr>
          <w:rFonts w:ascii="Times New Roman" w:hAnsi="Times New Roman" w:cs="Times New Roman"/>
          <w:sz w:val="24"/>
          <w:szCs w:val="24"/>
        </w:rPr>
        <w:t>;</w:t>
      </w:r>
    </w:p>
    <w:p w14:paraId="2AACED37" w14:textId="77777777" w:rsidR="001E0CB4" w:rsidRPr="00EB6370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</w:t>
      </w:r>
      <w:r w:rsidR="00C80A46" w:rsidRPr="00EB6370">
        <w:rPr>
          <w:rFonts w:ascii="Times New Roman" w:hAnsi="Times New Roman" w:cs="Times New Roman"/>
          <w:sz w:val="24"/>
          <w:szCs w:val="24"/>
        </w:rPr>
        <w:t>ьных требований до контролируемого</w:t>
      </w:r>
      <w:r w:rsidRPr="00EB6370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EB6370">
        <w:rPr>
          <w:rFonts w:ascii="Times New Roman" w:hAnsi="Times New Roman" w:cs="Times New Roman"/>
          <w:sz w:val="24"/>
          <w:szCs w:val="24"/>
        </w:rPr>
        <w:t>а</w:t>
      </w:r>
      <w:r w:rsidRPr="00EB6370">
        <w:rPr>
          <w:rFonts w:ascii="Times New Roman" w:hAnsi="Times New Roman" w:cs="Times New Roman"/>
          <w:sz w:val="24"/>
          <w:szCs w:val="24"/>
        </w:rPr>
        <w:t>, повышение информированности о способах их соблюдения.</w:t>
      </w:r>
    </w:p>
    <w:p w14:paraId="47150EA7" w14:textId="7E09A35A" w:rsidR="0053089B" w:rsidRPr="00EB6370" w:rsidRDefault="00F0190B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CB4" w:rsidRPr="00EB6370">
        <w:rPr>
          <w:rFonts w:ascii="Times New Roman" w:hAnsi="Times New Roman" w:cs="Times New Roman"/>
          <w:sz w:val="24"/>
          <w:szCs w:val="24"/>
        </w:rPr>
        <w:t xml:space="preserve">. </w:t>
      </w:r>
      <w:r w:rsidR="00587A58" w:rsidRPr="00EB6370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EB6370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EB6370">
        <w:rPr>
          <w:rFonts w:ascii="Times New Roman" w:hAnsi="Times New Roman" w:cs="Times New Roman"/>
          <w:sz w:val="24"/>
          <w:szCs w:val="24"/>
        </w:rPr>
        <w:t>граммы являются:</w:t>
      </w:r>
    </w:p>
    <w:p w14:paraId="0DDFF4F0" w14:textId="77777777" w:rsidR="00431A76" w:rsidRPr="00EB6370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1) в</w:t>
      </w:r>
      <w:r w:rsidR="00587A58" w:rsidRPr="00EB6370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EB6370">
        <w:rPr>
          <w:rFonts w:ascii="Times New Roman" w:hAnsi="Times New Roman" w:cs="Times New Roman"/>
          <w:sz w:val="24"/>
          <w:szCs w:val="24"/>
        </w:rPr>
        <w:t xml:space="preserve">разработка мероприятий, направленных на устранение нарушений обязательных требований в отношении </w:t>
      </w:r>
      <w:r w:rsidR="00C57A61" w:rsidRPr="00EB6370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EB6370">
        <w:rPr>
          <w:rFonts w:ascii="Times New Roman" w:hAnsi="Times New Roman" w:cs="Times New Roman"/>
          <w:sz w:val="24"/>
          <w:szCs w:val="24"/>
        </w:rPr>
        <w:t>;</w:t>
      </w:r>
    </w:p>
    <w:p w14:paraId="63C44D9D" w14:textId="77777777" w:rsidR="00431A76" w:rsidRPr="00EB6370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2) повышение правосознания и правово</w:t>
      </w:r>
      <w:r w:rsidR="00C80A46" w:rsidRPr="00EB6370">
        <w:rPr>
          <w:rFonts w:ascii="Times New Roman" w:hAnsi="Times New Roman" w:cs="Times New Roman"/>
          <w:sz w:val="24"/>
          <w:szCs w:val="24"/>
        </w:rPr>
        <w:t xml:space="preserve">й культуры юридических лиц </w:t>
      </w:r>
      <w:r w:rsidRPr="00EB6370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57A61" w:rsidRPr="00EB6370">
        <w:rPr>
          <w:rFonts w:ascii="Times New Roman" w:hAnsi="Times New Roman" w:cs="Times New Roman"/>
          <w:sz w:val="24"/>
          <w:szCs w:val="24"/>
        </w:rPr>
        <w:t>строительства, реконструкции и (или) модернизации объектов теплоснабжения</w:t>
      </w:r>
      <w:r w:rsidRPr="00EB6370">
        <w:rPr>
          <w:rFonts w:ascii="Times New Roman" w:hAnsi="Times New Roman" w:cs="Times New Roman"/>
          <w:sz w:val="24"/>
          <w:szCs w:val="24"/>
        </w:rPr>
        <w:t>;</w:t>
      </w:r>
    </w:p>
    <w:p w14:paraId="7CE2633D" w14:textId="77777777" w:rsidR="00431A76" w:rsidRPr="00EB6370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140607E2" w14:textId="77777777" w:rsidR="001E0CB4" w:rsidRPr="00EB6370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sub_1150"/>
      <w:r w:rsidRPr="00EB6370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EB6370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EB637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EB6370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14:paraId="46693228" w14:textId="77777777" w:rsidR="00587A58" w:rsidRPr="00EB6370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срок</w:t>
      </w:r>
      <w:r w:rsidR="001E0CB4" w:rsidRPr="00EB6370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14:paraId="4CB60631" w14:textId="77777777" w:rsidR="007B7B0D" w:rsidRPr="00EB6370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4392"/>
        <w:gridCol w:w="2241"/>
        <w:gridCol w:w="2317"/>
      </w:tblGrid>
      <w:tr w:rsidR="00D64F3D" w:rsidRPr="00B76F6D" w14:paraId="6D0B31DC" w14:textId="77777777" w:rsidTr="00772936">
        <w:tc>
          <w:tcPr>
            <w:tcW w:w="678" w:type="dxa"/>
          </w:tcPr>
          <w:p w14:paraId="7E186196" w14:textId="77777777" w:rsidR="00A26A73" w:rsidRPr="00EB6370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392" w:type="dxa"/>
          </w:tcPr>
          <w:p w14:paraId="0864A4E4" w14:textId="77777777" w:rsidR="00A26A73" w:rsidRPr="00EB6370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181679CD" w14:textId="77777777" w:rsidR="00A26A73" w:rsidRPr="00EB6370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14:paraId="314B5F14" w14:textId="77777777" w:rsidR="00D64F3D" w:rsidRPr="00EB6370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38B3F2F" w14:textId="77777777" w:rsidR="00A26A73" w:rsidRPr="00EB6370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14:paraId="0003BB68" w14:textId="77777777" w:rsidR="00A26A73" w:rsidRPr="00EB6370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17" w:type="dxa"/>
          </w:tcPr>
          <w:p w14:paraId="2A392347" w14:textId="16800C6A" w:rsidR="00A26A73" w:rsidRPr="00B76F6D" w:rsidRDefault="00E00D3A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6F6D"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</w:t>
            </w:r>
          </w:p>
        </w:tc>
      </w:tr>
      <w:tr w:rsidR="00D64F3D" w:rsidRPr="00B76F6D" w14:paraId="43DCAA46" w14:textId="77777777" w:rsidTr="00772936">
        <w:tc>
          <w:tcPr>
            <w:tcW w:w="678" w:type="dxa"/>
          </w:tcPr>
          <w:p w14:paraId="6184AF22" w14:textId="77777777" w:rsidR="00A26A73" w:rsidRPr="00EB6370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392" w:type="dxa"/>
          </w:tcPr>
          <w:p w14:paraId="4E81A1A4" w14:textId="331ED95B" w:rsidR="00A370BC" w:rsidRDefault="00A370BC" w:rsidP="00A370BC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C76878" w:rsidRPr="00EB6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FE246" w14:textId="77777777" w:rsidR="00B76F6D" w:rsidRDefault="00B76F6D" w:rsidP="00B76F6D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</w:t>
            </w:r>
          </w:p>
          <w:p w14:paraId="6ECFF650" w14:textId="0233F1A4" w:rsidR="00B76F6D" w:rsidRPr="00B76F6D" w:rsidRDefault="00B76F6D" w:rsidP="00B76F6D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 вопросам соблюдения </w:t>
            </w:r>
            <w:r w:rsidRPr="00EB6370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требований посредством размещения соответствующих сведений </w:t>
            </w:r>
            <w:r w:rsidRPr="00EB6370">
              <w:rPr>
                <w:rFonts w:ascii="Times New Roman" w:eastAsia="Calibri" w:hAnsi="Times New Roman" w:cs="Times New Roman"/>
                <w:sz w:val="24"/>
                <w:szCs w:val="24"/>
              </w:rPr>
              <w:t>на официальном сайте и в периодическом печатном издании газете «Основа».</w:t>
            </w:r>
          </w:p>
          <w:p w14:paraId="11290C77" w14:textId="5F6238A5" w:rsidR="00B76F6D" w:rsidRPr="00EB6370" w:rsidRDefault="00B76F6D" w:rsidP="00046524">
            <w:pPr>
              <w:pStyle w:val="ConsPlusNormal"/>
              <w:tabs>
                <w:tab w:val="left" w:pos="0"/>
              </w:tabs>
              <w:jc w:val="both"/>
            </w:pPr>
            <w:r w:rsidRPr="00EB6370">
              <w:t xml:space="preserve">    Органы муниципального контроля обязаны размещать и поддерживать в актуальном состоянии на официальном сайте сведения, предусмотренные </w:t>
            </w:r>
            <w:hyperlink r:id="rId6" w:history="1">
              <w:r w:rsidRPr="00EB6370">
                <w:rPr>
                  <w:rStyle w:val="aa"/>
                </w:rPr>
                <w:t>частью 3 статьи 46</w:t>
              </w:r>
            </w:hyperlink>
            <w:r w:rsidRPr="00EB6370">
              <w:t xml:space="preserve"> Федерального закона № 248-ФЗ.</w:t>
            </w:r>
          </w:p>
          <w:p w14:paraId="31C2FC07" w14:textId="77777777" w:rsidR="006E0087" w:rsidRPr="00EB6370" w:rsidRDefault="006E0087" w:rsidP="00E00D3A">
            <w:pPr>
              <w:pStyle w:val="ConsPlusNormal"/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2241" w:type="dxa"/>
          </w:tcPr>
          <w:p w14:paraId="204B56A9" w14:textId="587750F5" w:rsidR="00A26A73" w:rsidRPr="00EB6370" w:rsidRDefault="00C76878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317" w:type="dxa"/>
          </w:tcPr>
          <w:p w14:paraId="05485B21" w14:textId="43923EC7" w:rsidR="00A26A73" w:rsidRPr="00B76F6D" w:rsidRDefault="00E00D3A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6F6D">
              <w:rPr>
                <w:rFonts w:ascii="Times New Roman" w:eastAsia="Times New Roman CYR" w:hAnsi="Times New Roman"/>
                <w:b w:val="0"/>
                <w:bCs/>
                <w:sz w:val="24"/>
                <w:szCs w:val="24"/>
              </w:rPr>
              <w:t>Комитет по ЖКХ и дорожной деятельности Администрации           Наро-Фоминского городского округа</w:t>
            </w:r>
          </w:p>
        </w:tc>
      </w:tr>
      <w:tr w:rsidR="00C76878" w:rsidRPr="00B76F6D" w14:paraId="092196C3" w14:textId="77777777" w:rsidTr="00772936">
        <w:tc>
          <w:tcPr>
            <w:tcW w:w="678" w:type="dxa"/>
          </w:tcPr>
          <w:p w14:paraId="037D1C7F" w14:textId="5B01156F" w:rsidR="00C76878" w:rsidRPr="00EB6370" w:rsidRDefault="00C76878" w:rsidP="00C7687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392" w:type="dxa"/>
          </w:tcPr>
          <w:p w14:paraId="4CC787DB" w14:textId="77777777" w:rsidR="00C76878" w:rsidRPr="00EB6370" w:rsidRDefault="00C76878" w:rsidP="00C76878">
            <w:pPr>
              <w:pStyle w:val="ConsPlusNormal"/>
              <w:tabs>
                <w:tab w:val="left" w:pos="0"/>
                <w:tab w:val="left" w:pos="1134"/>
              </w:tabs>
              <w:jc w:val="both"/>
            </w:pPr>
            <w:r w:rsidRPr="00EB6370">
              <w:t>Обобщение правоприменительной практики.</w:t>
            </w:r>
          </w:p>
          <w:p w14:paraId="1DB3BAE5" w14:textId="2C023D98" w:rsidR="00C76878" w:rsidRPr="00EB6370" w:rsidRDefault="00BE162A" w:rsidP="00BE162A">
            <w:pPr>
              <w:pStyle w:val="ConsPlusNormal"/>
              <w:widowControl/>
              <w:tabs>
                <w:tab w:val="left" w:pos="1134"/>
              </w:tabs>
              <w:suppressAutoHyphens/>
              <w:jc w:val="both"/>
            </w:pPr>
            <w:r w:rsidRPr="00EB6370">
              <w:t xml:space="preserve">    </w:t>
            </w:r>
            <w:r w:rsidR="00C76878" w:rsidRPr="00EB6370">
              <w:t>Обобщение правоприменительной практики осуществляется</w:t>
            </w:r>
            <w:r w:rsidR="00B76F6D">
              <w:t xml:space="preserve"> </w:t>
            </w:r>
            <w:r w:rsidR="00C76878" w:rsidRPr="00EB6370">
              <w:t xml:space="preserve">посредством </w:t>
            </w:r>
            <w:r w:rsidR="00C76878" w:rsidRPr="00EB6370">
              <w:lastRenderedPageBreak/>
              <w:t>сбора и анализа данных о проведенных контрольных (надзорных) мероприятиях и их результатах.</w:t>
            </w:r>
          </w:p>
          <w:p w14:paraId="07577FFC" w14:textId="77777777" w:rsidR="00C76878" w:rsidRDefault="00C76878" w:rsidP="00046524">
            <w:pPr>
              <w:tabs>
                <w:tab w:val="left" w:pos="7938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370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и размещаются на официальном сайте в порядке и сроки, установленные постановлением Правительства РФ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      </w:r>
            <w:proofErr w:type="gramEnd"/>
          </w:p>
          <w:p w14:paraId="71BAD82D" w14:textId="4DA67EB3" w:rsidR="00046524" w:rsidRPr="00046524" w:rsidRDefault="00046524" w:rsidP="00046524">
            <w:pPr>
              <w:tabs>
                <w:tab w:val="left" w:pos="7938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EC4DFE6" w14:textId="43B8E2E9" w:rsidR="00C76878" w:rsidRPr="00EB6370" w:rsidRDefault="00C76878" w:rsidP="00826CF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Ежегодно не позднее </w:t>
            </w:r>
            <w:r w:rsidR="00826CF7">
              <w:rPr>
                <w:rFonts w:ascii="Times New Roman" w:hAnsi="Times New Roman" w:cs="Times New Roman"/>
                <w:b w:val="0"/>
                <w:sz w:val="24"/>
                <w:szCs w:val="24"/>
              </w:rPr>
              <w:t>15 марта</w:t>
            </w: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года, следующего за годом </w:t>
            </w: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обобщения правоприменительной практики</w:t>
            </w:r>
          </w:p>
        </w:tc>
        <w:tc>
          <w:tcPr>
            <w:tcW w:w="2317" w:type="dxa"/>
          </w:tcPr>
          <w:p w14:paraId="70E7D69F" w14:textId="67ECF21E" w:rsidR="00C76878" w:rsidRPr="00B76F6D" w:rsidRDefault="00E00D3A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6F6D">
              <w:rPr>
                <w:rFonts w:ascii="Times New Roman" w:eastAsia="Times New Roman CYR" w:hAnsi="Times New Roman"/>
                <w:b w:val="0"/>
                <w:bCs/>
                <w:sz w:val="24"/>
                <w:szCs w:val="24"/>
              </w:rPr>
              <w:lastRenderedPageBreak/>
              <w:t xml:space="preserve">Комитет по ЖКХ и дорожной деятельности Администрации           </w:t>
            </w:r>
            <w:r w:rsidRPr="00B76F6D">
              <w:rPr>
                <w:rFonts w:ascii="Times New Roman" w:eastAsia="Times New Roman CYR" w:hAnsi="Times New Roman"/>
                <w:b w:val="0"/>
                <w:bCs/>
                <w:sz w:val="24"/>
                <w:szCs w:val="24"/>
              </w:rPr>
              <w:lastRenderedPageBreak/>
              <w:t>Наро-Фоминского городского округа</w:t>
            </w:r>
          </w:p>
        </w:tc>
      </w:tr>
      <w:tr w:rsidR="00C76878" w:rsidRPr="00B76F6D" w14:paraId="160C8E47" w14:textId="77777777" w:rsidTr="00772936">
        <w:tc>
          <w:tcPr>
            <w:tcW w:w="678" w:type="dxa"/>
          </w:tcPr>
          <w:p w14:paraId="70FE8173" w14:textId="5EC106B2" w:rsidR="00C76878" w:rsidRPr="00EB6370" w:rsidRDefault="00BE162A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392" w:type="dxa"/>
          </w:tcPr>
          <w:p w14:paraId="3F848B21" w14:textId="5623F871" w:rsidR="00EB6370" w:rsidRPr="00EB6370" w:rsidRDefault="00AF028F" w:rsidP="00AF02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предостережений.</w:t>
            </w:r>
          </w:p>
          <w:p w14:paraId="6EB91502" w14:textId="4C3FFBAA" w:rsidR="00C76878" w:rsidRPr="00046524" w:rsidRDefault="00AF028F" w:rsidP="000465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EB6370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(далее - предостережение) объявляется контролируемому лицу в случае наличия сведений о готовящихся нарушениях обязательных требований и 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 соблюдения обязательных требований.</w:t>
            </w:r>
            <w:proofErr w:type="gramEnd"/>
          </w:p>
        </w:tc>
        <w:tc>
          <w:tcPr>
            <w:tcW w:w="2241" w:type="dxa"/>
          </w:tcPr>
          <w:p w14:paraId="4D67CDDC" w14:textId="77777777" w:rsidR="00C76878" w:rsidRPr="00EB6370" w:rsidRDefault="00C76878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22514C90" w14:textId="77777777" w:rsidR="00C76878" w:rsidRPr="00EB6370" w:rsidRDefault="00C76878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14:paraId="23F2E969" w14:textId="77777777" w:rsidR="00C76878" w:rsidRPr="00EB6370" w:rsidRDefault="00C76878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7" w:type="dxa"/>
          </w:tcPr>
          <w:p w14:paraId="38F1245B" w14:textId="0FA29813" w:rsidR="00C76878" w:rsidRPr="00B76F6D" w:rsidRDefault="00E00D3A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6F6D">
              <w:rPr>
                <w:rFonts w:ascii="Times New Roman" w:eastAsia="Times New Roman CYR" w:hAnsi="Times New Roman"/>
                <w:b w:val="0"/>
                <w:bCs/>
                <w:sz w:val="24"/>
                <w:szCs w:val="24"/>
              </w:rPr>
              <w:t>Комитет по ЖКХ и дорожной деятельности Администрации           Наро-Фоминского городского округа</w:t>
            </w:r>
          </w:p>
        </w:tc>
      </w:tr>
      <w:tr w:rsidR="00C76878" w:rsidRPr="00B76F6D" w14:paraId="394ED399" w14:textId="77777777" w:rsidTr="00772936">
        <w:tc>
          <w:tcPr>
            <w:tcW w:w="678" w:type="dxa"/>
          </w:tcPr>
          <w:p w14:paraId="7ABAFDC0" w14:textId="65991CD5" w:rsidR="00C76878" w:rsidRPr="00EB6370" w:rsidRDefault="00BE162A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14:paraId="72A5A549" w14:textId="53364859" w:rsidR="00C76878" w:rsidRPr="00EB6370" w:rsidRDefault="00046524" w:rsidP="00C7687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  <w:p w14:paraId="57C2C925" w14:textId="77777777" w:rsidR="00C76878" w:rsidRPr="00EB6370" w:rsidRDefault="00C76878" w:rsidP="00C7687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6AB725F" w14:textId="77777777" w:rsidR="00C76878" w:rsidRPr="00EB6370" w:rsidRDefault="00C76878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17" w:type="dxa"/>
          </w:tcPr>
          <w:p w14:paraId="5A4F8FDC" w14:textId="4872447D" w:rsidR="00C76878" w:rsidRPr="00B76F6D" w:rsidRDefault="00E00D3A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6F6D">
              <w:rPr>
                <w:rFonts w:ascii="Times New Roman" w:eastAsia="Times New Roman CYR" w:hAnsi="Times New Roman"/>
                <w:b w:val="0"/>
                <w:bCs/>
                <w:sz w:val="24"/>
                <w:szCs w:val="24"/>
              </w:rPr>
              <w:t>Комитет по ЖКХ и дорожной деятельности Администрации           Наро-Фоминского городского округа</w:t>
            </w:r>
          </w:p>
        </w:tc>
      </w:tr>
      <w:tr w:rsidR="00C76878" w:rsidRPr="00B76F6D" w14:paraId="06BE3D2F" w14:textId="77777777" w:rsidTr="00772936">
        <w:tc>
          <w:tcPr>
            <w:tcW w:w="678" w:type="dxa"/>
          </w:tcPr>
          <w:p w14:paraId="201864E8" w14:textId="53685848" w:rsidR="00C76878" w:rsidRPr="00EB6370" w:rsidRDefault="00BE162A" w:rsidP="00C7687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4392" w:type="dxa"/>
          </w:tcPr>
          <w:p w14:paraId="4E3B47A5" w14:textId="21D399E8" w:rsidR="00C76878" w:rsidRDefault="00046524" w:rsidP="00C7687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gramStart"/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="00C76878" w:rsidRPr="00EB637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76F6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осуществляется </w:t>
            </w:r>
            <w:r w:rsidR="00C76878" w:rsidRPr="00EB637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 целях 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информирования </w:t>
            </w:r>
            <w:r w:rsidR="00CB1D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контролируемого лица 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обязательных требованиях, предъявляемых к его деятельности либо к принадлежащим объектам контроля, их соответствии критериям риска, 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</w:t>
            </w:r>
            <w:r w:rsidR="00CB1DB4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C76878"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исходя из его отнесения к соответствующей категории риска.</w:t>
            </w:r>
            <w:proofErr w:type="gramEnd"/>
          </w:p>
          <w:p w14:paraId="7D13F9F4" w14:textId="0D17343A" w:rsidR="00157FB4" w:rsidRPr="00EB6370" w:rsidRDefault="00157FB4" w:rsidP="00C7687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2691103" w14:textId="77777777" w:rsidR="00C76878" w:rsidRPr="00EB6370" w:rsidRDefault="00C76878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637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317" w:type="dxa"/>
          </w:tcPr>
          <w:p w14:paraId="13BE4DE0" w14:textId="04C6229B" w:rsidR="00C76878" w:rsidRPr="00B76F6D" w:rsidRDefault="00E00D3A" w:rsidP="00C7687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6F6D">
              <w:rPr>
                <w:rFonts w:ascii="Times New Roman" w:eastAsia="Times New Roman CYR" w:hAnsi="Times New Roman"/>
                <w:b w:val="0"/>
                <w:bCs/>
                <w:sz w:val="24"/>
                <w:szCs w:val="24"/>
              </w:rPr>
              <w:t>Комитет по ЖКХ и дорожной деятельности Администрации           Наро-Фоминского городского округа</w:t>
            </w:r>
          </w:p>
        </w:tc>
      </w:tr>
    </w:tbl>
    <w:p w14:paraId="02A4E100" w14:textId="77777777" w:rsidR="00B217B7" w:rsidRDefault="00B217B7" w:rsidP="00EE1721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61363C50" w14:textId="3170E259" w:rsidR="00B217B7" w:rsidRDefault="00353843" w:rsidP="007B64B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B6370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EB6370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14:paraId="52A849B8" w14:textId="77777777" w:rsidR="007B64B2" w:rsidRPr="007B64B2" w:rsidRDefault="007B64B2" w:rsidP="007B64B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605CCE" w14:textId="24DF4DA1" w:rsidR="00B217B7" w:rsidRDefault="00F0190B" w:rsidP="00B217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D6A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17B7" w:rsidRPr="00B217B7">
        <w:rPr>
          <w:rFonts w:ascii="Times New Roman" w:hAnsi="Times New Roman" w:cs="Times New Roman"/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3C0CB9F4" w14:textId="2E55B3F7" w:rsidR="00B217B7" w:rsidRPr="00B217B7" w:rsidRDefault="00F0190B" w:rsidP="00B217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D6A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17B7" w:rsidRPr="00B217B7">
        <w:rPr>
          <w:rFonts w:ascii="Times New Roman" w:hAnsi="Times New Roman" w:cs="Times New Roman"/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13C7DD9C" w14:textId="448CE728" w:rsidR="00B217B7" w:rsidRPr="007B64B2" w:rsidRDefault="00F0190B" w:rsidP="007B64B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D6A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217B7" w:rsidRPr="00B217B7">
        <w:rPr>
          <w:rFonts w:ascii="Times New Roman" w:hAnsi="Times New Roman" w:cs="Times New Roman"/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14:paraId="6BA6EB77" w14:textId="77777777" w:rsidR="00353843" w:rsidRPr="00EB6370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3618"/>
      </w:tblGrid>
      <w:tr w:rsidR="004D5EAC" w:rsidRPr="00EB6370" w14:paraId="0234835A" w14:textId="77777777" w:rsidTr="00772936">
        <w:trPr>
          <w:trHeight w:val="606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F99" w14:textId="77777777" w:rsidR="004D5EAC" w:rsidRPr="00EB6370" w:rsidRDefault="004D5EAC" w:rsidP="004D5EAC">
            <w:pPr>
              <w:pStyle w:val="ConsPlusNormal"/>
              <w:jc w:val="center"/>
            </w:pPr>
            <w:r w:rsidRPr="00EB6370">
              <w:t>Наименование показателя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3C07" w14:textId="77777777" w:rsidR="004D5EAC" w:rsidRPr="00EB6370" w:rsidRDefault="004D5EAC" w:rsidP="00B04EB0">
            <w:pPr>
              <w:pStyle w:val="ConsPlusNormal"/>
              <w:jc w:val="center"/>
            </w:pPr>
            <w:r w:rsidRPr="00EB6370">
              <w:t>Исполнение</w:t>
            </w:r>
          </w:p>
          <w:p w14:paraId="30C49FD5" w14:textId="26DD34EA" w:rsidR="004D5EAC" w:rsidRPr="00EB6370" w:rsidRDefault="00EE1721" w:rsidP="00EE1721">
            <w:pPr>
              <w:pStyle w:val="ConsPlusNormal"/>
              <w:jc w:val="center"/>
            </w:pPr>
            <w:r w:rsidRPr="00EB6370">
              <w:t>П</w:t>
            </w:r>
            <w:r w:rsidR="004D5EAC" w:rsidRPr="00EB6370">
              <w:t>оказателя</w:t>
            </w:r>
            <w:r>
              <w:t xml:space="preserve"> </w:t>
            </w:r>
            <w:r w:rsidR="004D5EAC" w:rsidRPr="00EB6370">
              <w:t>2022 год,</w:t>
            </w:r>
            <w:r>
              <w:t xml:space="preserve"> </w:t>
            </w:r>
            <w:r w:rsidR="004D5EAC" w:rsidRPr="00EB6370">
              <w:t>%</w:t>
            </w:r>
          </w:p>
        </w:tc>
      </w:tr>
      <w:tr w:rsidR="004D5EAC" w:rsidRPr="00EB6370" w14:paraId="7B675E84" w14:textId="77777777" w:rsidTr="00772936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66C" w14:textId="4E08C2F4" w:rsidR="004D5EAC" w:rsidRPr="00EB6370" w:rsidRDefault="004D5EAC" w:rsidP="004D5EAC">
            <w:pPr>
              <w:pStyle w:val="ConsPlusNormal"/>
              <w:jc w:val="both"/>
            </w:pPr>
            <w:r w:rsidRPr="00EB6370">
              <w:t xml:space="preserve">Полнота информации, размещенной на официальном сайте органов местного самоуправления </w:t>
            </w:r>
            <w:r w:rsidR="00AF028F" w:rsidRPr="00EB6370">
              <w:t>Наро-Фоминского городского округа</w:t>
            </w:r>
            <w:r w:rsidRPr="00EB6370">
              <w:t xml:space="preserve"> в соответствии со  статьей 46 Федерального закона №248-ФЗ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5F4" w14:textId="77777777" w:rsidR="004D5EAC" w:rsidRPr="00EB6370" w:rsidRDefault="004D5EAC" w:rsidP="00772936">
            <w:pPr>
              <w:pStyle w:val="ConsPlusNormal"/>
              <w:jc w:val="center"/>
            </w:pPr>
            <w:r w:rsidRPr="00EB6370">
              <w:t>100%</w:t>
            </w:r>
          </w:p>
        </w:tc>
      </w:tr>
      <w:tr w:rsidR="00024B2C" w:rsidRPr="00EB6370" w14:paraId="44CC9A61" w14:textId="77777777" w:rsidTr="00772936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ABFB" w14:textId="111C7E8D" w:rsidR="00024B2C" w:rsidRPr="00EB6370" w:rsidRDefault="00371AE1" w:rsidP="00024B2C">
            <w:pPr>
              <w:pStyle w:val="ConsPlusNormal"/>
              <w:jc w:val="both"/>
            </w:pPr>
            <w:r>
              <w:t>Утверждение доклада, содержащ</w:t>
            </w:r>
            <w:r w:rsidR="00024B2C" w:rsidRPr="00EB6370">
              <w:t>е</w:t>
            </w:r>
            <w:r>
              <w:t>го</w:t>
            </w:r>
            <w:r w:rsidR="00024B2C" w:rsidRPr="00EB6370">
              <w:t xml:space="preserve"> результаты обобщения правоприменительной практики по осуществлению муниципального контроля, размещ</w:t>
            </w:r>
            <w:r w:rsidR="00024B2C">
              <w:t>енные</w:t>
            </w:r>
            <w:r w:rsidR="00024B2C" w:rsidRPr="00EB6370">
              <w:t xml:space="preserve"> на официальном сайте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367" w14:textId="307C2F1E" w:rsidR="00024B2C" w:rsidRPr="00EB6370" w:rsidRDefault="00371AE1" w:rsidP="00772936">
            <w:pPr>
              <w:pStyle w:val="ConsPlusNormal"/>
              <w:jc w:val="center"/>
            </w:pPr>
            <w:r>
              <w:t>Исполнено</w:t>
            </w:r>
            <w:r w:rsidR="00EE1721">
              <w:t xml:space="preserve"> - удовлетворительно</w:t>
            </w:r>
            <w:r>
              <w:t>/не исполнено</w:t>
            </w:r>
            <w:r w:rsidR="00EE1721">
              <w:t xml:space="preserve"> – не удовлетворительно</w:t>
            </w:r>
          </w:p>
        </w:tc>
      </w:tr>
      <w:tr w:rsidR="00371AE1" w:rsidRPr="00EB6370" w14:paraId="0DEAB592" w14:textId="77777777" w:rsidTr="00772936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DED" w14:textId="58130050" w:rsidR="00371AE1" w:rsidRDefault="00371AE1" w:rsidP="00024B2C">
            <w:pPr>
              <w:pStyle w:val="ConsPlusNormal"/>
              <w:jc w:val="both"/>
            </w:pPr>
            <w: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7AF" w14:textId="55004CA4" w:rsidR="00371AE1" w:rsidRDefault="00371AE1" w:rsidP="00772936">
            <w:pPr>
              <w:pStyle w:val="ConsPlusNormal"/>
              <w:jc w:val="center"/>
            </w:pPr>
            <w:r>
              <w:t>100%</w:t>
            </w:r>
          </w:p>
        </w:tc>
      </w:tr>
      <w:tr w:rsidR="00350463" w:rsidRPr="00EB6370" w14:paraId="2AFC19CC" w14:textId="77777777" w:rsidTr="00772936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5BB" w14:textId="70D6F04E" w:rsidR="00350463" w:rsidRPr="00EB6370" w:rsidRDefault="00350463" w:rsidP="00A9259E">
            <w:pPr>
              <w:pStyle w:val="ConsPlusNormal"/>
              <w:jc w:val="both"/>
            </w:pPr>
            <w:r w:rsidRPr="00EB6370">
              <w:t>Доля контролируемых лиц, обратившихся за консультацией</w:t>
            </w:r>
            <w:r w:rsidR="00A9259E">
              <w:t>, которым оказано консультирование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071" w14:textId="77777777" w:rsidR="00350463" w:rsidRPr="00EB6370" w:rsidRDefault="00350463" w:rsidP="00772936">
            <w:pPr>
              <w:pStyle w:val="ConsPlusNormal"/>
              <w:jc w:val="center"/>
            </w:pPr>
            <w:r w:rsidRPr="00EB6370">
              <w:t>100%</w:t>
            </w:r>
          </w:p>
        </w:tc>
      </w:tr>
      <w:tr w:rsidR="00371AE1" w:rsidRPr="00EB6370" w14:paraId="65075792" w14:textId="77777777" w:rsidTr="00772936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8F6" w14:textId="60789B66" w:rsidR="00371AE1" w:rsidRPr="00EB6370" w:rsidRDefault="00A9259E" w:rsidP="00A9259E">
            <w:pPr>
              <w:pStyle w:val="ConsPlusNormal"/>
              <w:jc w:val="both"/>
            </w:pPr>
            <w:r w:rsidRPr="00EB6370">
              <w:t>Профилактический визит</w:t>
            </w:r>
            <w:r w:rsidRPr="00EB6370">
              <w:rPr>
                <w:rFonts w:eastAsia="Times New Roman"/>
              </w:rPr>
              <w:t xml:space="preserve"> в целях </w:t>
            </w:r>
            <w:r w:rsidRPr="00EB6370">
              <w:t>информирования об обязательных требованиях</w:t>
            </w:r>
            <w:r>
              <w:t xml:space="preserve"> контролируемому лицу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786" w14:textId="196CBC7E" w:rsidR="00371AE1" w:rsidRPr="00EB6370" w:rsidRDefault="00EE1721" w:rsidP="00772936">
            <w:pPr>
              <w:pStyle w:val="ConsPlusNormal"/>
              <w:jc w:val="center"/>
            </w:pPr>
            <w:r>
              <w:t>Исполнено - удовлетворительно/не исполнено – не удовлетворительно</w:t>
            </w:r>
          </w:p>
        </w:tc>
      </w:tr>
      <w:bookmarkEnd w:id="6"/>
    </w:tbl>
    <w:p w14:paraId="24766A2C" w14:textId="77777777" w:rsidR="00353843" w:rsidRPr="00EB6370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353843" w:rsidRPr="00EB6370" w:rsidSect="00B217B7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AD62BC"/>
    <w:multiLevelType w:val="multilevel"/>
    <w:tmpl w:val="0CBA90C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59" w:hanging="1092"/>
      </w:pPr>
    </w:lvl>
    <w:lvl w:ilvl="2">
      <w:start w:val="1"/>
      <w:numFmt w:val="decimal"/>
      <w:isLgl/>
      <w:lvlText w:val="%1.%2.%3."/>
      <w:lvlJc w:val="left"/>
      <w:pPr>
        <w:ind w:left="1659" w:hanging="1092"/>
      </w:pPr>
    </w:lvl>
    <w:lvl w:ilvl="3">
      <w:start w:val="1"/>
      <w:numFmt w:val="decimal"/>
      <w:isLgl/>
      <w:lvlText w:val="%1.%2.%3.%4."/>
      <w:lvlJc w:val="left"/>
      <w:pPr>
        <w:ind w:left="1659" w:hanging="1092"/>
      </w:pPr>
    </w:lvl>
    <w:lvl w:ilvl="4">
      <w:start w:val="1"/>
      <w:numFmt w:val="decimal"/>
      <w:isLgl/>
      <w:lvlText w:val="%1.%2.%3.%4.%5."/>
      <w:lvlJc w:val="left"/>
      <w:pPr>
        <w:ind w:left="1659" w:hanging="1092"/>
      </w:pPr>
    </w:lvl>
    <w:lvl w:ilvl="5">
      <w:start w:val="1"/>
      <w:numFmt w:val="decimal"/>
      <w:isLgl/>
      <w:lvlText w:val="%1.%2.%3.%4.%5.%6."/>
      <w:lvlJc w:val="left"/>
      <w:pPr>
        <w:ind w:left="1659" w:hanging="1092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77"/>
    <w:rsid w:val="000101CD"/>
    <w:rsid w:val="0001615C"/>
    <w:rsid w:val="00024B2C"/>
    <w:rsid w:val="00046524"/>
    <w:rsid w:val="000745E7"/>
    <w:rsid w:val="000B21C6"/>
    <w:rsid w:val="000B5D15"/>
    <w:rsid w:val="000C370E"/>
    <w:rsid w:val="000C5060"/>
    <w:rsid w:val="000D2DEF"/>
    <w:rsid w:val="000D48D8"/>
    <w:rsid w:val="000F6D98"/>
    <w:rsid w:val="0011578E"/>
    <w:rsid w:val="00117DDE"/>
    <w:rsid w:val="00135F0C"/>
    <w:rsid w:val="00153175"/>
    <w:rsid w:val="00157FB4"/>
    <w:rsid w:val="001D3C9F"/>
    <w:rsid w:val="001E0CB4"/>
    <w:rsid w:val="002327B4"/>
    <w:rsid w:val="002913BD"/>
    <w:rsid w:val="0029720D"/>
    <w:rsid w:val="002B72B3"/>
    <w:rsid w:val="002D17C5"/>
    <w:rsid w:val="00334834"/>
    <w:rsid w:val="00340425"/>
    <w:rsid w:val="00340992"/>
    <w:rsid w:val="00350463"/>
    <w:rsid w:val="00353843"/>
    <w:rsid w:val="0036517E"/>
    <w:rsid w:val="00371AE1"/>
    <w:rsid w:val="00375FA3"/>
    <w:rsid w:val="0039210F"/>
    <w:rsid w:val="00392647"/>
    <w:rsid w:val="00431A76"/>
    <w:rsid w:val="004A3C64"/>
    <w:rsid w:val="004D5EAC"/>
    <w:rsid w:val="004F7AFF"/>
    <w:rsid w:val="005152C3"/>
    <w:rsid w:val="0053089B"/>
    <w:rsid w:val="0053628F"/>
    <w:rsid w:val="0057379C"/>
    <w:rsid w:val="00587A58"/>
    <w:rsid w:val="005C6913"/>
    <w:rsid w:val="005D3656"/>
    <w:rsid w:val="005E4D00"/>
    <w:rsid w:val="00614B18"/>
    <w:rsid w:val="00656482"/>
    <w:rsid w:val="006B3131"/>
    <w:rsid w:val="006B798C"/>
    <w:rsid w:val="006C1D69"/>
    <w:rsid w:val="006C756E"/>
    <w:rsid w:val="006E0087"/>
    <w:rsid w:val="006F1DED"/>
    <w:rsid w:val="00772936"/>
    <w:rsid w:val="007B64B2"/>
    <w:rsid w:val="007B7B0D"/>
    <w:rsid w:val="007C334D"/>
    <w:rsid w:val="007E1D29"/>
    <w:rsid w:val="007E5DF7"/>
    <w:rsid w:val="00826CF7"/>
    <w:rsid w:val="00841D8B"/>
    <w:rsid w:val="0085493C"/>
    <w:rsid w:val="008920E8"/>
    <w:rsid w:val="008D6577"/>
    <w:rsid w:val="00900983"/>
    <w:rsid w:val="00917BDE"/>
    <w:rsid w:val="009229BA"/>
    <w:rsid w:val="0093455C"/>
    <w:rsid w:val="00954389"/>
    <w:rsid w:val="00980CCA"/>
    <w:rsid w:val="00982DA8"/>
    <w:rsid w:val="009A30A1"/>
    <w:rsid w:val="009A4D51"/>
    <w:rsid w:val="009B5522"/>
    <w:rsid w:val="009B6C51"/>
    <w:rsid w:val="00A2526D"/>
    <w:rsid w:val="00A26A73"/>
    <w:rsid w:val="00A370BC"/>
    <w:rsid w:val="00A51D11"/>
    <w:rsid w:val="00A668C2"/>
    <w:rsid w:val="00A9259E"/>
    <w:rsid w:val="00AA1F1A"/>
    <w:rsid w:val="00AB1441"/>
    <w:rsid w:val="00AD480A"/>
    <w:rsid w:val="00AF028F"/>
    <w:rsid w:val="00B217B7"/>
    <w:rsid w:val="00B32854"/>
    <w:rsid w:val="00B745EC"/>
    <w:rsid w:val="00B76F6D"/>
    <w:rsid w:val="00B86BD9"/>
    <w:rsid w:val="00BB1A2C"/>
    <w:rsid w:val="00BD6AD1"/>
    <w:rsid w:val="00BE162A"/>
    <w:rsid w:val="00C06336"/>
    <w:rsid w:val="00C07F02"/>
    <w:rsid w:val="00C2015A"/>
    <w:rsid w:val="00C36870"/>
    <w:rsid w:val="00C57A61"/>
    <w:rsid w:val="00C76878"/>
    <w:rsid w:val="00C80A46"/>
    <w:rsid w:val="00C939A3"/>
    <w:rsid w:val="00CB1DB4"/>
    <w:rsid w:val="00CE3E60"/>
    <w:rsid w:val="00D47E09"/>
    <w:rsid w:val="00D64F3D"/>
    <w:rsid w:val="00D76959"/>
    <w:rsid w:val="00D84BDA"/>
    <w:rsid w:val="00E00D3A"/>
    <w:rsid w:val="00E02BEF"/>
    <w:rsid w:val="00E17650"/>
    <w:rsid w:val="00E21FEC"/>
    <w:rsid w:val="00E9439B"/>
    <w:rsid w:val="00EB1A0A"/>
    <w:rsid w:val="00EB6370"/>
    <w:rsid w:val="00EE1721"/>
    <w:rsid w:val="00F0190B"/>
    <w:rsid w:val="00F27F55"/>
    <w:rsid w:val="00F33288"/>
    <w:rsid w:val="00FC1154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6954&amp;date=08.07.202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user</cp:lastModifiedBy>
  <cp:revision>17</cp:revision>
  <cp:lastPrinted>2021-12-20T11:40:00Z</cp:lastPrinted>
  <dcterms:created xsi:type="dcterms:W3CDTF">2021-12-20T08:44:00Z</dcterms:created>
  <dcterms:modified xsi:type="dcterms:W3CDTF">2021-12-20T11:41:00Z</dcterms:modified>
</cp:coreProperties>
</file>