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E0E" w:rsidRDefault="00EF7E0E" w:rsidP="00EF7E0E">
      <w:pPr>
        <w:widowControl w:val="0"/>
        <w:suppressAutoHyphens/>
        <w:jc w:val="center"/>
        <w:rPr>
          <w:b/>
          <w:lang w:eastAsia="ar-SA"/>
        </w:rPr>
      </w:pPr>
      <w:r>
        <w:rPr>
          <w:b/>
          <w:noProof/>
          <w:sz w:val="28"/>
          <w:szCs w:val="20"/>
        </w:rPr>
        <w:drawing>
          <wp:inline distT="0" distB="0" distL="0" distR="0">
            <wp:extent cx="619125" cy="723900"/>
            <wp:effectExtent l="0" t="0" r="0" b="0"/>
            <wp:docPr id="1" name="Рисунок 1" descr="gerb_cilyet-гот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cilyet-готов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rsidR="00EF7E0E" w:rsidRDefault="00EF7E0E" w:rsidP="00EF7E0E">
      <w:pPr>
        <w:widowControl w:val="0"/>
        <w:suppressAutoHyphens/>
        <w:jc w:val="center"/>
        <w:rPr>
          <w:b/>
          <w:sz w:val="32"/>
          <w:szCs w:val="32"/>
          <w:lang w:eastAsia="ar-SA"/>
        </w:rPr>
      </w:pPr>
      <w:r>
        <w:rPr>
          <w:b/>
          <w:sz w:val="32"/>
          <w:szCs w:val="32"/>
          <w:lang w:eastAsia="ar-SA"/>
        </w:rPr>
        <w:t>СОВЕТ ДЕПУТАТОВ</w:t>
      </w:r>
    </w:p>
    <w:p w:rsidR="00EF7E0E" w:rsidRDefault="00EF7E0E" w:rsidP="00EF7E0E">
      <w:pPr>
        <w:widowControl w:val="0"/>
        <w:suppressAutoHyphens/>
        <w:jc w:val="center"/>
        <w:rPr>
          <w:b/>
          <w:lang w:eastAsia="ar-SA"/>
        </w:rPr>
      </w:pPr>
      <w:r>
        <w:rPr>
          <w:b/>
          <w:lang w:eastAsia="ar-SA"/>
        </w:rPr>
        <w:t>НАРО-ФОМИНСКОГО ГОРОДСКОГО ОКРУГА</w:t>
      </w:r>
    </w:p>
    <w:p w:rsidR="00EF7E0E" w:rsidRDefault="00EF7E0E" w:rsidP="00EF7E0E">
      <w:pPr>
        <w:widowControl w:val="0"/>
        <w:suppressAutoHyphens/>
        <w:spacing w:line="360" w:lineRule="auto"/>
        <w:jc w:val="center"/>
        <w:rPr>
          <w:b/>
          <w:lang w:eastAsia="ar-SA"/>
        </w:rPr>
      </w:pPr>
      <w:r>
        <w:rPr>
          <w:b/>
          <w:lang w:eastAsia="ar-SA"/>
        </w:rPr>
        <w:t>МОСКОВСКОЙ ОБЛАСТИ</w:t>
      </w:r>
    </w:p>
    <w:p w:rsidR="00EF7E0E" w:rsidRDefault="00EF7E0E" w:rsidP="00EF7E0E">
      <w:pPr>
        <w:widowControl w:val="0"/>
        <w:suppressAutoHyphens/>
        <w:spacing w:line="360" w:lineRule="auto"/>
        <w:jc w:val="center"/>
        <w:rPr>
          <w:b/>
          <w:color w:val="000000"/>
          <w:sz w:val="32"/>
          <w:szCs w:val="32"/>
          <w:lang w:eastAsia="ar-SA"/>
        </w:rPr>
      </w:pPr>
      <w:r>
        <w:rPr>
          <w:b/>
          <w:color w:val="000000"/>
          <w:sz w:val="32"/>
          <w:szCs w:val="32"/>
          <w:lang w:eastAsia="ar-SA"/>
        </w:rPr>
        <w:t>РЕШЕНИЕ</w:t>
      </w:r>
    </w:p>
    <w:p w:rsidR="00EF7E0E" w:rsidRDefault="00EF7E0E" w:rsidP="00EF7E0E">
      <w:pPr>
        <w:widowControl w:val="0"/>
        <w:suppressAutoHyphens/>
        <w:jc w:val="center"/>
        <w:rPr>
          <w:color w:val="000000"/>
          <w:u w:val="single"/>
          <w:lang w:eastAsia="ar-SA"/>
        </w:rPr>
      </w:pPr>
      <w:r>
        <w:rPr>
          <w:color w:val="000000"/>
          <w:lang w:eastAsia="ar-SA"/>
        </w:rPr>
        <w:t>от _________________ № ___________________</w:t>
      </w:r>
    </w:p>
    <w:p w:rsidR="00EF7E0E" w:rsidRDefault="00EF7E0E" w:rsidP="00EF7E0E">
      <w:pPr>
        <w:widowControl w:val="0"/>
        <w:suppressAutoHyphens/>
        <w:jc w:val="center"/>
        <w:rPr>
          <w:color w:val="000000"/>
          <w:sz w:val="10"/>
          <w:szCs w:val="10"/>
          <w:lang w:eastAsia="ar-SA"/>
        </w:rPr>
      </w:pPr>
    </w:p>
    <w:p w:rsidR="00EF7E0E" w:rsidRDefault="00EF7E0E" w:rsidP="00EF7E0E">
      <w:pPr>
        <w:widowControl w:val="0"/>
        <w:suppressAutoHyphens/>
        <w:jc w:val="center"/>
        <w:rPr>
          <w:color w:val="000000"/>
          <w:lang w:eastAsia="ar-SA"/>
        </w:rPr>
      </w:pPr>
      <w:r>
        <w:rPr>
          <w:color w:val="000000"/>
          <w:lang w:eastAsia="ar-SA"/>
        </w:rPr>
        <w:t>г. Наро-Фоминск</w:t>
      </w:r>
    </w:p>
    <w:p w:rsidR="00EF7E0E" w:rsidRDefault="00EF7E0E" w:rsidP="00EF7E0E">
      <w:pPr>
        <w:suppressAutoHyphens/>
        <w:autoSpaceDE w:val="0"/>
        <w:jc w:val="right"/>
        <w:rPr>
          <w:b/>
          <w:lang w:eastAsia="ar-SA"/>
        </w:rPr>
      </w:pPr>
      <w:r>
        <w:rPr>
          <w:b/>
          <w:lang w:eastAsia="ar-SA"/>
        </w:rPr>
        <w:t>ПРОЕКТ</w:t>
      </w:r>
    </w:p>
    <w:p w:rsidR="00EF7E0E" w:rsidRDefault="00EF7E0E" w:rsidP="00EF7E0E">
      <w:pPr>
        <w:suppressAutoHyphens/>
        <w:autoSpaceDE w:val="0"/>
        <w:jc w:val="right"/>
        <w:rPr>
          <w:lang w:eastAsia="ar-SA"/>
        </w:rPr>
      </w:pPr>
    </w:p>
    <w:p w:rsidR="00EF7E0E" w:rsidRDefault="00EF7E0E" w:rsidP="00EF7E0E">
      <w:pPr>
        <w:suppressAutoHyphens/>
        <w:autoSpaceDE w:val="0"/>
        <w:jc w:val="right"/>
        <w:rPr>
          <w:lang w:eastAsia="ar-SA"/>
        </w:rPr>
      </w:pPr>
    </w:p>
    <w:p w:rsidR="00EF7E0E" w:rsidRDefault="00E92D7E" w:rsidP="00EF7E0E">
      <w:pPr>
        <w:spacing w:line="240" w:lineRule="atLeast"/>
        <w:jc w:val="center"/>
        <w:rPr>
          <w:rFonts w:eastAsiaTheme="minorHAnsi"/>
          <w:b/>
          <w:lang w:eastAsia="en-US"/>
        </w:rPr>
      </w:pPr>
      <w:r>
        <w:rPr>
          <w:b/>
        </w:rPr>
        <w:t>О внесении изменений в Генеральный план Наро-Фоминск</w:t>
      </w:r>
      <w:r w:rsidR="00EF7E0E">
        <w:rPr>
          <w:b/>
        </w:rPr>
        <w:t>ого</w:t>
      </w:r>
      <w:r>
        <w:rPr>
          <w:b/>
        </w:rPr>
        <w:t xml:space="preserve"> городского округа</w:t>
      </w:r>
      <w:bookmarkStart w:id="0" w:name="_GoBack"/>
      <w:bookmarkEnd w:id="0"/>
      <w:r w:rsidR="00EF7E0E">
        <w:rPr>
          <w:b/>
        </w:rPr>
        <w:t xml:space="preserve"> округа Московской области, утвержденный решением Совета депутатов </w:t>
      </w:r>
      <w:r w:rsidR="00EF7E0E">
        <w:rPr>
          <w:b/>
        </w:rPr>
        <w:br/>
        <w:t>Наро-Фоминского городского округа Московской области от 24.03.2020 №4/46 применительно к населённому пункту г. Наро-Фоминск</w:t>
      </w:r>
    </w:p>
    <w:p w:rsidR="00EF7E0E" w:rsidRDefault="00EF7E0E" w:rsidP="00EF7E0E">
      <w:pPr>
        <w:spacing w:line="360" w:lineRule="auto"/>
        <w:jc w:val="center"/>
        <w:rPr>
          <w:b/>
        </w:rPr>
      </w:pPr>
    </w:p>
    <w:p w:rsidR="00EF7E0E" w:rsidRDefault="00EF7E0E" w:rsidP="00EF7E0E">
      <w:pPr>
        <w:ind w:firstLine="709"/>
        <w:jc w:val="both"/>
        <w:rPr>
          <w:b/>
        </w:rPr>
      </w:pPr>
      <w: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Pr>
          <w:bCs/>
        </w:rPr>
        <w:t xml:space="preserve">распоряжением Комитета по архитектуре </w:t>
      </w:r>
      <w:r>
        <w:rPr>
          <w:bCs/>
        </w:rPr>
        <w:br/>
        <w:t xml:space="preserve">и градостроительству Московской области от 10.03.2021 № 27РВ-82 «О подготовке проекта внесения изменений в генеральный план Наро-Фоминского городского округа Московской области применительно к населенному пункту г. Наро-Фоминск», учитывая решение Градостроительного совета Московской области от 26.10.2021 (протокол № 41), сводное заключение Министерства экономического развития Российской Федерации о согласии </w:t>
      </w:r>
      <w:r>
        <w:rPr>
          <w:bCs/>
        </w:rPr>
        <w:br/>
        <w:t xml:space="preserve">с проектом внесения изменений в генеральный план Наро-Фоминского городского округа Московской области применительно к населенному пункту г. Наро-Фоминск от 21.09.2021 № 31851-СГ/Д27и, заключение о результатах общественных обсуждений по проекту </w:t>
      </w:r>
      <w:r>
        <w:rPr>
          <w:bCs/>
        </w:rPr>
        <w:br/>
        <w:t>о внесении изменений в генеральный план</w:t>
      </w:r>
      <w:r w:rsidR="00DD24A3">
        <w:rPr>
          <w:bCs/>
        </w:rPr>
        <w:t xml:space="preserve"> </w:t>
      </w:r>
      <w:r>
        <w:rPr>
          <w:bCs/>
        </w:rPr>
        <w:t xml:space="preserve">Наро-Фоминского городского округа Московской области применительно к населённому пункту г. Наро-Фоминск от 08.09.2021, позиции Федерального государственного казенного учреждения «Управления лесного хозяйства </w:t>
      </w:r>
      <w:r>
        <w:rPr>
          <w:bCs/>
        </w:rPr>
        <w:br/>
        <w:t xml:space="preserve">и природопользования» Министерства обороны Российской Федерации от 25.11.2021 </w:t>
      </w:r>
      <w:r>
        <w:rPr>
          <w:bCs/>
        </w:rPr>
        <w:br/>
        <w:t xml:space="preserve">№ 7/9614, от 06.12.2021 № 7/9882, на основании обращения </w:t>
      </w:r>
      <w:r>
        <w:t xml:space="preserve">Комитета по архитектуре </w:t>
      </w:r>
      <w:r>
        <w:br/>
        <w:t xml:space="preserve">и градостроительству Московской области </w:t>
      </w:r>
      <w:r>
        <w:rPr>
          <w:color w:val="000000" w:themeColor="text1"/>
        </w:rPr>
        <w:t>от 15</w:t>
      </w:r>
      <w:r>
        <w:t xml:space="preserve">.12.2021 №153-01Вх-22799/2021 </w:t>
      </w:r>
      <w:r>
        <w:br/>
      </w:r>
      <w:r>
        <w:rPr>
          <w:color w:val="000000" w:themeColor="text1"/>
        </w:rPr>
        <w:t xml:space="preserve">о направлении проекта «О внесении изменений в Генеральный план Наро-Фоминского городского округа Московской области применительно к населённому пункту </w:t>
      </w:r>
      <w:r>
        <w:rPr>
          <w:color w:val="000000" w:themeColor="text1"/>
        </w:rPr>
        <w:br/>
        <w:t xml:space="preserve">г. Наро-Фоминск» </w:t>
      </w:r>
      <w:r>
        <w:t xml:space="preserve">в Совет депутатов Наро-Фоминского городского округа, </w:t>
      </w:r>
      <w:r>
        <w:rPr>
          <w:bCs/>
        </w:rPr>
        <w:t xml:space="preserve">руководствуясь Уставом Наро-Фоминского городского округа Московской области, </w:t>
      </w:r>
      <w:r>
        <w:t xml:space="preserve">Совет депутатов </w:t>
      </w:r>
      <w:r>
        <w:br/>
        <w:t xml:space="preserve">Наро-Фоминского городского округа Московской области </w:t>
      </w:r>
      <w:r>
        <w:rPr>
          <w:b/>
        </w:rPr>
        <w:t>решил:</w:t>
      </w:r>
    </w:p>
    <w:p w:rsidR="00EF7E0E" w:rsidRDefault="00EF7E0E" w:rsidP="00EF7E0E">
      <w:pPr>
        <w:jc w:val="center"/>
        <w:rPr>
          <w:b/>
        </w:rPr>
      </w:pPr>
    </w:p>
    <w:p w:rsidR="00EF7E0E" w:rsidRDefault="00EF7E0E" w:rsidP="00EF7E0E">
      <w:pPr>
        <w:ind w:firstLine="709"/>
        <w:jc w:val="both"/>
      </w:pPr>
      <w:r>
        <w:t xml:space="preserve">1. Внести в решение Совета депутатов Наро-Фоминского городского округа Московской области от 24.03.2020 № 4/46 «Об утверждении Генерального плана </w:t>
      </w:r>
      <w:r>
        <w:br/>
        <w:t>Наро-Фоминского городского округа Московской области» следующие изменения:</w:t>
      </w:r>
    </w:p>
    <w:p w:rsidR="00EF7E0E" w:rsidRDefault="00EF7E0E" w:rsidP="00EF7E0E">
      <w:pPr>
        <w:ind w:firstLine="709"/>
        <w:jc w:val="both"/>
      </w:pPr>
      <w:r>
        <w:t>1) в подпункте 3 пункта 1 слова «город Наро-Фоминск,» исключить;</w:t>
      </w:r>
    </w:p>
    <w:p w:rsidR="00EF7E0E" w:rsidRDefault="00EF7E0E" w:rsidP="00EF7E0E">
      <w:pPr>
        <w:ind w:firstLine="709"/>
        <w:jc w:val="both"/>
      </w:pPr>
      <w:r>
        <w:t xml:space="preserve">2) дополнить приложением № 3 </w:t>
      </w:r>
      <w:r>
        <w:rPr>
          <w:color w:val="000000" w:themeColor="text1"/>
        </w:rPr>
        <w:t xml:space="preserve">«Внесение изменений в Генеральный план </w:t>
      </w:r>
      <w:r>
        <w:rPr>
          <w:color w:val="000000" w:themeColor="text1"/>
        </w:rPr>
        <w:br/>
        <w:t>Наро-Фоминского городского округа Московской области применительно к населённому пункту г. Наро-Фоминск»</w:t>
      </w:r>
      <w:r>
        <w:t>, утвердив его в редакции согласно приложению, к настоящему решению, в составе:</w:t>
      </w:r>
    </w:p>
    <w:p w:rsidR="00EF7E0E" w:rsidRDefault="00EF7E0E" w:rsidP="00EF7E0E">
      <w:pPr>
        <w:ind w:firstLine="709"/>
        <w:jc w:val="both"/>
        <w:rPr>
          <w:color w:val="FF0000"/>
        </w:rPr>
      </w:pPr>
      <w:r>
        <w:lastRenderedPageBreak/>
        <w:t>2.1) положения о территориальном планировании Наро-Фоминского городского округа Московской области применительно к населённому пункту г</w:t>
      </w:r>
      <w:r>
        <w:rPr>
          <w:color w:val="000000" w:themeColor="text1"/>
        </w:rPr>
        <w:t>. Наро-Фоминск;</w:t>
      </w:r>
    </w:p>
    <w:p w:rsidR="00EF7E0E" w:rsidRDefault="00EF7E0E" w:rsidP="00EF7E0E">
      <w:pPr>
        <w:ind w:firstLine="709"/>
        <w:jc w:val="both"/>
        <w:rPr>
          <w:color w:val="000000" w:themeColor="text1"/>
        </w:rPr>
      </w:pPr>
      <w:r>
        <w:t xml:space="preserve">2.2) карты функциональных зон городского округа применительно к населённому пункту </w:t>
      </w:r>
      <w:r>
        <w:rPr>
          <w:color w:val="000000" w:themeColor="text1"/>
        </w:rPr>
        <w:t>г. Наро-Фоминск;</w:t>
      </w:r>
    </w:p>
    <w:p w:rsidR="00EF7E0E" w:rsidRDefault="00EF7E0E" w:rsidP="00EF7E0E">
      <w:pPr>
        <w:ind w:firstLine="709"/>
        <w:jc w:val="both"/>
        <w:rPr>
          <w:color w:val="000000" w:themeColor="text1"/>
        </w:rPr>
      </w:pPr>
      <w:r>
        <w:t>2.3) карты границ населённых пунктов, входящих в состав городского округа применительно к населённому пункту г</w:t>
      </w:r>
      <w:r>
        <w:rPr>
          <w:color w:val="000000" w:themeColor="text1"/>
        </w:rPr>
        <w:t>. Наро-Фоминск;</w:t>
      </w:r>
    </w:p>
    <w:p w:rsidR="00EF7E0E" w:rsidRDefault="00EF7E0E" w:rsidP="00EF7E0E">
      <w:pPr>
        <w:ind w:firstLine="709"/>
        <w:jc w:val="both"/>
        <w:rPr>
          <w:color w:val="000000" w:themeColor="text1"/>
        </w:rPr>
      </w:pPr>
      <w:r>
        <w:rPr>
          <w:color w:val="000000" w:themeColor="text1"/>
        </w:rPr>
        <w:t>2.4) карты планируемого размещения объектов местного значения городского округа применительно к населённому пункту г. Наро-Фоминск.</w:t>
      </w:r>
    </w:p>
    <w:p w:rsidR="00EF7E0E" w:rsidRDefault="00EF7E0E" w:rsidP="00EF7E0E">
      <w:pPr>
        <w:ind w:firstLine="709"/>
        <w:jc w:val="both"/>
      </w:pPr>
      <w:r>
        <w:t xml:space="preserve">2. Опубликовать настоящее решение в периодическом печатном издании газете «Основа» и сетевом издании «Официальный сайт органов местного самоуправления </w:t>
      </w:r>
      <w:r>
        <w:br/>
        <w:t>Наро-Фоминского городского округа» в информационно-телекоммуникационной сети Интернет.</w:t>
      </w:r>
    </w:p>
    <w:p w:rsidR="00EF7E0E" w:rsidRDefault="00EF7E0E" w:rsidP="00EF7E0E">
      <w:pPr>
        <w:ind w:firstLine="709"/>
        <w:jc w:val="both"/>
      </w:pPr>
      <w:r>
        <w:t>3. Настоящее решение вступает в силу со дня его официального опубликования.</w:t>
      </w:r>
    </w:p>
    <w:p w:rsidR="00EF7E0E" w:rsidRDefault="00EF7E0E" w:rsidP="00EF7E0E">
      <w:pPr>
        <w:ind w:left="705"/>
        <w:jc w:val="both"/>
        <w:rPr>
          <w:sz w:val="22"/>
          <w:szCs w:val="22"/>
        </w:rPr>
      </w:pPr>
    </w:p>
    <w:p w:rsidR="00EF7E0E" w:rsidRDefault="00EF7E0E" w:rsidP="00EF7E0E">
      <w:pPr>
        <w:ind w:left="705"/>
        <w:jc w:val="both"/>
      </w:pPr>
    </w:p>
    <w:p w:rsidR="00EF7E0E" w:rsidRDefault="00EF7E0E" w:rsidP="00EF7E0E">
      <w:pPr>
        <w:rPr>
          <w:b/>
        </w:rPr>
      </w:pPr>
      <w:r>
        <w:rPr>
          <w:b/>
        </w:rPr>
        <w:t xml:space="preserve">          Глава </w:t>
      </w:r>
    </w:p>
    <w:p w:rsidR="00EF7E0E" w:rsidRDefault="00EF7E0E" w:rsidP="00EF7E0E">
      <w:pPr>
        <w:rPr>
          <w:b/>
        </w:rPr>
      </w:pPr>
      <w:r>
        <w:rPr>
          <w:b/>
        </w:rPr>
        <w:t>Наро-Фоминского</w:t>
      </w:r>
    </w:p>
    <w:p w:rsidR="00EF7E0E" w:rsidRDefault="00EF7E0E" w:rsidP="00EF7E0E">
      <w:pPr>
        <w:rPr>
          <w:b/>
        </w:rPr>
      </w:pPr>
      <w:r>
        <w:rPr>
          <w:b/>
        </w:rPr>
        <w:t>городского округа                                                                                                         Р.Л. Шамнэ</w:t>
      </w:r>
    </w:p>
    <w:p w:rsidR="00EF7E0E" w:rsidRDefault="00EF7E0E" w:rsidP="00EF7E0E"/>
    <w:p w:rsidR="00EF7E0E" w:rsidRDefault="00EF7E0E" w:rsidP="00EF7E0E"/>
    <w:p w:rsidR="00EF7E0E" w:rsidRDefault="00EF7E0E" w:rsidP="00EF7E0E">
      <w:pPr>
        <w:rPr>
          <w:b/>
        </w:rPr>
      </w:pPr>
      <w:r>
        <w:rPr>
          <w:b/>
        </w:rPr>
        <w:t xml:space="preserve">            Председатель </w:t>
      </w:r>
      <w:r>
        <w:rPr>
          <w:b/>
        </w:rPr>
        <w:br/>
        <w:t>Совета депутатов Наро-Фоминского</w:t>
      </w:r>
      <w:r>
        <w:rPr>
          <w:b/>
        </w:rPr>
        <w:br/>
        <w:t xml:space="preserve">         городского округа                                                                                            А.С. Шкурков</w:t>
      </w:r>
    </w:p>
    <w:p w:rsidR="00EF7E0E" w:rsidRDefault="00EF7E0E" w:rsidP="00EF7E0E"/>
    <w:p w:rsidR="00EF7E0E" w:rsidRDefault="00EF7E0E" w:rsidP="00EF7E0E">
      <w:pPr>
        <w:spacing w:line="240" w:lineRule="atLeast"/>
      </w:pPr>
    </w:p>
    <w:p w:rsidR="00EF7E0E" w:rsidRDefault="00EF7E0E" w:rsidP="00E007EA">
      <w:pPr>
        <w:suppressAutoHyphens/>
        <w:spacing w:before="60"/>
        <w:ind w:firstLine="709"/>
        <w:jc w:val="right"/>
      </w:pPr>
    </w:p>
    <w:p w:rsidR="00EF7E0E" w:rsidRDefault="00EF7E0E" w:rsidP="00E007EA">
      <w:pPr>
        <w:suppressAutoHyphens/>
        <w:spacing w:before="60"/>
        <w:ind w:firstLine="709"/>
        <w:jc w:val="right"/>
      </w:pPr>
    </w:p>
    <w:p w:rsidR="00EF7E0E" w:rsidRDefault="00EF7E0E" w:rsidP="00E007EA">
      <w:pPr>
        <w:suppressAutoHyphens/>
        <w:spacing w:before="60"/>
        <w:ind w:firstLine="709"/>
        <w:jc w:val="right"/>
      </w:pPr>
    </w:p>
    <w:p w:rsidR="00EF7E0E" w:rsidRDefault="00EF7E0E" w:rsidP="00E007EA">
      <w:pPr>
        <w:suppressAutoHyphens/>
        <w:spacing w:before="60"/>
        <w:ind w:firstLine="709"/>
        <w:jc w:val="right"/>
      </w:pPr>
    </w:p>
    <w:p w:rsidR="00EF7E0E" w:rsidRDefault="00EF7E0E" w:rsidP="00E007EA">
      <w:pPr>
        <w:suppressAutoHyphens/>
        <w:spacing w:before="60"/>
        <w:ind w:firstLine="709"/>
        <w:jc w:val="right"/>
      </w:pPr>
    </w:p>
    <w:p w:rsidR="00EF7E0E" w:rsidRDefault="00EF7E0E" w:rsidP="00E007EA">
      <w:pPr>
        <w:suppressAutoHyphens/>
        <w:spacing w:before="60"/>
        <w:ind w:firstLine="709"/>
        <w:jc w:val="right"/>
      </w:pPr>
    </w:p>
    <w:p w:rsidR="00EF7E0E" w:rsidRDefault="00EF7E0E" w:rsidP="00E007EA">
      <w:pPr>
        <w:suppressAutoHyphens/>
        <w:spacing w:before="60"/>
        <w:ind w:firstLine="709"/>
        <w:jc w:val="right"/>
      </w:pPr>
    </w:p>
    <w:p w:rsidR="00EF7E0E" w:rsidRDefault="00EF7E0E" w:rsidP="00E007EA">
      <w:pPr>
        <w:suppressAutoHyphens/>
        <w:spacing w:before="60"/>
        <w:ind w:firstLine="709"/>
        <w:jc w:val="right"/>
      </w:pPr>
    </w:p>
    <w:p w:rsidR="00EF7E0E" w:rsidRDefault="00EF7E0E" w:rsidP="00E007EA">
      <w:pPr>
        <w:suppressAutoHyphens/>
        <w:spacing w:before="60"/>
        <w:ind w:firstLine="709"/>
        <w:jc w:val="right"/>
      </w:pPr>
    </w:p>
    <w:p w:rsidR="00EF7E0E" w:rsidRDefault="00EF7E0E" w:rsidP="00E007EA">
      <w:pPr>
        <w:suppressAutoHyphens/>
        <w:spacing w:before="60"/>
        <w:ind w:firstLine="709"/>
        <w:jc w:val="right"/>
      </w:pPr>
    </w:p>
    <w:p w:rsidR="00EF7E0E" w:rsidRDefault="00EF7E0E" w:rsidP="00E007EA">
      <w:pPr>
        <w:suppressAutoHyphens/>
        <w:spacing w:before="60"/>
        <w:ind w:firstLine="709"/>
        <w:jc w:val="right"/>
      </w:pPr>
    </w:p>
    <w:p w:rsidR="00EF7E0E" w:rsidRDefault="00EF7E0E" w:rsidP="00E007EA">
      <w:pPr>
        <w:suppressAutoHyphens/>
        <w:spacing w:before="60"/>
        <w:ind w:firstLine="709"/>
        <w:jc w:val="right"/>
      </w:pPr>
    </w:p>
    <w:p w:rsidR="00EF7E0E" w:rsidRDefault="00EF7E0E" w:rsidP="00E007EA">
      <w:pPr>
        <w:suppressAutoHyphens/>
        <w:spacing w:before="60"/>
        <w:ind w:firstLine="709"/>
        <w:jc w:val="right"/>
      </w:pPr>
    </w:p>
    <w:p w:rsidR="00EF7E0E" w:rsidRDefault="00EF7E0E" w:rsidP="00E007EA">
      <w:pPr>
        <w:suppressAutoHyphens/>
        <w:spacing w:before="60"/>
        <w:ind w:firstLine="709"/>
        <w:jc w:val="right"/>
      </w:pPr>
    </w:p>
    <w:p w:rsidR="00EF7E0E" w:rsidRDefault="00EF7E0E" w:rsidP="00E007EA">
      <w:pPr>
        <w:suppressAutoHyphens/>
        <w:spacing w:before="60"/>
        <w:ind w:firstLine="709"/>
        <w:jc w:val="right"/>
      </w:pPr>
    </w:p>
    <w:p w:rsidR="00EF7E0E" w:rsidRDefault="00EF7E0E" w:rsidP="00E007EA">
      <w:pPr>
        <w:suppressAutoHyphens/>
        <w:spacing w:before="60"/>
        <w:ind w:firstLine="709"/>
        <w:jc w:val="right"/>
      </w:pPr>
    </w:p>
    <w:p w:rsidR="00EF7E0E" w:rsidRDefault="00EF7E0E" w:rsidP="00E007EA">
      <w:pPr>
        <w:suppressAutoHyphens/>
        <w:spacing w:before="60"/>
        <w:ind w:firstLine="709"/>
        <w:jc w:val="right"/>
      </w:pPr>
    </w:p>
    <w:p w:rsidR="00EF7E0E" w:rsidRDefault="00EF7E0E" w:rsidP="00E007EA">
      <w:pPr>
        <w:suppressAutoHyphens/>
        <w:spacing w:before="60"/>
        <w:ind w:firstLine="709"/>
        <w:jc w:val="right"/>
      </w:pPr>
    </w:p>
    <w:p w:rsidR="00EF7E0E" w:rsidRDefault="00EF7E0E" w:rsidP="00E007EA">
      <w:pPr>
        <w:suppressAutoHyphens/>
        <w:spacing w:before="60"/>
        <w:ind w:firstLine="709"/>
        <w:jc w:val="right"/>
      </w:pPr>
    </w:p>
    <w:p w:rsidR="00EF7E0E" w:rsidRDefault="00EF7E0E" w:rsidP="00E007EA">
      <w:pPr>
        <w:suppressAutoHyphens/>
        <w:spacing w:before="60"/>
        <w:ind w:firstLine="709"/>
        <w:jc w:val="right"/>
      </w:pPr>
    </w:p>
    <w:p w:rsidR="00EF7E0E" w:rsidRDefault="00EF7E0E" w:rsidP="00E007EA">
      <w:pPr>
        <w:suppressAutoHyphens/>
        <w:spacing w:before="60"/>
        <w:ind w:firstLine="709"/>
        <w:jc w:val="right"/>
      </w:pPr>
    </w:p>
    <w:p w:rsidR="00EF7E0E" w:rsidRDefault="00EF7E0E" w:rsidP="00E007EA">
      <w:pPr>
        <w:suppressAutoHyphens/>
        <w:spacing w:before="60"/>
        <w:ind w:firstLine="709"/>
        <w:jc w:val="right"/>
      </w:pPr>
    </w:p>
    <w:p w:rsidR="00EF7E0E" w:rsidRDefault="00EF7E0E" w:rsidP="00EF7E0E">
      <w:pPr>
        <w:suppressAutoHyphens/>
        <w:ind w:firstLine="709"/>
        <w:jc w:val="right"/>
      </w:pPr>
    </w:p>
    <w:p w:rsidR="00E007EA" w:rsidRPr="00AA2121" w:rsidRDefault="0022594B" w:rsidP="00EF7E0E">
      <w:pPr>
        <w:suppressAutoHyphens/>
        <w:ind w:firstLine="709"/>
        <w:jc w:val="right"/>
      </w:pPr>
      <w:r>
        <w:lastRenderedPageBreak/>
        <w:t>Утверждены</w:t>
      </w:r>
    </w:p>
    <w:p w:rsidR="00E007EA" w:rsidRPr="00AA2121" w:rsidRDefault="00E007EA" w:rsidP="00EF7E0E">
      <w:pPr>
        <w:suppressAutoHyphens/>
        <w:ind w:firstLine="709"/>
        <w:jc w:val="right"/>
      </w:pPr>
      <w:r w:rsidRPr="00AA2121">
        <w:t>решением Совета депутатов</w:t>
      </w:r>
    </w:p>
    <w:p w:rsidR="00E007EA" w:rsidRPr="00AA2121" w:rsidRDefault="00E007EA" w:rsidP="00EF7E0E">
      <w:pPr>
        <w:suppressAutoHyphens/>
        <w:ind w:firstLine="709"/>
        <w:jc w:val="right"/>
      </w:pPr>
      <w:r w:rsidRPr="00AA2121">
        <w:t>Наро-Фоминского городского округа</w:t>
      </w:r>
    </w:p>
    <w:p w:rsidR="00E007EA" w:rsidRPr="00AA2121" w:rsidRDefault="00E007EA" w:rsidP="00EF7E0E">
      <w:pPr>
        <w:suppressAutoHyphens/>
        <w:ind w:firstLine="709"/>
        <w:jc w:val="right"/>
      </w:pPr>
      <w:r w:rsidRPr="00AA2121">
        <w:t>Московской области</w:t>
      </w:r>
    </w:p>
    <w:p w:rsidR="00E007EA" w:rsidRDefault="00E007EA" w:rsidP="00EF7E0E">
      <w:pPr>
        <w:suppressAutoHyphens/>
        <w:ind w:firstLine="709"/>
        <w:jc w:val="right"/>
      </w:pPr>
      <w:r w:rsidRPr="00AA2121">
        <w:t>от ____________202__г. №__________</w:t>
      </w:r>
    </w:p>
    <w:p w:rsidR="0022594B" w:rsidRDefault="0022594B" w:rsidP="00EF7E0E">
      <w:pPr>
        <w:suppressAutoHyphens/>
        <w:ind w:firstLine="709"/>
        <w:jc w:val="right"/>
      </w:pPr>
    </w:p>
    <w:p w:rsidR="0022594B" w:rsidRPr="00452520" w:rsidRDefault="0022594B" w:rsidP="00EF7E0E">
      <w:pPr>
        <w:suppressAutoHyphens/>
        <w:ind w:firstLine="709"/>
        <w:jc w:val="right"/>
      </w:pPr>
      <w:r>
        <w:t>«Приложение № 3</w:t>
      </w:r>
    </w:p>
    <w:p w:rsidR="0022594B" w:rsidRPr="00452520" w:rsidRDefault="0022594B" w:rsidP="00EF7E0E">
      <w:pPr>
        <w:suppressAutoHyphens/>
        <w:ind w:firstLine="709"/>
        <w:jc w:val="right"/>
      </w:pPr>
      <w:r>
        <w:t xml:space="preserve">к </w:t>
      </w:r>
      <w:r w:rsidRPr="00452520">
        <w:t>решени</w:t>
      </w:r>
      <w:r>
        <w:t>ю</w:t>
      </w:r>
      <w:r w:rsidRPr="00452520">
        <w:t xml:space="preserve"> Совета депутатов</w:t>
      </w:r>
    </w:p>
    <w:p w:rsidR="0022594B" w:rsidRPr="00452520" w:rsidRDefault="0022594B" w:rsidP="00EF7E0E">
      <w:pPr>
        <w:suppressAutoHyphens/>
        <w:ind w:firstLine="709"/>
        <w:jc w:val="right"/>
      </w:pPr>
      <w:r w:rsidRPr="00452520">
        <w:t>На</w:t>
      </w:r>
      <w:r w:rsidR="00EF7E0E">
        <w:t>ро-Фоминского городского округа</w:t>
      </w:r>
    </w:p>
    <w:p w:rsidR="0022594B" w:rsidRPr="00452520" w:rsidRDefault="0022594B" w:rsidP="00EF7E0E">
      <w:pPr>
        <w:suppressAutoHyphens/>
        <w:ind w:firstLine="709"/>
        <w:jc w:val="right"/>
      </w:pPr>
      <w:r w:rsidRPr="00452520">
        <w:t>Московской области</w:t>
      </w:r>
      <w:r>
        <w:br/>
        <w:t xml:space="preserve">от </w:t>
      </w:r>
      <w:r w:rsidRPr="006230A8">
        <w:rPr>
          <w:u w:val="single"/>
        </w:rPr>
        <w:t>24.03.2020</w:t>
      </w:r>
      <w:r>
        <w:t xml:space="preserve"> № </w:t>
      </w:r>
      <w:r w:rsidRPr="006230A8">
        <w:rPr>
          <w:u w:val="single"/>
        </w:rPr>
        <w:t>4/46</w:t>
      </w:r>
      <w:r>
        <w:rPr>
          <w:u w:val="single"/>
        </w:rPr>
        <w:t>»</w:t>
      </w:r>
    </w:p>
    <w:p w:rsidR="0022594B" w:rsidRPr="00AA2121" w:rsidRDefault="0022594B" w:rsidP="00E007EA">
      <w:pPr>
        <w:suppressAutoHyphens/>
        <w:spacing w:before="60"/>
        <w:ind w:firstLine="709"/>
        <w:jc w:val="right"/>
      </w:pPr>
    </w:p>
    <w:p w:rsidR="00E007EA" w:rsidRPr="00AA2121" w:rsidRDefault="00E007EA" w:rsidP="00E007EA">
      <w:pPr>
        <w:pStyle w:val="Heading10"/>
        <w:keepNext/>
        <w:keepLines/>
        <w:tabs>
          <w:tab w:val="left" w:pos="342"/>
        </w:tabs>
        <w:spacing w:after="120"/>
        <w:rPr>
          <w:sz w:val="26"/>
          <w:szCs w:val="26"/>
        </w:rPr>
      </w:pPr>
    </w:p>
    <w:p w:rsidR="0092759E" w:rsidRPr="00AA2121" w:rsidRDefault="00E007EA" w:rsidP="00E007EA">
      <w:pPr>
        <w:pStyle w:val="Heading10"/>
        <w:keepNext/>
        <w:keepLines/>
        <w:tabs>
          <w:tab w:val="left" w:pos="342"/>
        </w:tabs>
        <w:spacing w:after="120"/>
        <w:outlineLvl w:val="9"/>
        <w:rPr>
          <w:b w:val="0"/>
          <w:bCs w:val="0"/>
          <w:sz w:val="24"/>
          <w:szCs w:val="24"/>
        </w:rPr>
      </w:pPr>
      <w:r w:rsidRPr="00AA2121">
        <w:rPr>
          <w:sz w:val="26"/>
          <w:szCs w:val="26"/>
        </w:rPr>
        <w:t xml:space="preserve">Внесение изменений в Генеральный план </w:t>
      </w:r>
      <w:r w:rsidRPr="00AA2121">
        <w:rPr>
          <w:sz w:val="26"/>
          <w:szCs w:val="26"/>
        </w:rPr>
        <w:br/>
        <w:t xml:space="preserve">Наро-Фоминского городского округа Московской области применительно </w:t>
      </w:r>
      <w:r w:rsidR="002C282B">
        <w:rPr>
          <w:sz w:val="26"/>
          <w:szCs w:val="26"/>
        </w:rPr>
        <w:br/>
      </w:r>
      <w:r w:rsidRPr="00AA2121">
        <w:rPr>
          <w:sz w:val="26"/>
          <w:szCs w:val="26"/>
        </w:rPr>
        <w:t>к населенному пункту г. Наро-Фоминск</w:t>
      </w:r>
    </w:p>
    <w:p w:rsidR="00286642" w:rsidRPr="00AA2121" w:rsidRDefault="00286642" w:rsidP="00286642">
      <w:pPr>
        <w:suppressAutoHyphens/>
        <w:spacing w:before="60"/>
        <w:ind w:firstLine="709"/>
        <w:jc w:val="both"/>
      </w:pPr>
      <w:r w:rsidRPr="00AA2121">
        <w:t>Внесение изменений в Генеральный план Наро-Фоминского городского округа Московской области применительно к населенному пункту г. Наро-Фоминск, подготовлено Государственным автономным учреждением Московской области «Научно-исследовательский и проектный институт градостроительства» (ГАУ МО «НИиПИ  градостроительства») на основании договора от 3</w:t>
      </w:r>
      <w:r w:rsidR="000D50B9" w:rsidRPr="00AA2121">
        <w:t>0</w:t>
      </w:r>
      <w:r w:rsidRPr="00AA2121">
        <w:t>.03.2021 № 08-2021 по заказу ООО «СЗ «ИК «КАСКАД».</w:t>
      </w:r>
    </w:p>
    <w:p w:rsidR="00F97221" w:rsidRPr="00AA2121" w:rsidRDefault="00F97221" w:rsidP="00F97221">
      <w:pPr>
        <w:suppressAutoHyphens/>
        <w:ind w:firstLine="709"/>
        <w:jc w:val="both"/>
        <w:rPr>
          <w:lang w:bidi="ru-RU"/>
        </w:rPr>
      </w:pPr>
      <w:r w:rsidRPr="00AA2121">
        <w:t>Материалы «Внесение изменений в Генеральный план Наро-Фоминского городского округа Московской области применительно к населенному пункту г. Наро-Фоминск» подготавливаются на основании распоряжения Комитета по архитектуре и градостроительству Московской области от 10.03.2021 № 27РВ-82 «О подготовке проекта внесения изменений в генеральный план Наро-Фоминского городского округа Московской области применительно к населенному пункту г. Наро-Фоминск»</w:t>
      </w:r>
      <w:r w:rsidRPr="00AA2121">
        <w:rPr>
          <w:noProof/>
        </w:rPr>
        <w:t>.</w:t>
      </w:r>
    </w:p>
    <w:p w:rsidR="00F97221" w:rsidRPr="00AA2121" w:rsidRDefault="00F97221" w:rsidP="00F97221">
      <w:pPr>
        <w:suppressAutoHyphens/>
        <w:ind w:firstLine="709"/>
        <w:jc w:val="both"/>
      </w:pPr>
      <w:r w:rsidRPr="00AA2121">
        <w:t>Действующий генеральный план Наро-Фоминского городского округа Московской области утверждён решением Совета депутатов Наро-Фоминского городского округа Московской области от 24.03.2020 № 4/46 «Об утверждении Генеральный план Наро-Фоминского городского округа».</w:t>
      </w:r>
    </w:p>
    <w:p w:rsidR="00F97221" w:rsidRPr="00AA2121" w:rsidRDefault="00FF0906" w:rsidP="00F97221">
      <w:pPr>
        <w:pStyle w:val="Osnovnoy"/>
        <w:suppressAutoHyphens/>
        <w:rPr>
          <w:szCs w:val="24"/>
        </w:rPr>
      </w:pPr>
      <w:r w:rsidRPr="00AA2121">
        <w:rPr>
          <w:szCs w:val="24"/>
        </w:rPr>
        <w:t>Подготовка</w:t>
      </w:r>
      <w:r w:rsidR="00F97221" w:rsidRPr="00AA2121">
        <w:rPr>
          <w:szCs w:val="24"/>
        </w:rPr>
        <w:t xml:space="preserve"> внесения изменений в генеральный план </w:t>
      </w:r>
      <w:r w:rsidR="00F97221" w:rsidRPr="00AA2121">
        <w:t>Н</w:t>
      </w:r>
      <w:r w:rsidR="00F640FE" w:rsidRPr="00AA2121">
        <w:t>а</w:t>
      </w:r>
      <w:r w:rsidR="00F97221" w:rsidRPr="00AA2121">
        <w:t xml:space="preserve">ро-Фоминского городского округа Московской области </w:t>
      </w:r>
      <w:r w:rsidR="00F97221" w:rsidRPr="00AA2121">
        <w:rPr>
          <w:szCs w:val="24"/>
        </w:rPr>
        <w:t>применительно к населённому пункту г. Наро-Фоминск» (далее по тексту – внесение изменений) вызвана приведением соответствия документа территориального планирования городского округа действующей нормативной базе, изменением градостроительной ситуации, изменениям данных Росреестра (постановка на учёт и снятие с учёта земельных участков), а также учёт решения Градостроительного совета Московской области (протокол от 29.12.2020 № 51 вопрос № 9) и др.</w:t>
      </w:r>
    </w:p>
    <w:p w:rsidR="00F97221" w:rsidRPr="00AA2121" w:rsidRDefault="00F97221" w:rsidP="00F97221">
      <w:pPr>
        <w:suppressAutoHyphens/>
        <w:spacing w:after="60"/>
        <w:ind w:firstLine="709"/>
        <w:jc w:val="both"/>
      </w:pPr>
      <w:r w:rsidRPr="00AA2121">
        <w:rPr>
          <w:lang w:bidi="ru-RU"/>
        </w:rPr>
        <w:t>Материалы по обоснованию «</w:t>
      </w:r>
      <w:r w:rsidRPr="00AA2121">
        <w:t>Внесение изменений в Генеральный план Наро-Фоминского городского округа Московской области применительно к населенному пункту г. Наро-Фоминск», подготовлен в соответствии с нормативными правовыми актами Российской Федерации и Московской области, в том числе:</w:t>
      </w:r>
    </w:p>
    <w:p w:rsidR="00F97221" w:rsidRPr="00AA2121" w:rsidRDefault="00F97221" w:rsidP="00F97221">
      <w:pPr>
        <w:pStyle w:val="1fffd"/>
        <w:ind w:firstLine="709"/>
        <w:jc w:val="both"/>
      </w:pPr>
      <w:r w:rsidRPr="00AA2121">
        <w:t>Градостроительный кодекс Российской Федерации;</w:t>
      </w:r>
    </w:p>
    <w:p w:rsidR="00F97221" w:rsidRPr="00AA2121" w:rsidRDefault="00F97221" w:rsidP="00F97221">
      <w:pPr>
        <w:pStyle w:val="1fffd"/>
        <w:ind w:firstLine="709"/>
        <w:jc w:val="both"/>
      </w:pPr>
      <w:r w:rsidRPr="00AA2121">
        <w:t>Водный кодекс Российской Федерации;</w:t>
      </w:r>
    </w:p>
    <w:p w:rsidR="00F97221" w:rsidRPr="00AA2121" w:rsidRDefault="00F97221" w:rsidP="00F97221">
      <w:pPr>
        <w:pStyle w:val="1fffd"/>
        <w:ind w:firstLine="709"/>
        <w:jc w:val="both"/>
      </w:pPr>
      <w:r w:rsidRPr="00AA2121">
        <w:t>Воздушный кодекс Российской Федерации;</w:t>
      </w:r>
    </w:p>
    <w:p w:rsidR="00F97221" w:rsidRPr="00AA2121" w:rsidRDefault="00F97221" w:rsidP="00F97221">
      <w:pPr>
        <w:pStyle w:val="1fffd"/>
        <w:ind w:firstLine="709"/>
        <w:jc w:val="both"/>
      </w:pPr>
      <w:r w:rsidRPr="00AA2121">
        <w:t>Лесной кодекс Российской Федерации;</w:t>
      </w:r>
    </w:p>
    <w:p w:rsidR="00F97221" w:rsidRPr="00AA2121" w:rsidRDefault="00F97221" w:rsidP="00F97221">
      <w:pPr>
        <w:pStyle w:val="1fffd"/>
        <w:ind w:firstLine="709"/>
        <w:jc w:val="both"/>
      </w:pPr>
      <w:r w:rsidRPr="00AA2121">
        <w:t>Земельный кодекс Российской Федерации;</w:t>
      </w:r>
    </w:p>
    <w:p w:rsidR="00F97221" w:rsidRPr="00AA2121" w:rsidRDefault="00F97221" w:rsidP="00F97221">
      <w:pPr>
        <w:pStyle w:val="1fffd"/>
        <w:ind w:firstLine="709"/>
        <w:jc w:val="both"/>
      </w:pPr>
      <w:r w:rsidRPr="00AA2121">
        <w:t>Федеральный закон от 08.11.2007 № 257-ФЗ (ред. от 02.07.2021)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F97221" w:rsidRPr="00AA2121" w:rsidRDefault="00F97221" w:rsidP="00F97221">
      <w:pPr>
        <w:pStyle w:val="1fffd"/>
        <w:ind w:firstLine="709"/>
        <w:jc w:val="both"/>
      </w:pPr>
      <w:r w:rsidRPr="00AA2121">
        <w:lastRenderedPageBreak/>
        <w:t>Федеральный закон от 10.01.2002 № 7-ФЗ (</w:t>
      </w:r>
      <w:r w:rsidR="00F640FE" w:rsidRPr="00AA2121">
        <w:t>ред. от 30.12.2021</w:t>
      </w:r>
      <w:r w:rsidRPr="00AA2121">
        <w:t>) «Об охране окружающей среды»;</w:t>
      </w:r>
    </w:p>
    <w:p w:rsidR="00F97221" w:rsidRPr="00AA2121" w:rsidRDefault="00F97221" w:rsidP="00F97221">
      <w:pPr>
        <w:pStyle w:val="1fffd"/>
        <w:ind w:firstLine="709"/>
        <w:jc w:val="both"/>
      </w:pPr>
      <w:r w:rsidRPr="00AA2121">
        <w:t>Федеральный закон от 31.03.1999 № 69-ФЗ (ред. от 11.06.2021) «О газоснабжении в Российской Федерации»;</w:t>
      </w:r>
    </w:p>
    <w:p w:rsidR="00F97221" w:rsidRPr="00AA2121" w:rsidRDefault="00F97221" w:rsidP="00F97221">
      <w:pPr>
        <w:pStyle w:val="1fffd"/>
        <w:ind w:firstLine="709"/>
        <w:jc w:val="both"/>
        <w:rPr>
          <w:bCs/>
        </w:rPr>
      </w:pPr>
      <w:r w:rsidRPr="00AA2121">
        <w:rPr>
          <w:bCs/>
        </w:rPr>
        <w:t xml:space="preserve">Закон Российской Федерации от 14.01.1993 № 4292-1 (ред. от </w:t>
      </w:r>
      <w:r w:rsidR="00F640FE" w:rsidRPr="00AA2121">
        <w:rPr>
          <w:bCs/>
        </w:rPr>
        <w:t>3</w:t>
      </w:r>
      <w:r w:rsidRPr="00AA2121">
        <w:rPr>
          <w:bCs/>
        </w:rPr>
        <w:t>0.04.2020) «Об увековечении памяти погибших при защите Отечества»;</w:t>
      </w:r>
    </w:p>
    <w:p w:rsidR="00F97221" w:rsidRPr="00AA2121" w:rsidRDefault="00F97221" w:rsidP="00F97221">
      <w:pPr>
        <w:pStyle w:val="1fffd"/>
        <w:ind w:firstLine="709"/>
        <w:jc w:val="both"/>
      </w:pPr>
      <w:r w:rsidRPr="00AA2121">
        <w:t>Федеральный закон от 19.05.1995 № 80-ФЗ (ред. от 01.07.2021) «Об увековечении Победы советского народа в Великой Отечественной войне 1941 - 1945 годов»;</w:t>
      </w:r>
    </w:p>
    <w:p w:rsidR="00F97221" w:rsidRPr="00AA2121" w:rsidRDefault="00F97221" w:rsidP="00F97221">
      <w:pPr>
        <w:pStyle w:val="1fffd"/>
        <w:ind w:firstLine="709"/>
        <w:jc w:val="both"/>
      </w:pPr>
      <w:r w:rsidRPr="00AA2121">
        <w:t>Постановлением Правительства Московской области от 22.04.2005 № 264/16 «О награждении знаком Правительства Московской области «Штандарт Славы».</w:t>
      </w:r>
    </w:p>
    <w:p w:rsidR="00F97221" w:rsidRPr="00AA2121" w:rsidRDefault="00F97221" w:rsidP="00F97221">
      <w:pPr>
        <w:pStyle w:val="1fffd"/>
        <w:ind w:firstLine="709"/>
        <w:jc w:val="both"/>
      </w:pPr>
      <w:r w:rsidRPr="00AA2121">
        <w:t>Указ Президента Российской Федерации от 27.04.2009 № 463 «О присвоении г. Наро-Фоминску почетного звания Российской Федерации «Город воинской славы».</w:t>
      </w:r>
    </w:p>
    <w:p w:rsidR="00F97221" w:rsidRPr="00AA2121" w:rsidRDefault="00F97221" w:rsidP="00F97221">
      <w:pPr>
        <w:pStyle w:val="1fffd"/>
        <w:ind w:firstLine="709"/>
        <w:jc w:val="both"/>
      </w:pPr>
      <w:r w:rsidRPr="00AA2121">
        <w:t>Федеральный закон от 14.03.1995 № 33-ФЗ (ред. от 11.06.2021) «Об особо охраняемых природных территориях» (с изм. и доп., вступ. в силу с 01.09.2021);</w:t>
      </w:r>
    </w:p>
    <w:p w:rsidR="00F97221" w:rsidRPr="00AA2121" w:rsidRDefault="00F97221" w:rsidP="00F97221">
      <w:pPr>
        <w:pStyle w:val="1fffd"/>
        <w:ind w:firstLine="709"/>
        <w:jc w:val="both"/>
      </w:pPr>
      <w:r w:rsidRPr="00AA2121">
        <w:t>Федеральный закон от 30.03.1999 № 52-ФЗ (ред. от 02.07.2021) «О санитарно-эпидемиологическом благополучии населения»;</w:t>
      </w:r>
    </w:p>
    <w:p w:rsidR="00F97221" w:rsidRPr="00AA2121" w:rsidRDefault="00F97221" w:rsidP="00F97221">
      <w:pPr>
        <w:pStyle w:val="1fffd"/>
        <w:ind w:firstLine="709"/>
        <w:jc w:val="both"/>
      </w:pPr>
      <w:r w:rsidRPr="00AA2121">
        <w:t>Федеральный закон от 12.01.1996 № 8-ФЗ (ред. от 30.04.2021) «О погребении и похоронном деле»;</w:t>
      </w:r>
    </w:p>
    <w:p w:rsidR="00F97221" w:rsidRPr="00AA2121" w:rsidRDefault="00F97221" w:rsidP="00F97221">
      <w:pPr>
        <w:pStyle w:val="1fffd"/>
        <w:ind w:firstLine="709"/>
        <w:jc w:val="both"/>
      </w:pPr>
      <w:r w:rsidRPr="00AA2121">
        <w:t>Федеральный закон от 25.06.2002 № 73-ФЗ (</w:t>
      </w:r>
      <w:r w:rsidR="00F640FE" w:rsidRPr="00AA2121">
        <w:t>ред. от 21.12.2021</w:t>
      </w:r>
      <w:r w:rsidRPr="00AA2121">
        <w:t>) «Об объектах культурного наследия (памятниках истории и культуры) народов Российской Федерации»;</w:t>
      </w:r>
    </w:p>
    <w:p w:rsidR="00F97221" w:rsidRPr="00AA2121" w:rsidRDefault="00F97221" w:rsidP="00F97221">
      <w:pPr>
        <w:pStyle w:val="1fffd"/>
        <w:ind w:firstLine="709"/>
        <w:jc w:val="both"/>
      </w:pPr>
      <w:r w:rsidRPr="00AA2121">
        <w:t>Федеральный закон от 06.10.2003 № 131-ФЗ (</w:t>
      </w:r>
      <w:r w:rsidR="00F640FE" w:rsidRPr="00AA2121">
        <w:t>ред. от 30.12.2021</w:t>
      </w:r>
      <w:r w:rsidRPr="00AA2121">
        <w:t xml:space="preserve">) «Об общих принципах организации местного самоуправления в Российской Федерации»; </w:t>
      </w:r>
    </w:p>
    <w:p w:rsidR="00F97221" w:rsidRPr="00AA2121" w:rsidRDefault="00F97221" w:rsidP="00F97221">
      <w:pPr>
        <w:pStyle w:val="1fffd"/>
        <w:ind w:firstLine="709"/>
        <w:jc w:val="both"/>
      </w:pPr>
      <w:r w:rsidRPr="00AA2121">
        <w:t>Федеральный закон от 10.01.1996 № 4-ФЗ (ред. от 08.12.2020) «О мелиорации земель»;</w:t>
      </w:r>
    </w:p>
    <w:p w:rsidR="00F97221" w:rsidRPr="00AA2121" w:rsidRDefault="00F97221" w:rsidP="00F97221">
      <w:pPr>
        <w:pStyle w:val="1fffd"/>
        <w:ind w:firstLine="709"/>
        <w:jc w:val="both"/>
      </w:pPr>
      <w:r w:rsidRPr="00AA2121">
        <w:t>Федеральный закон от 24.07.2002 № 101-ФЗ (ред. от 28.06.2021) «Об обороте земель сельскохозяйственного назначения»;</w:t>
      </w:r>
    </w:p>
    <w:p w:rsidR="00F97221" w:rsidRPr="00AA2121" w:rsidRDefault="00F97221" w:rsidP="00F97221">
      <w:pPr>
        <w:pStyle w:val="1fffd"/>
        <w:ind w:firstLine="709"/>
        <w:jc w:val="both"/>
      </w:pPr>
      <w:r w:rsidRPr="00AA2121">
        <w:t>Федеральный закон от 07.12.2011 № 416-ФЗ (ред. от 01.07.2021) «О водоснабжении и водоотведении»;</w:t>
      </w:r>
    </w:p>
    <w:p w:rsidR="00F97221" w:rsidRPr="00AA2121" w:rsidRDefault="00F97221" w:rsidP="00F97221">
      <w:pPr>
        <w:pStyle w:val="1fffd"/>
        <w:ind w:firstLine="709"/>
        <w:jc w:val="both"/>
      </w:pPr>
      <w:r w:rsidRPr="00AA2121">
        <w:t>Федеральный закон от 27.07.2010 № 190-ФЗ (</w:t>
      </w:r>
      <w:r w:rsidR="00F640FE" w:rsidRPr="00AA2121">
        <w:t>ред. от 30.12.2021</w:t>
      </w:r>
      <w:r w:rsidRPr="00AA2121">
        <w:t>) «О теплоснабжении»;</w:t>
      </w:r>
    </w:p>
    <w:p w:rsidR="00F97221" w:rsidRPr="00AA2121" w:rsidRDefault="00F640FE" w:rsidP="00F97221">
      <w:pPr>
        <w:pStyle w:val="1fffd"/>
        <w:ind w:firstLine="709"/>
        <w:jc w:val="both"/>
      </w:pPr>
      <w:r w:rsidRPr="00AA2121">
        <w:t xml:space="preserve">Федеральный закон от 26.03.2003 </w:t>
      </w:r>
      <w:r w:rsidR="0003236F" w:rsidRPr="00AA2121">
        <w:t>№</w:t>
      </w:r>
      <w:r w:rsidRPr="00AA2121">
        <w:t xml:space="preserve"> 35-ФЗ (ред. от 11.06.2021) </w:t>
      </w:r>
      <w:r w:rsidR="0003236F" w:rsidRPr="00AA2121">
        <w:t>«</w:t>
      </w:r>
      <w:r w:rsidRPr="00AA2121">
        <w:t>Об электроэнергетике</w:t>
      </w:r>
      <w:r w:rsidR="0003236F" w:rsidRPr="00AA2121">
        <w:t>»</w:t>
      </w:r>
      <w:r w:rsidRPr="00AA2121">
        <w:t xml:space="preserve"> (с изм. и доп., вступ. в силу с 01.07.2021)</w:t>
      </w:r>
      <w:r w:rsidR="00F97221" w:rsidRPr="00AA2121">
        <w:t>;</w:t>
      </w:r>
    </w:p>
    <w:p w:rsidR="00F97221" w:rsidRPr="00AA2121" w:rsidRDefault="00F97221" w:rsidP="00F97221">
      <w:pPr>
        <w:tabs>
          <w:tab w:val="left" w:pos="993"/>
        </w:tabs>
        <w:suppressAutoHyphens/>
        <w:ind w:firstLine="709"/>
        <w:jc w:val="both"/>
        <w:rPr>
          <w:rFonts w:eastAsia="SimSun"/>
        </w:rPr>
      </w:pPr>
      <w:r w:rsidRPr="00AA2121">
        <w:rPr>
          <w:rFonts w:eastAsia="SimSun"/>
        </w:rPr>
        <w:t>Приказ Минэнерго России от 26.02.2021 № 88 «Об утверждении схемы и программы развития Единой энергетической системы России на 2021 - 2027 годы»;</w:t>
      </w:r>
    </w:p>
    <w:p w:rsidR="00F97221" w:rsidRPr="00AA2121" w:rsidRDefault="00F97221" w:rsidP="00F97221">
      <w:pPr>
        <w:tabs>
          <w:tab w:val="left" w:pos="993"/>
        </w:tabs>
        <w:suppressAutoHyphens/>
        <w:ind w:firstLine="709"/>
        <w:jc w:val="both"/>
      </w:pPr>
      <w:r w:rsidRPr="00AA2121">
        <w:t>Инвестиционная программа ПАО «МОЭСК» с изменениями от 26.12.2019, утвержденная приказом Минэнерго России от 26.12.2019 № 33@ «Об утверждении изменений, вносимых в инвестиционную программу ПАО «МОЭСК», утвержденную приказом Минэнерго России от 16.10.2014 № 735, с изменениями, внесенными приказом Минэнерго России от 26.12.2018 № 31@»;</w:t>
      </w:r>
    </w:p>
    <w:p w:rsidR="00F97221" w:rsidRPr="00AA2121" w:rsidRDefault="00F97221" w:rsidP="00F97221">
      <w:pPr>
        <w:tabs>
          <w:tab w:val="left" w:pos="993"/>
        </w:tabs>
        <w:suppressAutoHyphens/>
        <w:ind w:firstLine="709"/>
        <w:jc w:val="both"/>
      </w:pPr>
      <w:r w:rsidRPr="00AA2121">
        <w:t>Приказ Минэнерго России от 30.12.2020 № 33@ «Об утверждении изменений, вноси</w:t>
      </w:r>
      <w:r w:rsidR="0003236F" w:rsidRPr="00AA2121">
        <w:t xml:space="preserve">мых в инвестиционную программу </w:t>
      </w:r>
      <w:r w:rsidRPr="00AA2121">
        <w:t xml:space="preserve">ПАО </w:t>
      </w:r>
      <w:r w:rsidR="00F640FE" w:rsidRPr="00AA2121">
        <w:t>«</w:t>
      </w:r>
      <w:r w:rsidRPr="00AA2121">
        <w:t>Россети Московский регион,  утвержденную приказом Минэнерго России от 16.10.2014 № 735, с изменениями, внесенными приказом Минэнерго России от 26.12.2019 № 33@»;</w:t>
      </w:r>
    </w:p>
    <w:p w:rsidR="00F97221" w:rsidRPr="00AA2121" w:rsidRDefault="00F97221" w:rsidP="00F97221">
      <w:pPr>
        <w:tabs>
          <w:tab w:val="left" w:pos="993"/>
        </w:tabs>
        <w:suppressAutoHyphens/>
        <w:ind w:firstLine="709"/>
        <w:jc w:val="both"/>
      </w:pPr>
      <w:r w:rsidRPr="00AA2121">
        <w:t xml:space="preserve">Приказ министра энергетики Московской области от 18.12.2019 № 105 </w:t>
      </w:r>
      <w:r w:rsidR="00F640FE" w:rsidRPr="00AA2121">
        <w:t xml:space="preserve">(с изм. от 29.11.2021) </w:t>
      </w:r>
      <w:r w:rsidRPr="00AA2121">
        <w:t>«Об инвестиционных программах субъектов электроэнергетики, реализуемых на территории Московской области»;</w:t>
      </w:r>
    </w:p>
    <w:p w:rsidR="00F97221" w:rsidRPr="00AA2121" w:rsidRDefault="00F97221" w:rsidP="00F97221">
      <w:pPr>
        <w:tabs>
          <w:tab w:val="left" w:pos="993"/>
        </w:tabs>
        <w:suppressAutoHyphens/>
        <w:ind w:firstLine="709"/>
        <w:jc w:val="both"/>
        <w:rPr>
          <w:rFonts w:eastAsia="SimSun"/>
        </w:rPr>
      </w:pPr>
      <w:r w:rsidRPr="00AA2121">
        <w:rPr>
          <w:rFonts w:eastAsia="SimSun"/>
        </w:rPr>
        <w:t xml:space="preserve">«Инвестиционная программа АО «Мособлэнерго» на 2021 – 2025 годы, утвержденная приказом министра энергетики Московской области от </w:t>
      </w:r>
      <w:r w:rsidR="003429A6" w:rsidRPr="00AA2121">
        <w:rPr>
          <w:rFonts w:eastAsia="SimSun"/>
        </w:rPr>
        <w:t>30</w:t>
      </w:r>
      <w:r w:rsidRPr="00AA2121">
        <w:rPr>
          <w:rFonts w:eastAsia="SimSun"/>
        </w:rPr>
        <w:t>.1</w:t>
      </w:r>
      <w:r w:rsidR="003429A6" w:rsidRPr="00AA2121">
        <w:rPr>
          <w:rFonts w:eastAsia="SimSun"/>
        </w:rPr>
        <w:t>0</w:t>
      </w:r>
      <w:r w:rsidRPr="00AA2121">
        <w:rPr>
          <w:rFonts w:eastAsia="SimSun"/>
        </w:rPr>
        <w:t>.20</w:t>
      </w:r>
      <w:r w:rsidR="003429A6" w:rsidRPr="00AA2121">
        <w:rPr>
          <w:rFonts w:eastAsia="SimSun"/>
        </w:rPr>
        <w:t>20</w:t>
      </w:r>
      <w:r w:rsidRPr="00AA2121">
        <w:rPr>
          <w:rFonts w:eastAsia="SimSun"/>
        </w:rPr>
        <w:t xml:space="preserve"> № </w:t>
      </w:r>
      <w:r w:rsidR="003429A6" w:rsidRPr="00AA2121">
        <w:rPr>
          <w:rFonts w:eastAsia="SimSun"/>
        </w:rPr>
        <w:t>66</w:t>
      </w:r>
      <w:r w:rsidRPr="00AA2121">
        <w:rPr>
          <w:rFonts w:eastAsia="SimSun"/>
        </w:rPr>
        <w:t>;</w:t>
      </w:r>
    </w:p>
    <w:p w:rsidR="00F97221" w:rsidRPr="00AA2121" w:rsidRDefault="00F640FE" w:rsidP="00F97221">
      <w:pPr>
        <w:pStyle w:val="1fffd"/>
        <w:ind w:firstLine="709"/>
        <w:jc w:val="both"/>
      </w:pPr>
      <w:r w:rsidRPr="00AA2121">
        <w:t xml:space="preserve">Закон Российской Федерации от 21.02.1992 № 2395-1 (ред. от 11.06.2021) </w:t>
      </w:r>
      <w:r w:rsidR="00235AE2" w:rsidRPr="00AA2121">
        <w:t>«</w:t>
      </w:r>
      <w:r w:rsidRPr="00AA2121">
        <w:t>О недрах</w:t>
      </w:r>
      <w:r w:rsidR="00235AE2" w:rsidRPr="00AA2121">
        <w:t>»</w:t>
      </w:r>
      <w:r w:rsidRPr="00AA2121">
        <w:t xml:space="preserve"> (с изм. и доп., вступ. в силу с 01.01.2022)</w:t>
      </w:r>
      <w:r w:rsidR="00F97221" w:rsidRPr="00AA2121">
        <w:t>;</w:t>
      </w:r>
    </w:p>
    <w:p w:rsidR="00F97221" w:rsidRPr="00AA2121" w:rsidRDefault="00F97221" w:rsidP="00F97221">
      <w:pPr>
        <w:pStyle w:val="1fffd"/>
        <w:ind w:firstLine="709"/>
        <w:jc w:val="both"/>
      </w:pPr>
      <w:r w:rsidRPr="00AA2121">
        <w:t>Федеральный закон от 29.07.2017 № 280-ФЗ (ред. от 30.04.2021)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F97221" w:rsidRPr="00AA2121" w:rsidRDefault="00F97221" w:rsidP="00F97221">
      <w:pPr>
        <w:pStyle w:val="1fffd"/>
        <w:ind w:firstLine="709"/>
        <w:jc w:val="both"/>
      </w:pPr>
      <w:r w:rsidRPr="00AA2121">
        <w:lastRenderedPageBreak/>
        <w:t>Постановление Правительства Российской Федерации от 11.03.2010 № 138 (ред. от 02.12.2020) «Об утверждении Федеральных правил использования воздушного пространства Российской Федерации»;</w:t>
      </w:r>
    </w:p>
    <w:p w:rsidR="00F97221" w:rsidRPr="00AA2121" w:rsidRDefault="00F97221" w:rsidP="00F97221">
      <w:pPr>
        <w:pStyle w:val="1fffd"/>
        <w:ind w:firstLine="709"/>
        <w:jc w:val="both"/>
      </w:pPr>
      <w:r w:rsidRPr="00AA2121">
        <w:t>Распоряжение Правительства Российской Федерации от 01.08.2016 № 1634-р (ред. от 27.09.2021) «Об утверждении схемы территориального планирования Российской Федерации в области энергетики»;</w:t>
      </w:r>
    </w:p>
    <w:p w:rsidR="00F97221" w:rsidRPr="00AA2121" w:rsidRDefault="00F97221" w:rsidP="00F97221">
      <w:pPr>
        <w:pStyle w:val="1fffd"/>
        <w:ind w:firstLine="709"/>
        <w:jc w:val="both"/>
      </w:pPr>
      <w:r w:rsidRPr="00AA2121">
        <w:t>Распоряжение Правительства Российской Федерации от 09.02.2012 № 162-р (</w:t>
      </w:r>
      <w:r w:rsidR="00F640FE" w:rsidRPr="00AA2121">
        <w:t>ред. от 25.11.2021</w:t>
      </w:r>
      <w:r w:rsidRPr="00AA2121">
        <w:t>) «Об утверждении перечней видов объектов федерального значения, подлежащих отображению на схемах территориального планирования Российской Федерации;</w:t>
      </w:r>
    </w:p>
    <w:p w:rsidR="00F97221" w:rsidRPr="00AA2121" w:rsidRDefault="00F97221" w:rsidP="00F97221">
      <w:pPr>
        <w:pStyle w:val="1fffd"/>
        <w:ind w:firstLine="709"/>
        <w:jc w:val="both"/>
      </w:pPr>
      <w:r w:rsidRPr="00AA2121">
        <w:t>Приказ министра энергетики Московской области от 31.10.2018 № 63 (с изм. от 27.12.2019) «Об утверждении инвестиционных программ субъектов электроэнергетики, реализуемых на территории Московской области»;</w:t>
      </w:r>
    </w:p>
    <w:p w:rsidR="00F97221" w:rsidRPr="00AA2121" w:rsidRDefault="00F97221" w:rsidP="00F97221">
      <w:pPr>
        <w:pStyle w:val="1fffd"/>
        <w:ind w:firstLine="709"/>
        <w:jc w:val="both"/>
      </w:pPr>
      <w:r w:rsidRPr="00AA2121">
        <w:t>Постановление Правительства Российской Федерации от 09.04.2016 № 291 (ред. от 29.06.2017) «Об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 а также о признании утратившим силу постановления Правительства Российской Федерации от 24 сентября 2010 г. № 754»;</w:t>
      </w:r>
    </w:p>
    <w:p w:rsidR="00F97221" w:rsidRPr="00AA2121" w:rsidRDefault="00F97221" w:rsidP="00F97221">
      <w:pPr>
        <w:suppressAutoHyphens/>
        <w:autoSpaceDE w:val="0"/>
        <w:autoSpaceDN w:val="0"/>
        <w:adjustRightInd w:val="0"/>
        <w:ind w:firstLine="720"/>
        <w:jc w:val="both"/>
      </w:pPr>
      <w:r w:rsidRPr="00AA2121">
        <w:rPr>
          <w:rFonts w:eastAsiaTheme="minorHAnsi"/>
          <w:lang w:eastAsia="en-US"/>
        </w:rPr>
        <w:t>Постановление Правительства Российской Федерации от 26.08.2013 № 736 «О некоторых вопросах установления охранных зон объектов электросетевого хозяйства»;</w:t>
      </w:r>
    </w:p>
    <w:p w:rsidR="00F97221" w:rsidRPr="00AA2121" w:rsidRDefault="00F97221" w:rsidP="00F97221">
      <w:pPr>
        <w:pStyle w:val="1fffd"/>
        <w:ind w:firstLine="709"/>
        <w:jc w:val="both"/>
      </w:pPr>
      <w:r w:rsidRPr="00AA2121">
        <w:t>Постановление Правительства Российской</w:t>
      </w:r>
      <w:r w:rsidR="00F640FE" w:rsidRPr="00AA2121">
        <w:t xml:space="preserve"> Федерации от 27.12.2004 № 861 (ред. от 29.12.2021</w:t>
      </w:r>
      <w:r w:rsidRPr="00AA2121">
        <w:t>)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F97221" w:rsidRPr="00AA2121" w:rsidRDefault="00F97221" w:rsidP="00F97221">
      <w:pPr>
        <w:pStyle w:val="1fffd"/>
        <w:ind w:firstLine="709"/>
        <w:jc w:val="both"/>
      </w:pPr>
      <w:r w:rsidRPr="00AA2121">
        <w:t>Приказ Госгортехнадзора России от 15.12.2000 № 124 «О правилах охраны газорасперелительных сетей»;</w:t>
      </w:r>
    </w:p>
    <w:p w:rsidR="00F97221" w:rsidRPr="00AA2121" w:rsidRDefault="00F97221" w:rsidP="00F97221">
      <w:pPr>
        <w:pStyle w:val="1fffd"/>
        <w:ind w:firstLine="709"/>
        <w:jc w:val="both"/>
      </w:pPr>
      <w:r w:rsidRPr="00AA2121">
        <w:t>Постановление Правительства Российской Федерации от 08.09.2017 № 1083 (ред. от 15.07.2019) «Об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w:t>
      </w:r>
    </w:p>
    <w:p w:rsidR="00F97221" w:rsidRPr="00AA2121" w:rsidRDefault="00F97221" w:rsidP="00F97221">
      <w:pPr>
        <w:pStyle w:val="1fffd"/>
        <w:ind w:firstLine="709"/>
        <w:jc w:val="both"/>
      </w:pPr>
      <w:r w:rsidRPr="00AA2121">
        <w:t xml:space="preserve">Постановление Правительства Российской Федерации от 20.11.2000 № 878 (ред. от 17.05.2016) «Об утверждении Правил охраны газораспределительных сетей»; </w:t>
      </w:r>
    </w:p>
    <w:p w:rsidR="00F97221" w:rsidRPr="00AA2121" w:rsidRDefault="00F97221" w:rsidP="00F97221">
      <w:pPr>
        <w:pStyle w:val="1fffd"/>
        <w:ind w:firstLine="709"/>
        <w:jc w:val="both"/>
      </w:pPr>
      <w:r w:rsidRPr="00AA2121">
        <w:t xml:space="preserve">Постановление Правительства Российской Федерации от 18.11.2013 № 1033 (ред. от 15.01.2019) «О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 </w:t>
      </w:r>
    </w:p>
    <w:p w:rsidR="00F97221" w:rsidRPr="00AA2121" w:rsidRDefault="00F97221" w:rsidP="00F97221">
      <w:pPr>
        <w:pStyle w:val="1fffd"/>
        <w:ind w:firstLine="709"/>
        <w:jc w:val="both"/>
      </w:pPr>
      <w:r w:rsidRPr="00AA2121">
        <w:t>Постановление Правительства Российской Федерации от 24.02.2009 № 160 (ред. от 21.12.2018)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F97221" w:rsidRPr="00AA2121" w:rsidRDefault="00F97221" w:rsidP="00F97221">
      <w:pPr>
        <w:pStyle w:val="1fffd"/>
        <w:ind w:firstLine="709"/>
        <w:jc w:val="both"/>
      </w:pPr>
      <w:r w:rsidRPr="00AA2121">
        <w:t>Распоряжение Правительства Российской Федерации от 19.03.2013 № 384-р (</w:t>
      </w:r>
      <w:r w:rsidR="00F640FE" w:rsidRPr="00AA2121">
        <w:t>ред. от 10.11.2021</w:t>
      </w:r>
      <w:r w:rsidRPr="00AA2121">
        <w:t>) «Об утверждении схемы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w:t>
      </w:r>
    </w:p>
    <w:p w:rsidR="00F97221" w:rsidRPr="00AA2121" w:rsidRDefault="00F97221" w:rsidP="00F97221">
      <w:pPr>
        <w:pStyle w:val="1fffd"/>
        <w:ind w:firstLine="709"/>
        <w:jc w:val="both"/>
      </w:pPr>
      <w:r w:rsidRPr="00AA2121">
        <w:t>Распоряжение Правительства Российской Федерации от 06.05.2015 № 816-р (</w:t>
      </w:r>
      <w:r w:rsidR="00D95B39" w:rsidRPr="00AA2121">
        <w:t>ред. от 25.11.2021</w:t>
      </w:r>
      <w:r w:rsidRPr="00AA2121">
        <w:t>) «Об утверждении схемы территориального планирования Российской Федерации в области федерального транспорта (в части трубопроводного транспорта)»;</w:t>
      </w:r>
    </w:p>
    <w:p w:rsidR="00F97221" w:rsidRPr="00AA2121" w:rsidRDefault="00F97221" w:rsidP="00F97221">
      <w:pPr>
        <w:tabs>
          <w:tab w:val="left" w:pos="0"/>
          <w:tab w:val="left" w:pos="1276"/>
        </w:tabs>
        <w:suppressAutoHyphens/>
        <w:spacing w:before="40" w:after="40"/>
        <w:ind w:firstLine="709"/>
        <w:jc w:val="both"/>
      </w:pPr>
      <w:r w:rsidRPr="00AA2121">
        <w:t>Постановление Правительства Московской области от 30.12.2020 № 1069/43 «Об утверждении Региональной программы газификации жилищно-коммунального хозяйства, промышленных и иных организаций Московской области на период 2020-2024 годов»;</w:t>
      </w:r>
    </w:p>
    <w:p w:rsidR="00F97221" w:rsidRPr="00AA2121" w:rsidRDefault="00F97221" w:rsidP="00F97221">
      <w:pPr>
        <w:pStyle w:val="1fffd"/>
        <w:ind w:firstLine="709"/>
        <w:jc w:val="both"/>
      </w:pPr>
      <w:r w:rsidRPr="00AA2121">
        <w:t>Постановление Главного государственного санитарного врача Российской Федерации от 14.03.2002 № 10 «О введении в действие Санитарных правил и норм «Зоны санитарной охраны источников водоснабжения и водопроводов питьевого назначения. СанПиН 2.1.4.1110-02»;</w:t>
      </w:r>
    </w:p>
    <w:p w:rsidR="00F97221" w:rsidRPr="00AA2121" w:rsidRDefault="00F97221" w:rsidP="00F97221">
      <w:pPr>
        <w:pStyle w:val="1fffd"/>
        <w:ind w:firstLine="709"/>
        <w:jc w:val="both"/>
      </w:pPr>
      <w:r w:rsidRPr="00AA2121">
        <w:t>Решение Исполкома Моссовета и Мособлисполкома от 17.04.1980 № 500-1143 (с изм. от 08.10.2018) «Об утверждении проекта установления красных линий границ зон санитарной охраны источников водоснабжения г. Москвы в границах ЛПЗП»;</w:t>
      </w:r>
    </w:p>
    <w:p w:rsidR="00F97221" w:rsidRPr="00AA2121" w:rsidRDefault="00F97221" w:rsidP="00F97221">
      <w:pPr>
        <w:tabs>
          <w:tab w:val="left" w:pos="0"/>
          <w:tab w:val="left" w:pos="1276"/>
        </w:tabs>
        <w:suppressAutoHyphens/>
        <w:spacing w:before="40" w:after="40"/>
        <w:ind w:firstLine="709"/>
        <w:jc w:val="both"/>
      </w:pPr>
      <w:r w:rsidRPr="00AA2121">
        <w:t>Постановление Правительства Москвы и Правительства Московской области от 17.12.2019 № 1705-ПП/970/44 «О зонах санитарной охраны источников питьевого и хозяйственно-бытового водоснабжения на территории города Москвы и Московской области»;</w:t>
      </w:r>
    </w:p>
    <w:p w:rsidR="00F97221" w:rsidRPr="00AA2121" w:rsidRDefault="00F97221" w:rsidP="00F97221">
      <w:pPr>
        <w:tabs>
          <w:tab w:val="left" w:pos="0"/>
          <w:tab w:val="left" w:pos="1276"/>
        </w:tabs>
        <w:suppressAutoHyphens/>
        <w:spacing w:before="40" w:after="40"/>
        <w:ind w:firstLine="709"/>
        <w:jc w:val="both"/>
      </w:pPr>
      <w:r w:rsidRPr="00AA2121">
        <w:t>Постановление Главного государственного санитарного врача Российской Федерации от 30.04.2010 № 45 (ред. от 30.12.2020) «Об утверждении СП 2.1.4.2625-10 Зоны санитарной охраны источников питьевого водоснабжения г. Москвы».</w:t>
      </w:r>
    </w:p>
    <w:p w:rsidR="00F97221" w:rsidRPr="00AA2121" w:rsidRDefault="00F97221" w:rsidP="00F97221">
      <w:pPr>
        <w:tabs>
          <w:tab w:val="left" w:pos="0"/>
          <w:tab w:val="left" w:pos="1276"/>
        </w:tabs>
        <w:suppressAutoHyphens/>
        <w:spacing w:before="40" w:after="40"/>
        <w:ind w:firstLine="709"/>
        <w:jc w:val="both"/>
      </w:pPr>
      <w:r w:rsidRPr="00AA2121">
        <w:t>Постановление Главного государственного санитарного врача Российской Федерации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F97221" w:rsidRPr="00AA2121" w:rsidRDefault="00F97221" w:rsidP="00F97221">
      <w:pPr>
        <w:tabs>
          <w:tab w:val="left" w:pos="0"/>
          <w:tab w:val="left" w:pos="1276"/>
        </w:tabs>
        <w:suppressAutoHyphens/>
        <w:spacing w:before="40" w:after="40"/>
        <w:ind w:firstLine="709"/>
        <w:jc w:val="both"/>
      </w:pPr>
      <w:r w:rsidRPr="00AA2121">
        <w:t xml:space="preserve">Постановление Правительства Российской Федерации от 03.03.2018 № 222 (ред. от 21.12.2018) «Об утверждении Правил установления санитарно-защитных зон и использования земельных участков, расположенных в границах санитарно-защитных зон»; </w:t>
      </w:r>
    </w:p>
    <w:p w:rsidR="00F97221" w:rsidRPr="00AA2121" w:rsidRDefault="00D95B39" w:rsidP="00F97221">
      <w:pPr>
        <w:tabs>
          <w:tab w:val="left" w:pos="0"/>
          <w:tab w:val="left" w:pos="1276"/>
        </w:tabs>
        <w:suppressAutoHyphens/>
        <w:spacing w:before="40" w:after="40"/>
        <w:ind w:firstLine="709"/>
        <w:jc w:val="both"/>
      </w:pPr>
      <w:r w:rsidRPr="00AA2121">
        <w:t>Постановление Главного государственного санитарного врача Российской Федерации от 28.01.2021 № 3 (ред. от 14.12.2021)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F97221" w:rsidRPr="00AA2121">
        <w:t>;</w:t>
      </w:r>
    </w:p>
    <w:p w:rsidR="00F97221" w:rsidRPr="00AA2121" w:rsidRDefault="00F97221" w:rsidP="00F97221">
      <w:pPr>
        <w:tabs>
          <w:tab w:val="left" w:pos="0"/>
          <w:tab w:val="left" w:pos="1276"/>
        </w:tabs>
        <w:suppressAutoHyphens/>
        <w:spacing w:before="40" w:after="40"/>
        <w:ind w:firstLine="709"/>
        <w:jc w:val="both"/>
      </w:pPr>
      <w:r w:rsidRPr="00AA2121">
        <w:t xml:space="preserve">СП 51.13330.2011. Свод правил. Защита от шума. Актуализированная редакция СНиП 23-03-2003 (утв. Приказом Минрегиона РФ от 28.12.2010 </w:t>
      </w:r>
      <w:r w:rsidR="00D95B39" w:rsidRPr="00AA2121">
        <w:t>№</w:t>
      </w:r>
      <w:r w:rsidRPr="00AA2121">
        <w:t xml:space="preserve"> 825) (ред. от 05.05.2017);</w:t>
      </w:r>
    </w:p>
    <w:p w:rsidR="00F97221" w:rsidRPr="00AA2121" w:rsidRDefault="00F97221" w:rsidP="00F97221">
      <w:pPr>
        <w:tabs>
          <w:tab w:val="left" w:pos="0"/>
          <w:tab w:val="left" w:pos="1276"/>
        </w:tabs>
        <w:suppressAutoHyphens/>
        <w:spacing w:before="40" w:after="40"/>
        <w:ind w:firstLine="709"/>
        <w:jc w:val="both"/>
      </w:pPr>
      <w:r w:rsidRPr="00AA2121">
        <w:t>Постановление Главного государственного санитарного врача Российской Федерации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(Зарегистрировано в Минюсте России 29.01.2021 №</w:t>
      </w:r>
      <w:r w:rsidR="00D95B39" w:rsidRPr="00AA2121">
        <w:t> </w:t>
      </w:r>
      <w:r w:rsidRPr="00AA2121">
        <w:t>62296);</w:t>
      </w:r>
    </w:p>
    <w:p w:rsidR="00F97221" w:rsidRPr="00AA2121" w:rsidRDefault="00F97221" w:rsidP="00F97221">
      <w:pPr>
        <w:tabs>
          <w:tab w:val="left" w:pos="0"/>
          <w:tab w:val="left" w:pos="1276"/>
        </w:tabs>
        <w:suppressAutoHyphens/>
        <w:spacing w:before="40" w:after="40"/>
        <w:ind w:firstLine="709"/>
        <w:jc w:val="both"/>
      </w:pPr>
      <w:r w:rsidRPr="00AA2121">
        <w:t>Постановление Главного государственного санитарного врача Российской Федерации от 25.09.2007 № 74 (ред. от 25.04.2014)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rsidR="00F97221" w:rsidRPr="00AA2121" w:rsidRDefault="00F97221" w:rsidP="00F97221">
      <w:pPr>
        <w:tabs>
          <w:tab w:val="left" w:pos="0"/>
          <w:tab w:val="left" w:pos="1276"/>
        </w:tabs>
        <w:suppressAutoHyphens/>
        <w:spacing w:before="40" w:after="40"/>
        <w:ind w:firstLine="709"/>
        <w:jc w:val="both"/>
      </w:pPr>
      <w:r w:rsidRPr="00AA2121">
        <w:t>Постановление Правительства Московской области от 11.02.2009 № 106/5 (ред. от 16.08.2021) «Об утверждении Схемы развития и размещения особо охраняемых природных территорий в Московской области»;</w:t>
      </w:r>
    </w:p>
    <w:p w:rsidR="00F97221" w:rsidRPr="00AA2121" w:rsidRDefault="00F97221" w:rsidP="00F97221">
      <w:pPr>
        <w:tabs>
          <w:tab w:val="left" w:pos="0"/>
          <w:tab w:val="left" w:pos="1276"/>
        </w:tabs>
        <w:suppressAutoHyphens/>
        <w:spacing w:before="40" w:after="40"/>
        <w:ind w:firstLine="709"/>
        <w:jc w:val="both"/>
      </w:pPr>
      <w:r w:rsidRPr="00AA2121">
        <w:t>Постановление Правительства Московской области от 22.12.2016 № 984/47 (ред. от 17.11.2020) «Об утверждении территориальной схемы обращения с отходами Московской области»;</w:t>
      </w:r>
    </w:p>
    <w:p w:rsidR="00F97221" w:rsidRPr="00AA2121" w:rsidRDefault="00F97221" w:rsidP="00F97221">
      <w:pPr>
        <w:pStyle w:val="1fffd"/>
        <w:ind w:firstLine="709"/>
        <w:jc w:val="both"/>
      </w:pPr>
      <w:r w:rsidRPr="00AA2121">
        <w:t>Приказ Минэкономразвития России от 09.01.2018 № 10 (ред. от 09.08.2018)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 793»;</w:t>
      </w:r>
    </w:p>
    <w:p w:rsidR="00F97221" w:rsidRPr="00AA2121" w:rsidRDefault="00F97221" w:rsidP="00F97221">
      <w:pPr>
        <w:pStyle w:val="1fffd"/>
        <w:ind w:firstLine="709"/>
        <w:jc w:val="both"/>
      </w:pPr>
      <w:r w:rsidRPr="00AA2121">
        <w:t xml:space="preserve">Приказ Росреестра от 15.09.2016 № П/465 «О внесении изменений в приказ Федеральной службы государственной регистрации, кадастра и картографии от 01.08.2014 № П/369 «О реализации информационного взаимодействия при ведении государственного кадастра недвижимости в электронном виде»; </w:t>
      </w:r>
    </w:p>
    <w:p w:rsidR="00F97221" w:rsidRPr="00AA2121" w:rsidRDefault="00F97221" w:rsidP="00F97221">
      <w:pPr>
        <w:pStyle w:val="1fffd"/>
        <w:ind w:firstLine="709"/>
        <w:jc w:val="both"/>
      </w:pPr>
      <w:r w:rsidRPr="00AA2121">
        <w:t>Приказ Министерства регионального развития Российской Федерации от 26.05.2011 № 244 «Об утверждении Методических рекомендаций по разработке проектов генеральных планов поселений и городских округов»;</w:t>
      </w:r>
    </w:p>
    <w:p w:rsidR="00F97221" w:rsidRPr="00AA2121" w:rsidRDefault="00F97221" w:rsidP="00F97221">
      <w:pPr>
        <w:pStyle w:val="1fffd"/>
        <w:ind w:firstLine="709"/>
        <w:jc w:val="both"/>
      </w:pPr>
      <w:r w:rsidRPr="00AA2121">
        <w:t>Постановление Главного государственного санитарного врача Российской Федерации от 25.09.2007 № 74 (ред. от 25.04.2014)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rsidR="00F97221" w:rsidRPr="00AA2121" w:rsidRDefault="00F97221" w:rsidP="00F97221">
      <w:pPr>
        <w:pStyle w:val="1fffd"/>
        <w:ind w:firstLine="709"/>
        <w:jc w:val="both"/>
      </w:pPr>
      <w:r w:rsidRPr="00AA2121">
        <w:t>Правила охраны магистральных трубопроводов (утв. Минтопэнерго РФ 29.04.1992, Постановлением Госгортехнадзора РФ от 22.04.1992 № 9) (с изм. от 23.11.1994) (вместе с "Положением о взаимоотношениях предприятий, коммуникации которых проходят в одном техническом коридоре или пересекаются</w:t>
      </w:r>
      <w:r w:rsidR="00757940" w:rsidRPr="00AA2121">
        <w:t>»</w:t>
      </w:r>
      <w:r w:rsidRPr="00AA2121">
        <w:t xml:space="preserve">) </w:t>
      </w:r>
    </w:p>
    <w:p w:rsidR="00F97221" w:rsidRPr="00AA2121" w:rsidRDefault="00F97221" w:rsidP="00F97221">
      <w:pPr>
        <w:pStyle w:val="1fffd"/>
        <w:ind w:firstLine="709"/>
        <w:jc w:val="both"/>
      </w:pPr>
      <w:r w:rsidRPr="00AA2121">
        <w:t>СП 42.13330.2016. Свод правил. Градостроительство. Планировка и застройка городских и сельских поселений. Актуализированная редакция СНиП 2.07.01-89* (утв. Приказом Минстроя России от 30.12.2016 № 1034/пр) (ред. от 19.12.2019);</w:t>
      </w:r>
    </w:p>
    <w:p w:rsidR="00F97221" w:rsidRPr="00AA2121" w:rsidRDefault="00F97221" w:rsidP="00F97221">
      <w:pPr>
        <w:pStyle w:val="1fffd"/>
        <w:ind w:firstLine="709"/>
        <w:jc w:val="both"/>
      </w:pPr>
      <w:r w:rsidRPr="00AA2121">
        <w:t>СП 36.13330.2012. Свод правил. Магистральные трубопроводы. Актуализированная редакция СНиП 2.05.06-85* (утв. Приказом Госстроя от 25.12.2012 № 108/ГС) (ред. от 05.02.2021);</w:t>
      </w:r>
    </w:p>
    <w:p w:rsidR="00F97221" w:rsidRPr="00AA2121" w:rsidRDefault="00F97221" w:rsidP="00F97221">
      <w:pPr>
        <w:pStyle w:val="1fffd"/>
        <w:ind w:firstLine="709"/>
        <w:jc w:val="both"/>
      </w:pPr>
      <w:r w:rsidRPr="00AA2121">
        <w:t xml:space="preserve">СП 158.13330.2014. Свод правил. Здания и помещения медицинских организаций. Правила проектирования (утв. Приказом Минстроя России от 18.02.2014 </w:t>
      </w:r>
      <w:r w:rsidR="00264BC1" w:rsidRPr="00AA2121">
        <w:t>№</w:t>
      </w:r>
      <w:r w:rsidRPr="00AA2121">
        <w:t xml:space="preserve"> 58/пр) (ред. от 01.03.2021);</w:t>
      </w:r>
    </w:p>
    <w:p w:rsidR="00F97221" w:rsidRPr="00AA2121" w:rsidRDefault="00F97221" w:rsidP="00F97221">
      <w:pPr>
        <w:pStyle w:val="1fffd"/>
        <w:ind w:firstLine="709"/>
        <w:jc w:val="both"/>
      </w:pPr>
      <w:r w:rsidRPr="00AA2121">
        <w:t>Закон Московской области от 08.02.2018 № 11/2018-ОЗ (ред. от 06.07.2021) «Об объектах культурного наследия (памятниках истории и культуры) в Московской области»;</w:t>
      </w:r>
    </w:p>
    <w:p w:rsidR="00F97221" w:rsidRPr="00AA2121" w:rsidRDefault="00F97221" w:rsidP="00F97221">
      <w:pPr>
        <w:pStyle w:val="1fffd"/>
        <w:ind w:firstLine="709"/>
        <w:jc w:val="both"/>
      </w:pPr>
      <w:r w:rsidRPr="00AA2121">
        <w:t>Закон Московской области от 07.03.2007 № 36/2007-ОЗ (</w:t>
      </w:r>
      <w:r w:rsidR="00264BC1" w:rsidRPr="00AA2121">
        <w:t>ред. от 28.12.2021</w:t>
      </w:r>
      <w:r w:rsidRPr="00AA2121">
        <w:t>) «О Генеральном плане развития Московской области»;</w:t>
      </w:r>
    </w:p>
    <w:p w:rsidR="00F97221" w:rsidRPr="00AA2121" w:rsidRDefault="00F97221" w:rsidP="00F97221">
      <w:pPr>
        <w:pStyle w:val="1fffd"/>
        <w:ind w:firstLine="709"/>
        <w:jc w:val="both"/>
      </w:pPr>
      <w:r w:rsidRPr="00AA2121">
        <w:t>Закон Московской области от 17.07.2007 № 115/2007-ОЗ (</w:t>
      </w:r>
      <w:r w:rsidR="00264BC1" w:rsidRPr="00AA2121">
        <w:t>ред. от 20.12.2021</w:t>
      </w:r>
      <w:r w:rsidRPr="00AA2121">
        <w:t>) «О погребении и похоронном деле в Московской области»;</w:t>
      </w:r>
    </w:p>
    <w:p w:rsidR="00F97221" w:rsidRPr="00AA2121" w:rsidRDefault="00F97221" w:rsidP="00F97221">
      <w:pPr>
        <w:pStyle w:val="1fffd"/>
        <w:ind w:firstLine="709"/>
        <w:jc w:val="both"/>
      </w:pPr>
      <w:r w:rsidRPr="00AA2121">
        <w:t xml:space="preserve">Закон Московской области от 12.06.2004 № 75/2004-ОЗ (ред. от 11.08.2021) «Об обороте земель сельскохозяйственного назначения на территории Московской области»; </w:t>
      </w:r>
    </w:p>
    <w:p w:rsidR="00F97221" w:rsidRPr="00AA2121" w:rsidRDefault="00F97221" w:rsidP="00F97221">
      <w:pPr>
        <w:suppressAutoHyphens/>
        <w:ind w:firstLine="709"/>
        <w:jc w:val="both"/>
      </w:pPr>
      <w:r w:rsidRPr="00AA2121">
        <w:t>Закон Московской области от 05.12.2014 № 164/2014-ОЗ (ред. от 22.06.2020) «О видах объектов областного значения, подлежащих отображению на схемах территориального планирования Московской области, видах объектов местного значения муниципального района, поселения, городского округа,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Московской области»;</w:t>
      </w:r>
    </w:p>
    <w:p w:rsidR="00F97221" w:rsidRPr="00AA2121" w:rsidRDefault="00F97221" w:rsidP="00F97221">
      <w:pPr>
        <w:pStyle w:val="1fffd"/>
        <w:ind w:firstLine="709"/>
        <w:jc w:val="both"/>
      </w:pPr>
      <w:r w:rsidRPr="00AA2121">
        <w:t>Генеральная схема газоснабжения Московской области до 2030 года», разработанная ОАО «Газпром промгаз» при участии АО «Мособлгаз», одобренная утвержденным решением Межведомственной комиссии по вопросам энергообеспечения Московской области от 14.11.2013 № 11;</w:t>
      </w:r>
    </w:p>
    <w:p w:rsidR="00F97221" w:rsidRPr="00AA2121" w:rsidRDefault="00F97221" w:rsidP="00F97221">
      <w:pPr>
        <w:pStyle w:val="1fffd"/>
        <w:ind w:firstLine="709"/>
        <w:jc w:val="both"/>
      </w:pPr>
      <w:r w:rsidRPr="00AA2121">
        <w:t>Постановление Губернатора Московской области от 30.04.2021 № 115-ПГ «Об утверждении схемы и программы перспективного развития электроэнергетики Московской области на период 2022-2026 годов»;</w:t>
      </w:r>
    </w:p>
    <w:p w:rsidR="00F97221" w:rsidRPr="00AA2121" w:rsidRDefault="00F97221" w:rsidP="00F97221">
      <w:pPr>
        <w:pStyle w:val="1fffd"/>
        <w:ind w:firstLine="709"/>
        <w:jc w:val="both"/>
      </w:pPr>
      <w:r w:rsidRPr="00AA2121">
        <w:t>Постановление Губернатора Московской области от 30.04.2020 № 217-ПГ «Об утверждении схемы и программы перспективного развития электроэнергетики Московской области на период 2021-2025 годов»;</w:t>
      </w:r>
    </w:p>
    <w:p w:rsidR="00F97221" w:rsidRPr="00AA2121" w:rsidRDefault="00F97221" w:rsidP="00F97221">
      <w:pPr>
        <w:pStyle w:val="1fffd"/>
        <w:ind w:firstLine="709"/>
        <w:jc w:val="both"/>
      </w:pPr>
      <w:r w:rsidRPr="00AA2121">
        <w:t>Постановление Правительства Московской области от 20.12.2004 № 778/50 (</w:t>
      </w:r>
      <w:r w:rsidR="00264BC1" w:rsidRPr="00AA2121">
        <w:t>ред. от 28.09.2021</w:t>
      </w:r>
      <w:r w:rsidRPr="00AA2121">
        <w:t>) «Об утверждении Программы Правительства Московской области «Развитие газификации в Московской области до 2030 года»;</w:t>
      </w:r>
    </w:p>
    <w:p w:rsidR="00F97221" w:rsidRPr="00AA2121" w:rsidRDefault="00F97221" w:rsidP="00F97221">
      <w:pPr>
        <w:pStyle w:val="1fffd"/>
        <w:ind w:firstLine="709"/>
        <w:jc w:val="both"/>
      </w:pPr>
      <w:r w:rsidRPr="00AA2121">
        <w:t>Постановление Правительства Московской области от 17.10.2017 № 863/38 (</w:t>
      </w:r>
      <w:r w:rsidR="00264BC1" w:rsidRPr="00AA2121">
        <w:t>ред. от 07.09.20</w:t>
      </w:r>
      <w:r w:rsidRPr="00AA2121">
        <w:t>21) «Об утверждении государственной программы Московской области «Развитие инженерной инфраструктуры и энергоэффективности» на 2018-2024 годы и признании утратившими силу отдельных постановлений Правительства Московской области»;</w:t>
      </w:r>
    </w:p>
    <w:p w:rsidR="00F97221" w:rsidRPr="00AA2121" w:rsidRDefault="00F97221" w:rsidP="00F97221">
      <w:pPr>
        <w:pStyle w:val="1fffd"/>
        <w:ind w:firstLine="709"/>
        <w:jc w:val="both"/>
      </w:pPr>
      <w:r w:rsidRPr="00AA2121">
        <w:t>Постановление Правительства Московской области от 11.07.2007 № 517/23 (ред. от 11.10.2021) «Об утверждении Схемы территориального планирования Московской области - основных положений градостроительного развития»;</w:t>
      </w:r>
    </w:p>
    <w:p w:rsidR="00F97221" w:rsidRPr="00AA2121" w:rsidRDefault="00F97221" w:rsidP="00F97221">
      <w:pPr>
        <w:pStyle w:val="1fffd"/>
        <w:ind w:firstLine="709"/>
        <w:jc w:val="both"/>
      </w:pPr>
      <w:r w:rsidRPr="00AA2121">
        <w:t>Постановление Правительства Московской области от 25.03.2016 № 230/8 (ред. от 30.12.2020) «Об утверждении Схемы территориального планирования транспортного обслуживания Московской области»;</w:t>
      </w:r>
    </w:p>
    <w:p w:rsidR="00F97221" w:rsidRPr="00AA2121" w:rsidRDefault="00F97221" w:rsidP="00F97221">
      <w:pPr>
        <w:pStyle w:val="1fffd"/>
        <w:ind w:firstLine="709"/>
        <w:jc w:val="both"/>
      </w:pPr>
      <w:r w:rsidRPr="00AA2121">
        <w:t>Постановление Правительства Московской области от 20.03.2014 № 168/9 (ред. от 09.09.2016) «О развитии транспортно-пересадочных узлов на территории Московской области»;</w:t>
      </w:r>
    </w:p>
    <w:p w:rsidR="00F97221" w:rsidRPr="00AA2121" w:rsidRDefault="00F97221" w:rsidP="00F97221">
      <w:pPr>
        <w:pStyle w:val="1fffd"/>
        <w:ind w:firstLine="709"/>
        <w:jc w:val="both"/>
      </w:pPr>
      <w:r w:rsidRPr="00AA2121">
        <w:t>Постановление Правительства Московской области от 17.08.2015 № 713/30 (</w:t>
      </w:r>
      <w:r w:rsidR="00264BC1" w:rsidRPr="00AA2121">
        <w:t>ред. от 12.10.2021</w:t>
      </w:r>
      <w:r w:rsidRPr="00AA2121">
        <w:t>) «Об утверждении нормативов градостроительного проектирования Московской области»;</w:t>
      </w:r>
    </w:p>
    <w:p w:rsidR="00F97221" w:rsidRPr="00AA2121" w:rsidRDefault="00F97221" w:rsidP="00F97221">
      <w:pPr>
        <w:pStyle w:val="1fffd"/>
        <w:ind w:firstLine="709"/>
        <w:jc w:val="both"/>
      </w:pPr>
      <w:r w:rsidRPr="00AA2121">
        <w:t>Постановление Правительства Московской области от 25.10.2016 № 782/39 (</w:t>
      </w:r>
      <w:r w:rsidR="00E71DBA" w:rsidRPr="00AA2121">
        <w:t>ред. от 09.11.2021</w:t>
      </w:r>
      <w:r w:rsidRPr="00AA2121">
        <w:t>) «Об утверждении государственной программы Московской области «Развитие и функционирование дорожно-транспортного комплекса» на 2017-202</w:t>
      </w:r>
      <w:r w:rsidR="00E71DBA" w:rsidRPr="00AA2121">
        <w:t>6</w:t>
      </w:r>
      <w:r w:rsidRPr="00AA2121">
        <w:t xml:space="preserve"> годы»;</w:t>
      </w:r>
    </w:p>
    <w:p w:rsidR="00F97221" w:rsidRPr="00AA2121" w:rsidRDefault="00F97221" w:rsidP="00F97221">
      <w:pPr>
        <w:pStyle w:val="1fffd"/>
        <w:ind w:firstLine="709"/>
        <w:jc w:val="both"/>
      </w:pPr>
      <w:r w:rsidRPr="00AA2121">
        <w:t>Постановление Правительства Московской области от 30.12.2014 № 1169/51 (ред. от 25.08.2021) «Об утверждении Положения о подготовке проектов документов территориального планирования муниципальных образований Московской области и направления их на утверждение в представительные органы местного самоуправления муниципального района, городского округа»;</w:t>
      </w:r>
    </w:p>
    <w:p w:rsidR="00F97221" w:rsidRPr="00AA2121" w:rsidRDefault="00F97221" w:rsidP="00F97221">
      <w:pPr>
        <w:pStyle w:val="1fffd"/>
        <w:ind w:firstLine="709"/>
        <w:jc w:val="both"/>
      </w:pPr>
      <w:r w:rsidRPr="00AA2121">
        <w:t>Постановление Правительства Московской области от 15.03.2002 № 84/9 (ред. от 18.06.2014) «Об утверждении списка памятников истории и культуры»;</w:t>
      </w:r>
    </w:p>
    <w:p w:rsidR="00F97221" w:rsidRPr="00AA2121" w:rsidRDefault="00F97221" w:rsidP="00F97221">
      <w:pPr>
        <w:pStyle w:val="1fffd"/>
        <w:ind w:firstLine="709"/>
        <w:jc w:val="both"/>
      </w:pPr>
      <w:r w:rsidRPr="00AA2121">
        <w:t>Постановление Правительства Московской области от 28.03.2017 № 221/10 (ред. от 22.09.2020) «О нормативах минимальной обеспеченности населения Московской области площадью торговых объектов»;</w:t>
      </w:r>
    </w:p>
    <w:p w:rsidR="00F97221" w:rsidRPr="00AA2121" w:rsidRDefault="00F97221" w:rsidP="00F97221">
      <w:pPr>
        <w:pStyle w:val="1fffd"/>
        <w:ind w:firstLine="709"/>
        <w:jc w:val="both"/>
      </w:pPr>
      <w:r w:rsidRPr="00AA2121">
        <w:t>Постановление Правительства Московской области от 28.12.2018 № 1023/45 (ред. от 11.10.2021) «О Стратегии социально-экономического развития Московской области на период до 2030 года»;</w:t>
      </w:r>
    </w:p>
    <w:p w:rsidR="00F97221" w:rsidRPr="00AA2121" w:rsidRDefault="00F97221" w:rsidP="00F97221">
      <w:pPr>
        <w:pStyle w:val="1fffd"/>
        <w:ind w:firstLine="709"/>
        <w:jc w:val="both"/>
      </w:pPr>
      <w:r w:rsidRPr="00AA2121">
        <w:t>Постановление Правительства Московской области от 09.10.2018 № 715/36 (ред. от 16.</w:t>
      </w:r>
      <w:r w:rsidR="00E71DBA" w:rsidRPr="00AA2121">
        <w:t>11</w:t>
      </w:r>
      <w:r w:rsidRPr="00AA2121">
        <w:t xml:space="preserve">.2021) «О досрочном прекращении реализации государственной программы Московской области «Здравоохранение Подмосковья» на 2014-2020 годы и утверждении государственной программы Московской области «Здравоохранение Подмосковья» на 2019-2024 годы»; </w:t>
      </w:r>
    </w:p>
    <w:p w:rsidR="00F97221" w:rsidRPr="00AA2121" w:rsidRDefault="00F97221" w:rsidP="00F97221">
      <w:pPr>
        <w:pStyle w:val="1fffd"/>
        <w:ind w:firstLine="709"/>
        <w:jc w:val="both"/>
      </w:pPr>
      <w:r w:rsidRPr="00AA2121">
        <w:t xml:space="preserve">Постановление Правительства Московской области от 13.10.2020 № 730/33 (ред. от </w:t>
      </w:r>
      <w:r w:rsidR="00E71DBA" w:rsidRPr="00AA2121">
        <w:t>07</w:t>
      </w:r>
      <w:r w:rsidRPr="00AA2121">
        <w:t>.</w:t>
      </w:r>
      <w:r w:rsidR="00E71DBA" w:rsidRPr="00AA2121">
        <w:t>12</w:t>
      </w:r>
      <w:r w:rsidRPr="00AA2121">
        <w:t>.2021) «О досрочном прекращении реализации государственной программы Московской области «Культура Подмосковья» и утверждении государственной программы Московской области «Культура Подмосковья»;</w:t>
      </w:r>
    </w:p>
    <w:p w:rsidR="00F97221" w:rsidRPr="00AA2121" w:rsidRDefault="00F97221" w:rsidP="00F97221">
      <w:pPr>
        <w:pStyle w:val="1fffd"/>
        <w:ind w:firstLine="709"/>
        <w:jc w:val="both"/>
      </w:pPr>
      <w:r w:rsidRPr="00AA2121">
        <w:t>Постановление Правительства Московской области от 15.10.2019 № 734/36 (ред. от 0</w:t>
      </w:r>
      <w:r w:rsidR="008878AE" w:rsidRPr="00AA2121">
        <w:t>5</w:t>
      </w:r>
      <w:r w:rsidRPr="00AA2121">
        <w:t>.</w:t>
      </w:r>
      <w:r w:rsidR="008878AE" w:rsidRPr="00AA2121">
        <w:t>1</w:t>
      </w:r>
      <w:r w:rsidRPr="00AA2121">
        <w:t>0.2021) «Об утверждении государственной программы Московской области «Образование Подмосковья» на 2020-2025 годы и признании утратившим силу постановления Правительства Московской области от 25.10.2016 № 784/39 «Об утверждении государственной программы Московской области «Образование Подмосковья» на 2017-2025 годы»;</w:t>
      </w:r>
    </w:p>
    <w:p w:rsidR="00F97221" w:rsidRPr="00AA2121" w:rsidRDefault="00F97221" w:rsidP="00F97221">
      <w:pPr>
        <w:pStyle w:val="1fffd"/>
        <w:ind w:firstLine="709"/>
        <w:jc w:val="both"/>
      </w:pPr>
      <w:r w:rsidRPr="00AA2121">
        <w:t xml:space="preserve">Постановление Правительства Московской области от 25.10.2016 № 783/39 (ред. от </w:t>
      </w:r>
      <w:r w:rsidR="0034556A" w:rsidRPr="00AA2121">
        <w:t>07</w:t>
      </w:r>
      <w:r w:rsidRPr="00AA2121">
        <w:t>.</w:t>
      </w:r>
      <w:r w:rsidR="0034556A" w:rsidRPr="00AA2121">
        <w:t>12</w:t>
      </w:r>
      <w:r w:rsidRPr="00AA2121">
        <w:t>.2021) «Об утверждении государственной программы Московской области «Социальная защита населения Московской области» на 2017-2024 годы»;</w:t>
      </w:r>
    </w:p>
    <w:p w:rsidR="00F97221" w:rsidRPr="00AA2121" w:rsidRDefault="00F97221" w:rsidP="00F97221">
      <w:pPr>
        <w:pStyle w:val="1fffd"/>
        <w:ind w:firstLine="709"/>
        <w:jc w:val="both"/>
      </w:pPr>
      <w:r w:rsidRPr="00AA2121">
        <w:t>Постановление Правительства Московской области о</w:t>
      </w:r>
      <w:r w:rsidR="00DC4B78" w:rsidRPr="00AA2121">
        <w:t>т 25.10.2016 № 786/39 (ред. от 0</w:t>
      </w:r>
      <w:r w:rsidRPr="00AA2121">
        <w:t>7.</w:t>
      </w:r>
      <w:r w:rsidR="00DC4B78" w:rsidRPr="00AA2121">
        <w:t>12</w:t>
      </w:r>
      <w:r w:rsidRPr="00AA2121">
        <w:t>.2021) «Об утверждении государственной программы Московской области «Спорт Подмосковья»;</w:t>
      </w:r>
    </w:p>
    <w:p w:rsidR="00F97221" w:rsidRPr="00AA2121" w:rsidRDefault="00F97221" w:rsidP="00F97221">
      <w:pPr>
        <w:pStyle w:val="1fffd"/>
        <w:ind w:firstLine="709"/>
        <w:jc w:val="both"/>
      </w:pPr>
      <w:r w:rsidRPr="00AA2121">
        <w:t xml:space="preserve">Постановление Правительства Московской области от 09.10.2018 № 727/36 (ред. от </w:t>
      </w:r>
      <w:r w:rsidR="00231909" w:rsidRPr="00AA2121">
        <w:t>07</w:t>
      </w:r>
      <w:r w:rsidRPr="00AA2121">
        <w:t>.</w:t>
      </w:r>
      <w:r w:rsidR="00231909" w:rsidRPr="00AA2121">
        <w:t>12</w:t>
      </w:r>
      <w:r w:rsidRPr="00AA2121">
        <w:t>.2021) «О досрочном прекращении реализации государственной программы Московской области «Сельское хозяйство Подмосковья» и утверждении государственной программы Московской области «Сельское хозяйство Подмосковья»;</w:t>
      </w:r>
    </w:p>
    <w:p w:rsidR="00F97221" w:rsidRPr="00AA2121" w:rsidRDefault="00F97221" w:rsidP="00F97221">
      <w:pPr>
        <w:pStyle w:val="1fffd"/>
        <w:ind w:firstLine="709"/>
        <w:jc w:val="both"/>
      </w:pPr>
      <w:r w:rsidRPr="00AA2121">
        <w:t xml:space="preserve">Постановление Правительства Московской области от 25.10.2016 № 788/39 (ред. от </w:t>
      </w:r>
      <w:r w:rsidR="00C05043" w:rsidRPr="00AA2121">
        <w:t>05</w:t>
      </w:r>
      <w:r w:rsidRPr="00AA2121">
        <w:t>.</w:t>
      </w:r>
      <w:r w:rsidR="00C05043" w:rsidRPr="00AA2121">
        <w:t>10</w:t>
      </w:r>
      <w:r w:rsidRPr="00AA2121">
        <w:t>.2021) «Об утверждении государственной программы Московской области «Предпринимательство Подмосковья» на 2017-2024 годы»;</w:t>
      </w:r>
    </w:p>
    <w:p w:rsidR="00F97221" w:rsidRPr="00AA2121" w:rsidRDefault="00F97221" w:rsidP="00F97221">
      <w:pPr>
        <w:pStyle w:val="1fffd"/>
        <w:ind w:firstLine="709"/>
        <w:jc w:val="both"/>
      </w:pPr>
      <w:r w:rsidRPr="00AA2121">
        <w:t xml:space="preserve">Постановление Правительства Московской области от 25.10.2016 № 795/39 (ред. от </w:t>
      </w:r>
      <w:r w:rsidR="00C05043" w:rsidRPr="00AA2121">
        <w:t>05</w:t>
      </w:r>
      <w:r w:rsidRPr="00AA2121">
        <w:t>.</w:t>
      </w:r>
      <w:r w:rsidR="00C05043" w:rsidRPr="00AA2121">
        <w:t>10</w:t>
      </w:r>
      <w:r w:rsidRPr="00AA2121">
        <w:t>.2021) «Об утверждении государственной программы Московской области «Экология и окружающая среда Подмосковья» на 2017-2026 годы»;</w:t>
      </w:r>
    </w:p>
    <w:p w:rsidR="00757940" w:rsidRPr="00AA2121" w:rsidRDefault="00757940" w:rsidP="00F97221">
      <w:pPr>
        <w:pStyle w:val="1fffd"/>
        <w:ind w:firstLine="709"/>
        <w:jc w:val="both"/>
      </w:pPr>
      <w:r w:rsidRPr="00AA2121">
        <w:t>Постановление Правительства Московской области от 16.10.2018 № 753/37 (ред. от 1</w:t>
      </w:r>
      <w:r w:rsidR="00C05043" w:rsidRPr="00AA2121">
        <w:t>6</w:t>
      </w:r>
      <w:r w:rsidRPr="00AA2121">
        <w:t>.</w:t>
      </w:r>
      <w:r w:rsidR="00C05043" w:rsidRPr="00AA2121">
        <w:t>11</w:t>
      </w:r>
      <w:r w:rsidRPr="00AA2121">
        <w:t xml:space="preserve">.2021) </w:t>
      </w:r>
      <w:r w:rsidR="00917D28" w:rsidRPr="00AA2121">
        <w:t>«</w:t>
      </w:r>
      <w:r w:rsidRPr="00AA2121">
        <w:t xml:space="preserve">Об утверждении государственной программы Московской области </w:t>
      </w:r>
      <w:r w:rsidR="00917D28" w:rsidRPr="00AA2121">
        <w:t>«</w:t>
      </w:r>
      <w:r w:rsidRPr="00AA2121">
        <w:t>Строительство объектов социальной инфраструктуры</w:t>
      </w:r>
      <w:r w:rsidR="00917D28" w:rsidRPr="00AA2121">
        <w:t>»</w:t>
      </w:r>
      <w:r w:rsidRPr="00AA2121">
        <w:t>;</w:t>
      </w:r>
    </w:p>
    <w:p w:rsidR="00F97221" w:rsidRPr="00AA2121" w:rsidRDefault="00F97221" w:rsidP="00F97221">
      <w:pPr>
        <w:pStyle w:val="1fffd"/>
        <w:ind w:firstLine="709"/>
        <w:jc w:val="both"/>
      </w:pPr>
      <w:r w:rsidRPr="00AA2121">
        <w:t xml:space="preserve">Постановление Правительства Московской области от 25.10.2016 № 790/39 (ред. от </w:t>
      </w:r>
      <w:r w:rsidR="009F2601" w:rsidRPr="00AA2121">
        <w:t>16</w:t>
      </w:r>
      <w:r w:rsidRPr="00AA2121">
        <w:t>.1</w:t>
      </w:r>
      <w:r w:rsidR="009F2601" w:rsidRPr="00AA2121">
        <w:t>1</w:t>
      </w:r>
      <w:r w:rsidRPr="00AA2121">
        <w:t>.2021) «Об утверждении государственной программы Московской области «Жилище» на 2017-2027 годы»;</w:t>
      </w:r>
    </w:p>
    <w:p w:rsidR="00F97221" w:rsidRPr="00AA2121" w:rsidRDefault="00F97221" w:rsidP="00F97221">
      <w:pPr>
        <w:pStyle w:val="1fffd"/>
        <w:ind w:firstLine="709"/>
        <w:jc w:val="both"/>
      </w:pPr>
      <w:r w:rsidRPr="00AA2121">
        <w:t>Постановление Правительства Московской области от 25.10.2016 № 791/39 (ред. от 16.06.2021) «Об утверждении государственной программы Московской области «Архитектура и градостроительство Подмосковья» на 2017-2024 годы»;</w:t>
      </w:r>
    </w:p>
    <w:p w:rsidR="00F97221" w:rsidRPr="00AA2121" w:rsidRDefault="00F97221" w:rsidP="00F97221">
      <w:pPr>
        <w:pStyle w:val="1fffd"/>
        <w:ind w:firstLine="709"/>
        <w:jc w:val="both"/>
      </w:pPr>
      <w:r w:rsidRPr="00AA2121">
        <w:t>Распоряжение Правительства Московской области от 19.05.2020 № 297-РП/14 «Об утверждении отчета об управлении и распоряжении собственностью Московской области в 2019 году»;</w:t>
      </w:r>
    </w:p>
    <w:p w:rsidR="00F97221" w:rsidRPr="00AA2121" w:rsidRDefault="00F97221" w:rsidP="00F97221">
      <w:pPr>
        <w:pStyle w:val="1fffd"/>
        <w:ind w:firstLine="709"/>
        <w:jc w:val="both"/>
      </w:pPr>
      <w:r w:rsidRPr="00AA2121">
        <w:t>Распоряжение Минсельхозпрода Московской области от 10.10.2019 № 20РВ-349 (ред. от 1</w:t>
      </w:r>
      <w:r w:rsidR="00424DF8" w:rsidRPr="00AA2121">
        <w:t>5</w:t>
      </w:r>
      <w:r w:rsidRPr="00AA2121">
        <w:t>.1</w:t>
      </w:r>
      <w:r w:rsidR="00424DF8" w:rsidRPr="00AA2121">
        <w:t>2</w:t>
      </w:r>
      <w:r w:rsidRPr="00AA2121">
        <w:t>.2021) «Об утверждении Перечня особо ценных продуктивных сельскохозяйственных угодий, расположенных на территории Московской области, использование которых для других целей не допускается»;</w:t>
      </w:r>
    </w:p>
    <w:p w:rsidR="00F97221" w:rsidRPr="00AA2121" w:rsidRDefault="00F97221" w:rsidP="00F97221">
      <w:pPr>
        <w:pStyle w:val="1fffd"/>
        <w:ind w:firstLine="709"/>
        <w:jc w:val="both"/>
      </w:pPr>
      <w:r w:rsidRPr="00AA2121">
        <w:t>Постановление Губернатора Московской области от 07.11.2018 № 551-ПГ «Об утверждении Региональной программы газификации жилищно-коммунального хозяйства, промышленных и иных организаций Московской области на период 2018-2022 годов»;</w:t>
      </w:r>
    </w:p>
    <w:p w:rsidR="00F97221" w:rsidRPr="00AA2121" w:rsidRDefault="00F97221" w:rsidP="00F97221">
      <w:pPr>
        <w:pStyle w:val="1fffd"/>
        <w:ind w:firstLine="709"/>
        <w:jc w:val="both"/>
      </w:pPr>
      <w:r w:rsidRPr="00AA2121">
        <w:t>Постановление Правительства Московской области от 13.10.2020 № 719/33 «О прогнозе социально-экономического развития Московской области на среднесрочный период 2021-2023 годов»;</w:t>
      </w:r>
    </w:p>
    <w:p w:rsidR="00F97221" w:rsidRPr="00AA2121" w:rsidRDefault="00F97221" w:rsidP="00F97221">
      <w:pPr>
        <w:pStyle w:val="1fffd"/>
        <w:ind w:firstLine="709"/>
        <w:jc w:val="both"/>
      </w:pPr>
      <w:r w:rsidRPr="00AA2121">
        <w:t>Постановление Правительства Московской области от 26.05.2021 № 347-РП «О передаче (приеме) в собственность Наро-Фоминского городского округа Московской области имущества, находящегося в собственности Московской области»;</w:t>
      </w:r>
    </w:p>
    <w:p w:rsidR="00F97221" w:rsidRPr="00AA2121" w:rsidRDefault="00F97221" w:rsidP="00F97221">
      <w:pPr>
        <w:pStyle w:val="1fffd"/>
        <w:ind w:firstLine="709"/>
        <w:jc w:val="both"/>
      </w:pPr>
      <w:r w:rsidRPr="00AA2121">
        <w:t>Закон Московской области от 24.05.2017 № 77/2017-ОЗ (ред. от 24.12.2020) «Об организации местного самоуправления на территории Наро-Фоминского муниципального района»;</w:t>
      </w:r>
    </w:p>
    <w:p w:rsidR="00F97221" w:rsidRPr="00AA2121" w:rsidRDefault="00F97221" w:rsidP="00F97221">
      <w:pPr>
        <w:pStyle w:val="1fffd"/>
        <w:ind w:firstLine="709"/>
        <w:jc w:val="both"/>
      </w:pPr>
      <w:r w:rsidRPr="00AA2121">
        <w:t>Закон Московской области от 24.05.2017 № 78/2017-ОЗ (ред. от 24.12.2020) «О границе Наро-Фоминского городского округа»;</w:t>
      </w:r>
    </w:p>
    <w:p w:rsidR="00F97221" w:rsidRPr="00AA2121" w:rsidRDefault="00F97221" w:rsidP="00F97221">
      <w:pPr>
        <w:pStyle w:val="1fffd"/>
        <w:tabs>
          <w:tab w:val="left" w:pos="284"/>
        </w:tabs>
        <w:ind w:firstLine="709"/>
        <w:jc w:val="both"/>
      </w:pPr>
      <w:r w:rsidRPr="00AA2121">
        <w:t>Решение Мособлисполкома от 25.01.1990 № 49/3 «О дополнительной постановке под государственную охрану памятников истории и искусства»;</w:t>
      </w:r>
    </w:p>
    <w:p w:rsidR="00F97221" w:rsidRPr="00AA2121" w:rsidRDefault="00F97221" w:rsidP="00F97221">
      <w:pPr>
        <w:pStyle w:val="1fffd"/>
        <w:ind w:firstLine="709"/>
        <w:jc w:val="both"/>
      </w:pPr>
      <w:r w:rsidRPr="00AA2121">
        <w:t xml:space="preserve">Постановление Правительства Московской области от 27.09.2013 № 771/43 (ред. от 26.07.2018) «Об утверждении Перечня исторических поселений, имеющих особое значение для истории и культуры Московской области»; </w:t>
      </w:r>
    </w:p>
    <w:p w:rsidR="00F97221" w:rsidRPr="00AA2121" w:rsidRDefault="00F97221" w:rsidP="00F97221">
      <w:pPr>
        <w:pStyle w:val="1fffd"/>
        <w:ind w:firstLine="709"/>
        <w:jc w:val="both"/>
      </w:pPr>
      <w:r w:rsidRPr="00AA2121">
        <w:t>Постановление Правительства Московской области от 15.03.2002 № 84/9 (ред. от 18.06.2014) «Об утверждении списка памятников истории и культуры»;</w:t>
      </w:r>
    </w:p>
    <w:p w:rsidR="00F97221" w:rsidRPr="00AA2121" w:rsidRDefault="00F97221" w:rsidP="00F97221">
      <w:pPr>
        <w:suppressAutoHyphens/>
        <w:ind w:firstLine="709"/>
        <w:jc w:val="both"/>
      </w:pPr>
      <w:r w:rsidRPr="00AA2121">
        <w:t>Выписка из Протокола № 51 заседания Градостроительного совета Московской области от 29.12.2020.10. О развитии территории по адресу: Московская область, Наро-Фоминский г.о., г. Наро-Фоминск, ул. Володарского (ООО СЗ «ИК «Каскад»);</w:t>
      </w:r>
    </w:p>
    <w:p w:rsidR="00F97221" w:rsidRPr="00AA2121" w:rsidRDefault="00F97221" w:rsidP="00F97221">
      <w:pPr>
        <w:suppressAutoHyphens/>
        <w:ind w:firstLine="709"/>
        <w:jc w:val="both"/>
      </w:pPr>
      <w:r w:rsidRPr="00AA2121">
        <w:t>Письмо Комитета лесного хозяйства Московской области от 23.04.2021 Исх-12115/19;</w:t>
      </w:r>
    </w:p>
    <w:p w:rsidR="00F97221" w:rsidRPr="00AA2121" w:rsidRDefault="00F97221" w:rsidP="00F97221">
      <w:pPr>
        <w:pStyle w:val="1fffd"/>
        <w:ind w:firstLine="709"/>
        <w:jc w:val="both"/>
      </w:pPr>
      <w:r w:rsidRPr="00AA2121">
        <w:t xml:space="preserve">Постановление администрации Наро-Фоминского городского округа Московской области от 13.09.2019 № 2108 «Об утверждении муниципальной программы «Культура» на 2020-2024 годы»; </w:t>
      </w:r>
    </w:p>
    <w:p w:rsidR="00F97221" w:rsidRPr="00AA2121" w:rsidRDefault="00F97221" w:rsidP="00F97221">
      <w:pPr>
        <w:pStyle w:val="1fffd"/>
        <w:ind w:firstLine="709"/>
        <w:jc w:val="both"/>
      </w:pPr>
      <w:r w:rsidRPr="00AA2121">
        <w:t xml:space="preserve">Постановление администрации Наро-Фоминского городского округа Московской области от 16.09.2019 № 2147 «Об утверждении муниципальной программы «Образование» на 2020-2024 годы; </w:t>
      </w:r>
    </w:p>
    <w:p w:rsidR="00F97221" w:rsidRPr="00AA2121" w:rsidRDefault="00F97221" w:rsidP="00F97221">
      <w:pPr>
        <w:pStyle w:val="1fffd"/>
        <w:ind w:firstLine="709"/>
        <w:jc w:val="both"/>
      </w:pPr>
      <w:r w:rsidRPr="00AA2121">
        <w:t>Постановление администрации Наро-Фоминского городского округа Московской области от 16.09.2019 № 2149 «Об утверждении муниципальной программы «Спорт» на 2020-2024 годы»;</w:t>
      </w:r>
    </w:p>
    <w:p w:rsidR="00F97221" w:rsidRPr="00AA2121" w:rsidRDefault="00F97221" w:rsidP="00F97221">
      <w:pPr>
        <w:pStyle w:val="1fffd"/>
        <w:ind w:firstLine="709"/>
        <w:jc w:val="both"/>
      </w:pPr>
      <w:r w:rsidRPr="00AA2121">
        <w:t xml:space="preserve">Постановление администрации Наро-Фоминского городского округа Московской области от 12.09.2019 № 2088 «Об утверждении муниципальной программы «Развитие сельского хозяйства» на 2020-2024 годы»; </w:t>
      </w:r>
    </w:p>
    <w:p w:rsidR="00F97221" w:rsidRPr="00AA2121" w:rsidRDefault="00F97221" w:rsidP="00F97221">
      <w:pPr>
        <w:pStyle w:val="1fffd"/>
        <w:ind w:firstLine="709"/>
        <w:jc w:val="both"/>
      </w:pPr>
      <w:r w:rsidRPr="00AA2121">
        <w:t>Постановление администрации Наро-Фоминского городского округа Московской области от 13.09.2019 № 2104 «Об утверждении муниципальной программы "Экология и окружающая среда" на 2020-2024 годы</w:t>
      </w:r>
      <w:r w:rsidR="00F640FE" w:rsidRPr="00AA2121">
        <w:t>»</w:t>
      </w:r>
      <w:r w:rsidRPr="00AA2121">
        <w:t xml:space="preserve">; </w:t>
      </w:r>
    </w:p>
    <w:p w:rsidR="00F97221" w:rsidRPr="00AA2121" w:rsidRDefault="00F97221" w:rsidP="00F97221">
      <w:pPr>
        <w:pStyle w:val="1fffd"/>
        <w:ind w:firstLine="709"/>
        <w:jc w:val="both"/>
      </w:pPr>
      <w:r w:rsidRPr="00AA2121">
        <w:t>Постановление администрации Наро-Фоминского городского округа Московской области от 13.09.2019 № 2110 «Об утверждении муниципальной программы «Безопасность и обеспечение безопасности жизнедеятельности населения» на 2020-2024 годы»;</w:t>
      </w:r>
    </w:p>
    <w:p w:rsidR="00F97221" w:rsidRPr="00AA2121" w:rsidRDefault="00F97221" w:rsidP="00F97221">
      <w:pPr>
        <w:pStyle w:val="1fffd"/>
        <w:ind w:firstLine="709"/>
        <w:jc w:val="both"/>
      </w:pPr>
      <w:r w:rsidRPr="00AA2121">
        <w:t xml:space="preserve">Постановление администрации Наро-Фоминского городского округа Московской области от 12.09.2019 № 2091 «Об утверждении муниципальной программы «Жилище» Наро-Фоминского городского округа на 2020-2024 годы»; </w:t>
      </w:r>
    </w:p>
    <w:p w:rsidR="00F97221" w:rsidRPr="00AA2121" w:rsidRDefault="00F97221" w:rsidP="00F97221">
      <w:pPr>
        <w:pStyle w:val="1fffd"/>
        <w:ind w:firstLine="709"/>
        <w:jc w:val="both"/>
      </w:pPr>
      <w:r w:rsidRPr="00AA2121">
        <w:t xml:space="preserve">Постановление администрации Наро-Фоминского городского округа Московской области от 13.09.2019 № 2103 «Об утверждении муниципальной программы «Предпринимательство» на 2020-2024 годы»; </w:t>
      </w:r>
    </w:p>
    <w:p w:rsidR="00F97221" w:rsidRPr="00AA2121" w:rsidRDefault="00F97221" w:rsidP="00F97221">
      <w:pPr>
        <w:pStyle w:val="1fffd"/>
        <w:ind w:firstLine="709"/>
        <w:jc w:val="both"/>
      </w:pPr>
      <w:r w:rsidRPr="00AA2121">
        <w:t>Постановление администрации Наро-Фоминского городского округа Московской области от 13.09.2019 № 2105 «Об утверждении муниципальной программы «Развитие и функционирование дорожно-транспортного комплекса» на 2020-2024 годы»;</w:t>
      </w:r>
    </w:p>
    <w:p w:rsidR="00F97221" w:rsidRPr="00AA2121" w:rsidRDefault="00F97221" w:rsidP="00F97221">
      <w:pPr>
        <w:pStyle w:val="1fffd"/>
        <w:ind w:firstLine="709"/>
        <w:jc w:val="both"/>
      </w:pPr>
      <w:r w:rsidRPr="00AA2121">
        <w:t>Постановление администрации Наро-Фоминского городского округа Московской области от 28.10.2020 № 2334 «О прогнозе социально-экономического развития Наро-Фоминского городского округа Московской области на 2021-2023 годы».</w:t>
      </w:r>
    </w:p>
    <w:p w:rsidR="00F97221" w:rsidRPr="00AA2121" w:rsidRDefault="00F97221" w:rsidP="00F97221">
      <w:pPr>
        <w:pStyle w:val="1fffd"/>
        <w:ind w:firstLine="709"/>
        <w:jc w:val="both"/>
      </w:pPr>
      <w:r w:rsidRPr="00AA2121">
        <w:t>При подготовке «Внесение изменений в генеральный план Наро-Фоминского городского округа Московской области применительно к населенному пункту г. Наро-Фоминск» использованы сведения государственного кадастра недвижимости.</w:t>
      </w:r>
    </w:p>
    <w:p w:rsidR="00F97221" w:rsidRPr="00AA2121" w:rsidRDefault="00F97221" w:rsidP="00F97221">
      <w:pPr>
        <w:tabs>
          <w:tab w:val="left" w:pos="-18428"/>
          <w:tab w:val="left" w:pos="180"/>
          <w:tab w:val="num" w:pos="993"/>
        </w:tabs>
        <w:suppressAutoHyphens/>
        <w:ind w:firstLine="709"/>
        <w:jc w:val="both"/>
      </w:pPr>
      <w:r w:rsidRPr="00AA2121">
        <w:t>При подготовке «Внесение изменений в генеральный план Наро-Фоминского городского округа Московской области применительно к населенному пункту г. Наро-Фоминск» использованы материалы инженерно-геологических, инженерно-гидрометеорологических, инженерно-экологических инженерных изысканий, изыскания грунтовых строительных материалов, изыскания источников водоснабжения на базе подземных вод.</w:t>
      </w:r>
    </w:p>
    <w:p w:rsidR="00F97221" w:rsidRPr="00AA2121" w:rsidRDefault="00F97221" w:rsidP="00F97221">
      <w:pPr>
        <w:keepNext/>
        <w:tabs>
          <w:tab w:val="left" w:pos="851"/>
          <w:tab w:val="left" w:pos="993"/>
        </w:tabs>
        <w:suppressAutoHyphens/>
        <w:spacing w:before="40"/>
        <w:ind w:firstLine="709"/>
        <w:jc w:val="both"/>
      </w:pPr>
      <w:r w:rsidRPr="00AA2121">
        <w:t>Инженерно-геологические изыскания:</w:t>
      </w:r>
    </w:p>
    <w:p w:rsidR="00F97221" w:rsidRPr="00AA2121" w:rsidRDefault="00F97221" w:rsidP="00FF27E9">
      <w:pPr>
        <w:pStyle w:val="105"/>
        <w:numPr>
          <w:ilvl w:val="0"/>
          <w:numId w:val="35"/>
        </w:numPr>
        <w:shd w:val="clear" w:color="auto" w:fill="auto"/>
        <w:tabs>
          <w:tab w:val="left" w:pos="993"/>
        </w:tabs>
        <w:suppressAutoHyphens/>
        <w:spacing w:after="0" w:line="240" w:lineRule="auto"/>
        <w:ind w:left="0" w:firstLine="709"/>
        <w:jc w:val="both"/>
        <w:rPr>
          <w:spacing w:val="0"/>
          <w:sz w:val="24"/>
          <w:szCs w:val="24"/>
        </w:rPr>
      </w:pPr>
      <w:r w:rsidRPr="00AA2121">
        <w:rPr>
          <w:spacing w:val="0"/>
          <w:sz w:val="24"/>
          <w:szCs w:val="24"/>
        </w:rPr>
        <w:t>отчёт «Изучение инженерно-геологических и гидрогеологических процессов Московской области с целью прогноза изменений геологической среды и ее охраны» (Министерство геологии РСФСР, ПГО «Центргеология», 1986 г.). Картографические приложения к отчету содержат:</w:t>
      </w:r>
    </w:p>
    <w:p w:rsidR="00F97221" w:rsidRPr="00AA2121" w:rsidRDefault="00F97221" w:rsidP="00FF27E9">
      <w:pPr>
        <w:numPr>
          <w:ilvl w:val="0"/>
          <w:numId w:val="34"/>
        </w:numPr>
        <w:suppressAutoHyphens/>
        <w:autoSpaceDE w:val="0"/>
        <w:autoSpaceDN w:val="0"/>
        <w:adjustRightInd w:val="0"/>
        <w:ind w:left="993" w:hanging="284"/>
        <w:jc w:val="both"/>
        <w:rPr>
          <w:sz w:val="23"/>
          <w:szCs w:val="23"/>
        </w:rPr>
      </w:pPr>
      <w:r w:rsidRPr="00AA2121">
        <w:rPr>
          <w:sz w:val="23"/>
          <w:szCs w:val="23"/>
        </w:rPr>
        <w:t>инженерно-геологическую карту Московской области, М 1:200 000;</w:t>
      </w:r>
    </w:p>
    <w:p w:rsidR="00F97221" w:rsidRPr="00AA2121" w:rsidRDefault="00F97221" w:rsidP="00FF27E9">
      <w:pPr>
        <w:numPr>
          <w:ilvl w:val="0"/>
          <w:numId w:val="34"/>
        </w:numPr>
        <w:suppressAutoHyphens/>
        <w:autoSpaceDE w:val="0"/>
        <w:autoSpaceDN w:val="0"/>
        <w:adjustRightInd w:val="0"/>
        <w:ind w:left="993" w:hanging="284"/>
        <w:jc w:val="both"/>
        <w:rPr>
          <w:sz w:val="23"/>
          <w:szCs w:val="23"/>
        </w:rPr>
      </w:pPr>
      <w:r w:rsidRPr="00AA2121">
        <w:rPr>
          <w:sz w:val="23"/>
          <w:szCs w:val="23"/>
        </w:rPr>
        <w:t>карту инженерно-геологического (типологического) районирования Московской области, М 1:200 000;</w:t>
      </w:r>
    </w:p>
    <w:p w:rsidR="00F97221" w:rsidRPr="00AA2121" w:rsidRDefault="00F97221" w:rsidP="00FF27E9">
      <w:pPr>
        <w:numPr>
          <w:ilvl w:val="0"/>
          <w:numId w:val="34"/>
        </w:numPr>
        <w:suppressAutoHyphens/>
        <w:autoSpaceDE w:val="0"/>
        <w:autoSpaceDN w:val="0"/>
        <w:adjustRightInd w:val="0"/>
        <w:ind w:left="993" w:hanging="284"/>
        <w:jc w:val="both"/>
        <w:rPr>
          <w:sz w:val="23"/>
          <w:szCs w:val="23"/>
        </w:rPr>
      </w:pPr>
      <w:r w:rsidRPr="00AA2121">
        <w:rPr>
          <w:sz w:val="23"/>
          <w:szCs w:val="23"/>
        </w:rPr>
        <w:t>инженерно-геодинамическую карту Московской области, М 1:200 000;</w:t>
      </w:r>
    </w:p>
    <w:p w:rsidR="00F97221" w:rsidRPr="00AA2121" w:rsidRDefault="00F97221" w:rsidP="00FF27E9">
      <w:pPr>
        <w:numPr>
          <w:ilvl w:val="0"/>
          <w:numId w:val="34"/>
        </w:numPr>
        <w:suppressAutoHyphens/>
        <w:autoSpaceDE w:val="0"/>
        <w:autoSpaceDN w:val="0"/>
        <w:adjustRightInd w:val="0"/>
        <w:ind w:left="993" w:hanging="284"/>
        <w:jc w:val="both"/>
        <w:rPr>
          <w:sz w:val="23"/>
          <w:szCs w:val="23"/>
        </w:rPr>
      </w:pPr>
      <w:r w:rsidRPr="00AA2121">
        <w:rPr>
          <w:sz w:val="23"/>
          <w:szCs w:val="23"/>
        </w:rPr>
        <w:t>карту изменений геологической среды Московской области, М 1:200 000;</w:t>
      </w:r>
    </w:p>
    <w:p w:rsidR="00F97221" w:rsidRPr="00AA2121" w:rsidRDefault="00F97221" w:rsidP="00FF27E9">
      <w:pPr>
        <w:numPr>
          <w:ilvl w:val="0"/>
          <w:numId w:val="34"/>
        </w:numPr>
        <w:suppressAutoHyphens/>
        <w:autoSpaceDE w:val="0"/>
        <w:autoSpaceDN w:val="0"/>
        <w:adjustRightInd w:val="0"/>
        <w:ind w:left="993" w:hanging="284"/>
        <w:jc w:val="both"/>
        <w:rPr>
          <w:sz w:val="23"/>
          <w:szCs w:val="23"/>
        </w:rPr>
      </w:pPr>
      <w:r w:rsidRPr="00AA2121">
        <w:rPr>
          <w:sz w:val="23"/>
          <w:szCs w:val="23"/>
        </w:rPr>
        <w:t>схематическую карту прогноза распространения карстово-суффозионных процессов в Московской области, М 1:200 000;</w:t>
      </w:r>
    </w:p>
    <w:p w:rsidR="00F97221" w:rsidRPr="00AA2121" w:rsidRDefault="00F97221" w:rsidP="00FF27E9">
      <w:pPr>
        <w:pStyle w:val="105"/>
        <w:numPr>
          <w:ilvl w:val="0"/>
          <w:numId w:val="35"/>
        </w:numPr>
        <w:shd w:val="clear" w:color="auto" w:fill="auto"/>
        <w:tabs>
          <w:tab w:val="left" w:pos="993"/>
        </w:tabs>
        <w:suppressAutoHyphens/>
        <w:spacing w:after="0" w:line="240" w:lineRule="auto"/>
        <w:ind w:left="0" w:firstLine="709"/>
        <w:jc w:val="both"/>
        <w:rPr>
          <w:spacing w:val="0"/>
          <w:sz w:val="24"/>
          <w:szCs w:val="24"/>
        </w:rPr>
      </w:pPr>
      <w:r w:rsidRPr="00AA2121">
        <w:rPr>
          <w:spacing w:val="0"/>
          <w:sz w:val="24"/>
          <w:szCs w:val="24"/>
        </w:rPr>
        <w:t>геологическая карта коренных отложений Московской области, М 1:500 000 (Министерство природных ресурсов Российской Федерации, Центральный региональный геологический центр, 1998 г.);</w:t>
      </w:r>
    </w:p>
    <w:p w:rsidR="00F97221" w:rsidRPr="00AA2121" w:rsidRDefault="00F97221" w:rsidP="00FF27E9">
      <w:pPr>
        <w:pStyle w:val="105"/>
        <w:numPr>
          <w:ilvl w:val="0"/>
          <w:numId w:val="35"/>
        </w:numPr>
        <w:shd w:val="clear" w:color="auto" w:fill="auto"/>
        <w:tabs>
          <w:tab w:val="left" w:pos="993"/>
        </w:tabs>
        <w:suppressAutoHyphens/>
        <w:spacing w:after="0" w:line="240" w:lineRule="auto"/>
        <w:ind w:left="0" w:firstLine="709"/>
        <w:jc w:val="both"/>
        <w:rPr>
          <w:spacing w:val="0"/>
          <w:sz w:val="24"/>
          <w:szCs w:val="24"/>
        </w:rPr>
      </w:pPr>
      <w:r w:rsidRPr="00AA2121">
        <w:rPr>
          <w:spacing w:val="0"/>
          <w:sz w:val="24"/>
          <w:szCs w:val="24"/>
        </w:rPr>
        <w:t>геологическая карта четвертичных отложений Московской области, М 1:500 000 (Министерство природных ресурсов Российской Федерации, Центральный региональный геологический центр, 1998 г.).</w:t>
      </w:r>
    </w:p>
    <w:p w:rsidR="00F97221" w:rsidRPr="00AA2121" w:rsidRDefault="00F97221" w:rsidP="00F97221">
      <w:pPr>
        <w:keepNext/>
        <w:tabs>
          <w:tab w:val="left" w:pos="851"/>
          <w:tab w:val="left" w:pos="993"/>
        </w:tabs>
        <w:suppressAutoHyphens/>
        <w:spacing w:before="40"/>
        <w:ind w:firstLine="709"/>
        <w:jc w:val="both"/>
      </w:pPr>
      <w:r w:rsidRPr="00AA2121">
        <w:t>Инженерно-гидрометеорологические изыскания:</w:t>
      </w:r>
    </w:p>
    <w:p w:rsidR="00F97221" w:rsidRPr="00AA2121" w:rsidRDefault="00F97221" w:rsidP="00FF27E9">
      <w:pPr>
        <w:pStyle w:val="105"/>
        <w:numPr>
          <w:ilvl w:val="0"/>
          <w:numId w:val="35"/>
        </w:numPr>
        <w:shd w:val="clear" w:color="auto" w:fill="auto"/>
        <w:tabs>
          <w:tab w:val="left" w:pos="993"/>
        </w:tabs>
        <w:suppressAutoHyphens/>
        <w:spacing w:after="0" w:line="240" w:lineRule="auto"/>
        <w:ind w:left="0" w:firstLine="709"/>
        <w:jc w:val="both"/>
        <w:rPr>
          <w:spacing w:val="0"/>
          <w:sz w:val="24"/>
          <w:szCs w:val="24"/>
        </w:rPr>
      </w:pPr>
      <w:r w:rsidRPr="00AA2121">
        <w:rPr>
          <w:spacing w:val="0"/>
          <w:sz w:val="24"/>
          <w:szCs w:val="24"/>
        </w:rPr>
        <w:t>СП 131.13330.2012 «Строительная климатология. Актуализированная редакция СНИП 23-01-99*»;</w:t>
      </w:r>
    </w:p>
    <w:p w:rsidR="00F97221" w:rsidRPr="00AA2121" w:rsidRDefault="00F97221" w:rsidP="00FF27E9">
      <w:pPr>
        <w:pStyle w:val="105"/>
        <w:numPr>
          <w:ilvl w:val="0"/>
          <w:numId w:val="35"/>
        </w:numPr>
        <w:shd w:val="clear" w:color="auto" w:fill="auto"/>
        <w:tabs>
          <w:tab w:val="left" w:pos="993"/>
        </w:tabs>
        <w:suppressAutoHyphens/>
        <w:spacing w:after="0" w:line="240" w:lineRule="auto"/>
        <w:ind w:left="0" w:firstLine="709"/>
        <w:jc w:val="both"/>
        <w:rPr>
          <w:spacing w:val="0"/>
          <w:sz w:val="24"/>
          <w:szCs w:val="24"/>
        </w:rPr>
      </w:pPr>
      <w:r w:rsidRPr="00AA2121">
        <w:rPr>
          <w:spacing w:val="0"/>
          <w:sz w:val="24"/>
          <w:szCs w:val="24"/>
        </w:rPr>
        <w:t>справка ФГБУ «Центральное УГМС» о краткой климатической характеристике района по данным метеорологической станции «Москва (Тушино)» за период с 1988 по 2010 гг.</w:t>
      </w:r>
    </w:p>
    <w:p w:rsidR="00F97221" w:rsidRPr="00AA2121" w:rsidRDefault="00F97221" w:rsidP="00F97221">
      <w:pPr>
        <w:keepNext/>
        <w:tabs>
          <w:tab w:val="left" w:pos="851"/>
          <w:tab w:val="left" w:pos="993"/>
        </w:tabs>
        <w:suppressAutoHyphens/>
        <w:spacing w:before="40"/>
        <w:ind w:firstLine="709"/>
        <w:jc w:val="both"/>
      </w:pPr>
      <w:r w:rsidRPr="00AA2121">
        <w:t xml:space="preserve">Инженерно-экологические изыскания: </w:t>
      </w:r>
    </w:p>
    <w:p w:rsidR="00F97221" w:rsidRPr="00AA2121" w:rsidRDefault="00F97221" w:rsidP="00FF27E9">
      <w:pPr>
        <w:pStyle w:val="105"/>
        <w:numPr>
          <w:ilvl w:val="0"/>
          <w:numId w:val="35"/>
        </w:numPr>
        <w:shd w:val="clear" w:color="auto" w:fill="auto"/>
        <w:tabs>
          <w:tab w:val="left" w:pos="993"/>
        </w:tabs>
        <w:suppressAutoHyphens/>
        <w:spacing w:after="0" w:line="240" w:lineRule="auto"/>
        <w:ind w:left="0" w:firstLine="709"/>
        <w:jc w:val="both"/>
        <w:rPr>
          <w:spacing w:val="0"/>
          <w:sz w:val="24"/>
          <w:szCs w:val="24"/>
        </w:rPr>
      </w:pPr>
      <w:r w:rsidRPr="00AA2121">
        <w:rPr>
          <w:spacing w:val="0"/>
          <w:sz w:val="24"/>
          <w:szCs w:val="24"/>
        </w:rPr>
        <w:t>эколого-геохимическая карта Московского полигона, М 1:200 000 (Министерство природных ресурсов РФ, ИМГРЭ, 1998 г.);</w:t>
      </w:r>
    </w:p>
    <w:p w:rsidR="00F97221" w:rsidRPr="00AA2121" w:rsidRDefault="00F97221" w:rsidP="00FF27E9">
      <w:pPr>
        <w:pStyle w:val="105"/>
        <w:numPr>
          <w:ilvl w:val="0"/>
          <w:numId w:val="35"/>
        </w:numPr>
        <w:shd w:val="clear" w:color="auto" w:fill="auto"/>
        <w:tabs>
          <w:tab w:val="left" w:pos="993"/>
        </w:tabs>
        <w:suppressAutoHyphens/>
        <w:spacing w:after="0" w:line="240" w:lineRule="auto"/>
        <w:ind w:left="0" w:firstLine="709"/>
        <w:jc w:val="both"/>
        <w:rPr>
          <w:spacing w:val="0"/>
          <w:sz w:val="24"/>
          <w:szCs w:val="24"/>
        </w:rPr>
      </w:pPr>
      <w:r w:rsidRPr="00AA2121">
        <w:rPr>
          <w:spacing w:val="0"/>
          <w:sz w:val="24"/>
          <w:szCs w:val="24"/>
        </w:rPr>
        <w:t>отчёт «Выполнение экологической оценки грунтовых вод и вод артезианских комплексов на территории Московской области» (ООО «Пелоид», 1997 г.);</w:t>
      </w:r>
    </w:p>
    <w:p w:rsidR="00F97221" w:rsidRPr="00AA2121" w:rsidRDefault="00F97221" w:rsidP="00FF27E9">
      <w:pPr>
        <w:pStyle w:val="105"/>
        <w:numPr>
          <w:ilvl w:val="0"/>
          <w:numId w:val="35"/>
        </w:numPr>
        <w:shd w:val="clear" w:color="auto" w:fill="auto"/>
        <w:tabs>
          <w:tab w:val="left" w:pos="993"/>
        </w:tabs>
        <w:suppressAutoHyphens/>
        <w:spacing w:after="0" w:line="240" w:lineRule="auto"/>
        <w:ind w:left="0" w:firstLine="709"/>
        <w:jc w:val="both"/>
        <w:rPr>
          <w:spacing w:val="0"/>
          <w:sz w:val="24"/>
          <w:szCs w:val="24"/>
        </w:rPr>
      </w:pPr>
      <w:r w:rsidRPr="00AA2121">
        <w:rPr>
          <w:spacing w:val="0"/>
          <w:sz w:val="24"/>
          <w:szCs w:val="24"/>
        </w:rPr>
        <w:t>эколого-гидрогеологическая карта вод эксплуатационных комплексов,</w:t>
      </w:r>
      <w:r w:rsidRPr="00AA2121">
        <w:rPr>
          <w:spacing w:val="0"/>
          <w:sz w:val="24"/>
          <w:szCs w:val="24"/>
        </w:rPr>
        <w:br/>
        <w:t>М 1:350 000 (МНПЦ «Геоцентр-Москва»);</w:t>
      </w:r>
    </w:p>
    <w:p w:rsidR="00F97221" w:rsidRPr="00AA2121" w:rsidRDefault="00F97221" w:rsidP="00FF27E9">
      <w:pPr>
        <w:pStyle w:val="105"/>
        <w:numPr>
          <w:ilvl w:val="0"/>
          <w:numId w:val="35"/>
        </w:numPr>
        <w:shd w:val="clear" w:color="auto" w:fill="auto"/>
        <w:tabs>
          <w:tab w:val="left" w:pos="993"/>
        </w:tabs>
        <w:suppressAutoHyphens/>
        <w:spacing w:after="0" w:line="240" w:lineRule="auto"/>
        <w:ind w:left="0" w:firstLine="709"/>
        <w:jc w:val="both"/>
        <w:rPr>
          <w:spacing w:val="0"/>
          <w:sz w:val="24"/>
          <w:szCs w:val="24"/>
        </w:rPr>
      </w:pPr>
      <w:r w:rsidRPr="00AA2121">
        <w:rPr>
          <w:spacing w:val="0"/>
          <w:sz w:val="24"/>
          <w:szCs w:val="24"/>
        </w:rPr>
        <w:t>эколого-гидрогеологическая карта грунтовых вод, М 1:350 000</w:t>
      </w:r>
      <w:r w:rsidRPr="00AA2121">
        <w:rPr>
          <w:spacing w:val="0"/>
          <w:sz w:val="24"/>
          <w:szCs w:val="24"/>
        </w:rPr>
        <w:br/>
        <w:t>(МНПЦ «Геоцентр-Москва»).</w:t>
      </w:r>
    </w:p>
    <w:p w:rsidR="00F97221" w:rsidRPr="00AA2121" w:rsidRDefault="00F97221" w:rsidP="00F97221">
      <w:pPr>
        <w:keepNext/>
        <w:tabs>
          <w:tab w:val="left" w:pos="851"/>
          <w:tab w:val="left" w:pos="993"/>
        </w:tabs>
        <w:suppressAutoHyphens/>
        <w:spacing w:before="40"/>
        <w:ind w:firstLine="709"/>
        <w:jc w:val="both"/>
      </w:pPr>
      <w:r w:rsidRPr="00AA2121">
        <w:t>Изыскания грунтовых строительных материалов:</w:t>
      </w:r>
    </w:p>
    <w:p w:rsidR="00F97221" w:rsidRPr="00AA2121" w:rsidRDefault="00F97221" w:rsidP="00FF27E9">
      <w:pPr>
        <w:pStyle w:val="105"/>
        <w:numPr>
          <w:ilvl w:val="0"/>
          <w:numId w:val="35"/>
        </w:numPr>
        <w:shd w:val="clear" w:color="auto" w:fill="auto"/>
        <w:tabs>
          <w:tab w:val="left" w:pos="993"/>
        </w:tabs>
        <w:suppressAutoHyphens/>
        <w:spacing w:after="0" w:line="240" w:lineRule="auto"/>
        <w:ind w:left="0" w:firstLine="709"/>
        <w:jc w:val="both"/>
        <w:rPr>
          <w:spacing w:val="0"/>
          <w:sz w:val="24"/>
          <w:szCs w:val="24"/>
        </w:rPr>
      </w:pPr>
      <w:r w:rsidRPr="00AA2121">
        <w:rPr>
          <w:spacing w:val="0"/>
          <w:sz w:val="24"/>
          <w:szCs w:val="24"/>
        </w:rPr>
        <w:t>карта полезных ископаемых Московской области, М 1:500 000 (Министерство природных ресурсов Российской Федерации, Центральный региональный геологический центр, 1998 г.);</w:t>
      </w:r>
    </w:p>
    <w:p w:rsidR="00F97221" w:rsidRPr="00AA2121" w:rsidRDefault="00F97221" w:rsidP="00FF27E9">
      <w:pPr>
        <w:pStyle w:val="105"/>
        <w:numPr>
          <w:ilvl w:val="0"/>
          <w:numId w:val="35"/>
        </w:numPr>
        <w:shd w:val="clear" w:color="auto" w:fill="auto"/>
        <w:tabs>
          <w:tab w:val="left" w:pos="993"/>
        </w:tabs>
        <w:suppressAutoHyphens/>
        <w:spacing w:after="0" w:line="240" w:lineRule="auto"/>
        <w:ind w:left="0" w:firstLine="709"/>
        <w:jc w:val="both"/>
        <w:rPr>
          <w:spacing w:val="0"/>
          <w:sz w:val="24"/>
          <w:szCs w:val="24"/>
        </w:rPr>
      </w:pPr>
      <w:r w:rsidRPr="00AA2121">
        <w:rPr>
          <w:spacing w:val="0"/>
          <w:sz w:val="24"/>
          <w:szCs w:val="24"/>
        </w:rPr>
        <w:t>отчёт «Комплексная схема использования нерудного сырья в Московской области на базе автоматизированной информационной поисковой системы» (ГК «НИиПИ градостроительства», 1994 г.).</w:t>
      </w:r>
    </w:p>
    <w:p w:rsidR="00F97221" w:rsidRPr="00AA2121" w:rsidRDefault="00F97221" w:rsidP="00F97221">
      <w:pPr>
        <w:keepNext/>
        <w:tabs>
          <w:tab w:val="left" w:pos="851"/>
          <w:tab w:val="left" w:pos="993"/>
        </w:tabs>
        <w:suppressAutoHyphens/>
        <w:spacing w:before="40"/>
        <w:ind w:firstLine="709"/>
        <w:jc w:val="both"/>
      </w:pPr>
      <w:r w:rsidRPr="00AA2121">
        <w:t>Изыскания источников водоснабжения на базе подземных вод:</w:t>
      </w:r>
    </w:p>
    <w:p w:rsidR="00F97221" w:rsidRPr="00AA2121" w:rsidRDefault="00F97221" w:rsidP="00FF27E9">
      <w:pPr>
        <w:pStyle w:val="105"/>
        <w:numPr>
          <w:ilvl w:val="0"/>
          <w:numId w:val="35"/>
        </w:numPr>
        <w:shd w:val="clear" w:color="auto" w:fill="auto"/>
        <w:tabs>
          <w:tab w:val="left" w:pos="993"/>
        </w:tabs>
        <w:suppressAutoHyphens/>
        <w:spacing w:after="0" w:line="240" w:lineRule="auto"/>
        <w:ind w:left="0" w:firstLine="709"/>
        <w:jc w:val="both"/>
        <w:rPr>
          <w:spacing w:val="0"/>
          <w:sz w:val="24"/>
          <w:szCs w:val="24"/>
        </w:rPr>
      </w:pPr>
      <w:r w:rsidRPr="00AA2121">
        <w:rPr>
          <w:spacing w:val="0"/>
          <w:sz w:val="24"/>
          <w:szCs w:val="24"/>
        </w:rPr>
        <w:t xml:space="preserve">гидрогеологическая карта Московской области, М 1:500 000 (Министерство природных ресурсов Российской Федерации, Центральный региональный геологический центр, 1998 г.). </w:t>
      </w:r>
    </w:p>
    <w:p w:rsidR="00F97221" w:rsidRPr="00AA2121" w:rsidRDefault="00F97221" w:rsidP="00F97221">
      <w:pPr>
        <w:tabs>
          <w:tab w:val="left" w:pos="851"/>
          <w:tab w:val="left" w:pos="993"/>
        </w:tabs>
        <w:suppressAutoHyphens/>
        <w:spacing w:before="120"/>
        <w:ind w:firstLine="709"/>
        <w:jc w:val="both"/>
        <w:rPr>
          <w:bCs/>
        </w:rPr>
      </w:pPr>
      <w:r w:rsidRPr="00AA2121">
        <w:rPr>
          <w:bCs/>
        </w:rPr>
        <w:t>При подготовке «</w:t>
      </w:r>
      <w:r w:rsidRPr="00AA2121">
        <w:t>Внесение изменений в генеральный план Наро-Фоминского городского округа Московской области применительно к населенному пункту г. Наро-Фоминск</w:t>
      </w:r>
      <w:r w:rsidRPr="00AA2121">
        <w:rPr>
          <w:bCs/>
        </w:rPr>
        <w:t>» были использованы акты об изменении документальной информации государственного лесного реестра, подготовленные Комитетом лесного хозяйство Московской области.</w:t>
      </w:r>
    </w:p>
    <w:p w:rsidR="00F97221" w:rsidRPr="00AA2121" w:rsidRDefault="00F97221" w:rsidP="00585C15">
      <w:pPr>
        <w:keepNext/>
        <w:pageBreakBefore/>
        <w:widowControl w:val="0"/>
        <w:suppressAutoHyphens/>
        <w:autoSpaceDE w:val="0"/>
        <w:autoSpaceDN w:val="0"/>
        <w:adjustRightInd w:val="0"/>
        <w:spacing w:before="120" w:after="60"/>
        <w:jc w:val="center"/>
        <w:rPr>
          <w:b/>
        </w:rPr>
      </w:pPr>
      <w:r w:rsidRPr="00AA2121">
        <w:rPr>
          <w:b/>
          <w:bCs/>
        </w:rPr>
        <w:t>Сведения о планах и программах комплексного социально-экономического развития муниципального образования</w:t>
      </w:r>
    </w:p>
    <w:p w:rsidR="00F97221" w:rsidRPr="00AA2121" w:rsidRDefault="00F97221" w:rsidP="00F97221">
      <w:pPr>
        <w:suppressAutoHyphens/>
        <w:ind w:firstLine="709"/>
        <w:jc w:val="both"/>
      </w:pPr>
      <w:r w:rsidRPr="00AA2121">
        <w:t xml:space="preserve">1. Муниципальная программа «Культура» на 2020-2024 годы, утверждённая постановлением администрации Наро-Фоминского городского округа Московской области от 13.09.2019 № 2108; </w:t>
      </w:r>
    </w:p>
    <w:p w:rsidR="00F97221" w:rsidRPr="00AA2121" w:rsidRDefault="00F97221" w:rsidP="00F97221">
      <w:pPr>
        <w:suppressAutoHyphens/>
        <w:ind w:firstLine="709"/>
        <w:jc w:val="both"/>
      </w:pPr>
      <w:r w:rsidRPr="00AA2121">
        <w:t xml:space="preserve">2. Муниципальная программа «Образование» на 2020-2024 годы, утверждённая постановлением администрации Наро-Фоминского городского округа Московской области от 16.09.2019 № 2147; </w:t>
      </w:r>
    </w:p>
    <w:p w:rsidR="00F97221" w:rsidRPr="00AA2121" w:rsidRDefault="00F97221" w:rsidP="00F97221">
      <w:pPr>
        <w:suppressAutoHyphens/>
        <w:ind w:firstLine="709"/>
        <w:jc w:val="both"/>
      </w:pPr>
      <w:r w:rsidRPr="00AA2121">
        <w:t>3. Муниципальная программа «Спорт» на 2020-2024 годы, утверждённая постановлением администрации Наро-Фоминского городского округа Московской области от 16.09.2019 № 2149;</w:t>
      </w:r>
    </w:p>
    <w:p w:rsidR="00F97221" w:rsidRPr="00AA2121" w:rsidRDefault="00F97221" w:rsidP="00F97221">
      <w:pPr>
        <w:suppressAutoHyphens/>
        <w:ind w:firstLine="709"/>
        <w:jc w:val="both"/>
      </w:pPr>
      <w:r w:rsidRPr="00AA2121">
        <w:t>4. Муниципальная программа «Развитие сельского хозяйства» на 2020-2024 годы, утверждённая постановлением администрации Наро-Фоминского городского округа Московской области от 12.09.2019 № 2088;</w:t>
      </w:r>
    </w:p>
    <w:p w:rsidR="00F97221" w:rsidRPr="00AA2121" w:rsidRDefault="00F97221" w:rsidP="00F97221">
      <w:pPr>
        <w:suppressAutoHyphens/>
        <w:ind w:firstLine="709"/>
        <w:jc w:val="both"/>
      </w:pPr>
      <w:r w:rsidRPr="00AA2121">
        <w:t>5. Муниципальная программа «Экология и окружающая среда» на 2020-2024 годы, утверждённая постановлением администрации Наро-Фоминского городского округа Московской области от 13.09.2019 № 2104;</w:t>
      </w:r>
    </w:p>
    <w:p w:rsidR="00F97221" w:rsidRPr="00AA2121" w:rsidRDefault="00F97221" w:rsidP="00F97221">
      <w:pPr>
        <w:suppressAutoHyphens/>
        <w:ind w:firstLine="709"/>
        <w:jc w:val="both"/>
      </w:pPr>
      <w:r w:rsidRPr="00AA2121">
        <w:t>6. Муниципальная программа «Безопасность и обеспечение безопасности жизнедеятельности населения» на 2020-2024 годы, утверждённая постановлением администрации Наро-Фоминского городского округа Московской области от 13.09.2019 № 2110;</w:t>
      </w:r>
    </w:p>
    <w:p w:rsidR="00F97221" w:rsidRPr="00AA2121" w:rsidRDefault="00F97221" w:rsidP="00F97221">
      <w:pPr>
        <w:suppressAutoHyphens/>
        <w:ind w:firstLine="709"/>
        <w:jc w:val="both"/>
      </w:pPr>
      <w:r w:rsidRPr="00AA2121">
        <w:t>7. Муниципальная программа «Жилище» на 2020-2024 годы, утверждённая постановлением администрации Наро-Фоминского городского округа Московской области от 12.09.2019 № 2091;</w:t>
      </w:r>
    </w:p>
    <w:p w:rsidR="00F97221" w:rsidRPr="00AA2121" w:rsidRDefault="00F97221" w:rsidP="00F97221">
      <w:pPr>
        <w:suppressAutoHyphens/>
        <w:ind w:firstLine="709"/>
        <w:jc w:val="both"/>
      </w:pPr>
      <w:r w:rsidRPr="00AA2121">
        <w:t>8. Муниципальная программа «Предпринимательство» на 2020-2024 годы, утверждённая постановлением администрации Наро-Фоминского городского округа Московской области от 13.09.2019 № 2103;</w:t>
      </w:r>
    </w:p>
    <w:p w:rsidR="00F97221" w:rsidRPr="00AA2121" w:rsidRDefault="00F97221" w:rsidP="00F97221">
      <w:pPr>
        <w:suppressAutoHyphens/>
        <w:ind w:firstLine="709"/>
        <w:jc w:val="both"/>
      </w:pPr>
      <w:r w:rsidRPr="00AA2121">
        <w:t>9. Муниципальная программа «Развитие и функционирование дорожно-транспортного комплекса» на 2020-2024 годы, утверждённая постановлением администрации Наро-Фоминского городского округа Московской области от 13.09.2019 № 2105.</w:t>
      </w:r>
    </w:p>
    <w:p w:rsidR="00F97221" w:rsidRPr="00AA2121" w:rsidRDefault="00F97221" w:rsidP="00F97221">
      <w:pPr>
        <w:suppressAutoHyphens/>
        <w:ind w:right="-79" w:firstLine="720"/>
        <w:jc w:val="both"/>
        <w:rPr>
          <w:rFonts w:eastAsiaTheme="majorEastAsia"/>
          <w:bCs/>
          <w:kern w:val="28"/>
          <w:szCs w:val="32"/>
        </w:rPr>
      </w:pPr>
      <w:r w:rsidRPr="00AA2121">
        <w:rPr>
          <w:rFonts w:eastAsiaTheme="majorEastAsia"/>
          <w:bCs/>
          <w:kern w:val="28"/>
          <w:szCs w:val="32"/>
        </w:rPr>
        <w:t xml:space="preserve">Содержание внесения изменений в генеральный план Наро-Фоминского городского округа Московской области применительно к населенному пункту </w:t>
      </w:r>
      <w:r w:rsidR="000D7E0F">
        <w:rPr>
          <w:rFonts w:eastAsiaTheme="majorEastAsia"/>
          <w:bCs/>
          <w:kern w:val="28"/>
          <w:szCs w:val="32"/>
          <w:lang w:bidi="ru-RU"/>
        </w:rPr>
        <w:t>г. Наро-Фоминск</w:t>
      </w:r>
      <w:r w:rsidRPr="00AA2121">
        <w:rPr>
          <w:rFonts w:eastAsiaTheme="majorEastAsia"/>
          <w:bCs/>
          <w:kern w:val="28"/>
          <w:szCs w:val="32"/>
        </w:rPr>
        <w:t xml:space="preserve"> определено Техническим заданием, утвержденным Комитетом по архитектуре и градостроительству Московской области. </w:t>
      </w:r>
    </w:p>
    <w:p w:rsidR="00485504" w:rsidRPr="00AA2121" w:rsidRDefault="00F97221" w:rsidP="00F97221">
      <w:pPr>
        <w:suppressAutoHyphens/>
        <w:ind w:right="-79" w:firstLine="720"/>
        <w:jc w:val="both"/>
      </w:pPr>
      <w:r w:rsidRPr="00AA2121">
        <w:rPr>
          <w:rFonts w:eastAsiaTheme="majorEastAsia"/>
          <w:bCs/>
          <w:kern w:val="28"/>
          <w:szCs w:val="32"/>
        </w:rPr>
        <w:t xml:space="preserve">Мероприятия по территориальному планированию Наро-Фоминского городского округа Московской области применительно к населенному пункту </w:t>
      </w:r>
      <w:r w:rsidRPr="00AA2121">
        <w:rPr>
          <w:rFonts w:eastAsiaTheme="majorEastAsia"/>
          <w:bCs/>
          <w:kern w:val="28"/>
          <w:szCs w:val="32"/>
          <w:lang w:bidi="ru-RU"/>
        </w:rPr>
        <w:t>г. Наро-Фоминск</w:t>
      </w:r>
      <w:r w:rsidRPr="00AA2121">
        <w:rPr>
          <w:rFonts w:eastAsiaTheme="majorEastAsia"/>
          <w:bCs/>
          <w:kern w:val="28"/>
          <w:szCs w:val="32"/>
        </w:rPr>
        <w:t xml:space="preserve"> подготавливаются на расчётный срок до 2040 года с выделением первой очереди 2025 год. </w:t>
      </w:r>
    </w:p>
    <w:p w:rsidR="00EB2F32" w:rsidRPr="00AA2121" w:rsidRDefault="00EB2F32" w:rsidP="00665232">
      <w:pPr>
        <w:pStyle w:val="af0"/>
        <w:suppressAutoHyphens/>
        <w:spacing w:before="60" w:after="0"/>
        <w:ind w:right="-79" w:firstLine="720"/>
        <w:jc w:val="both"/>
        <w:outlineLvl w:val="9"/>
        <w:rPr>
          <w:rFonts w:ascii="Times New Roman" w:hAnsi="Times New Roman" w:cs="Times New Roman"/>
          <w:b w:val="0"/>
          <w:kern w:val="0"/>
          <w:sz w:val="24"/>
        </w:rPr>
      </w:pPr>
    </w:p>
    <w:p w:rsidR="00754FC9" w:rsidRPr="00AA2121" w:rsidRDefault="00754FC9" w:rsidP="00300C4B">
      <w:pPr>
        <w:sectPr w:rsidR="00754FC9" w:rsidRPr="00AA2121" w:rsidSect="002C282B">
          <w:footerReference w:type="default" r:id="rId9"/>
          <w:footerReference w:type="first" r:id="rId10"/>
          <w:pgSz w:w="11906" w:h="16838"/>
          <w:pgMar w:top="1134" w:right="567" w:bottom="1134" w:left="1701" w:header="709" w:footer="709" w:gutter="0"/>
          <w:pgNumType w:start="2"/>
          <w:cols w:space="720"/>
          <w:titlePg/>
          <w:docGrid w:linePitch="326"/>
        </w:sectPr>
      </w:pPr>
    </w:p>
    <w:p w:rsidR="00A43768" w:rsidRPr="00AA2121" w:rsidRDefault="00A43768" w:rsidP="00FF27E9">
      <w:pPr>
        <w:pStyle w:val="Heading10"/>
        <w:keepNext/>
        <w:keepLines/>
        <w:pageBreakBefore/>
        <w:numPr>
          <w:ilvl w:val="0"/>
          <w:numId w:val="37"/>
        </w:numPr>
        <w:tabs>
          <w:tab w:val="left" w:pos="342"/>
        </w:tabs>
        <w:spacing w:after="60"/>
        <w:rPr>
          <w:bCs w:val="0"/>
          <w:sz w:val="24"/>
          <w:szCs w:val="24"/>
        </w:rPr>
      </w:pPr>
      <w:bookmarkStart w:id="1" w:name="bookmark126"/>
      <w:bookmarkStart w:id="2" w:name="bookmark127"/>
      <w:bookmarkStart w:id="3" w:name="bookmark129"/>
      <w:bookmarkStart w:id="4" w:name="_Toc93064097"/>
      <w:bookmarkStart w:id="5" w:name="bookmark130"/>
      <w:r w:rsidRPr="00AA2121">
        <w:rPr>
          <w:bCs w:val="0"/>
          <w:sz w:val="24"/>
          <w:szCs w:val="24"/>
        </w:rPr>
        <w:t>ЦЕЛИ И ЗАДАЧИ ТЕРРИТОРИАЛЬНОГО ПЛАНИРОВАНИЯ</w:t>
      </w:r>
      <w:bookmarkEnd w:id="1"/>
      <w:bookmarkEnd w:id="2"/>
      <w:bookmarkEnd w:id="3"/>
      <w:bookmarkEnd w:id="4"/>
    </w:p>
    <w:p w:rsidR="00A43768" w:rsidRPr="00AA2121" w:rsidRDefault="00A43768" w:rsidP="00A43768">
      <w:pPr>
        <w:pStyle w:val="2ffa"/>
        <w:spacing w:after="40"/>
        <w:ind w:firstLine="720"/>
        <w:jc w:val="both"/>
        <w:rPr>
          <w:sz w:val="24"/>
          <w:szCs w:val="24"/>
        </w:rPr>
      </w:pPr>
      <w:r w:rsidRPr="00AA2121">
        <w:rPr>
          <w:sz w:val="24"/>
          <w:szCs w:val="24"/>
        </w:rPr>
        <w:t>Целями территориального планирования Наро-Фоминского городского округа являются:</w:t>
      </w:r>
      <w:bookmarkEnd w:id="5"/>
    </w:p>
    <w:p w:rsidR="00A43768" w:rsidRPr="00AA2121" w:rsidRDefault="00A43768" w:rsidP="00FF27E9">
      <w:pPr>
        <w:pStyle w:val="2ffa"/>
        <w:numPr>
          <w:ilvl w:val="0"/>
          <w:numId w:val="36"/>
        </w:numPr>
        <w:tabs>
          <w:tab w:val="left" w:pos="1134"/>
        </w:tabs>
        <w:spacing w:after="20"/>
        <w:ind w:left="1134" w:hanging="425"/>
        <w:jc w:val="both"/>
        <w:rPr>
          <w:sz w:val="24"/>
          <w:szCs w:val="24"/>
        </w:rPr>
      </w:pPr>
      <w:bookmarkStart w:id="6" w:name="bookmark131"/>
      <w:bookmarkEnd w:id="6"/>
      <w:r w:rsidRPr="00AA2121">
        <w:rPr>
          <w:sz w:val="24"/>
          <w:szCs w:val="24"/>
        </w:rPr>
        <w:t>обеспечение градостроительными средствами роста качества жизни населения;</w:t>
      </w:r>
    </w:p>
    <w:p w:rsidR="00A43768" w:rsidRPr="00AA2121" w:rsidRDefault="00A43768" w:rsidP="00FF27E9">
      <w:pPr>
        <w:pStyle w:val="2ffa"/>
        <w:numPr>
          <w:ilvl w:val="0"/>
          <w:numId w:val="36"/>
        </w:numPr>
        <w:tabs>
          <w:tab w:val="left" w:pos="1134"/>
        </w:tabs>
        <w:spacing w:after="20"/>
        <w:ind w:left="1134" w:hanging="425"/>
        <w:jc w:val="both"/>
        <w:rPr>
          <w:sz w:val="24"/>
          <w:szCs w:val="24"/>
        </w:rPr>
      </w:pPr>
      <w:bookmarkStart w:id="7" w:name="bookmark132"/>
      <w:bookmarkEnd w:id="7"/>
      <w:r w:rsidRPr="00AA2121">
        <w:rPr>
          <w:sz w:val="24"/>
          <w:szCs w:val="24"/>
        </w:rPr>
        <w:t>обеспечение устойчивого развития территорий Наро-Фоминского городского округа;</w:t>
      </w:r>
    </w:p>
    <w:p w:rsidR="00A43768" w:rsidRPr="00AA2121" w:rsidRDefault="00A43768" w:rsidP="00FF27E9">
      <w:pPr>
        <w:pStyle w:val="2ffa"/>
        <w:numPr>
          <w:ilvl w:val="0"/>
          <w:numId w:val="36"/>
        </w:numPr>
        <w:tabs>
          <w:tab w:val="left" w:pos="1134"/>
        </w:tabs>
        <w:spacing w:after="20"/>
        <w:ind w:left="1134" w:hanging="425"/>
        <w:jc w:val="both"/>
        <w:rPr>
          <w:sz w:val="24"/>
          <w:szCs w:val="24"/>
        </w:rPr>
      </w:pPr>
      <w:bookmarkStart w:id="8" w:name="bookmark133"/>
      <w:bookmarkEnd w:id="8"/>
      <w:r w:rsidRPr="00AA2121">
        <w:rPr>
          <w:sz w:val="24"/>
          <w:szCs w:val="24"/>
        </w:rPr>
        <w:t>учёт интересов граждан и их объединений при определении назначения территорий, исходя из совокупности социальных, экономических, экологических и иных факторов;</w:t>
      </w:r>
    </w:p>
    <w:p w:rsidR="00A43768" w:rsidRPr="00AA2121" w:rsidRDefault="00A43768" w:rsidP="00FF27E9">
      <w:pPr>
        <w:pStyle w:val="2ffa"/>
        <w:numPr>
          <w:ilvl w:val="0"/>
          <w:numId w:val="36"/>
        </w:numPr>
        <w:tabs>
          <w:tab w:val="left" w:pos="1134"/>
        </w:tabs>
        <w:spacing w:after="20"/>
        <w:ind w:left="1134" w:hanging="425"/>
        <w:jc w:val="both"/>
        <w:rPr>
          <w:sz w:val="24"/>
          <w:szCs w:val="24"/>
        </w:rPr>
      </w:pPr>
      <w:r w:rsidRPr="00AA2121">
        <w:rPr>
          <w:sz w:val="24"/>
          <w:szCs w:val="24"/>
        </w:rPr>
        <w:t>отображение градостроительными средствами направлений эффективного использования, в целях инвестиционной привлекательности, территорий Наро-Фоминского городского округа для принятия решений органами местного самоуправления при последующей реализации таких решений;</w:t>
      </w:r>
    </w:p>
    <w:p w:rsidR="00A43768" w:rsidRPr="00AA2121" w:rsidRDefault="00A43768" w:rsidP="00FF27E9">
      <w:pPr>
        <w:pStyle w:val="2ffa"/>
        <w:numPr>
          <w:ilvl w:val="0"/>
          <w:numId w:val="36"/>
        </w:numPr>
        <w:tabs>
          <w:tab w:val="left" w:pos="1134"/>
        </w:tabs>
        <w:spacing w:after="20"/>
        <w:ind w:left="1134" w:hanging="425"/>
        <w:jc w:val="both"/>
        <w:rPr>
          <w:sz w:val="24"/>
          <w:szCs w:val="24"/>
        </w:rPr>
      </w:pPr>
      <w:bookmarkStart w:id="9" w:name="bookmark134"/>
      <w:bookmarkEnd w:id="9"/>
      <w:r w:rsidRPr="00AA2121">
        <w:rPr>
          <w:sz w:val="24"/>
          <w:szCs w:val="24"/>
        </w:rPr>
        <w:t>размещение жилой застройки, объектов хозяйственного назначения для обеспечения трудозанятости населения, объектов социальной и инженерно-транспортной инфраструктуры, мест отдыха населения с учётом сохранения и улучшения окружающей природной среды, сохранение объектов культурного наследия;</w:t>
      </w:r>
    </w:p>
    <w:p w:rsidR="00A43768" w:rsidRPr="00AA2121" w:rsidRDefault="00A43768" w:rsidP="00FF27E9">
      <w:pPr>
        <w:pStyle w:val="2ffa"/>
        <w:numPr>
          <w:ilvl w:val="0"/>
          <w:numId w:val="36"/>
        </w:numPr>
        <w:tabs>
          <w:tab w:val="left" w:pos="1134"/>
        </w:tabs>
        <w:spacing w:after="20"/>
        <w:ind w:left="1134" w:hanging="425"/>
        <w:jc w:val="both"/>
        <w:rPr>
          <w:sz w:val="24"/>
          <w:szCs w:val="24"/>
        </w:rPr>
      </w:pPr>
      <w:bookmarkStart w:id="10" w:name="bookmark135"/>
      <w:bookmarkEnd w:id="10"/>
      <w:r w:rsidRPr="00AA2121">
        <w:rPr>
          <w:sz w:val="24"/>
          <w:szCs w:val="24"/>
        </w:rPr>
        <w:t>согласование взаимных интересов при градостроительной деятельности</w:t>
      </w:r>
      <w:r w:rsidR="00F55E41" w:rsidRPr="00AA2121">
        <w:rPr>
          <w:sz w:val="24"/>
          <w:szCs w:val="24"/>
        </w:rPr>
        <w:t xml:space="preserve"> </w:t>
      </w:r>
      <w:r w:rsidRPr="00AA2121">
        <w:rPr>
          <w:sz w:val="24"/>
          <w:szCs w:val="24"/>
        </w:rPr>
        <w:t>Наро-Фоминского городского округа и Российской Федерации, Наро-Фоминского городско</w:t>
      </w:r>
      <w:r w:rsidR="00473E59" w:rsidRPr="00AA2121">
        <w:rPr>
          <w:sz w:val="24"/>
          <w:szCs w:val="24"/>
        </w:rPr>
        <w:t>го округа</w:t>
      </w:r>
      <w:r w:rsidR="00473E59" w:rsidRPr="00AA2121">
        <w:rPr>
          <w:sz w:val="24"/>
          <w:szCs w:val="24"/>
        </w:rPr>
        <w:tab/>
        <w:t>и</w:t>
      </w:r>
      <w:r w:rsidR="00473E59" w:rsidRPr="00AA2121">
        <w:rPr>
          <w:sz w:val="24"/>
          <w:szCs w:val="24"/>
        </w:rPr>
        <w:tab/>
        <w:t>Московской</w:t>
      </w:r>
      <w:r w:rsidR="00473E59" w:rsidRPr="00AA2121">
        <w:rPr>
          <w:sz w:val="24"/>
          <w:szCs w:val="24"/>
        </w:rPr>
        <w:tab/>
        <w:t xml:space="preserve">области, Наро-Фоминского </w:t>
      </w:r>
      <w:r w:rsidR="00473E59" w:rsidRPr="00AA2121">
        <w:rPr>
          <w:sz w:val="24"/>
          <w:szCs w:val="24"/>
        </w:rPr>
        <w:tab/>
        <w:t xml:space="preserve">городского </w:t>
      </w:r>
      <w:r w:rsidRPr="00AA2121">
        <w:rPr>
          <w:sz w:val="24"/>
          <w:szCs w:val="24"/>
        </w:rPr>
        <w:t>округа</w:t>
      </w:r>
      <w:r w:rsidR="00F55E41" w:rsidRPr="00AA2121">
        <w:rPr>
          <w:sz w:val="24"/>
          <w:szCs w:val="24"/>
        </w:rPr>
        <w:t xml:space="preserve"> </w:t>
      </w:r>
      <w:r w:rsidRPr="00AA2121">
        <w:rPr>
          <w:sz w:val="24"/>
          <w:szCs w:val="24"/>
        </w:rPr>
        <w:t>и муниципальных образований, имеющих с ним общую границу;</w:t>
      </w:r>
    </w:p>
    <w:p w:rsidR="00A43768" w:rsidRPr="00AA2121" w:rsidRDefault="00A43768" w:rsidP="00FF27E9">
      <w:pPr>
        <w:pStyle w:val="2ffa"/>
        <w:numPr>
          <w:ilvl w:val="0"/>
          <w:numId w:val="36"/>
        </w:numPr>
        <w:tabs>
          <w:tab w:val="left" w:pos="1134"/>
        </w:tabs>
        <w:spacing w:after="20"/>
        <w:ind w:left="1134" w:hanging="425"/>
        <w:jc w:val="both"/>
        <w:rPr>
          <w:sz w:val="24"/>
          <w:szCs w:val="24"/>
        </w:rPr>
      </w:pPr>
      <w:bookmarkStart w:id="11" w:name="bookmark136"/>
      <w:bookmarkEnd w:id="11"/>
      <w:r w:rsidRPr="00AA2121">
        <w:rPr>
          <w:sz w:val="24"/>
          <w:szCs w:val="24"/>
        </w:rPr>
        <w:t>охрана объектов культурного наследия.</w:t>
      </w:r>
    </w:p>
    <w:p w:rsidR="00A43768" w:rsidRPr="00AA2121" w:rsidRDefault="00A43768" w:rsidP="00962533">
      <w:pPr>
        <w:pStyle w:val="2ffa"/>
        <w:tabs>
          <w:tab w:val="left" w:pos="2165"/>
          <w:tab w:val="left" w:pos="4373"/>
          <w:tab w:val="left" w:pos="6922"/>
          <w:tab w:val="left" w:pos="8966"/>
        </w:tabs>
        <w:spacing w:after="0"/>
        <w:ind w:firstLine="720"/>
        <w:jc w:val="both"/>
        <w:rPr>
          <w:sz w:val="24"/>
          <w:szCs w:val="24"/>
        </w:rPr>
      </w:pPr>
      <w:r w:rsidRPr="00AA2121">
        <w:rPr>
          <w:sz w:val="24"/>
          <w:szCs w:val="24"/>
        </w:rPr>
        <w:t>Задачами территориального планирования Наро-Фоминского городского округа является: планирование развития Наро-Фоминского городского округа градостроительными средствами на основании проведения комплексной оценки пр</w:t>
      </w:r>
      <w:r w:rsidR="00962533" w:rsidRPr="00AA2121">
        <w:rPr>
          <w:sz w:val="24"/>
          <w:szCs w:val="24"/>
        </w:rPr>
        <w:t xml:space="preserve">иродно-климатических, социально экономических, планировочных, </w:t>
      </w:r>
      <w:r w:rsidRPr="00AA2121">
        <w:rPr>
          <w:sz w:val="24"/>
          <w:szCs w:val="24"/>
        </w:rPr>
        <w:t>инфрас</w:t>
      </w:r>
      <w:r w:rsidR="00962533" w:rsidRPr="00AA2121">
        <w:rPr>
          <w:sz w:val="24"/>
          <w:szCs w:val="24"/>
        </w:rPr>
        <w:t xml:space="preserve">труктурных, </w:t>
      </w:r>
      <w:r w:rsidRPr="00AA2121">
        <w:rPr>
          <w:sz w:val="24"/>
          <w:szCs w:val="24"/>
        </w:rPr>
        <w:t>экологических</w:t>
      </w:r>
      <w:r w:rsidR="00962533" w:rsidRPr="00AA2121">
        <w:rPr>
          <w:sz w:val="24"/>
          <w:szCs w:val="24"/>
        </w:rPr>
        <w:t xml:space="preserve"> </w:t>
      </w:r>
      <w:r w:rsidRPr="00AA2121">
        <w:rPr>
          <w:sz w:val="24"/>
          <w:szCs w:val="24"/>
        </w:rPr>
        <w:t>факторов</w:t>
      </w:r>
      <w:r w:rsidR="00962533" w:rsidRPr="00AA2121">
        <w:rPr>
          <w:sz w:val="24"/>
          <w:szCs w:val="24"/>
        </w:rPr>
        <w:t xml:space="preserve"> </w:t>
      </w:r>
      <w:r w:rsidRPr="00AA2121">
        <w:rPr>
          <w:sz w:val="24"/>
          <w:szCs w:val="24"/>
        </w:rPr>
        <w:t>с учётом местоположения Наро-Фоминского городского округа в системе расселения Московской области, установление зон планируемого размещения объектов капитального строительства, необходимых для осуществления полномочий органов местного самоуправления, функциональных зон, зон с особыми условиями использования территории.</w:t>
      </w:r>
    </w:p>
    <w:p w:rsidR="00A43768" w:rsidRPr="00AA2121" w:rsidRDefault="00A43768" w:rsidP="00A43768">
      <w:pPr>
        <w:pStyle w:val="2ffa"/>
        <w:spacing w:after="40"/>
        <w:ind w:firstLine="720"/>
        <w:jc w:val="both"/>
        <w:rPr>
          <w:sz w:val="24"/>
          <w:szCs w:val="24"/>
        </w:rPr>
      </w:pPr>
      <w:r w:rsidRPr="00AA2121">
        <w:rPr>
          <w:sz w:val="24"/>
          <w:szCs w:val="24"/>
        </w:rPr>
        <w:t>Мероприятия по территориальному планированию включают в себя:</w:t>
      </w:r>
    </w:p>
    <w:p w:rsidR="00A43768" w:rsidRPr="00AA2121" w:rsidRDefault="00A43768" w:rsidP="00FF27E9">
      <w:pPr>
        <w:pStyle w:val="2ffa"/>
        <w:numPr>
          <w:ilvl w:val="0"/>
          <w:numId w:val="36"/>
        </w:numPr>
        <w:tabs>
          <w:tab w:val="left" w:pos="1134"/>
        </w:tabs>
        <w:spacing w:after="20"/>
        <w:ind w:left="1429" w:hanging="360"/>
        <w:jc w:val="both"/>
        <w:rPr>
          <w:sz w:val="24"/>
          <w:szCs w:val="24"/>
        </w:rPr>
      </w:pPr>
      <w:bookmarkStart w:id="12" w:name="bookmark137"/>
      <w:bookmarkEnd w:id="12"/>
      <w:r w:rsidRPr="00AA2121">
        <w:rPr>
          <w:sz w:val="24"/>
          <w:szCs w:val="24"/>
        </w:rPr>
        <w:t>установление функциональных зон с отображением параметров планируемого развития этих зон;</w:t>
      </w:r>
    </w:p>
    <w:p w:rsidR="00A43768" w:rsidRPr="00AA2121" w:rsidRDefault="00A43768" w:rsidP="00FF27E9">
      <w:pPr>
        <w:pStyle w:val="2ffa"/>
        <w:numPr>
          <w:ilvl w:val="0"/>
          <w:numId w:val="36"/>
        </w:numPr>
        <w:tabs>
          <w:tab w:val="left" w:pos="1134"/>
        </w:tabs>
        <w:spacing w:after="20"/>
        <w:ind w:left="1429" w:hanging="360"/>
        <w:jc w:val="both"/>
        <w:rPr>
          <w:sz w:val="24"/>
          <w:szCs w:val="24"/>
        </w:rPr>
      </w:pPr>
      <w:bookmarkStart w:id="13" w:name="bookmark138"/>
      <w:bookmarkEnd w:id="13"/>
      <w:r w:rsidRPr="00AA2121">
        <w:rPr>
          <w:sz w:val="24"/>
          <w:szCs w:val="24"/>
        </w:rPr>
        <w:t>установление границ населённых пунктов;</w:t>
      </w:r>
    </w:p>
    <w:p w:rsidR="00A43768" w:rsidRPr="00AA2121" w:rsidRDefault="00A43768" w:rsidP="00FF27E9">
      <w:pPr>
        <w:pStyle w:val="2ffa"/>
        <w:numPr>
          <w:ilvl w:val="0"/>
          <w:numId w:val="36"/>
        </w:numPr>
        <w:tabs>
          <w:tab w:val="left" w:pos="1134"/>
        </w:tabs>
        <w:spacing w:after="20"/>
        <w:ind w:left="1429" w:hanging="360"/>
        <w:jc w:val="both"/>
        <w:rPr>
          <w:sz w:val="24"/>
          <w:szCs w:val="24"/>
        </w:rPr>
      </w:pPr>
      <w:bookmarkStart w:id="14" w:name="bookmark139"/>
      <w:bookmarkEnd w:id="14"/>
      <w:r w:rsidRPr="00AA2121">
        <w:rPr>
          <w:sz w:val="24"/>
          <w:szCs w:val="24"/>
        </w:rPr>
        <w:t>отображение зон с особыми условиями использования территории;</w:t>
      </w:r>
    </w:p>
    <w:p w:rsidR="00A43768" w:rsidRPr="00AA2121" w:rsidRDefault="00A43768" w:rsidP="00FF27E9">
      <w:pPr>
        <w:pStyle w:val="2ffa"/>
        <w:numPr>
          <w:ilvl w:val="0"/>
          <w:numId w:val="36"/>
        </w:numPr>
        <w:tabs>
          <w:tab w:val="left" w:pos="1134"/>
        </w:tabs>
        <w:spacing w:after="20"/>
        <w:ind w:left="1429" w:hanging="360"/>
        <w:jc w:val="both"/>
        <w:rPr>
          <w:sz w:val="24"/>
          <w:szCs w:val="24"/>
        </w:rPr>
      </w:pPr>
      <w:bookmarkStart w:id="15" w:name="bookmark140"/>
      <w:bookmarkEnd w:id="15"/>
      <w:r w:rsidRPr="00AA2121">
        <w:rPr>
          <w:sz w:val="24"/>
          <w:szCs w:val="24"/>
        </w:rPr>
        <w:t>установление зон планируемого размещения объектов капитального строительства местного значения, необходимых для осуществления полномочий органов местного самоуправления;</w:t>
      </w:r>
    </w:p>
    <w:p w:rsidR="00A43768" w:rsidRPr="00AA2121" w:rsidRDefault="00A43768" w:rsidP="00FF27E9">
      <w:pPr>
        <w:pStyle w:val="2ffa"/>
        <w:numPr>
          <w:ilvl w:val="0"/>
          <w:numId w:val="36"/>
        </w:numPr>
        <w:tabs>
          <w:tab w:val="left" w:pos="1134"/>
        </w:tabs>
        <w:spacing w:after="20"/>
        <w:ind w:left="1429" w:hanging="360"/>
        <w:jc w:val="both"/>
        <w:rPr>
          <w:sz w:val="24"/>
          <w:szCs w:val="24"/>
        </w:rPr>
      </w:pPr>
      <w:bookmarkStart w:id="16" w:name="bookmark141"/>
      <w:bookmarkEnd w:id="16"/>
      <w:r w:rsidRPr="00AA2121">
        <w:rPr>
          <w:sz w:val="24"/>
          <w:szCs w:val="24"/>
        </w:rPr>
        <w:t>подготовку предложений по планируемому размещению объектов транспортной инфраструктуры: автомобильных дорог общего пользования, транспортных сооружений, уличной дорожной сети, пассажирского рельсового транспорта;</w:t>
      </w:r>
    </w:p>
    <w:p w:rsidR="00A43768" w:rsidRPr="00AA2121" w:rsidRDefault="00A43768" w:rsidP="00FF27E9">
      <w:pPr>
        <w:pStyle w:val="2ffa"/>
        <w:numPr>
          <w:ilvl w:val="0"/>
          <w:numId w:val="36"/>
        </w:numPr>
        <w:tabs>
          <w:tab w:val="left" w:pos="1134"/>
        </w:tabs>
        <w:spacing w:after="20"/>
        <w:ind w:left="1429" w:hanging="360"/>
        <w:jc w:val="both"/>
        <w:rPr>
          <w:sz w:val="24"/>
          <w:szCs w:val="24"/>
        </w:rPr>
      </w:pPr>
      <w:bookmarkStart w:id="17" w:name="bookmark142"/>
      <w:bookmarkEnd w:id="17"/>
      <w:r w:rsidRPr="00AA2121">
        <w:rPr>
          <w:sz w:val="24"/>
          <w:szCs w:val="24"/>
        </w:rPr>
        <w:t>подготовку предложений по планируемому размещению объектов инженерной инфраструктуры: объектов электро-, тепло-, газо-, водоснабжения и водоотведения;</w:t>
      </w:r>
    </w:p>
    <w:p w:rsidR="00A43768" w:rsidRPr="00AA2121" w:rsidRDefault="00A43768" w:rsidP="00FF27E9">
      <w:pPr>
        <w:pStyle w:val="2ffa"/>
        <w:numPr>
          <w:ilvl w:val="0"/>
          <w:numId w:val="36"/>
        </w:numPr>
        <w:tabs>
          <w:tab w:val="left" w:pos="1134"/>
        </w:tabs>
        <w:spacing w:after="20"/>
        <w:ind w:left="1429" w:hanging="360"/>
        <w:jc w:val="both"/>
        <w:rPr>
          <w:sz w:val="24"/>
          <w:szCs w:val="24"/>
        </w:rPr>
      </w:pPr>
      <w:bookmarkStart w:id="18" w:name="bookmark143"/>
      <w:bookmarkEnd w:id="18"/>
      <w:r w:rsidRPr="00AA2121">
        <w:rPr>
          <w:sz w:val="24"/>
          <w:szCs w:val="24"/>
        </w:rPr>
        <w:t>отображение границ территорий объектов культурного наследия;</w:t>
      </w:r>
    </w:p>
    <w:p w:rsidR="00A43768" w:rsidRPr="00AA2121" w:rsidRDefault="00A43768" w:rsidP="00FF27E9">
      <w:pPr>
        <w:pStyle w:val="2ffa"/>
        <w:numPr>
          <w:ilvl w:val="0"/>
          <w:numId w:val="36"/>
        </w:numPr>
        <w:tabs>
          <w:tab w:val="left" w:pos="1134"/>
        </w:tabs>
        <w:spacing w:after="20"/>
        <w:ind w:left="1429" w:hanging="360"/>
        <w:jc w:val="both"/>
        <w:rPr>
          <w:sz w:val="24"/>
          <w:szCs w:val="24"/>
        </w:rPr>
      </w:pPr>
      <w:bookmarkStart w:id="19" w:name="bookmark144"/>
      <w:bookmarkEnd w:id="19"/>
      <w:r w:rsidRPr="00AA2121">
        <w:rPr>
          <w:sz w:val="24"/>
          <w:szCs w:val="24"/>
        </w:rPr>
        <w:t>подготовку предложений по охране объектов культурного наследия;</w:t>
      </w:r>
    </w:p>
    <w:p w:rsidR="00A43768" w:rsidRPr="00AA2121" w:rsidRDefault="00A43768" w:rsidP="00FF27E9">
      <w:pPr>
        <w:pStyle w:val="2ffa"/>
        <w:numPr>
          <w:ilvl w:val="0"/>
          <w:numId w:val="36"/>
        </w:numPr>
        <w:tabs>
          <w:tab w:val="left" w:pos="1134"/>
        </w:tabs>
        <w:spacing w:after="20"/>
        <w:ind w:left="1429" w:hanging="360"/>
        <w:jc w:val="both"/>
        <w:rPr>
          <w:sz w:val="24"/>
          <w:szCs w:val="24"/>
        </w:rPr>
      </w:pPr>
      <w:bookmarkStart w:id="20" w:name="bookmark145"/>
      <w:bookmarkEnd w:id="20"/>
      <w:r w:rsidRPr="00AA2121">
        <w:rPr>
          <w:sz w:val="24"/>
          <w:szCs w:val="24"/>
        </w:rPr>
        <w:t>подготовку предложений по охране окружающей среды;</w:t>
      </w:r>
    </w:p>
    <w:p w:rsidR="00A43768" w:rsidRPr="00AA2121" w:rsidRDefault="00A43768" w:rsidP="00FF27E9">
      <w:pPr>
        <w:pStyle w:val="2ffa"/>
        <w:numPr>
          <w:ilvl w:val="0"/>
          <w:numId w:val="36"/>
        </w:numPr>
        <w:tabs>
          <w:tab w:val="left" w:pos="1134"/>
        </w:tabs>
        <w:spacing w:after="20"/>
        <w:ind w:left="1429" w:hanging="360"/>
        <w:jc w:val="both"/>
      </w:pPr>
      <w:bookmarkStart w:id="21" w:name="bookmark146"/>
      <w:bookmarkEnd w:id="21"/>
      <w:r w:rsidRPr="00AA2121">
        <w:rPr>
          <w:sz w:val="24"/>
          <w:szCs w:val="24"/>
        </w:rPr>
        <w:t>отображение границ территорий, подверженных риску возникновения чрезвычайных ситуаций природного и техногенного характера.</w:t>
      </w:r>
    </w:p>
    <w:p w:rsidR="00B07BD2" w:rsidRPr="00AA2121" w:rsidRDefault="00B07BD2" w:rsidP="00FF27E9">
      <w:pPr>
        <w:pStyle w:val="Heading10"/>
        <w:keepNext/>
        <w:keepLines/>
        <w:pageBreakBefore/>
        <w:numPr>
          <w:ilvl w:val="0"/>
          <w:numId w:val="37"/>
        </w:numPr>
        <w:tabs>
          <w:tab w:val="left" w:pos="342"/>
        </w:tabs>
        <w:spacing w:before="120" w:after="120"/>
        <w:rPr>
          <w:sz w:val="24"/>
          <w:szCs w:val="24"/>
        </w:rPr>
      </w:pPr>
      <w:bookmarkStart w:id="22" w:name="_Toc93064098"/>
      <w:r w:rsidRPr="00AA2121">
        <w:rPr>
          <w:bCs w:val="0"/>
          <w:sz w:val="24"/>
          <w:szCs w:val="24"/>
        </w:rPr>
        <w:t>ПАРАМЕТРЫ ФУНКЦИОНАЛЬНЫХ ЗОН, А ТАКЖЕ СВЕДЕНИЯ О</w:t>
      </w:r>
      <w:r w:rsidRPr="00AA2121">
        <w:rPr>
          <w:bCs w:val="0"/>
          <w:sz w:val="24"/>
          <w:szCs w:val="24"/>
        </w:rPr>
        <w:br/>
        <w:t>ПЛАНИРУЕМЫХ ДЛЯ РАЗМЕЩЕНИЯ В НИХ ОБЪЕКТАХ ФЕДЕРАЛЬНОГО</w:t>
      </w:r>
      <w:r w:rsidR="00341733" w:rsidRPr="00AA2121">
        <w:rPr>
          <w:bCs w:val="0"/>
          <w:sz w:val="24"/>
          <w:szCs w:val="24"/>
        </w:rPr>
        <w:t xml:space="preserve"> ЗНАЧЕНИЯ, ОБЪЕКТАХ РЕГИОНАЛЬНОГО ЗНАЧЕНИЯ, ОБЪЕКТАХ МЕСТНОГО ЗНАЧЕНИЯ, ЗА ИСКЛЮЧЕНИЕМ ЛИНЕЙНЫХ ОБЪЕКТОВ</w:t>
      </w:r>
      <w:bookmarkEnd w:id="22"/>
    </w:p>
    <w:p w:rsidR="006748EE" w:rsidRPr="00AA2121" w:rsidRDefault="006748EE" w:rsidP="006748EE">
      <w:pPr>
        <w:pStyle w:val="af8"/>
        <w:suppressAutoHyphens/>
        <w:spacing w:before="120" w:after="120" w:line="240" w:lineRule="auto"/>
        <w:jc w:val="center"/>
        <w:rPr>
          <w:rFonts w:ascii="Times New Roman" w:hAnsi="Times New Roman"/>
          <w:b/>
          <w:bCs/>
          <w:i/>
          <w:iCs/>
          <w:sz w:val="24"/>
          <w:szCs w:val="24"/>
        </w:rPr>
      </w:pPr>
      <w:r w:rsidRPr="00AA2121">
        <w:rPr>
          <w:rFonts w:ascii="Times New Roman" w:hAnsi="Times New Roman"/>
          <w:b/>
          <w:bCs/>
          <w:i/>
          <w:iCs/>
          <w:sz w:val="24"/>
          <w:szCs w:val="24"/>
        </w:rPr>
        <w:t>Планируемое функциональное зонирование территории</w:t>
      </w:r>
    </w:p>
    <w:p w:rsidR="006748EE" w:rsidRPr="00AA2121" w:rsidRDefault="006748EE" w:rsidP="006748EE">
      <w:pPr>
        <w:suppressAutoHyphens/>
        <w:ind w:firstLine="709"/>
        <w:jc w:val="both"/>
        <w:rPr>
          <w:rFonts w:eastAsiaTheme="minorHAnsi"/>
          <w:lang w:eastAsia="en-US"/>
        </w:rPr>
      </w:pPr>
      <w:r w:rsidRPr="00AA2121">
        <w:rPr>
          <w:rFonts w:eastAsiaTheme="minorHAnsi"/>
          <w:lang w:eastAsia="en-US"/>
        </w:rPr>
        <w:t>Параметры функциональных зон и режимы их использования  применяются с учетом:</w:t>
      </w:r>
    </w:p>
    <w:p w:rsidR="006748EE" w:rsidRPr="00AA2121" w:rsidRDefault="006748EE" w:rsidP="006748EE">
      <w:pPr>
        <w:suppressAutoHyphens/>
        <w:ind w:firstLine="709"/>
        <w:jc w:val="both"/>
        <w:rPr>
          <w:rFonts w:eastAsiaTheme="minorHAnsi"/>
          <w:lang w:eastAsia="en-US"/>
        </w:rPr>
      </w:pPr>
      <w:r w:rsidRPr="00AA2121">
        <w:rPr>
          <w:rFonts w:eastAsiaTheme="minorHAnsi"/>
          <w:lang w:eastAsia="en-US"/>
        </w:rPr>
        <w:t xml:space="preserve">- Режимов использования территорий объектов культурного наследия, установленных утвержденными нормативно-правовыми актами в области охраны объектов культурного наследия. Границы территорий объектов культурного наследия отображены в материалах по обоснованию генерального плана на Карте границ территорий, зон охраны и защитных зон объектов культурного наследия в составе Тома III. «Объекты культурного наследия». </w:t>
      </w:r>
    </w:p>
    <w:p w:rsidR="006748EE" w:rsidRPr="00AA2121" w:rsidRDefault="006748EE" w:rsidP="006748EE">
      <w:pPr>
        <w:suppressAutoHyphens/>
        <w:spacing w:before="60"/>
        <w:ind w:firstLine="709"/>
        <w:jc w:val="both"/>
        <w:rPr>
          <w:rFonts w:eastAsiaTheme="minorHAnsi"/>
          <w:lang w:eastAsia="en-US"/>
        </w:rPr>
      </w:pPr>
      <w:r w:rsidRPr="00AA2121">
        <w:rPr>
          <w:rFonts w:eastAsiaTheme="minorHAnsi"/>
          <w:lang w:eastAsia="en-US"/>
        </w:rPr>
        <w:t>- Иными ограничениями в зонах с особыми условиями использования территории, установленными в соответствии с действующим законодательством. Зоны с особыми условиями использования территорий отображены в материалах по обоснованию генерального плана на Карте зон с особыми условиями использования территории в границах муниципального образования.</w:t>
      </w:r>
    </w:p>
    <w:p w:rsidR="006748EE" w:rsidRPr="00AA2121" w:rsidRDefault="006748EE" w:rsidP="006748EE">
      <w:pPr>
        <w:suppressAutoHyphens/>
        <w:spacing w:before="60"/>
        <w:ind w:firstLine="709"/>
        <w:jc w:val="both"/>
        <w:rPr>
          <w:rFonts w:eastAsiaTheme="minorHAnsi"/>
          <w:lang w:eastAsia="en-US"/>
        </w:rPr>
      </w:pPr>
      <w:r w:rsidRPr="00AA2121">
        <w:rPr>
          <w:rFonts w:eastAsiaTheme="minorHAnsi"/>
          <w:lang w:eastAsia="en-US"/>
        </w:rPr>
        <w:t>Границы функциональных зон</w:t>
      </w:r>
      <w:r w:rsidRPr="00AA2121">
        <w:rPr>
          <w:rFonts w:eastAsiaTheme="minorHAnsi"/>
          <w:lang w:eastAsia="en-US" w:bidi="en-US"/>
        </w:rPr>
        <w:t xml:space="preserve"> </w:t>
      </w:r>
      <w:r w:rsidRPr="00AA2121">
        <w:rPr>
          <w:rFonts w:eastAsiaTheme="minorHAnsi"/>
          <w:lang w:eastAsia="en-US"/>
        </w:rPr>
        <w:t xml:space="preserve">определены с учетом границ городского округа, границ населенных пунктов или естественных границ природных, линейных объектов, границ земельных участков. </w:t>
      </w:r>
    </w:p>
    <w:p w:rsidR="006748EE" w:rsidRPr="00AA2121" w:rsidRDefault="006748EE" w:rsidP="006748EE">
      <w:pPr>
        <w:suppressAutoHyphens/>
        <w:spacing w:before="60"/>
        <w:ind w:firstLine="709"/>
        <w:jc w:val="both"/>
        <w:rPr>
          <w:rFonts w:eastAsiaTheme="minorHAnsi"/>
          <w:lang w:eastAsia="en-US"/>
        </w:rPr>
      </w:pPr>
      <w:r w:rsidRPr="00AA2121">
        <w:rPr>
          <w:rFonts w:eastAsiaTheme="minorHAnsi"/>
          <w:lang w:eastAsia="en-US"/>
        </w:rPr>
        <w:t>Функциональные зоны преимущественно объединены в значительные по площади территории, имеющие общую функционально-планировочную структуру и отделенные от других территорий ясно определяемыми границами (естественными границами природных объектов, искусственными границами (железные и автомобильные дороги, каналы, урбанизированные/освоенные территории, красные линии, границы земельных участков) и т.п.).</w:t>
      </w:r>
    </w:p>
    <w:p w:rsidR="00B70AC5" w:rsidRPr="00AA2121" w:rsidRDefault="00B70AC5" w:rsidP="00B70AC5">
      <w:pPr>
        <w:tabs>
          <w:tab w:val="left" w:pos="709"/>
          <w:tab w:val="left" w:pos="851"/>
        </w:tabs>
        <w:suppressAutoHyphens/>
        <w:spacing w:before="60"/>
        <w:ind w:firstLine="709"/>
        <w:jc w:val="both"/>
      </w:pPr>
      <w:r w:rsidRPr="00AA2121">
        <w:t xml:space="preserve">Зоны различного функционального назначения могут включать в себя: </w:t>
      </w:r>
    </w:p>
    <w:p w:rsidR="00B70AC5" w:rsidRPr="00AA2121" w:rsidRDefault="00B70AC5" w:rsidP="00B70AC5">
      <w:pPr>
        <w:tabs>
          <w:tab w:val="left" w:pos="709"/>
          <w:tab w:val="left" w:pos="851"/>
        </w:tabs>
        <w:suppressAutoHyphens/>
        <w:spacing w:before="60"/>
        <w:ind w:firstLine="709"/>
        <w:jc w:val="both"/>
      </w:pPr>
      <w:r w:rsidRPr="00AA2121">
        <w:t xml:space="preserve">1) территории общего пользования, занятые площадями, улицами, проездами, дорогами, набережными, скверами, бульварами, водоемами и другими объектами; </w:t>
      </w:r>
    </w:p>
    <w:p w:rsidR="00B70AC5" w:rsidRPr="00AA2121" w:rsidRDefault="00B70AC5" w:rsidP="00B70AC5">
      <w:pPr>
        <w:tabs>
          <w:tab w:val="left" w:pos="709"/>
          <w:tab w:val="left" w:pos="851"/>
        </w:tabs>
        <w:suppressAutoHyphens/>
        <w:spacing w:before="60"/>
        <w:ind w:firstLine="709"/>
        <w:jc w:val="both"/>
      </w:pPr>
      <w:r w:rsidRPr="00AA2121">
        <w:t xml:space="preserve">2) территории, занятые участками коммунальных и инженерных объектов, участками объектов социально-бытового обслуживания; </w:t>
      </w:r>
    </w:p>
    <w:p w:rsidR="00B70AC5" w:rsidRPr="00AA2121" w:rsidRDefault="00B70AC5" w:rsidP="00B70AC5">
      <w:pPr>
        <w:tabs>
          <w:tab w:val="left" w:pos="709"/>
          <w:tab w:val="left" w:pos="851"/>
        </w:tabs>
        <w:suppressAutoHyphens/>
        <w:spacing w:before="60"/>
        <w:ind w:firstLine="709"/>
        <w:jc w:val="both"/>
      </w:pPr>
      <w:r w:rsidRPr="00AA2121">
        <w:t>3) территории, занятые участками, имеющими виды функционального назначения, отличные от вида (видов) функционального назначения функциональной зоны, и занимающими менее 25% территории функциональной зоны.</w:t>
      </w:r>
    </w:p>
    <w:p w:rsidR="00B70AC5" w:rsidRPr="00AA2121" w:rsidRDefault="00B70AC5" w:rsidP="00B70AC5">
      <w:pPr>
        <w:tabs>
          <w:tab w:val="left" w:pos="709"/>
          <w:tab w:val="left" w:pos="851"/>
        </w:tabs>
        <w:suppressAutoHyphens/>
        <w:spacing w:before="60"/>
        <w:ind w:firstLine="709"/>
        <w:jc w:val="both"/>
      </w:pPr>
      <w:r w:rsidRPr="00AA2121">
        <w:t xml:space="preserve">Выделяются следующие группы функциональных зон: </w:t>
      </w:r>
    </w:p>
    <w:p w:rsidR="00B70AC5" w:rsidRPr="00AA2121" w:rsidRDefault="00B70AC5" w:rsidP="00B70AC5">
      <w:pPr>
        <w:tabs>
          <w:tab w:val="left" w:pos="709"/>
          <w:tab w:val="left" w:pos="851"/>
        </w:tabs>
        <w:suppressAutoHyphens/>
        <w:spacing w:before="60"/>
        <w:ind w:firstLine="709"/>
        <w:jc w:val="both"/>
      </w:pPr>
      <w:r w:rsidRPr="00AA2121">
        <w:t xml:space="preserve">1. Жилые зоны, </w:t>
      </w:r>
    </w:p>
    <w:p w:rsidR="00B70AC5" w:rsidRPr="00AA2121" w:rsidRDefault="00B70AC5" w:rsidP="00B70AC5">
      <w:pPr>
        <w:tabs>
          <w:tab w:val="left" w:pos="709"/>
          <w:tab w:val="left" w:pos="851"/>
        </w:tabs>
        <w:suppressAutoHyphens/>
        <w:spacing w:before="60"/>
        <w:ind w:firstLine="709"/>
        <w:jc w:val="both"/>
      </w:pPr>
      <w:r w:rsidRPr="00AA2121">
        <w:t xml:space="preserve">2. Общественно-деловые зоны, </w:t>
      </w:r>
    </w:p>
    <w:p w:rsidR="00B70AC5" w:rsidRPr="00AA2121" w:rsidRDefault="00B70AC5" w:rsidP="00B70AC5">
      <w:pPr>
        <w:tabs>
          <w:tab w:val="left" w:pos="709"/>
          <w:tab w:val="left" w:pos="851"/>
        </w:tabs>
        <w:suppressAutoHyphens/>
        <w:spacing w:before="60"/>
        <w:ind w:firstLine="709"/>
        <w:jc w:val="both"/>
      </w:pPr>
      <w:r w:rsidRPr="00AA2121">
        <w:t xml:space="preserve">3. Производственные зоны, </w:t>
      </w:r>
      <w:r w:rsidR="006938F3" w:rsidRPr="00AA2121">
        <w:t>коммунально-складские зоны, зоны</w:t>
      </w:r>
      <w:r w:rsidRPr="00AA2121">
        <w:t xml:space="preserve"> транспортной инфраструктуры, </w:t>
      </w:r>
    </w:p>
    <w:p w:rsidR="00B70AC5" w:rsidRPr="00AA2121" w:rsidRDefault="00B70AC5" w:rsidP="00B70AC5">
      <w:pPr>
        <w:tabs>
          <w:tab w:val="left" w:pos="709"/>
          <w:tab w:val="left" w:pos="851"/>
        </w:tabs>
        <w:suppressAutoHyphens/>
        <w:spacing w:before="60"/>
        <w:ind w:firstLine="709"/>
        <w:jc w:val="both"/>
      </w:pPr>
      <w:r w:rsidRPr="00AA2121">
        <w:t xml:space="preserve">4. Рекреационные зоны, </w:t>
      </w:r>
    </w:p>
    <w:p w:rsidR="00B70AC5" w:rsidRPr="00AA2121" w:rsidRDefault="00A6269C" w:rsidP="00B70AC5">
      <w:pPr>
        <w:tabs>
          <w:tab w:val="left" w:pos="709"/>
          <w:tab w:val="left" w:pos="851"/>
        </w:tabs>
        <w:suppressAutoHyphens/>
        <w:spacing w:before="60"/>
        <w:ind w:firstLine="709"/>
        <w:jc w:val="both"/>
      </w:pPr>
      <w:r w:rsidRPr="00AA2121">
        <w:t>5</w:t>
      </w:r>
      <w:r w:rsidR="00B70AC5" w:rsidRPr="00AA2121">
        <w:t>. Зоны специального назначения.</w:t>
      </w:r>
    </w:p>
    <w:p w:rsidR="00BC4072" w:rsidRPr="00AA2121" w:rsidRDefault="00BC4072" w:rsidP="00BC4072">
      <w:pPr>
        <w:pStyle w:val="af8"/>
        <w:suppressAutoHyphens/>
        <w:spacing w:before="120" w:after="120" w:line="240" w:lineRule="auto"/>
        <w:jc w:val="center"/>
        <w:rPr>
          <w:rFonts w:ascii="Times New Roman" w:hAnsi="Times New Roman"/>
          <w:b/>
          <w:bCs/>
          <w:i/>
          <w:iCs/>
          <w:sz w:val="24"/>
          <w:szCs w:val="24"/>
        </w:rPr>
      </w:pPr>
      <w:r w:rsidRPr="00AA2121">
        <w:rPr>
          <w:rFonts w:ascii="Times New Roman" w:hAnsi="Times New Roman"/>
          <w:b/>
          <w:bCs/>
          <w:i/>
          <w:iCs/>
          <w:sz w:val="24"/>
          <w:szCs w:val="24"/>
        </w:rPr>
        <w:t>Параметры функциональных зон</w:t>
      </w:r>
    </w:p>
    <w:p w:rsidR="008F5C1B" w:rsidRPr="00AA2121" w:rsidRDefault="008F5C1B" w:rsidP="008F5C1B">
      <w:pPr>
        <w:tabs>
          <w:tab w:val="left" w:pos="709"/>
          <w:tab w:val="left" w:pos="851"/>
        </w:tabs>
        <w:suppressAutoHyphens/>
        <w:spacing w:before="60"/>
        <w:ind w:firstLine="709"/>
        <w:jc w:val="both"/>
      </w:pPr>
      <w:r w:rsidRPr="00AA2121">
        <w:t xml:space="preserve">В границе г. Наро-Фоминск Московской области устанавливаются следующие функциональные зоны: </w:t>
      </w:r>
    </w:p>
    <w:p w:rsidR="008F5C1B" w:rsidRPr="00AA2121" w:rsidRDefault="008F5C1B" w:rsidP="008F5C1B">
      <w:pPr>
        <w:keepNext/>
        <w:tabs>
          <w:tab w:val="left" w:pos="709"/>
          <w:tab w:val="left" w:pos="851"/>
        </w:tabs>
        <w:suppressAutoHyphens/>
        <w:spacing w:before="60"/>
        <w:ind w:firstLine="709"/>
        <w:jc w:val="both"/>
      </w:pPr>
      <w:r w:rsidRPr="00AA2121">
        <w:t xml:space="preserve">1. </w:t>
      </w:r>
      <w:r w:rsidRPr="00AA2121">
        <w:rPr>
          <w:u w:val="single"/>
        </w:rPr>
        <w:t>Жилые зоны</w:t>
      </w:r>
      <w:r w:rsidRPr="00AA2121">
        <w:t xml:space="preserve"> </w:t>
      </w:r>
    </w:p>
    <w:p w:rsidR="008F5C1B" w:rsidRPr="00AA2121" w:rsidRDefault="008F5C1B" w:rsidP="008F5C1B">
      <w:pPr>
        <w:tabs>
          <w:tab w:val="left" w:pos="709"/>
          <w:tab w:val="left" w:pos="851"/>
        </w:tabs>
        <w:suppressAutoHyphens/>
        <w:spacing w:before="60"/>
        <w:ind w:firstLine="709"/>
        <w:jc w:val="both"/>
      </w:pPr>
      <w:r w:rsidRPr="00AA2121">
        <w:t xml:space="preserve">В состав жилых зон включены: </w:t>
      </w:r>
    </w:p>
    <w:p w:rsidR="008F5C1B" w:rsidRPr="00AA2121" w:rsidRDefault="008F5C1B" w:rsidP="00FF27E9">
      <w:pPr>
        <w:pStyle w:val="af8"/>
        <w:numPr>
          <w:ilvl w:val="0"/>
          <w:numId w:val="40"/>
        </w:numPr>
        <w:tabs>
          <w:tab w:val="left" w:pos="709"/>
          <w:tab w:val="left" w:pos="1134"/>
        </w:tabs>
        <w:suppressAutoHyphens/>
        <w:spacing w:before="60" w:after="60" w:line="240" w:lineRule="auto"/>
        <w:ind w:left="1134" w:hanging="425"/>
        <w:contextualSpacing w:val="0"/>
        <w:jc w:val="both"/>
        <w:rPr>
          <w:rFonts w:ascii="Times New Roman" w:hAnsi="Times New Roman"/>
          <w:sz w:val="24"/>
          <w:szCs w:val="24"/>
        </w:rPr>
      </w:pPr>
      <w:r w:rsidRPr="00AA2121">
        <w:rPr>
          <w:rFonts w:ascii="Times New Roman" w:hAnsi="Times New Roman"/>
          <w:sz w:val="24"/>
          <w:szCs w:val="24"/>
        </w:rPr>
        <w:t>зона застройки малоэтажными жилыми домами (до 4 этажей, включая мансардный) (Ж-1.1);</w:t>
      </w:r>
    </w:p>
    <w:p w:rsidR="008F5C1B" w:rsidRPr="00AA2121" w:rsidRDefault="008F5C1B" w:rsidP="00FF27E9">
      <w:pPr>
        <w:pStyle w:val="af8"/>
        <w:numPr>
          <w:ilvl w:val="0"/>
          <w:numId w:val="40"/>
        </w:numPr>
        <w:tabs>
          <w:tab w:val="left" w:pos="709"/>
          <w:tab w:val="left" w:pos="1134"/>
        </w:tabs>
        <w:suppressAutoHyphens/>
        <w:spacing w:before="60" w:after="60" w:line="240" w:lineRule="auto"/>
        <w:ind w:left="1134" w:hanging="425"/>
        <w:contextualSpacing w:val="0"/>
        <w:jc w:val="both"/>
        <w:rPr>
          <w:rFonts w:ascii="Times New Roman" w:hAnsi="Times New Roman"/>
          <w:sz w:val="24"/>
          <w:szCs w:val="24"/>
        </w:rPr>
      </w:pPr>
      <w:r w:rsidRPr="00AA2121">
        <w:rPr>
          <w:rFonts w:ascii="Times New Roman" w:hAnsi="Times New Roman"/>
          <w:sz w:val="24"/>
          <w:szCs w:val="24"/>
        </w:rPr>
        <w:t xml:space="preserve">зона застройки среднеэтажным жилыми домами (до 5 до 8 этажей, включая мансардный) (Ж-1.2); </w:t>
      </w:r>
    </w:p>
    <w:p w:rsidR="008F5C1B" w:rsidRPr="00AA2121" w:rsidRDefault="008F5C1B" w:rsidP="00FF27E9">
      <w:pPr>
        <w:pStyle w:val="af8"/>
        <w:numPr>
          <w:ilvl w:val="0"/>
          <w:numId w:val="40"/>
        </w:numPr>
        <w:tabs>
          <w:tab w:val="left" w:pos="709"/>
          <w:tab w:val="left" w:pos="1134"/>
        </w:tabs>
        <w:suppressAutoHyphens/>
        <w:spacing w:before="60" w:after="60" w:line="240" w:lineRule="auto"/>
        <w:ind w:left="1134" w:hanging="425"/>
        <w:contextualSpacing w:val="0"/>
        <w:jc w:val="both"/>
        <w:rPr>
          <w:rFonts w:ascii="Times New Roman" w:hAnsi="Times New Roman"/>
          <w:sz w:val="24"/>
          <w:szCs w:val="24"/>
        </w:rPr>
      </w:pPr>
      <w:r w:rsidRPr="00AA2121">
        <w:rPr>
          <w:rFonts w:ascii="Times New Roman" w:hAnsi="Times New Roman"/>
          <w:sz w:val="24"/>
          <w:szCs w:val="24"/>
        </w:rPr>
        <w:t>зона застройки многоэтажными жилыми домами (9 этажей и более) (Ж-1.3);</w:t>
      </w:r>
    </w:p>
    <w:p w:rsidR="008F5C1B" w:rsidRPr="00AA2121" w:rsidRDefault="008F5C1B" w:rsidP="00FF27E9">
      <w:pPr>
        <w:pStyle w:val="af8"/>
        <w:numPr>
          <w:ilvl w:val="0"/>
          <w:numId w:val="40"/>
        </w:numPr>
        <w:tabs>
          <w:tab w:val="left" w:pos="709"/>
          <w:tab w:val="left" w:pos="1134"/>
        </w:tabs>
        <w:suppressAutoHyphens/>
        <w:spacing w:before="60" w:after="60" w:line="240" w:lineRule="auto"/>
        <w:ind w:left="1134" w:hanging="425"/>
        <w:contextualSpacing w:val="0"/>
        <w:jc w:val="both"/>
        <w:rPr>
          <w:rFonts w:ascii="Times New Roman" w:hAnsi="Times New Roman"/>
          <w:sz w:val="24"/>
          <w:szCs w:val="24"/>
        </w:rPr>
      </w:pPr>
      <w:r w:rsidRPr="00AA2121">
        <w:rPr>
          <w:rFonts w:ascii="Times New Roman" w:hAnsi="Times New Roman"/>
          <w:sz w:val="24"/>
          <w:szCs w:val="24"/>
        </w:rPr>
        <w:t xml:space="preserve">зона застройки индивидуальными и блокированными жилыми домами (Ж-2). </w:t>
      </w:r>
    </w:p>
    <w:p w:rsidR="008F5C1B" w:rsidRPr="00AA2121" w:rsidRDefault="008F5C1B" w:rsidP="008F5C1B">
      <w:pPr>
        <w:tabs>
          <w:tab w:val="left" w:pos="709"/>
          <w:tab w:val="left" w:pos="851"/>
        </w:tabs>
        <w:suppressAutoHyphens/>
        <w:spacing w:before="60"/>
        <w:ind w:firstLine="709"/>
        <w:jc w:val="both"/>
      </w:pPr>
      <w:r w:rsidRPr="00AA2121">
        <w:t>Жилые зоны необходимо предусматривать в целях создания для населения удобной, здоровой и безопасной среды проживания.</w:t>
      </w:r>
      <w:r w:rsidR="00E07C30" w:rsidRPr="00AA2121">
        <w:t xml:space="preserve"> </w:t>
      </w:r>
      <w:r w:rsidRPr="00AA2121">
        <w:t>В жилых зонах размещаются жилые дома разных типов (многоквартирные многоэтажные, средней и малой этажности; блокированные; усадебные с приквартирными</w:t>
      </w:r>
      <w:r w:rsidR="00E07C30" w:rsidRPr="00AA2121">
        <w:t xml:space="preserve"> </w:t>
      </w:r>
      <w:r w:rsidRPr="00AA2121">
        <w:t>и приусадебными участками); отдельно стоящие, встроенные или пристроенные объекты социального и культурно-бытового обслуживания населения (в том числе дошкольные образовательные учреждения и общеобразовательные учреждения), гаражи и автостоянки для легковых автомобилей, принадлежащих гражданам; культовые объекты.</w:t>
      </w:r>
    </w:p>
    <w:p w:rsidR="008F5C1B" w:rsidRPr="00AA2121" w:rsidRDefault="008F5C1B" w:rsidP="008F5C1B">
      <w:pPr>
        <w:tabs>
          <w:tab w:val="left" w:pos="709"/>
          <w:tab w:val="left" w:pos="851"/>
        </w:tabs>
        <w:suppressAutoHyphens/>
        <w:spacing w:before="60"/>
        <w:ind w:firstLine="709"/>
        <w:jc w:val="both"/>
      </w:pPr>
      <w:r w:rsidRPr="00AA2121">
        <w:t>В жилых зонах допускается размещение жилых объектов иного функционального назначения при условии не превышения предельной этажности функциональной зоны. Исключение составляют существующие объекты</w:t>
      </w:r>
      <w:r w:rsidR="00C46E02" w:rsidRPr="00AA2121">
        <w:t xml:space="preserve"> </w:t>
      </w:r>
      <w:r w:rsidRPr="00AA2121">
        <w:t>капитального строительства.</w:t>
      </w:r>
    </w:p>
    <w:p w:rsidR="008F5C1B" w:rsidRPr="00AA2121" w:rsidRDefault="008F5C1B" w:rsidP="008F5C1B">
      <w:pPr>
        <w:tabs>
          <w:tab w:val="left" w:pos="709"/>
          <w:tab w:val="left" w:pos="851"/>
        </w:tabs>
        <w:suppressAutoHyphens/>
        <w:spacing w:before="60"/>
        <w:ind w:firstLine="709"/>
        <w:jc w:val="both"/>
      </w:pPr>
      <w:r w:rsidRPr="00AA2121">
        <w:t>Таким образом, в функциональных зонах Ж-1.3 допускается новое строительство многоэтажных, среднеэтажных, малоэтажных многоквартирных, а также индивидуальных и блокированных жилых домов.</w:t>
      </w:r>
    </w:p>
    <w:p w:rsidR="008F5C1B" w:rsidRPr="00AA2121" w:rsidRDefault="008F5C1B" w:rsidP="008F5C1B">
      <w:pPr>
        <w:tabs>
          <w:tab w:val="left" w:pos="709"/>
          <w:tab w:val="left" w:pos="851"/>
        </w:tabs>
        <w:suppressAutoHyphens/>
        <w:spacing w:before="60"/>
        <w:ind w:firstLine="709"/>
        <w:jc w:val="both"/>
      </w:pPr>
      <w:r w:rsidRPr="00AA2121">
        <w:t>В функциональных зонах Ж-1.2 допускается</w:t>
      </w:r>
      <w:r w:rsidR="00C46E02" w:rsidRPr="00AA2121">
        <w:t xml:space="preserve"> </w:t>
      </w:r>
      <w:r w:rsidRPr="00AA2121">
        <w:t>новое строительство среднеэтажных, малоэтажных многоквартирных, а также индивидуальных и блокированных жилых домов.</w:t>
      </w:r>
    </w:p>
    <w:p w:rsidR="008F5C1B" w:rsidRPr="00AA2121" w:rsidRDefault="008F5C1B" w:rsidP="008F5C1B">
      <w:pPr>
        <w:tabs>
          <w:tab w:val="left" w:pos="709"/>
          <w:tab w:val="left" w:pos="851"/>
        </w:tabs>
        <w:suppressAutoHyphens/>
        <w:spacing w:before="60"/>
        <w:ind w:firstLine="709"/>
        <w:jc w:val="both"/>
      </w:pPr>
      <w:r w:rsidRPr="00AA2121">
        <w:t>В функциональных зонах Ж-1.1 допускается новое строительство малоэтажных многоквартирных, а также индивидуальных и блокированных жилых домов.</w:t>
      </w:r>
    </w:p>
    <w:p w:rsidR="008F5C1B" w:rsidRPr="00AA2121" w:rsidRDefault="008F5C1B" w:rsidP="008F5C1B">
      <w:pPr>
        <w:tabs>
          <w:tab w:val="left" w:pos="709"/>
          <w:tab w:val="left" w:pos="851"/>
        </w:tabs>
        <w:suppressAutoHyphens/>
        <w:spacing w:before="60"/>
        <w:ind w:firstLine="709"/>
        <w:jc w:val="both"/>
      </w:pPr>
      <w:r w:rsidRPr="00AA2121">
        <w:t>В функциональных зонах Ж-2 допускается новое строительство индивидуальных и блокированных жилых домов.</w:t>
      </w:r>
    </w:p>
    <w:p w:rsidR="008F5C1B" w:rsidRPr="00AA2121" w:rsidRDefault="008F5C1B" w:rsidP="008F5C1B">
      <w:pPr>
        <w:tabs>
          <w:tab w:val="left" w:pos="709"/>
          <w:tab w:val="left" w:pos="851"/>
        </w:tabs>
        <w:suppressAutoHyphens/>
        <w:spacing w:before="60"/>
        <w:ind w:firstLine="709"/>
        <w:jc w:val="both"/>
      </w:pPr>
      <w:r w:rsidRPr="00AA2121">
        <w:t xml:space="preserve">Размещение социальных, рекреационных и общественно-деловых объектов допускается во всех жилых функциональных зонах. </w:t>
      </w:r>
    </w:p>
    <w:p w:rsidR="008F5C1B" w:rsidRPr="00AA2121" w:rsidRDefault="008F5C1B" w:rsidP="008F5C1B">
      <w:pPr>
        <w:tabs>
          <w:tab w:val="left" w:pos="709"/>
          <w:tab w:val="left" w:pos="851"/>
        </w:tabs>
        <w:suppressAutoHyphens/>
        <w:spacing w:before="60"/>
        <w:ind w:firstLine="709"/>
        <w:jc w:val="both"/>
        <w:rPr>
          <w:u w:val="single"/>
        </w:rPr>
      </w:pPr>
      <w:r w:rsidRPr="00AA2121">
        <w:rPr>
          <w:u w:val="single"/>
        </w:rPr>
        <w:t xml:space="preserve">2. Общественно-деловые зоны </w:t>
      </w:r>
    </w:p>
    <w:p w:rsidR="008F5C1B" w:rsidRPr="00AA2121" w:rsidRDefault="008F5C1B" w:rsidP="008F5C1B">
      <w:pPr>
        <w:tabs>
          <w:tab w:val="left" w:pos="709"/>
          <w:tab w:val="left" w:pos="851"/>
        </w:tabs>
        <w:suppressAutoHyphens/>
        <w:spacing w:before="60"/>
        <w:ind w:firstLine="709"/>
        <w:jc w:val="both"/>
      </w:pPr>
      <w:r w:rsidRPr="00AA2121">
        <w:t>В состав</w:t>
      </w:r>
      <w:r w:rsidR="005939F8" w:rsidRPr="00AA2121">
        <w:t xml:space="preserve"> </w:t>
      </w:r>
      <w:r w:rsidRPr="00AA2121">
        <w:t>общественно-деловых зон включены:</w:t>
      </w:r>
    </w:p>
    <w:p w:rsidR="008F5C1B" w:rsidRPr="00AA2121" w:rsidRDefault="008F5C1B" w:rsidP="00FF27E9">
      <w:pPr>
        <w:pStyle w:val="af8"/>
        <w:numPr>
          <w:ilvl w:val="0"/>
          <w:numId w:val="40"/>
        </w:numPr>
        <w:tabs>
          <w:tab w:val="left" w:pos="709"/>
          <w:tab w:val="left" w:pos="1134"/>
        </w:tabs>
        <w:suppressAutoHyphens/>
        <w:spacing w:before="60" w:after="60" w:line="240" w:lineRule="auto"/>
        <w:ind w:left="1134" w:hanging="425"/>
        <w:contextualSpacing w:val="0"/>
        <w:jc w:val="both"/>
        <w:rPr>
          <w:rFonts w:ascii="Times New Roman" w:hAnsi="Times New Roman"/>
          <w:sz w:val="24"/>
          <w:szCs w:val="24"/>
        </w:rPr>
      </w:pPr>
      <w:r w:rsidRPr="00AA2121">
        <w:rPr>
          <w:rFonts w:ascii="Times New Roman" w:hAnsi="Times New Roman"/>
          <w:sz w:val="24"/>
          <w:szCs w:val="24"/>
        </w:rPr>
        <w:t>зона смешанной и общественно-деловой застройки №1 (СМ-1);</w:t>
      </w:r>
    </w:p>
    <w:p w:rsidR="008F5C1B" w:rsidRPr="00AA2121" w:rsidRDefault="008F5C1B" w:rsidP="00FF27E9">
      <w:pPr>
        <w:pStyle w:val="af8"/>
        <w:numPr>
          <w:ilvl w:val="0"/>
          <w:numId w:val="40"/>
        </w:numPr>
        <w:tabs>
          <w:tab w:val="left" w:pos="709"/>
          <w:tab w:val="left" w:pos="1134"/>
        </w:tabs>
        <w:suppressAutoHyphens/>
        <w:spacing w:before="60" w:after="60" w:line="240" w:lineRule="auto"/>
        <w:ind w:left="1134" w:hanging="425"/>
        <w:contextualSpacing w:val="0"/>
        <w:jc w:val="both"/>
        <w:rPr>
          <w:rFonts w:ascii="Times New Roman" w:hAnsi="Times New Roman"/>
          <w:sz w:val="24"/>
          <w:szCs w:val="24"/>
        </w:rPr>
      </w:pPr>
      <w:r w:rsidRPr="00AA2121">
        <w:rPr>
          <w:rFonts w:ascii="Times New Roman" w:hAnsi="Times New Roman"/>
          <w:sz w:val="24"/>
          <w:szCs w:val="24"/>
        </w:rPr>
        <w:t>многофункциональная общественно-деловая зона (О-1);</w:t>
      </w:r>
    </w:p>
    <w:p w:rsidR="008F5C1B" w:rsidRPr="00AA2121" w:rsidRDefault="008F5C1B" w:rsidP="00FF27E9">
      <w:pPr>
        <w:pStyle w:val="af8"/>
        <w:numPr>
          <w:ilvl w:val="0"/>
          <w:numId w:val="40"/>
        </w:numPr>
        <w:tabs>
          <w:tab w:val="left" w:pos="709"/>
          <w:tab w:val="left" w:pos="1134"/>
        </w:tabs>
        <w:suppressAutoHyphens/>
        <w:spacing w:before="60" w:after="60" w:line="240" w:lineRule="auto"/>
        <w:ind w:left="1134" w:hanging="425"/>
        <w:contextualSpacing w:val="0"/>
        <w:jc w:val="both"/>
        <w:rPr>
          <w:rFonts w:ascii="Times New Roman" w:hAnsi="Times New Roman"/>
          <w:sz w:val="24"/>
          <w:szCs w:val="24"/>
        </w:rPr>
      </w:pPr>
      <w:r w:rsidRPr="00AA2121">
        <w:rPr>
          <w:rFonts w:ascii="Times New Roman" w:hAnsi="Times New Roman"/>
          <w:sz w:val="24"/>
          <w:szCs w:val="24"/>
        </w:rPr>
        <w:t xml:space="preserve">зона специализированной общественной застройки (О-2). </w:t>
      </w:r>
    </w:p>
    <w:p w:rsidR="008F5C1B" w:rsidRPr="00AA2121" w:rsidRDefault="008F5C1B" w:rsidP="008F5C1B">
      <w:pPr>
        <w:tabs>
          <w:tab w:val="left" w:pos="709"/>
          <w:tab w:val="left" w:pos="851"/>
        </w:tabs>
        <w:suppressAutoHyphens/>
        <w:spacing w:before="60"/>
        <w:ind w:firstLine="709"/>
        <w:jc w:val="both"/>
      </w:pPr>
      <w:r w:rsidRPr="00AA2121">
        <w:t>Общественно-деловые зоны предназначены для размещения объектов здравоохранения, культуры, торговли,</w:t>
      </w:r>
      <w:r w:rsidR="005939F8" w:rsidRPr="00AA2121">
        <w:t xml:space="preserve"> </w:t>
      </w:r>
      <w:r w:rsidRPr="00AA2121">
        <w:t>спорта,</w:t>
      </w:r>
      <w:r w:rsidR="005939F8" w:rsidRPr="00AA2121">
        <w:t xml:space="preserve"> </w:t>
      </w:r>
      <w:r w:rsidRPr="00AA2121">
        <w:t>общественного питания, социального и коммунально-бытового назначения, предпринимательской деятельности, объектов среднего профессионального</w:t>
      </w:r>
      <w:r w:rsidR="005939F8" w:rsidRPr="00AA2121">
        <w:t xml:space="preserve"> </w:t>
      </w:r>
      <w:r w:rsidRPr="00AA2121">
        <w:t>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производственного</w:t>
      </w:r>
      <w:r w:rsidR="005939F8" w:rsidRPr="00AA2121">
        <w:t xml:space="preserve"> </w:t>
      </w:r>
      <w:r w:rsidRPr="00AA2121">
        <w:t>назначения, жилых объектов.</w:t>
      </w:r>
    </w:p>
    <w:p w:rsidR="008F5C1B" w:rsidRPr="00AA2121" w:rsidRDefault="008F5C1B" w:rsidP="008F5C1B">
      <w:pPr>
        <w:tabs>
          <w:tab w:val="left" w:pos="709"/>
          <w:tab w:val="left" w:pos="851"/>
        </w:tabs>
        <w:suppressAutoHyphens/>
        <w:spacing w:before="60"/>
        <w:ind w:firstLine="709"/>
        <w:jc w:val="both"/>
      </w:pPr>
      <w:r w:rsidRPr="00AA2121">
        <w:t>Общественно-деловые зоны следует формировать как центры деловой, финансовой  и общественной активности в центральных частях населенных пунктов на территориях, прилегающих к основным улицам.</w:t>
      </w:r>
    </w:p>
    <w:p w:rsidR="008F5C1B" w:rsidRPr="00AA2121" w:rsidRDefault="008F5C1B" w:rsidP="008F5C1B">
      <w:pPr>
        <w:tabs>
          <w:tab w:val="left" w:pos="709"/>
          <w:tab w:val="left" w:pos="851"/>
        </w:tabs>
        <w:suppressAutoHyphens/>
        <w:spacing w:before="60"/>
        <w:ind w:firstLine="709"/>
        <w:jc w:val="both"/>
      </w:pPr>
      <w:r w:rsidRPr="00AA2121">
        <w:t>При развитии указанных зон следует учитывать особенности  их  функционирования, потребность в территории, необходимость устройства автостоянок большой вместимости, создание развитой транспортной и инженерной инфраструктур в соответствии с нормативами градостроительного проектирования.</w:t>
      </w:r>
    </w:p>
    <w:p w:rsidR="008F5C1B" w:rsidRPr="00AA2121" w:rsidRDefault="008F5C1B" w:rsidP="008F5C1B">
      <w:pPr>
        <w:tabs>
          <w:tab w:val="left" w:pos="709"/>
          <w:tab w:val="left" w:pos="851"/>
        </w:tabs>
        <w:suppressAutoHyphens/>
        <w:spacing w:before="60"/>
        <w:ind w:firstLine="709"/>
        <w:jc w:val="both"/>
      </w:pPr>
      <w:r w:rsidRPr="00AA2121">
        <w:t>Общественно-деловые зоны предполагается развивать с учетом нормативных радиусов обслуживания и необходимой расчетной мощности объектов в соответствии с нормативами градостроительного проектирования.</w:t>
      </w:r>
    </w:p>
    <w:p w:rsidR="008F5C1B" w:rsidRPr="00AA2121" w:rsidRDefault="008F5C1B" w:rsidP="008F5C1B">
      <w:pPr>
        <w:tabs>
          <w:tab w:val="left" w:pos="709"/>
          <w:tab w:val="left" w:pos="851"/>
        </w:tabs>
        <w:suppressAutoHyphens/>
        <w:spacing w:before="60"/>
        <w:ind w:firstLine="709"/>
        <w:jc w:val="both"/>
      </w:pPr>
      <w:r w:rsidRPr="00AA2121">
        <w:t>Размещение объектов физической культуры и массового спорта преимущественно предусматривается в зоне</w:t>
      </w:r>
      <w:r w:rsidR="005939F8" w:rsidRPr="00AA2121">
        <w:t xml:space="preserve"> </w:t>
      </w:r>
      <w:r w:rsidRPr="00AA2121">
        <w:t>специализированной общественной застройки, но при этом допускается во всех общественно-деловых зонах.</w:t>
      </w:r>
    </w:p>
    <w:p w:rsidR="008F5C1B" w:rsidRPr="00AA2121" w:rsidRDefault="008F5C1B" w:rsidP="008F5C1B">
      <w:pPr>
        <w:tabs>
          <w:tab w:val="left" w:pos="709"/>
          <w:tab w:val="left" w:pos="851"/>
        </w:tabs>
        <w:suppressAutoHyphens/>
        <w:spacing w:before="60"/>
        <w:ind w:firstLine="709"/>
        <w:jc w:val="both"/>
      </w:pPr>
      <w:r w:rsidRPr="00AA2121">
        <w:t>В зоне смешанной и общественно-деловой застройки №1 (СМ-1) допускается размещение жилых объектов.</w:t>
      </w:r>
    </w:p>
    <w:p w:rsidR="008F5C1B" w:rsidRPr="00AA2121" w:rsidRDefault="008F5C1B" w:rsidP="008F5C1B">
      <w:pPr>
        <w:tabs>
          <w:tab w:val="left" w:pos="709"/>
          <w:tab w:val="left" w:pos="851"/>
        </w:tabs>
        <w:suppressAutoHyphens/>
        <w:spacing w:before="60"/>
        <w:ind w:firstLine="709"/>
        <w:jc w:val="both"/>
        <w:rPr>
          <w:u w:val="single"/>
        </w:rPr>
      </w:pPr>
      <w:r w:rsidRPr="00AA2121">
        <w:rPr>
          <w:u w:val="single"/>
        </w:rPr>
        <w:t xml:space="preserve">3. </w:t>
      </w:r>
      <w:r w:rsidR="006938F3" w:rsidRPr="00AA2121">
        <w:rPr>
          <w:u w:val="single"/>
        </w:rPr>
        <w:t xml:space="preserve">Производственные зоны, коммунально-складские зоны, зоны транспортной инфраструктуры, </w:t>
      </w:r>
    </w:p>
    <w:p w:rsidR="008F5C1B" w:rsidRPr="00AA2121" w:rsidRDefault="008F5C1B" w:rsidP="008F5C1B">
      <w:pPr>
        <w:tabs>
          <w:tab w:val="left" w:pos="709"/>
          <w:tab w:val="left" w:pos="851"/>
        </w:tabs>
        <w:suppressAutoHyphens/>
        <w:spacing w:before="60"/>
        <w:ind w:firstLine="709"/>
        <w:jc w:val="both"/>
      </w:pPr>
      <w:r w:rsidRPr="00AA2121">
        <w:t xml:space="preserve">В состав производственных зон, </w:t>
      </w:r>
      <w:r w:rsidR="006938F3" w:rsidRPr="00AA2121">
        <w:t xml:space="preserve">коммунально-складских зон, зон </w:t>
      </w:r>
      <w:r w:rsidRPr="00AA2121">
        <w:t>транспортной инфраструктуры включены:</w:t>
      </w:r>
    </w:p>
    <w:p w:rsidR="008F5C1B" w:rsidRPr="00AA2121" w:rsidRDefault="008F5C1B" w:rsidP="00FF27E9">
      <w:pPr>
        <w:pStyle w:val="af8"/>
        <w:numPr>
          <w:ilvl w:val="0"/>
          <w:numId w:val="40"/>
        </w:numPr>
        <w:tabs>
          <w:tab w:val="left" w:pos="709"/>
          <w:tab w:val="left" w:pos="1134"/>
        </w:tabs>
        <w:suppressAutoHyphens/>
        <w:spacing w:before="60" w:after="60" w:line="240" w:lineRule="auto"/>
        <w:ind w:left="1134" w:hanging="425"/>
        <w:contextualSpacing w:val="0"/>
        <w:jc w:val="both"/>
        <w:rPr>
          <w:rFonts w:ascii="Times New Roman" w:hAnsi="Times New Roman"/>
          <w:sz w:val="24"/>
          <w:szCs w:val="24"/>
        </w:rPr>
      </w:pPr>
      <w:r w:rsidRPr="00AA2121">
        <w:rPr>
          <w:rFonts w:ascii="Times New Roman" w:hAnsi="Times New Roman"/>
          <w:sz w:val="24"/>
          <w:szCs w:val="24"/>
        </w:rPr>
        <w:t xml:space="preserve">производственная зона (П); </w:t>
      </w:r>
    </w:p>
    <w:p w:rsidR="008F5C1B" w:rsidRPr="00AA2121" w:rsidRDefault="008F5C1B" w:rsidP="00FF27E9">
      <w:pPr>
        <w:pStyle w:val="af8"/>
        <w:numPr>
          <w:ilvl w:val="0"/>
          <w:numId w:val="40"/>
        </w:numPr>
        <w:tabs>
          <w:tab w:val="left" w:pos="709"/>
          <w:tab w:val="left" w:pos="1134"/>
        </w:tabs>
        <w:suppressAutoHyphens/>
        <w:spacing w:before="60" w:after="60" w:line="240" w:lineRule="auto"/>
        <w:ind w:left="1134" w:hanging="425"/>
        <w:contextualSpacing w:val="0"/>
        <w:jc w:val="both"/>
        <w:rPr>
          <w:rFonts w:ascii="Times New Roman" w:hAnsi="Times New Roman"/>
          <w:sz w:val="24"/>
          <w:szCs w:val="24"/>
        </w:rPr>
      </w:pPr>
      <w:r w:rsidRPr="00AA2121">
        <w:rPr>
          <w:rFonts w:ascii="Times New Roman" w:hAnsi="Times New Roman"/>
          <w:sz w:val="24"/>
          <w:szCs w:val="24"/>
        </w:rPr>
        <w:t>коммунально-складская зона (К);</w:t>
      </w:r>
    </w:p>
    <w:p w:rsidR="008F5C1B" w:rsidRPr="00AA2121" w:rsidRDefault="008F5C1B" w:rsidP="00FF27E9">
      <w:pPr>
        <w:pStyle w:val="af8"/>
        <w:numPr>
          <w:ilvl w:val="0"/>
          <w:numId w:val="40"/>
        </w:numPr>
        <w:tabs>
          <w:tab w:val="left" w:pos="709"/>
          <w:tab w:val="left" w:pos="1134"/>
        </w:tabs>
        <w:suppressAutoHyphens/>
        <w:spacing w:before="60" w:after="60" w:line="240" w:lineRule="auto"/>
        <w:ind w:left="1134" w:hanging="425"/>
        <w:contextualSpacing w:val="0"/>
        <w:jc w:val="both"/>
        <w:rPr>
          <w:rFonts w:ascii="Times New Roman" w:hAnsi="Times New Roman"/>
          <w:sz w:val="24"/>
          <w:szCs w:val="24"/>
        </w:rPr>
      </w:pPr>
      <w:r w:rsidRPr="00AA2121">
        <w:rPr>
          <w:rFonts w:ascii="Times New Roman" w:hAnsi="Times New Roman"/>
          <w:sz w:val="24"/>
          <w:szCs w:val="24"/>
        </w:rPr>
        <w:t>зона транспортной инфраструктуры (Т).</w:t>
      </w:r>
    </w:p>
    <w:p w:rsidR="008F5C1B" w:rsidRPr="00AA2121" w:rsidRDefault="008F5C1B" w:rsidP="008F5C1B">
      <w:pPr>
        <w:tabs>
          <w:tab w:val="left" w:pos="709"/>
          <w:tab w:val="left" w:pos="851"/>
        </w:tabs>
        <w:suppressAutoHyphens/>
        <w:spacing w:before="60"/>
        <w:ind w:firstLine="709"/>
        <w:jc w:val="both"/>
      </w:pPr>
      <w:r w:rsidRPr="00AA2121">
        <w:t>Производственные зоны, как правило, предназначены для размещения производственных объектов с различными нормативами воздействия на окружающую среду, требующие устройства санитарно-защитных зон шириной более 50 м, а также для размещения железнодорожных подъездных путей, коммунальных и складских объектов, объектов жилищно-коммунального хозяйства, объектов транспорта, объектов оптовой торговли.</w:t>
      </w:r>
    </w:p>
    <w:p w:rsidR="008F5C1B" w:rsidRPr="00AA2121" w:rsidRDefault="008F5C1B" w:rsidP="008F5C1B">
      <w:pPr>
        <w:tabs>
          <w:tab w:val="left" w:pos="709"/>
          <w:tab w:val="left" w:pos="851"/>
        </w:tabs>
        <w:suppressAutoHyphens/>
        <w:spacing w:before="60"/>
        <w:ind w:firstLine="709"/>
        <w:jc w:val="both"/>
      </w:pPr>
      <w:r w:rsidRPr="00AA2121">
        <w:t>В производственных зонах допускается размещать объекты</w:t>
      </w:r>
      <w:r w:rsidR="008A7F14" w:rsidRPr="00AA2121">
        <w:t xml:space="preserve"> </w:t>
      </w:r>
      <w:r w:rsidRPr="00AA2121">
        <w:t>и помещения объектов аварийно-спасательных служб, обслуживающих расположенные в производственной зоне предприятия и другие объекты.</w:t>
      </w:r>
    </w:p>
    <w:p w:rsidR="008F5C1B" w:rsidRPr="00AA2121" w:rsidRDefault="006938F3" w:rsidP="008F5C1B">
      <w:pPr>
        <w:tabs>
          <w:tab w:val="left" w:pos="709"/>
          <w:tab w:val="left" w:pos="851"/>
        </w:tabs>
        <w:suppressAutoHyphens/>
        <w:spacing w:before="60"/>
        <w:ind w:firstLine="709"/>
        <w:jc w:val="both"/>
      </w:pPr>
      <w:r w:rsidRPr="00AA2121">
        <w:t>Коммунально-складские зоны и з</w:t>
      </w:r>
      <w:r w:rsidR="008F5C1B" w:rsidRPr="00AA2121">
        <w:t>оны транспортной инфраструктуры следует предусматривать для размещения объектов</w:t>
      </w:r>
      <w:r w:rsidR="008A7F14" w:rsidRPr="00AA2121">
        <w:t xml:space="preserve"> и</w:t>
      </w:r>
      <w:r w:rsidR="008F5C1B" w:rsidRPr="00AA2121">
        <w:t xml:space="preserve"> коммуникаций автомобильного транспорта, связи, инженерного оборудования с учетом их перспективного развития и потребностей в инженерном благоустройстве. </w:t>
      </w:r>
    </w:p>
    <w:p w:rsidR="008F5C1B" w:rsidRPr="00AA2121" w:rsidRDefault="008F5C1B" w:rsidP="008F5C1B">
      <w:pPr>
        <w:tabs>
          <w:tab w:val="left" w:pos="709"/>
          <w:tab w:val="left" w:pos="851"/>
        </w:tabs>
        <w:suppressAutoHyphens/>
        <w:spacing w:before="60"/>
        <w:ind w:firstLine="709"/>
        <w:jc w:val="both"/>
        <w:rPr>
          <w:u w:val="single"/>
        </w:rPr>
      </w:pPr>
      <w:r w:rsidRPr="00AA2121">
        <w:rPr>
          <w:u w:val="single"/>
        </w:rPr>
        <w:t>4. Зоны рекреационного назначения.</w:t>
      </w:r>
    </w:p>
    <w:p w:rsidR="008F5C1B" w:rsidRPr="00AA2121" w:rsidRDefault="008F5C1B" w:rsidP="008F5C1B">
      <w:pPr>
        <w:tabs>
          <w:tab w:val="left" w:pos="709"/>
          <w:tab w:val="left" w:pos="851"/>
        </w:tabs>
        <w:suppressAutoHyphens/>
        <w:spacing w:before="60"/>
        <w:ind w:firstLine="709"/>
        <w:jc w:val="both"/>
      </w:pPr>
      <w:r w:rsidRPr="00AA2121">
        <w:t>В состав зон рекреационного назначения включены:</w:t>
      </w:r>
    </w:p>
    <w:p w:rsidR="008F5C1B" w:rsidRPr="00AA2121" w:rsidRDefault="008F5C1B" w:rsidP="00FF27E9">
      <w:pPr>
        <w:pStyle w:val="af8"/>
        <w:numPr>
          <w:ilvl w:val="0"/>
          <w:numId w:val="40"/>
        </w:numPr>
        <w:tabs>
          <w:tab w:val="left" w:pos="709"/>
          <w:tab w:val="left" w:pos="1134"/>
        </w:tabs>
        <w:suppressAutoHyphens/>
        <w:spacing w:before="60" w:after="60" w:line="240" w:lineRule="auto"/>
        <w:ind w:left="1134" w:hanging="425"/>
        <w:contextualSpacing w:val="0"/>
        <w:jc w:val="both"/>
      </w:pPr>
      <w:r w:rsidRPr="00AA2121">
        <w:rPr>
          <w:rFonts w:ascii="Times New Roman" w:hAnsi="Times New Roman"/>
          <w:sz w:val="24"/>
        </w:rPr>
        <w:t xml:space="preserve">зона озелененных территорий общего пользования (лесопарки, парки, сады, скверы, </w:t>
      </w:r>
      <w:r w:rsidRPr="00AA2121">
        <w:rPr>
          <w:rFonts w:ascii="Times New Roman" w:hAnsi="Times New Roman"/>
          <w:sz w:val="24"/>
          <w:szCs w:val="24"/>
        </w:rPr>
        <w:t>бульвары</w:t>
      </w:r>
      <w:r w:rsidRPr="00AA2121">
        <w:rPr>
          <w:rFonts w:ascii="Times New Roman" w:hAnsi="Times New Roman"/>
          <w:sz w:val="24"/>
        </w:rPr>
        <w:t>, городские леса) (Р-1);</w:t>
      </w:r>
    </w:p>
    <w:p w:rsidR="0063760C" w:rsidRPr="00AA2121" w:rsidRDefault="0063760C" w:rsidP="00FF27E9">
      <w:pPr>
        <w:pStyle w:val="af8"/>
        <w:numPr>
          <w:ilvl w:val="0"/>
          <w:numId w:val="40"/>
        </w:numPr>
        <w:tabs>
          <w:tab w:val="left" w:pos="709"/>
          <w:tab w:val="left" w:pos="1134"/>
        </w:tabs>
        <w:suppressAutoHyphens/>
        <w:spacing w:before="60" w:after="60" w:line="240" w:lineRule="auto"/>
        <w:ind w:left="1134" w:hanging="425"/>
        <w:contextualSpacing w:val="0"/>
        <w:jc w:val="both"/>
        <w:rPr>
          <w:rFonts w:ascii="Times New Roman" w:hAnsi="Times New Roman"/>
          <w:sz w:val="24"/>
        </w:rPr>
      </w:pPr>
      <w:r w:rsidRPr="00AA2121">
        <w:rPr>
          <w:rFonts w:ascii="Times New Roman" w:hAnsi="Times New Roman"/>
          <w:sz w:val="24"/>
        </w:rPr>
        <w:t>зона отдыха (Р-5);</w:t>
      </w:r>
    </w:p>
    <w:p w:rsidR="00AC000A" w:rsidRPr="00AA2121" w:rsidRDefault="00AC000A" w:rsidP="00FF27E9">
      <w:pPr>
        <w:pStyle w:val="af8"/>
        <w:numPr>
          <w:ilvl w:val="0"/>
          <w:numId w:val="40"/>
        </w:numPr>
        <w:tabs>
          <w:tab w:val="left" w:pos="709"/>
          <w:tab w:val="left" w:pos="1134"/>
        </w:tabs>
        <w:suppressAutoHyphens/>
        <w:spacing w:before="60" w:after="60" w:line="240" w:lineRule="auto"/>
        <w:ind w:left="1134" w:hanging="425"/>
        <w:contextualSpacing w:val="0"/>
        <w:jc w:val="both"/>
        <w:rPr>
          <w:rFonts w:ascii="Times New Roman" w:hAnsi="Times New Roman"/>
          <w:sz w:val="24"/>
        </w:rPr>
      </w:pPr>
      <w:r w:rsidRPr="00AA2121">
        <w:rPr>
          <w:rFonts w:ascii="Times New Roman" w:hAnsi="Times New Roman"/>
          <w:sz w:val="24"/>
          <w:szCs w:val="24"/>
        </w:rPr>
        <w:t>зона</w:t>
      </w:r>
      <w:r w:rsidRPr="00AA2121">
        <w:t xml:space="preserve"> </w:t>
      </w:r>
      <w:r w:rsidRPr="00AA2121">
        <w:rPr>
          <w:rFonts w:ascii="Times New Roman" w:hAnsi="Times New Roman"/>
          <w:sz w:val="24"/>
          <w:szCs w:val="24"/>
        </w:rPr>
        <w:t>осуществления историко-культурной деятельности (Р-9).</w:t>
      </w:r>
    </w:p>
    <w:p w:rsidR="008F5C1B" w:rsidRPr="00AA2121" w:rsidRDefault="008F5C1B" w:rsidP="008F5C1B">
      <w:pPr>
        <w:tabs>
          <w:tab w:val="left" w:pos="709"/>
          <w:tab w:val="left" w:pos="851"/>
        </w:tabs>
        <w:suppressAutoHyphens/>
        <w:spacing w:before="60"/>
        <w:ind w:firstLine="709"/>
        <w:jc w:val="both"/>
      </w:pPr>
      <w:r w:rsidRPr="00AA2121">
        <w:t>В состав зон рекреационного назначения могут включаться территории, занятые городскими лесами в границах населенных пунктов, открытыми озелененными и ландшафтными пространствами, скверами, парками, благоустроенными садами, прудами, озерами, пляжами, в том числе могут включаться объекты, используемые и предназначенные для массового кратковременного отдыха населения, всех видов туризма, занятий физической культурой и спортом.</w:t>
      </w:r>
    </w:p>
    <w:p w:rsidR="008F5C1B" w:rsidRPr="00AA2121" w:rsidRDefault="0063760C" w:rsidP="008F5C1B">
      <w:pPr>
        <w:tabs>
          <w:tab w:val="left" w:pos="709"/>
          <w:tab w:val="left" w:pos="851"/>
        </w:tabs>
        <w:suppressAutoHyphens/>
        <w:spacing w:before="60"/>
        <w:ind w:firstLine="709"/>
        <w:jc w:val="both"/>
      </w:pPr>
      <w:r w:rsidRPr="00AA2121">
        <w:rPr>
          <w:sz w:val="23"/>
          <w:szCs w:val="23"/>
        </w:rPr>
        <w:t>Развитие зон рекреационного назначения предусматривается для создания комфортной и эстетически привлекательной среды для отдыха и времяпрепровождения населения, организации благоустроенных прогулочных пространств, сохранения и развития, существующих и перспективных домов отдыха в границах населенных пунктов, и содержания в надлежащем состоянии скверов в центральной части населенных пунктов.</w:t>
      </w:r>
      <w:r w:rsidR="008F5C1B" w:rsidRPr="00AA2121">
        <w:t xml:space="preserve"> </w:t>
      </w:r>
    </w:p>
    <w:p w:rsidR="00AC000A" w:rsidRPr="00AA2121" w:rsidRDefault="00AC000A" w:rsidP="00AC000A">
      <w:pPr>
        <w:tabs>
          <w:tab w:val="left" w:pos="709"/>
          <w:tab w:val="left" w:pos="851"/>
        </w:tabs>
        <w:suppressAutoHyphens/>
        <w:spacing w:before="60"/>
        <w:ind w:firstLine="709"/>
        <w:jc w:val="both"/>
      </w:pPr>
      <w:r w:rsidRPr="00AA2121">
        <w:t>Зона осуществления историко-культурной деятельности (Р-9) включает в себя территорию земельного участка с кадастровым номер 50:26:0100106:141, в том числе территорию объекта культурного наследия регионального значения «Церковь Николая Чудотворца, 1825 г.», расположенного по адресу: Московская область, Наро-Фоминский городской округ, город Наро-Фоминск, улица Генерала Ефремова, дом 2», утверждённую Распоряжением ГУКН МО от 24.11.2017 № 45РВ-541</w:t>
      </w:r>
      <w:r w:rsidRPr="00AA2121">
        <w:rPr>
          <w:rStyle w:val="affffe"/>
        </w:rPr>
        <w:footnoteReference w:id="1"/>
      </w:r>
      <w:r w:rsidRPr="00AA2121">
        <w:t>.</w:t>
      </w:r>
    </w:p>
    <w:p w:rsidR="00AC000A" w:rsidRPr="00AA2121" w:rsidRDefault="00AC000A" w:rsidP="008F5C1B">
      <w:pPr>
        <w:tabs>
          <w:tab w:val="left" w:pos="709"/>
          <w:tab w:val="left" w:pos="851"/>
        </w:tabs>
        <w:suppressAutoHyphens/>
        <w:spacing w:before="60"/>
        <w:ind w:firstLine="709"/>
        <w:jc w:val="both"/>
      </w:pPr>
      <w:r w:rsidRPr="00AA2121">
        <w:t>Использование территории в границах зоны историко-культурной деятельности (Р-9) необходимо осуществлять в соответствии с Распоряжением ГУКН МО от 24.11.2017 № 45РВ-541 «Об утверждении границы территории и режима использования территории объекта культурного наследия регионального значения «Церковь Николая Чудотворца, 1825 г.», расположенного по адресу: Московская область, Наро-Фоминский городской округ, город Наро-Фоминск, улица Генерала Ефремова, дом 2».</w:t>
      </w:r>
    </w:p>
    <w:p w:rsidR="008F5C1B" w:rsidRPr="00AA2121" w:rsidRDefault="00A6269C" w:rsidP="008F5C1B">
      <w:pPr>
        <w:tabs>
          <w:tab w:val="left" w:pos="709"/>
          <w:tab w:val="left" w:pos="851"/>
        </w:tabs>
        <w:suppressAutoHyphens/>
        <w:spacing w:before="60"/>
        <w:ind w:firstLine="709"/>
        <w:jc w:val="both"/>
      </w:pPr>
      <w:r w:rsidRPr="00AA2121">
        <w:t>5</w:t>
      </w:r>
      <w:r w:rsidR="008F5C1B" w:rsidRPr="00AA2121">
        <w:t>.</w:t>
      </w:r>
      <w:r w:rsidRPr="00AA2121">
        <w:t xml:space="preserve"> </w:t>
      </w:r>
      <w:r w:rsidR="008F5C1B" w:rsidRPr="00AA2121">
        <w:t>Зоны специальной деятельности.</w:t>
      </w:r>
    </w:p>
    <w:p w:rsidR="008F5C1B" w:rsidRPr="00AA2121" w:rsidRDefault="008F5C1B" w:rsidP="008F5C1B">
      <w:pPr>
        <w:tabs>
          <w:tab w:val="left" w:pos="709"/>
          <w:tab w:val="left" w:pos="851"/>
        </w:tabs>
        <w:suppressAutoHyphens/>
        <w:spacing w:before="60"/>
        <w:ind w:firstLine="709"/>
        <w:jc w:val="both"/>
      </w:pPr>
      <w:r w:rsidRPr="00AA2121">
        <w:t>В состав зон специального назначения включены:</w:t>
      </w:r>
    </w:p>
    <w:p w:rsidR="008F5C1B" w:rsidRPr="00AA2121" w:rsidRDefault="008F5C1B" w:rsidP="00FF27E9">
      <w:pPr>
        <w:pStyle w:val="af8"/>
        <w:numPr>
          <w:ilvl w:val="0"/>
          <w:numId w:val="40"/>
        </w:numPr>
        <w:tabs>
          <w:tab w:val="left" w:pos="709"/>
          <w:tab w:val="left" w:pos="1134"/>
        </w:tabs>
        <w:suppressAutoHyphens/>
        <w:spacing w:before="60" w:after="60" w:line="240" w:lineRule="auto"/>
        <w:ind w:left="1134" w:hanging="425"/>
        <w:contextualSpacing w:val="0"/>
        <w:jc w:val="both"/>
        <w:rPr>
          <w:rFonts w:ascii="Times New Roman" w:hAnsi="Times New Roman"/>
          <w:sz w:val="24"/>
        </w:rPr>
      </w:pPr>
      <w:r w:rsidRPr="00AA2121">
        <w:rPr>
          <w:rFonts w:ascii="Times New Roman" w:hAnsi="Times New Roman"/>
          <w:sz w:val="24"/>
        </w:rPr>
        <w:t>зона кладбищ (СП-1);</w:t>
      </w:r>
    </w:p>
    <w:p w:rsidR="008F5C1B" w:rsidRPr="00AA2121" w:rsidRDefault="008F5C1B" w:rsidP="00FF27E9">
      <w:pPr>
        <w:pStyle w:val="af8"/>
        <w:numPr>
          <w:ilvl w:val="0"/>
          <w:numId w:val="40"/>
        </w:numPr>
        <w:tabs>
          <w:tab w:val="left" w:pos="709"/>
          <w:tab w:val="left" w:pos="1134"/>
        </w:tabs>
        <w:suppressAutoHyphens/>
        <w:spacing w:before="60" w:after="60" w:line="240" w:lineRule="auto"/>
        <w:ind w:left="1134" w:hanging="425"/>
        <w:contextualSpacing w:val="0"/>
        <w:jc w:val="both"/>
        <w:rPr>
          <w:rFonts w:ascii="Times New Roman" w:hAnsi="Times New Roman"/>
          <w:sz w:val="24"/>
        </w:rPr>
      </w:pPr>
      <w:r w:rsidRPr="00AA2121">
        <w:rPr>
          <w:rFonts w:ascii="Times New Roman" w:hAnsi="Times New Roman"/>
          <w:sz w:val="24"/>
        </w:rPr>
        <w:t>зона специального назначения (СП-5).</w:t>
      </w:r>
    </w:p>
    <w:p w:rsidR="008F5C1B" w:rsidRPr="00AA2121" w:rsidRDefault="008F5C1B" w:rsidP="008F5C1B">
      <w:pPr>
        <w:tabs>
          <w:tab w:val="left" w:pos="709"/>
          <w:tab w:val="left" w:pos="851"/>
        </w:tabs>
        <w:suppressAutoHyphens/>
        <w:spacing w:before="60"/>
        <w:ind w:firstLine="709"/>
        <w:jc w:val="both"/>
      </w:pPr>
      <w:r w:rsidRPr="00AA2121">
        <w:t>В состав зон специального назначения включаются территории ритуального назначения, а также территории режимных объектов, с ограниченным доступом.</w:t>
      </w:r>
    </w:p>
    <w:p w:rsidR="008F5C1B" w:rsidRPr="00AA2121" w:rsidRDefault="008F5C1B" w:rsidP="008F5C1B">
      <w:pPr>
        <w:tabs>
          <w:tab w:val="left" w:pos="709"/>
          <w:tab w:val="left" w:pos="851"/>
        </w:tabs>
        <w:suppressAutoHyphens/>
        <w:spacing w:before="60"/>
        <w:ind w:firstLine="709"/>
        <w:jc w:val="both"/>
      </w:pPr>
      <w:r w:rsidRPr="00AA2121">
        <w:t>Зоны выделяется в целях содержания и развития территорий ритуального назначения, с учетом санитарно-гигиенических требований и нормативных требований технических регламентов, относительно мест захоронения, выделения и содержания территории режимных объектов с ограниченным доступом, в том числе зона выделяется в целях предотвращения замещения данного вида функциональной зоны иными видами деятельности.</w:t>
      </w:r>
    </w:p>
    <w:p w:rsidR="00D7060A" w:rsidRPr="00AA2121" w:rsidRDefault="00D7060A" w:rsidP="00815B98">
      <w:pPr>
        <w:suppressAutoHyphens/>
        <w:ind w:firstLine="709"/>
        <w:jc w:val="both"/>
        <w:sectPr w:rsidR="00D7060A" w:rsidRPr="00AA2121" w:rsidSect="00074214">
          <w:headerReference w:type="default" r:id="rId11"/>
          <w:footerReference w:type="default" r:id="rId12"/>
          <w:pgSz w:w="11900" w:h="16840" w:code="9"/>
          <w:pgMar w:top="1134" w:right="851" w:bottom="1134" w:left="1418" w:header="0" w:footer="6" w:gutter="0"/>
          <w:cols w:space="720"/>
          <w:noEndnote/>
          <w:docGrid w:linePitch="360"/>
        </w:sectPr>
      </w:pPr>
    </w:p>
    <w:p w:rsidR="009C7406" w:rsidRPr="00AA2121" w:rsidRDefault="009C7406" w:rsidP="009C7406">
      <w:pPr>
        <w:spacing w:line="1" w:lineRule="exact"/>
        <w:rPr>
          <w:sz w:val="2"/>
          <w:szCs w:val="2"/>
        </w:rPr>
      </w:pPr>
    </w:p>
    <w:p w:rsidR="006748EE" w:rsidRPr="00AA2121" w:rsidRDefault="00681705" w:rsidP="00681705">
      <w:pPr>
        <w:pStyle w:val="4e"/>
        <w:shd w:val="clear" w:color="auto" w:fill="auto"/>
        <w:tabs>
          <w:tab w:val="left" w:pos="1276"/>
        </w:tabs>
        <w:suppressAutoHyphens/>
        <w:spacing w:after="120" w:line="240" w:lineRule="auto"/>
        <w:ind w:left="794"/>
        <w:jc w:val="center"/>
        <w:outlineLvl w:val="1"/>
        <w:rPr>
          <w:b/>
          <w:i w:val="0"/>
          <w:sz w:val="24"/>
          <w:szCs w:val="24"/>
        </w:rPr>
      </w:pPr>
      <w:bookmarkStart w:id="23" w:name="_Toc93064099"/>
      <w:bookmarkStart w:id="24" w:name="bookmark197"/>
      <w:r w:rsidRPr="00AA2121">
        <w:rPr>
          <w:b/>
          <w:i w:val="0"/>
          <w:sz w:val="24"/>
          <w:szCs w:val="24"/>
        </w:rPr>
        <w:t>2.1.</w:t>
      </w:r>
      <w:r w:rsidRPr="00AA2121">
        <w:rPr>
          <w:b/>
          <w:i w:val="0"/>
          <w:sz w:val="24"/>
          <w:szCs w:val="24"/>
        </w:rPr>
        <w:tab/>
      </w:r>
      <w:r w:rsidR="006748EE" w:rsidRPr="00AA2121">
        <w:rPr>
          <w:b/>
          <w:i w:val="0"/>
          <w:sz w:val="24"/>
          <w:szCs w:val="24"/>
        </w:rPr>
        <w:t>Параметры планируемого развития зон жилого назначения</w:t>
      </w:r>
      <w:bookmarkEnd w:id="23"/>
    </w:p>
    <w:p w:rsidR="006F6D2B" w:rsidRPr="00AA2121" w:rsidRDefault="006F6D2B" w:rsidP="006748EE">
      <w:pPr>
        <w:pStyle w:val="2ffa"/>
        <w:spacing w:after="60"/>
        <w:ind w:firstLine="720"/>
        <w:jc w:val="both"/>
        <w:rPr>
          <w:sz w:val="24"/>
          <w:szCs w:val="24"/>
        </w:rPr>
      </w:pPr>
      <w:r w:rsidRPr="00AA2121">
        <w:rPr>
          <w:sz w:val="24"/>
          <w:szCs w:val="24"/>
        </w:rPr>
        <w:t>Емкость (мощность) объектов местного значения приводится ориентировочно и будет определяться (уточняться) на стадии разработки ПИТ в соответствии с РНГП, а также согласно Программам Комплексного Развития муниципального образования и Адресным инвестиционным программам Московской области.</w:t>
      </w:r>
      <w:bookmarkEnd w:id="24"/>
    </w:p>
    <w:p w:rsidR="006F6D2B" w:rsidRPr="00AA2121" w:rsidRDefault="006F6D2B" w:rsidP="006748EE">
      <w:pPr>
        <w:pStyle w:val="2ffa"/>
        <w:spacing w:after="60"/>
        <w:ind w:firstLine="720"/>
        <w:jc w:val="both"/>
        <w:rPr>
          <w:sz w:val="24"/>
          <w:szCs w:val="24"/>
        </w:rPr>
      </w:pPr>
      <w:bookmarkStart w:id="25" w:name="bookmark198"/>
      <w:r w:rsidRPr="00AA2121">
        <w:rPr>
          <w:sz w:val="24"/>
          <w:szCs w:val="24"/>
        </w:rPr>
        <w:t>Этажность и иные параметры развития функциональных зон могут уточняться на этапе разработки и утверждения документации по планировке территории.</w:t>
      </w:r>
      <w:bookmarkEnd w:id="25"/>
    </w:p>
    <w:p w:rsidR="006748EE" w:rsidRPr="00AA2121" w:rsidRDefault="006748EE" w:rsidP="006748EE">
      <w:pPr>
        <w:pStyle w:val="2ffa"/>
        <w:spacing w:after="60"/>
        <w:ind w:firstLine="720"/>
        <w:jc w:val="both"/>
        <w:rPr>
          <w:sz w:val="24"/>
          <w:szCs w:val="24"/>
        </w:rPr>
      </w:pPr>
      <w:r w:rsidRPr="00AA2121">
        <w:rPr>
          <w:sz w:val="24"/>
          <w:szCs w:val="24"/>
        </w:rPr>
        <w:t>Параметры развития территорий нового жилищного строительства могут уточняться в соответствии с проектами планировки территории и градостроительными концепциями, одобренными решениями Градостроительного совета Московской области.</w:t>
      </w:r>
    </w:p>
    <w:p w:rsidR="006748EE" w:rsidRPr="00AA2121" w:rsidRDefault="006748EE" w:rsidP="006748EE">
      <w:pPr>
        <w:suppressAutoHyphens/>
        <w:rPr>
          <w:b/>
        </w:rPr>
      </w:pPr>
      <w:r w:rsidRPr="00AA2121">
        <w:rPr>
          <w:b/>
        </w:rPr>
        <w:t xml:space="preserve">Таблица </w:t>
      </w:r>
      <w:r w:rsidR="00681705" w:rsidRPr="00AA2121">
        <w:rPr>
          <w:b/>
        </w:rPr>
        <w:t>2</w:t>
      </w:r>
      <w:r w:rsidRPr="00AA2121">
        <w:rPr>
          <w:b/>
        </w:rPr>
        <w:t>.</w:t>
      </w:r>
      <w:r w:rsidR="00681705" w:rsidRPr="00AA2121">
        <w:rPr>
          <w:b/>
        </w:rPr>
        <w:t>1</w:t>
      </w:r>
      <w:r w:rsidRPr="00AA2121">
        <w:rPr>
          <w:b/>
        </w:rPr>
        <w:t xml:space="preserve">.1. </w:t>
      </w:r>
    </w:p>
    <w:tbl>
      <w:tblPr>
        <w:tblW w:w="5000" w:type="pct"/>
        <w:tblLook w:val="04A0" w:firstRow="1" w:lastRow="0" w:firstColumn="1" w:lastColumn="0" w:noHBand="0" w:noVBand="1"/>
      </w:tblPr>
      <w:tblGrid>
        <w:gridCol w:w="2759"/>
        <w:gridCol w:w="1115"/>
        <w:gridCol w:w="317"/>
        <w:gridCol w:w="2339"/>
        <w:gridCol w:w="1255"/>
        <w:gridCol w:w="3629"/>
        <w:gridCol w:w="3148"/>
      </w:tblGrid>
      <w:tr w:rsidR="0042685E" w:rsidRPr="00AA2121" w:rsidTr="0022594B">
        <w:trPr>
          <w:trHeight w:val="845"/>
          <w:tblHeader/>
        </w:trPr>
        <w:tc>
          <w:tcPr>
            <w:tcW w:w="9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685E" w:rsidRPr="00AA2121" w:rsidRDefault="0042685E" w:rsidP="0022594B">
            <w:pPr>
              <w:jc w:val="center"/>
              <w:rPr>
                <w:bCs/>
              </w:rPr>
            </w:pPr>
            <w:r w:rsidRPr="00AA2121">
              <w:rPr>
                <w:bCs/>
              </w:rPr>
              <w:t>Функциональные зоны</w:t>
            </w:r>
          </w:p>
        </w:tc>
        <w:tc>
          <w:tcPr>
            <w:tcW w:w="492" w:type="pct"/>
            <w:gridSpan w:val="2"/>
            <w:tcBorders>
              <w:top w:val="single" w:sz="4" w:space="0" w:color="auto"/>
              <w:left w:val="nil"/>
              <w:bottom w:val="single" w:sz="4" w:space="0" w:color="auto"/>
              <w:right w:val="single" w:sz="4" w:space="0" w:color="auto"/>
            </w:tcBorders>
            <w:shd w:val="clear" w:color="auto" w:fill="auto"/>
            <w:vAlign w:val="center"/>
            <w:hideMark/>
          </w:tcPr>
          <w:p w:rsidR="0042685E" w:rsidRPr="00AA2121" w:rsidRDefault="0042685E" w:rsidP="0022594B">
            <w:pPr>
              <w:jc w:val="center"/>
              <w:rPr>
                <w:lang w:bidi="ru-RU"/>
              </w:rPr>
            </w:pPr>
            <w:r w:rsidRPr="00AA2121">
              <w:t>Номер на карте</w:t>
            </w:r>
          </w:p>
        </w:tc>
        <w:tc>
          <w:tcPr>
            <w:tcW w:w="803" w:type="pct"/>
            <w:tcBorders>
              <w:top w:val="single" w:sz="4" w:space="0" w:color="auto"/>
              <w:left w:val="nil"/>
              <w:bottom w:val="single" w:sz="4" w:space="0" w:color="auto"/>
              <w:right w:val="single" w:sz="4" w:space="0" w:color="auto"/>
            </w:tcBorders>
            <w:shd w:val="clear" w:color="auto" w:fill="auto"/>
            <w:vAlign w:val="center"/>
            <w:hideMark/>
          </w:tcPr>
          <w:p w:rsidR="0042685E" w:rsidRPr="00AA2121" w:rsidRDefault="0042685E" w:rsidP="0022594B">
            <w:pPr>
              <w:jc w:val="center"/>
              <w:rPr>
                <w:bCs/>
              </w:rPr>
            </w:pPr>
            <w:r w:rsidRPr="00AA2121">
              <w:rPr>
                <w:bCs/>
              </w:rPr>
              <w:t>Тип реорганизации</w:t>
            </w:r>
          </w:p>
        </w:tc>
        <w:tc>
          <w:tcPr>
            <w:tcW w:w="431" w:type="pct"/>
            <w:tcBorders>
              <w:top w:val="single" w:sz="4" w:space="0" w:color="auto"/>
              <w:left w:val="nil"/>
              <w:bottom w:val="single" w:sz="4" w:space="0" w:color="auto"/>
              <w:right w:val="single" w:sz="4" w:space="0" w:color="auto"/>
            </w:tcBorders>
            <w:shd w:val="clear" w:color="auto" w:fill="auto"/>
            <w:vAlign w:val="center"/>
            <w:hideMark/>
          </w:tcPr>
          <w:p w:rsidR="0042685E" w:rsidRPr="00AA2121" w:rsidRDefault="0042685E" w:rsidP="0022594B">
            <w:pPr>
              <w:jc w:val="center"/>
              <w:rPr>
                <w:bCs/>
              </w:rPr>
            </w:pPr>
            <w:r w:rsidRPr="00AA2121">
              <w:rPr>
                <w:bCs/>
              </w:rPr>
              <w:t>Площадь зоны,</w:t>
            </w:r>
            <w:r w:rsidRPr="00AA2121">
              <w:rPr>
                <w:bCs/>
              </w:rPr>
              <w:br/>
              <w:t>га</w:t>
            </w:r>
          </w:p>
        </w:tc>
        <w:tc>
          <w:tcPr>
            <w:tcW w:w="1246" w:type="pct"/>
            <w:tcBorders>
              <w:top w:val="single" w:sz="4" w:space="0" w:color="auto"/>
              <w:left w:val="nil"/>
              <w:bottom w:val="single" w:sz="4" w:space="0" w:color="auto"/>
              <w:right w:val="single" w:sz="4" w:space="0" w:color="auto"/>
            </w:tcBorders>
            <w:shd w:val="clear" w:color="auto" w:fill="auto"/>
            <w:vAlign w:val="center"/>
            <w:hideMark/>
          </w:tcPr>
          <w:p w:rsidR="0042685E" w:rsidRPr="00AA2121" w:rsidRDefault="0042685E" w:rsidP="0022594B">
            <w:pPr>
              <w:jc w:val="center"/>
              <w:rPr>
                <w:bCs/>
              </w:rPr>
            </w:pPr>
            <w:r w:rsidRPr="00AA2121">
              <w:rPr>
                <w:rFonts w:eastAsia="Arial Unicode MS"/>
                <w:lang w:bidi="ru-RU"/>
              </w:rPr>
              <w:t>Параметры планируемого развития</w:t>
            </w:r>
            <w:r w:rsidRPr="00AA2121">
              <w:rPr>
                <w:rFonts w:eastAsia="Arial Unicode MS"/>
                <w:vertAlign w:val="superscript"/>
                <w:lang w:bidi="ru-RU"/>
              </w:rPr>
              <w:footnoteReference w:id="2"/>
            </w:r>
          </w:p>
        </w:tc>
        <w:tc>
          <w:tcPr>
            <w:tcW w:w="1081" w:type="pct"/>
            <w:tcBorders>
              <w:top w:val="single" w:sz="4" w:space="0" w:color="auto"/>
              <w:left w:val="nil"/>
              <w:bottom w:val="single" w:sz="4" w:space="0" w:color="auto"/>
              <w:right w:val="single" w:sz="4" w:space="0" w:color="auto"/>
            </w:tcBorders>
            <w:vAlign w:val="center"/>
          </w:tcPr>
          <w:p w:rsidR="0042685E" w:rsidRPr="00AA2121" w:rsidRDefault="0042685E" w:rsidP="0022594B">
            <w:pPr>
              <w:jc w:val="center"/>
              <w:rPr>
                <w:bCs/>
              </w:rPr>
            </w:pPr>
            <w:r w:rsidRPr="00AA2121">
              <w:rPr>
                <w:bCs/>
              </w:rPr>
              <w:t>Планируемые для размещения объекты социальной инфраструктуры федерального (Ф), регионального (Р), местного значения (М)**</w:t>
            </w:r>
          </w:p>
        </w:tc>
      </w:tr>
      <w:tr w:rsidR="0042685E" w:rsidRPr="00AA2121" w:rsidTr="0022594B">
        <w:trPr>
          <w:trHeight w:val="784"/>
        </w:trPr>
        <w:tc>
          <w:tcPr>
            <w:tcW w:w="947" w:type="pct"/>
            <w:vMerge w:val="restart"/>
            <w:tcBorders>
              <w:top w:val="nil"/>
              <w:left w:val="single" w:sz="4" w:space="0" w:color="auto"/>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 xml:space="preserve">Зона застройки малоэтажными жилыми домами (до 4 этажей, включая мансардный) </w:t>
            </w:r>
            <w:r w:rsidRPr="00AA2121">
              <w:rPr>
                <w:b/>
              </w:rPr>
              <w:t>Ж-1.1</w:t>
            </w:r>
          </w:p>
        </w:tc>
        <w:tc>
          <w:tcPr>
            <w:tcW w:w="1295" w:type="pct"/>
            <w:gridSpan w:val="3"/>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rPr>
                <w:rFonts w:eastAsia="Arial Unicode MS"/>
                <w:lang w:bidi="ru-RU"/>
              </w:rPr>
              <w:t>Существующее использование</w:t>
            </w:r>
          </w:p>
        </w:tc>
        <w:tc>
          <w:tcPr>
            <w:tcW w:w="431"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0,14</w:t>
            </w:r>
          </w:p>
        </w:tc>
        <w:tc>
          <w:tcPr>
            <w:tcW w:w="1246" w:type="pct"/>
            <w:tcBorders>
              <w:top w:val="nil"/>
              <w:left w:val="nil"/>
              <w:bottom w:val="single" w:sz="4" w:space="0" w:color="auto"/>
              <w:right w:val="single" w:sz="4" w:space="0" w:color="auto"/>
            </w:tcBorders>
            <w:shd w:val="clear" w:color="auto" w:fill="auto"/>
            <w:noWrap/>
            <w:vAlign w:val="center"/>
            <w:hideMark/>
          </w:tcPr>
          <w:p w:rsidR="0042685E" w:rsidRPr="00AA2121" w:rsidRDefault="0042685E" w:rsidP="0022594B">
            <w:pPr>
              <w:jc w:val="center"/>
            </w:pPr>
            <w:r w:rsidRPr="00AA2121">
              <w:rPr>
                <w:rFonts w:eastAsia="Arial Unicode MS"/>
                <w:lang w:bidi="ru-RU"/>
              </w:rPr>
              <w:t xml:space="preserve">сохранение существующего </w:t>
            </w:r>
            <w:r w:rsidRPr="00AA2121">
              <w:rPr>
                <w:rFonts w:eastAsia="Arial Unicode MS"/>
                <w:lang w:bidi="ru-RU"/>
              </w:rPr>
              <w:br/>
              <w:t>функционального назначения</w:t>
            </w:r>
          </w:p>
        </w:tc>
        <w:tc>
          <w:tcPr>
            <w:tcW w:w="1081" w:type="pct"/>
            <w:tcBorders>
              <w:top w:val="nil"/>
              <w:left w:val="nil"/>
              <w:bottom w:val="single" w:sz="4" w:space="0" w:color="auto"/>
              <w:right w:val="single" w:sz="4" w:space="0" w:color="auto"/>
            </w:tcBorders>
          </w:tcPr>
          <w:p w:rsidR="0042685E" w:rsidRPr="00AA2121" w:rsidRDefault="0042685E" w:rsidP="0022594B">
            <w:pPr>
              <w:jc w:val="center"/>
            </w:pPr>
            <w:r w:rsidRPr="00AA2121">
              <w:t>-</w:t>
            </w:r>
          </w:p>
        </w:tc>
      </w:tr>
      <w:tr w:rsidR="0042685E" w:rsidRPr="00AA2121" w:rsidTr="0022594B">
        <w:trPr>
          <w:trHeight w:val="495"/>
        </w:trPr>
        <w:tc>
          <w:tcPr>
            <w:tcW w:w="947" w:type="pct"/>
            <w:vMerge/>
            <w:tcBorders>
              <w:top w:val="nil"/>
              <w:left w:val="single" w:sz="4" w:space="0" w:color="auto"/>
              <w:bottom w:val="single" w:sz="4" w:space="0" w:color="auto"/>
              <w:right w:val="single" w:sz="4" w:space="0" w:color="auto"/>
            </w:tcBorders>
            <w:vAlign w:val="center"/>
            <w:hideMark/>
          </w:tcPr>
          <w:p w:rsidR="0042685E" w:rsidRPr="00AA2121" w:rsidRDefault="0042685E" w:rsidP="0022594B"/>
        </w:tc>
        <w:tc>
          <w:tcPr>
            <w:tcW w:w="1295" w:type="pct"/>
            <w:gridSpan w:val="3"/>
            <w:tcBorders>
              <w:top w:val="single" w:sz="4" w:space="0" w:color="auto"/>
              <w:left w:val="nil"/>
              <w:bottom w:val="single" w:sz="4" w:space="0" w:color="auto"/>
              <w:right w:val="single" w:sz="4" w:space="0" w:color="auto"/>
            </w:tcBorders>
            <w:shd w:val="clear" w:color="auto" w:fill="auto"/>
            <w:vAlign w:val="center"/>
            <w:hideMark/>
          </w:tcPr>
          <w:p w:rsidR="0042685E" w:rsidRPr="00AA2121" w:rsidRDefault="0042685E" w:rsidP="0022594B">
            <w:pPr>
              <w:jc w:val="center"/>
              <w:rPr>
                <w:b/>
                <w:bCs/>
              </w:rPr>
            </w:pPr>
            <w:r w:rsidRPr="00AA2121">
              <w:rPr>
                <w:b/>
                <w:bCs/>
              </w:rPr>
              <w:t>Всего:</w:t>
            </w:r>
          </w:p>
        </w:tc>
        <w:tc>
          <w:tcPr>
            <w:tcW w:w="431"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0,14</w:t>
            </w:r>
          </w:p>
        </w:tc>
        <w:tc>
          <w:tcPr>
            <w:tcW w:w="1246" w:type="pct"/>
            <w:tcBorders>
              <w:top w:val="nil"/>
              <w:left w:val="nil"/>
              <w:bottom w:val="single" w:sz="4" w:space="0" w:color="auto"/>
              <w:right w:val="single" w:sz="4" w:space="0" w:color="auto"/>
            </w:tcBorders>
            <w:shd w:val="clear" w:color="auto" w:fill="auto"/>
            <w:noWrap/>
            <w:vAlign w:val="center"/>
            <w:hideMark/>
          </w:tcPr>
          <w:p w:rsidR="0042685E" w:rsidRPr="00AA2121" w:rsidRDefault="0042685E" w:rsidP="0022594B">
            <w:pPr>
              <w:jc w:val="center"/>
            </w:pPr>
          </w:p>
        </w:tc>
        <w:tc>
          <w:tcPr>
            <w:tcW w:w="1081" w:type="pct"/>
            <w:tcBorders>
              <w:top w:val="nil"/>
              <w:left w:val="nil"/>
              <w:bottom w:val="single" w:sz="4" w:space="0" w:color="auto"/>
              <w:right w:val="single" w:sz="4" w:space="0" w:color="auto"/>
            </w:tcBorders>
          </w:tcPr>
          <w:p w:rsidR="0042685E" w:rsidRPr="00AA2121" w:rsidRDefault="0042685E" w:rsidP="0022594B">
            <w:pPr>
              <w:jc w:val="center"/>
            </w:pPr>
          </w:p>
        </w:tc>
      </w:tr>
      <w:tr w:rsidR="0042685E" w:rsidRPr="00AA2121" w:rsidTr="0022594B">
        <w:trPr>
          <w:trHeight w:val="510"/>
        </w:trPr>
        <w:tc>
          <w:tcPr>
            <w:tcW w:w="947" w:type="pct"/>
            <w:vMerge w:val="restart"/>
            <w:tcBorders>
              <w:top w:val="nil"/>
              <w:left w:val="single" w:sz="4" w:space="0" w:color="auto"/>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 xml:space="preserve">Зона застройки среднеэтажными жилыми домами (до 5 до 8 этажей, включая мансардный) </w:t>
            </w:r>
            <w:r w:rsidRPr="00AA2121">
              <w:br/>
            </w:r>
            <w:r w:rsidRPr="00AA2121">
              <w:rPr>
                <w:b/>
                <w:bCs/>
              </w:rPr>
              <w:t>Ж-1.2</w:t>
            </w:r>
          </w:p>
        </w:tc>
        <w:tc>
          <w:tcPr>
            <w:tcW w:w="1295" w:type="pct"/>
            <w:gridSpan w:val="3"/>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rPr>
                <w:rFonts w:eastAsia="Arial Unicode MS"/>
                <w:lang w:bidi="ru-RU"/>
              </w:rPr>
              <w:t>Существующее использование</w:t>
            </w:r>
          </w:p>
        </w:tc>
        <w:tc>
          <w:tcPr>
            <w:tcW w:w="431"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100,58</w:t>
            </w:r>
          </w:p>
        </w:tc>
        <w:tc>
          <w:tcPr>
            <w:tcW w:w="1246"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rPr>
                <w:rFonts w:eastAsia="Arial Unicode MS"/>
                <w:lang w:bidi="ru-RU"/>
              </w:rPr>
              <w:t xml:space="preserve">сохранение существующего </w:t>
            </w:r>
            <w:r w:rsidRPr="00AA2121">
              <w:rPr>
                <w:rFonts w:eastAsia="Arial Unicode MS"/>
                <w:lang w:bidi="ru-RU"/>
              </w:rPr>
              <w:br/>
              <w:t>функционального назначения</w:t>
            </w:r>
          </w:p>
        </w:tc>
        <w:tc>
          <w:tcPr>
            <w:tcW w:w="1081" w:type="pct"/>
            <w:tcBorders>
              <w:top w:val="nil"/>
              <w:left w:val="nil"/>
              <w:bottom w:val="single" w:sz="4" w:space="0" w:color="auto"/>
              <w:right w:val="single" w:sz="4" w:space="0" w:color="auto"/>
            </w:tcBorders>
          </w:tcPr>
          <w:p w:rsidR="0042685E" w:rsidRPr="00AA2121" w:rsidRDefault="0042685E" w:rsidP="0022594B">
            <w:pPr>
              <w:jc w:val="center"/>
            </w:pPr>
            <w:r w:rsidRPr="00AA2121">
              <w:t>Универсальная спортивная площадка (М)</w:t>
            </w:r>
          </w:p>
        </w:tc>
      </w:tr>
      <w:tr w:rsidR="0042685E" w:rsidRPr="00AA2121" w:rsidTr="0022594B">
        <w:trPr>
          <w:trHeight w:val="510"/>
        </w:trPr>
        <w:tc>
          <w:tcPr>
            <w:tcW w:w="947" w:type="pct"/>
            <w:vMerge/>
            <w:tcBorders>
              <w:top w:val="nil"/>
              <w:left w:val="single" w:sz="4" w:space="0" w:color="auto"/>
              <w:bottom w:val="single" w:sz="4" w:space="0" w:color="auto"/>
              <w:right w:val="single" w:sz="4" w:space="0" w:color="auto"/>
            </w:tcBorders>
            <w:vAlign w:val="center"/>
            <w:hideMark/>
          </w:tcPr>
          <w:p w:rsidR="0042685E" w:rsidRPr="00AA2121" w:rsidRDefault="0042685E" w:rsidP="0022594B"/>
        </w:tc>
        <w:tc>
          <w:tcPr>
            <w:tcW w:w="492" w:type="pct"/>
            <w:gridSpan w:val="2"/>
            <w:tcBorders>
              <w:top w:val="nil"/>
              <w:left w:val="nil"/>
              <w:bottom w:val="single" w:sz="4" w:space="0" w:color="auto"/>
              <w:right w:val="single" w:sz="4" w:space="0" w:color="auto"/>
            </w:tcBorders>
            <w:shd w:val="clear" w:color="auto" w:fill="auto"/>
            <w:noWrap/>
            <w:vAlign w:val="center"/>
            <w:hideMark/>
          </w:tcPr>
          <w:p w:rsidR="0042685E" w:rsidRPr="00AA2121" w:rsidRDefault="0042685E" w:rsidP="0022594B">
            <w:pPr>
              <w:jc w:val="center"/>
            </w:pPr>
            <w:r w:rsidRPr="00AA2121">
              <w:t>1</w:t>
            </w:r>
          </w:p>
        </w:tc>
        <w:tc>
          <w:tcPr>
            <w:tcW w:w="803"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Новое строительство</w:t>
            </w:r>
          </w:p>
        </w:tc>
        <w:tc>
          <w:tcPr>
            <w:tcW w:w="431"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1,15</w:t>
            </w:r>
          </w:p>
        </w:tc>
        <w:tc>
          <w:tcPr>
            <w:tcW w:w="1246"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rPr>
                <w:rFonts w:eastAsia="Arial Unicode MS"/>
                <w:lang w:bidi="ru-RU"/>
              </w:rPr>
              <w:t>в соответствии РНГП / ППТ / ГК</w:t>
            </w:r>
          </w:p>
        </w:tc>
        <w:tc>
          <w:tcPr>
            <w:tcW w:w="1081" w:type="pct"/>
            <w:tcBorders>
              <w:top w:val="nil"/>
              <w:left w:val="nil"/>
              <w:bottom w:val="single" w:sz="4" w:space="0" w:color="auto"/>
              <w:right w:val="single" w:sz="4" w:space="0" w:color="auto"/>
            </w:tcBorders>
          </w:tcPr>
          <w:p w:rsidR="0042685E" w:rsidRPr="00AA2121" w:rsidRDefault="0042685E" w:rsidP="0022594B">
            <w:pPr>
              <w:jc w:val="center"/>
            </w:pPr>
            <w:r w:rsidRPr="00AA2121">
              <w:t>-</w:t>
            </w:r>
          </w:p>
        </w:tc>
      </w:tr>
      <w:tr w:rsidR="0042685E" w:rsidRPr="00AA2121" w:rsidTr="0022594B">
        <w:trPr>
          <w:trHeight w:val="70"/>
        </w:trPr>
        <w:tc>
          <w:tcPr>
            <w:tcW w:w="947" w:type="pct"/>
            <w:vMerge/>
            <w:tcBorders>
              <w:top w:val="nil"/>
              <w:left w:val="single" w:sz="4" w:space="0" w:color="auto"/>
              <w:bottom w:val="single" w:sz="4" w:space="0" w:color="auto"/>
              <w:right w:val="single" w:sz="4" w:space="0" w:color="auto"/>
            </w:tcBorders>
            <w:vAlign w:val="center"/>
            <w:hideMark/>
          </w:tcPr>
          <w:p w:rsidR="0042685E" w:rsidRPr="00AA2121" w:rsidRDefault="0042685E" w:rsidP="0022594B"/>
        </w:tc>
        <w:tc>
          <w:tcPr>
            <w:tcW w:w="492" w:type="pct"/>
            <w:gridSpan w:val="2"/>
            <w:tcBorders>
              <w:top w:val="nil"/>
              <w:left w:val="nil"/>
              <w:bottom w:val="single" w:sz="4" w:space="0" w:color="auto"/>
              <w:right w:val="single" w:sz="4" w:space="0" w:color="auto"/>
            </w:tcBorders>
            <w:shd w:val="clear" w:color="auto" w:fill="auto"/>
            <w:noWrap/>
            <w:vAlign w:val="center"/>
            <w:hideMark/>
          </w:tcPr>
          <w:p w:rsidR="0042685E" w:rsidRPr="00AA2121" w:rsidRDefault="0042685E" w:rsidP="00AC3FF6">
            <w:pPr>
              <w:jc w:val="center"/>
            </w:pPr>
            <w:r w:rsidRPr="00AA2121">
              <w:t>2</w:t>
            </w:r>
          </w:p>
        </w:tc>
        <w:tc>
          <w:tcPr>
            <w:tcW w:w="803"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Новое строительство</w:t>
            </w:r>
          </w:p>
        </w:tc>
        <w:tc>
          <w:tcPr>
            <w:tcW w:w="431"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1,62</w:t>
            </w:r>
          </w:p>
        </w:tc>
        <w:tc>
          <w:tcPr>
            <w:tcW w:w="1246"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rPr>
                <w:rFonts w:eastAsia="Arial Unicode MS"/>
                <w:lang w:bidi="ru-RU"/>
              </w:rPr>
              <w:t>в соответствии РНГП / ППТ / ГК</w:t>
            </w:r>
          </w:p>
        </w:tc>
        <w:tc>
          <w:tcPr>
            <w:tcW w:w="1081" w:type="pct"/>
            <w:tcBorders>
              <w:top w:val="nil"/>
              <w:left w:val="nil"/>
              <w:bottom w:val="single" w:sz="4" w:space="0" w:color="auto"/>
              <w:right w:val="single" w:sz="4" w:space="0" w:color="auto"/>
            </w:tcBorders>
          </w:tcPr>
          <w:p w:rsidR="0042685E" w:rsidRPr="00AA2121" w:rsidRDefault="0042685E" w:rsidP="0022594B">
            <w:pPr>
              <w:jc w:val="center"/>
            </w:pPr>
            <w:r w:rsidRPr="00AA2121">
              <w:t>-</w:t>
            </w:r>
          </w:p>
        </w:tc>
      </w:tr>
      <w:tr w:rsidR="0042685E" w:rsidRPr="00AA2121" w:rsidTr="0022594B">
        <w:trPr>
          <w:trHeight w:val="289"/>
        </w:trPr>
        <w:tc>
          <w:tcPr>
            <w:tcW w:w="947" w:type="pct"/>
            <w:vMerge/>
            <w:tcBorders>
              <w:top w:val="nil"/>
              <w:left w:val="single" w:sz="4" w:space="0" w:color="auto"/>
              <w:bottom w:val="single" w:sz="4" w:space="0" w:color="auto"/>
              <w:right w:val="single" w:sz="4" w:space="0" w:color="auto"/>
            </w:tcBorders>
            <w:vAlign w:val="center"/>
            <w:hideMark/>
          </w:tcPr>
          <w:p w:rsidR="0042685E" w:rsidRPr="00AA2121" w:rsidRDefault="0042685E" w:rsidP="0022594B"/>
        </w:tc>
        <w:tc>
          <w:tcPr>
            <w:tcW w:w="492" w:type="pct"/>
            <w:gridSpan w:val="2"/>
            <w:tcBorders>
              <w:top w:val="nil"/>
              <w:left w:val="nil"/>
              <w:bottom w:val="single" w:sz="4" w:space="0" w:color="auto"/>
              <w:right w:val="single" w:sz="4" w:space="0" w:color="auto"/>
            </w:tcBorders>
            <w:shd w:val="clear" w:color="auto" w:fill="auto"/>
            <w:noWrap/>
            <w:vAlign w:val="center"/>
            <w:hideMark/>
          </w:tcPr>
          <w:p w:rsidR="0042685E" w:rsidRPr="00AA2121" w:rsidRDefault="0042685E" w:rsidP="0022594B">
            <w:pPr>
              <w:jc w:val="center"/>
            </w:pPr>
            <w:r w:rsidRPr="00AA2121">
              <w:t>3</w:t>
            </w:r>
          </w:p>
        </w:tc>
        <w:tc>
          <w:tcPr>
            <w:tcW w:w="803"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Новое строительство</w:t>
            </w:r>
          </w:p>
        </w:tc>
        <w:tc>
          <w:tcPr>
            <w:tcW w:w="431"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2,63</w:t>
            </w:r>
          </w:p>
        </w:tc>
        <w:tc>
          <w:tcPr>
            <w:tcW w:w="1246"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rPr>
                <w:rFonts w:eastAsia="Arial Unicode MS"/>
                <w:lang w:bidi="ru-RU"/>
              </w:rPr>
              <w:t>в соответствии РНГП / ППТ / ГК</w:t>
            </w:r>
          </w:p>
        </w:tc>
        <w:tc>
          <w:tcPr>
            <w:tcW w:w="1081" w:type="pct"/>
            <w:tcBorders>
              <w:top w:val="nil"/>
              <w:left w:val="nil"/>
              <w:bottom w:val="single" w:sz="4" w:space="0" w:color="auto"/>
              <w:right w:val="single" w:sz="4" w:space="0" w:color="auto"/>
            </w:tcBorders>
          </w:tcPr>
          <w:p w:rsidR="0042685E" w:rsidRPr="00AA2121" w:rsidRDefault="0042685E" w:rsidP="0022594B">
            <w:pPr>
              <w:jc w:val="center"/>
            </w:pPr>
            <w:r w:rsidRPr="00AA2121">
              <w:t>-</w:t>
            </w:r>
          </w:p>
        </w:tc>
      </w:tr>
      <w:tr w:rsidR="0042685E" w:rsidRPr="00AA2121" w:rsidTr="0022594B">
        <w:trPr>
          <w:trHeight w:val="70"/>
        </w:trPr>
        <w:tc>
          <w:tcPr>
            <w:tcW w:w="947" w:type="pct"/>
            <w:vMerge/>
            <w:tcBorders>
              <w:top w:val="nil"/>
              <w:left w:val="single" w:sz="4" w:space="0" w:color="auto"/>
              <w:bottom w:val="single" w:sz="4" w:space="0" w:color="auto"/>
              <w:right w:val="single" w:sz="4" w:space="0" w:color="auto"/>
            </w:tcBorders>
            <w:vAlign w:val="center"/>
            <w:hideMark/>
          </w:tcPr>
          <w:p w:rsidR="0042685E" w:rsidRPr="00AA2121" w:rsidRDefault="0042685E" w:rsidP="0022594B"/>
        </w:tc>
        <w:tc>
          <w:tcPr>
            <w:tcW w:w="1295" w:type="pct"/>
            <w:gridSpan w:val="3"/>
            <w:tcBorders>
              <w:top w:val="single" w:sz="4" w:space="0" w:color="auto"/>
              <w:left w:val="nil"/>
              <w:bottom w:val="single" w:sz="4" w:space="0" w:color="auto"/>
              <w:right w:val="single" w:sz="4" w:space="0" w:color="auto"/>
            </w:tcBorders>
            <w:shd w:val="clear" w:color="auto" w:fill="auto"/>
            <w:vAlign w:val="center"/>
            <w:hideMark/>
          </w:tcPr>
          <w:p w:rsidR="0042685E" w:rsidRPr="00AA2121" w:rsidRDefault="0042685E" w:rsidP="0022594B">
            <w:pPr>
              <w:jc w:val="center"/>
              <w:rPr>
                <w:b/>
                <w:bCs/>
              </w:rPr>
            </w:pPr>
            <w:r w:rsidRPr="00AA2121">
              <w:rPr>
                <w:b/>
                <w:bCs/>
              </w:rPr>
              <w:t>Всего:</w:t>
            </w:r>
          </w:p>
        </w:tc>
        <w:tc>
          <w:tcPr>
            <w:tcW w:w="431"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105,98</w:t>
            </w:r>
          </w:p>
        </w:tc>
        <w:tc>
          <w:tcPr>
            <w:tcW w:w="1246" w:type="pct"/>
            <w:tcBorders>
              <w:top w:val="nil"/>
              <w:left w:val="nil"/>
              <w:bottom w:val="single" w:sz="4" w:space="0" w:color="auto"/>
              <w:right w:val="single" w:sz="4" w:space="0" w:color="auto"/>
            </w:tcBorders>
            <w:shd w:val="clear" w:color="auto" w:fill="auto"/>
            <w:noWrap/>
            <w:vAlign w:val="center"/>
            <w:hideMark/>
          </w:tcPr>
          <w:p w:rsidR="0042685E" w:rsidRPr="00AA2121" w:rsidRDefault="0042685E" w:rsidP="0022594B">
            <w:pPr>
              <w:jc w:val="center"/>
              <w:rPr>
                <w:rFonts w:ascii="Calibri" w:hAnsi="Calibri" w:cs="Calibri"/>
              </w:rPr>
            </w:pPr>
            <w:r w:rsidRPr="00AA2121">
              <w:rPr>
                <w:rFonts w:eastAsia="Arial Unicode MS"/>
                <w:lang w:bidi="ru-RU"/>
              </w:rPr>
              <w:t>в соответствии РНГП / ППТ / ГК</w:t>
            </w:r>
          </w:p>
        </w:tc>
        <w:tc>
          <w:tcPr>
            <w:tcW w:w="1081" w:type="pct"/>
            <w:tcBorders>
              <w:top w:val="nil"/>
              <w:left w:val="nil"/>
              <w:bottom w:val="single" w:sz="4" w:space="0" w:color="auto"/>
              <w:right w:val="single" w:sz="4" w:space="0" w:color="auto"/>
            </w:tcBorders>
          </w:tcPr>
          <w:p w:rsidR="0042685E" w:rsidRPr="00AA2121" w:rsidRDefault="0042685E" w:rsidP="0022594B">
            <w:pPr>
              <w:jc w:val="center"/>
              <w:rPr>
                <w:rFonts w:ascii="Calibri" w:hAnsi="Calibri" w:cs="Calibri"/>
              </w:rPr>
            </w:pPr>
            <w:r w:rsidRPr="00AA2121">
              <w:rPr>
                <w:rFonts w:ascii="Calibri" w:hAnsi="Calibri" w:cs="Calibri"/>
              </w:rPr>
              <w:t>-</w:t>
            </w:r>
          </w:p>
        </w:tc>
      </w:tr>
      <w:tr w:rsidR="0042685E" w:rsidRPr="00AA2121" w:rsidTr="0022594B">
        <w:trPr>
          <w:trHeight w:val="300"/>
        </w:trPr>
        <w:tc>
          <w:tcPr>
            <w:tcW w:w="947" w:type="pct"/>
            <w:vMerge w:val="restart"/>
            <w:tcBorders>
              <w:top w:val="nil"/>
              <w:left w:val="single" w:sz="4" w:space="0" w:color="auto"/>
              <w:bottom w:val="single" w:sz="4" w:space="0" w:color="auto"/>
              <w:right w:val="single" w:sz="4" w:space="0" w:color="auto"/>
            </w:tcBorders>
            <w:shd w:val="clear" w:color="auto" w:fill="auto"/>
            <w:vAlign w:val="center"/>
            <w:hideMark/>
          </w:tcPr>
          <w:p w:rsidR="0042685E" w:rsidRPr="00AA2121" w:rsidRDefault="0042685E" w:rsidP="0022594B">
            <w:pPr>
              <w:keepLines/>
              <w:pageBreakBefore/>
              <w:jc w:val="center"/>
            </w:pPr>
            <w:r w:rsidRPr="00AA2121">
              <w:t xml:space="preserve">Зона застройки многоэтажными жилыми домами (9 этажей и более) </w:t>
            </w:r>
            <w:r w:rsidRPr="00AA2121">
              <w:rPr>
                <w:b/>
              </w:rPr>
              <w:t>Ж-1.3</w:t>
            </w:r>
          </w:p>
        </w:tc>
        <w:tc>
          <w:tcPr>
            <w:tcW w:w="1295" w:type="pct"/>
            <w:gridSpan w:val="3"/>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keepLines/>
              <w:pageBreakBefore/>
              <w:jc w:val="center"/>
            </w:pPr>
            <w:r w:rsidRPr="00AA2121">
              <w:rPr>
                <w:rFonts w:eastAsia="Arial Unicode MS"/>
                <w:lang w:bidi="ru-RU"/>
              </w:rPr>
              <w:t>Существующее использование</w:t>
            </w:r>
          </w:p>
        </w:tc>
        <w:tc>
          <w:tcPr>
            <w:tcW w:w="431"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keepLines/>
              <w:pageBreakBefore/>
              <w:jc w:val="center"/>
            </w:pPr>
            <w:r w:rsidRPr="00AA2121">
              <w:t>32,60</w:t>
            </w:r>
          </w:p>
        </w:tc>
        <w:tc>
          <w:tcPr>
            <w:tcW w:w="1246" w:type="pct"/>
            <w:tcBorders>
              <w:top w:val="nil"/>
              <w:left w:val="nil"/>
              <w:bottom w:val="single" w:sz="4" w:space="0" w:color="auto"/>
              <w:right w:val="single" w:sz="4" w:space="0" w:color="auto"/>
            </w:tcBorders>
            <w:shd w:val="clear" w:color="auto" w:fill="auto"/>
            <w:noWrap/>
            <w:vAlign w:val="center"/>
            <w:hideMark/>
          </w:tcPr>
          <w:p w:rsidR="0042685E" w:rsidRPr="00AA2121" w:rsidRDefault="0042685E" w:rsidP="0022594B">
            <w:pPr>
              <w:keepLines/>
              <w:pageBreakBefore/>
              <w:jc w:val="center"/>
              <w:rPr>
                <w:rFonts w:ascii="Calibri" w:hAnsi="Calibri" w:cs="Calibri"/>
                <w:lang w:val="en-US"/>
              </w:rPr>
            </w:pPr>
            <w:r w:rsidRPr="00AA2121">
              <w:rPr>
                <w:rFonts w:eastAsia="Arial Unicode MS"/>
                <w:lang w:bidi="ru-RU"/>
              </w:rPr>
              <w:t xml:space="preserve">сохранение существующего </w:t>
            </w:r>
            <w:r w:rsidRPr="00AA2121">
              <w:rPr>
                <w:rFonts w:eastAsia="Arial Unicode MS"/>
                <w:lang w:bidi="ru-RU"/>
              </w:rPr>
              <w:br/>
              <w:t>функционального назначения</w:t>
            </w:r>
          </w:p>
        </w:tc>
        <w:tc>
          <w:tcPr>
            <w:tcW w:w="1081" w:type="pct"/>
            <w:tcBorders>
              <w:top w:val="nil"/>
              <w:left w:val="nil"/>
              <w:bottom w:val="single" w:sz="4" w:space="0" w:color="auto"/>
              <w:right w:val="single" w:sz="4" w:space="0" w:color="auto"/>
            </w:tcBorders>
          </w:tcPr>
          <w:p w:rsidR="0042685E" w:rsidRPr="00AA2121" w:rsidRDefault="0042685E" w:rsidP="0022594B">
            <w:pPr>
              <w:keepLines/>
              <w:pageBreakBefore/>
              <w:jc w:val="center"/>
              <w:rPr>
                <w:rFonts w:ascii="Calibri" w:hAnsi="Calibri" w:cs="Calibri"/>
              </w:rPr>
            </w:pPr>
            <w:r w:rsidRPr="00AA2121">
              <w:rPr>
                <w:rFonts w:ascii="Calibri" w:hAnsi="Calibri" w:cs="Calibri"/>
              </w:rPr>
              <w:t>-</w:t>
            </w:r>
          </w:p>
        </w:tc>
      </w:tr>
      <w:tr w:rsidR="0042685E" w:rsidRPr="00AA2121" w:rsidTr="0042685E">
        <w:trPr>
          <w:trHeight w:val="70"/>
        </w:trPr>
        <w:tc>
          <w:tcPr>
            <w:tcW w:w="947" w:type="pct"/>
            <w:vMerge/>
            <w:tcBorders>
              <w:top w:val="nil"/>
              <w:left w:val="single" w:sz="4" w:space="0" w:color="auto"/>
              <w:bottom w:val="single" w:sz="4" w:space="0" w:color="auto"/>
              <w:right w:val="single" w:sz="4" w:space="0" w:color="auto"/>
            </w:tcBorders>
            <w:vAlign w:val="center"/>
            <w:hideMark/>
          </w:tcPr>
          <w:p w:rsidR="0042685E" w:rsidRPr="00AA2121" w:rsidRDefault="0042685E" w:rsidP="0022594B"/>
        </w:tc>
        <w:tc>
          <w:tcPr>
            <w:tcW w:w="492" w:type="pct"/>
            <w:gridSpan w:val="2"/>
            <w:tcBorders>
              <w:top w:val="nil"/>
              <w:left w:val="nil"/>
              <w:bottom w:val="single" w:sz="4" w:space="0" w:color="auto"/>
              <w:right w:val="single" w:sz="4" w:space="0" w:color="auto"/>
            </w:tcBorders>
            <w:shd w:val="clear" w:color="auto" w:fill="auto"/>
            <w:noWrap/>
            <w:vAlign w:val="center"/>
            <w:hideMark/>
          </w:tcPr>
          <w:p w:rsidR="0042685E" w:rsidRPr="00AA2121" w:rsidRDefault="0042685E" w:rsidP="0022594B">
            <w:pPr>
              <w:jc w:val="center"/>
            </w:pPr>
            <w:r w:rsidRPr="00AA2121">
              <w:t>1</w:t>
            </w:r>
          </w:p>
        </w:tc>
        <w:tc>
          <w:tcPr>
            <w:tcW w:w="803"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Новое строительство</w:t>
            </w:r>
          </w:p>
        </w:tc>
        <w:tc>
          <w:tcPr>
            <w:tcW w:w="431"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rPr>
                <w:lang w:val="en-US"/>
              </w:rPr>
            </w:pPr>
            <w:r w:rsidRPr="00AA2121">
              <w:t>2,8</w:t>
            </w:r>
            <w:r w:rsidRPr="00AA2121">
              <w:rPr>
                <w:lang w:val="en-US"/>
              </w:rPr>
              <w:t>9</w:t>
            </w:r>
          </w:p>
        </w:tc>
        <w:tc>
          <w:tcPr>
            <w:tcW w:w="1246"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rPr>
                <w:rFonts w:eastAsia="Arial Unicode MS"/>
                <w:lang w:bidi="ru-RU"/>
              </w:rPr>
              <w:t>в соответствии РНГП / ППТ / ГК</w:t>
            </w:r>
          </w:p>
        </w:tc>
        <w:tc>
          <w:tcPr>
            <w:tcW w:w="1081" w:type="pct"/>
            <w:tcBorders>
              <w:top w:val="nil"/>
              <w:left w:val="nil"/>
              <w:bottom w:val="single" w:sz="4" w:space="0" w:color="auto"/>
              <w:right w:val="single" w:sz="4" w:space="0" w:color="auto"/>
            </w:tcBorders>
          </w:tcPr>
          <w:p w:rsidR="0042685E" w:rsidRPr="00AA2121" w:rsidRDefault="0042685E" w:rsidP="0022594B">
            <w:pPr>
              <w:jc w:val="center"/>
            </w:pPr>
            <w:r w:rsidRPr="00AA2121">
              <w:t>-</w:t>
            </w:r>
          </w:p>
        </w:tc>
      </w:tr>
      <w:tr w:rsidR="0042685E" w:rsidRPr="00AA2121" w:rsidTr="0042685E">
        <w:trPr>
          <w:trHeight w:val="161"/>
        </w:trPr>
        <w:tc>
          <w:tcPr>
            <w:tcW w:w="947" w:type="pct"/>
            <w:vMerge/>
            <w:tcBorders>
              <w:top w:val="nil"/>
              <w:left w:val="single" w:sz="4" w:space="0" w:color="auto"/>
              <w:bottom w:val="single" w:sz="4" w:space="0" w:color="auto"/>
              <w:right w:val="single" w:sz="4" w:space="0" w:color="auto"/>
            </w:tcBorders>
            <w:vAlign w:val="center"/>
            <w:hideMark/>
          </w:tcPr>
          <w:p w:rsidR="0042685E" w:rsidRPr="00AA2121" w:rsidRDefault="0042685E" w:rsidP="0022594B"/>
        </w:tc>
        <w:tc>
          <w:tcPr>
            <w:tcW w:w="492" w:type="pct"/>
            <w:gridSpan w:val="2"/>
            <w:tcBorders>
              <w:top w:val="single" w:sz="4" w:space="0" w:color="auto"/>
              <w:left w:val="nil"/>
              <w:bottom w:val="single" w:sz="4" w:space="0" w:color="auto"/>
              <w:right w:val="single" w:sz="4" w:space="0" w:color="auto"/>
            </w:tcBorders>
            <w:shd w:val="clear" w:color="auto" w:fill="auto"/>
            <w:noWrap/>
            <w:vAlign w:val="center"/>
            <w:hideMark/>
          </w:tcPr>
          <w:p w:rsidR="0042685E" w:rsidRPr="00AA2121" w:rsidRDefault="0042685E" w:rsidP="0022594B">
            <w:pPr>
              <w:jc w:val="center"/>
            </w:pPr>
            <w:r w:rsidRPr="00AA2121">
              <w:t>2</w:t>
            </w:r>
          </w:p>
        </w:tc>
        <w:tc>
          <w:tcPr>
            <w:tcW w:w="803" w:type="pct"/>
            <w:tcBorders>
              <w:top w:val="single" w:sz="4" w:space="0" w:color="auto"/>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Новое строительство</w:t>
            </w:r>
          </w:p>
        </w:tc>
        <w:tc>
          <w:tcPr>
            <w:tcW w:w="431" w:type="pct"/>
            <w:tcBorders>
              <w:top w:val="single" w:sz="4" w:space="0" w:color="auto"/>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5,55</w:t>
            </w:r>
          </w:p>
        </w:tc>
        <w:tc>
          <w:tcPr>
            <w:tcW w:w="1246" w:type="pct"/>
            <w:tcBorders>
              <w:top w:val="single" w:sz="4" w:space="0" w:color="auto"/>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rPr>
                <w:rFonts w:eastAsia="Arial Unicode MS"/>
                <w:lang w:bidi="ru-RU"/>
              </w:rPr>
              <w:t>в соответствии РНГП / ППТ / ГК</w:t>
            </w:r>
          </w:p>
        </w:tc>
        <w:tc>
          <w:tcPr>
            <w:tcW w:w="1081" w:type="pct"/>
            <w:tcBorders>
              <w:top w:val="single" w:sz="4" w:space="0" w:color="auto"/>
              <w:left w:val="nil"/>
              <w:bottom w:val="single" w:sz="4" w:space="0" w:color="auto"/>
              <w:right w:val="single" w:sz="4" w:space="0" w:color="auto"/>
            </w:tcBorders>
          </w:tcPr>
          <w:p w:rsidR="0042685E" w:rsidRPr="00AA2121" w:rsidRDefault="0042685E" w:rsidP="0022594B">
            <w:pPr>
              <w:jc w:val="center"/>
            </w:pPr>
            <w:r w:rsidRPr="00AA2121">
              <w:t>-</w:t>
            </w:r>
          </w:p>
        </w:tc>
      </w:tr>
      <w:tr w:rsidR="0042685E" w:rsidRPr="00AA2121" w:rsidTr="0042685E">
        <w:trPr>
          <w:trHeight w:val="307"/>
        </w:trPr>
        <w:tc>
          <w:tcPr>
            <w:tcW w:w="947" w:type="pct"/>
            <w:vMerge/>
            <w:tcBorders>
              <w:top w:val="nil"/>
              <w:left w:val="single" w:sz="4" w:space="0" w:color="auto"/>
              <w:bottom w:val="single" w:sz="4" w:space="0" w:color="auto"/>
              <w:right w:val="single" w:sz="4" w:space="0" w:color="auto"/>
            </w:tcBorders>
            <w:vAlign w:val="center"/>
            <w:hideMark/>
          </w:tcPr>
          <w:p w:rsidR="0042685E" w:rsidRPr="00AA2121" w:rsidRDefault="0042685E" w:rsidP="0022594B"/>
        </w:tc>
        <w:tc>
          <w:tcPr>
            <w:tcW w:w="492" w:type="pct"/>
            <w:gridSpan w:val="2"/>
            <w:tcBorders>
              <w:top w:val="single" w:sz="4" w:space="0" w:color="auto"/>
              <w:left w:val="nil"/>
              <w:bottom w:val="single" w:sz="4" w:space="0" w:color="auto"/>
              <w:right w:val="single" w:sz="4" w:space="0" w:color="auto"/>
            </w:tcBorders>
            <w:shd w:val="clear" w:color="auto" w:fill="auto"/>
            <w:noWrap/>
            <w:vAlign w:val="center"/>
            <w:hideMark/>
          </w:tcPr>
          <w:p w:rsidR="0042685E" w:rsidRPr="00AA2121" w:rsidRDefault="0042685E" w:rsidP="0022594B">
            <w:pPr>
              <w:jc w:val="center"/>
              <w:rPr>
                <w:lang w:val="en-US"/>
              </w:rPr>
            </w:pPr>
            <w:r w:rsidRPr="00AA2121">
              <w:rPr>
                <w:lang w:val="en-US"/>
              </w:rPr>
              <w:t>3</w:t>
            </w:r>
          </w:p>
        </w:tc>
        <w:tc>
          <w:tcPr>
            <w:tcW w:w="803" w:type="pct"/>
            <w:tcBorders>
              <w:top w:val="single" w:sz="4" w:space="0" w:color="auto"/>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Новое строительство</w:t>
            </w:r>
          </w:p>
        </w:tc>
        <w:tc>
          <w:tcPr>
            <w:tcW w:w="431" w:type="pct"/>
            <w:tcBorders>
              <w:top w:val="single" w:sz="4" w:space="0" w:color="auto"/>
              <w:left w:val="nil"/>
              <w:bottom w:val="single" w:sz="4" w:space="0" w:color="auto"/>
              <w:right w:val="single" w:sz="4" w:space="0" w:color="auto"/>
            </w:tcBorders>
            <w:shd w:val="clear" w:color="auto" w:fill="auto"/>
            <w:vAlign w:val="center"/>
            <w:hideMark/>
          </w:tcPr>
          <w:p w:rsidR="0042685E" w:rsidRPr="00AA2121" w:rsidRDefault="0042685E" w:rsidP="0022594B">
            <w:pPr>
              <w:jc w:val="center"/>
              <w:rPr>
                <w:lang w:val="en-US"/>
              </w:rPr>
            </w:pPr>
            <w:r w:rsidRPr="00AA2121">
              <w:t>3,</w:t>
            </w:r>
            <w:r w:rsidRPr="00AA2121">
              <w:rPr>
                <w:lang w:val="en-US"/>
              </w:rPr>
              <w:t>23</w:t>
            </w:r>
          </w:p>
        </w:tc>
        <w:tc>
          <w:tcPr>
            <w:tcW w:w="1246" w:type="pct"/>
            <w:tcBorders>
              <w:top w:val="single" w:sz="4" w:space="0" w:color="auto"/>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rPr>
                <w:rFonts w:eastAsia="Arial Unicode MS"/>
                <w:lang w:bidi="ru-RU"/>
              </w:rPr>
              <w:t>в соответствии РНГП / ППТ / ГК</w:t>
            </w:r>
          </w:p>
        </w:tc>
        <w:tc>
          <w:tcPr>
            <w:tcW w:w="1081" w:type="pct"/>
            <w:tcBorders>
              <w:top w:val="single" w:sz="4" w:space="0" w:color="auto"/>
              <w:left w:val="nil"/>
              <w:bottom w:val="single" w:sz="4" w:space="0" w:color="auto"/>
              <w:right w:val="single" w:sz="4" w:space="0" w:color="auto"/>
            </w:tcBorders>
          </w:tcPr>
          <w:p w:rsidR="0042685E" w:rsidRPr="00AA2121" w:rsidRDefault="0042685E" w:rsidP="0022594B">
            <w:pPr>
              <w:jc w:val="center"/>
            </w:pPr>
            <w:r w:rsidRPr="00AA2121">
              <w:t xml:space="preserve">Универсальная спортивная </w:t>
            </w:r>
            <w:r w:rsidRPr="00AA2121">
              <w:br/>
              <w:t>площадка (М)</w:t>
            </w:r>
          </w:p>
        </w:tc>
      </w:tr>
      <w:tr w:rsidR="0042685E" w:rsidRPr="00AA2121" w:rsidTr="0022594B">
        <w:trPr>
          <w:trHeight w:val="70"/>
        </w:trPr>
        <w:tc>
          <w:tcPr>
            <w:tcW w:w="947" w:type="pct"/>
            <w:vMerge/>
            <w:tcBorders>
              <w:top w:val="nil"/>
              <w:left w:val="single" w:sz="4" w:space="0" w:color="auto"/>
              <w:bottom w:val="single" w:sz="4" w:space="0" w:color="auto"/>
              <w:right w:val="single" w:sz="4" w:space="0" w:color="auto"/>
            </w:tcBorders>
            <w:vAlign w:val="center"/>
            <w:hideMark/>
          </w:tcPr>
          <w:p w:rsidR="0042685E" w:rsidRPr="00AA2121" w:rsidRDefault="0042685E" w:rsidP="0022594B"/>
        </w:tc>
        <w:tc>
          <w:tcPr>
            <w:tcW w:w="1295" w:type="pct"/>
            <w:gridSpan w:val="3"/>
            <w:tcBorders>
              <w:top w:val="single" w:sz="4" w:space="0" w:color="auto"/>
              <w:left w:val="nil"/>
              <w:bottom w:val="single" w:sz="4" w:space="0" w:color="auto"/>
              <w:right w:val="single" w:sz="4" w:space="0" w:color="auto"/>
            </w:tcBorders>
            <w:shd w:val="clear" w:color="auto" w:fill="auto"/>
            <w:vAlign w:val="center"/>
            <w:hideMark/>
          </w:tcPr>
          <w:p w:rsidR="0042685E" w:rsidRPr="00AA2121" w:rsidRDefault="0042685E" w:rsidP="0022594B">
            <w:pPr>
              <w:jc w:val="center"/>
              <w:rPr>
                <w:b/>
                <w:bCs/>
              </w:rPr>
            </w:pPr>
            <w:r w:rsidRPr="00AA2121">
              <w:rPr>
                <w:b/>
                <w:bCs/>
              </w:rPr>
              <w:t>Всего:</w:t>
            </w:r>
          </w:p>
        </w:tc>
        <w:tc>
          <w:tcPr>
            <w:tcW w:w="431"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44,27</w:t>
            </w:r>
          </w:p>
        </w:tc>
        <w:tc>
          <w:tcPr>
            <w:tcW w:w="1246" w:type="pct"/>
            <w:tcBorders>
              <w:top w:val="nil"/>
              <w:left w:val="nil"/>
              <w:bottom w:val="single" w:sz="4" w:space="0" w:color="auto"/>
              <w:right w:val="single" w:sz="4" w:space="0" w:color="auto"/>
            </w:tcBorders>
            <w:shd w:val="clear" w:color="auto" w:fill="auto"/>
            <w:noWrap/>
            <w:vAlign w:val="center"/>
            <w:hideMark/>
          </w:tcPr>
          <w:p w:rsidR="0042685E" w:rsidRPr="00AA2121" w:rsidRDefault="0042685E" w:rsidP="0022594B">
            <w:pPr>
              <w:jc w:val="center"/>
              <w:rPr>
                <w:rFonts w:ascii="Calibri" w:hAnsi="Calibri" w:cs="Calibri"/>
              </w:rPr>
            </w:pPr>
          </w:p>
        </w:tc>
        <w:tc>
          <w:tcPr>
            <w:tcW w:w="1081" w:type="pct"/>
            <w:tcBorders>
              <w:top w:val="nil"/>
              <w:left w:val="nil"/>
              <w:bottom w:val="single" w:sz="4" w:space="0" w:color="auto"/>
              <w:right w:val="single" w:sz="4" w:space="0" w:color="auto"/>
            </w:tcBorders>
          </w:tcPr>
          <w:p w:rsidR="0042685E" w:rsidRPr="00AA2121" w:rsidRDefault="0042685E" w:rsidP="0022594B">
            <w:pPr>
              <w:jc w:val="center"/>
              <w:rPr>
                <w:rFonts w:ascii="Calibri" w:hAnsi="Calibri" w:cs="Calibri"/>
              </w:rPr>
            </w:pPr>
          </w:p>
        </w:tc>
      </w:tr>
      <w:tr w:rsidR="0042685E" w:rsidRPr="00AA2121" w:rsidTr="0022594B">
        <w:trPr>
          <w:trHeight w:val="300"/>
        </w:trPr>
        <w:tc>
          <w:tcPr>
            <w:tcW w:w="947" w:type="pct"/>
            <w:vMerge w:val="restart"/>
            <w:tcBorders>
              <w:top w:val="nil"/>
              <w:left w:val="single" w:sz="4" w:space="0" w:color="auto"/>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 xml:space="preserve">Зона застройки индивидуальными и блокированными жилыми домами </w:t>
            </w:r>
            <w:r w:rsidRPr="00AA2121">
              <w:rPr>
                <w:b/>
              </w:rPr>
              <w:t>Ж-2</w:t>
            </w:r>
          </w:p>
        </w:tc>
        <w:tc>
          <w:tcPr>
            <w:tcW w:w="1295" w:type="pct"/>
            <w:gridSpan w:val="3"/>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rPr>
                <w:rFonts w:eastAsia="Arial Unicode MS"/>
                <w:lang w:bidi="ru-RU"/>
              </w:rPr>
              <w:t>Существующее использование</w:t>
            </w:r>
          </w:p>
        </w:tc>
        <w:tc>
          <w:tcPr>
            <w:tcW w:w="431"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619,04</w:t>
            </w:r>
          </w:p>
        </w:tc>
        <w:tc>
          <w:tcPr>
            <w:tcW w:w="1246" w:type="pct"/>
            <w:tcBorders>
              <w:top w:val="single" w:sz="4" w:space="0" w:color="auto"/>
              <w:left w:val="nil"/>
              <w:bottom w:val="single" w:sz="4" w:space="0" w:color="auto"/>
              <w:right w:val="single" w:sz="4" w:space="0" w:color="auto"/>
            </w:tcBorders>
            <w:shd w:val="clear" w:color="auto" w:fill="auto"/>
            <w:noWrap/>
            <w:vAlign w:val="center"/>
            <w:hideMark/>
          </w:tcPr>
          <w:p w:rsidR="0042685E" w:rsidRPr="00AA2121" w:rsidRDefault="0042685E" w:rsidP="0022594B">
            <w:pPr>
              <w:jc w:val="center"/>
              <w:rPr>
                <w:lang w:val="en-US"/>
              </w:rPr>
            </w:pPr>
            <w:r w:rsidRPr="00AA2121">
              <w:rPr>
                <w:rFonts w:eastAsia="Arial Unicode MS"/>
                <w:lang w:bidi="ru-RU"/>
              </w:rPr>
              <w:t xml:space="preserve">сохранение существующего </w:t>
            </w:r>
            <w:r w:rsidRPr="00AA2121">
              <w:rPr>
                <w:rFonts w:eastAsia="Arial Unicode MS"/>
                <w:lang w:bidi="ru-RU"/>
              </w:rPr>
              <w:br/>
              <w:t>функционального назначения</w:t>
            </w:r>
          </w:p>
        </w:tc>
        <w:tc>
          <w:tcPr>
            <w:tcW w:w="1081" w:type="pct"/>
            <w:tcBorders>
              <w:top w:val="single" w:sz="4" w:space="0" w:color="auto"/>
              <w:left w:val="single" w:sz="4" w:space="0" w:color="auto"/>
              <w:bottom w:val="single" w:sz="4" w:space="0" w:color="auto"/>
              <w:right w:val="single" w:sz="4" w:space="0" w:color="auto"/>
            </w:tcBorders>
          </w:tcPr>
          <w:p w:rsidR="0042685E" w:rsidRPr="00AA2121" w:rsidRDefault="0042685E" w:rsidP="0022594B">
            <w:pPr>
              <w:jc w:val="center"/>
            </w:pPr>
            <w:r w:rsidRPr="00AA2121">
              <w:t>-</w:t>
            </w:r>
          </w:p>
        </w:tc>
      </w:tr>
      <w:tr w:rsidR="0042685E" w:rsidRPr="00AA2121" w:rsidTr="0042685E">
        <w:trPr>
          <w:trHeight w:val="70"/>
        </w:trPr>
        <w:tc>
          <w:tcPr>
            <w:tcW w:w="947" w:type="pct"/>
            <w:vMerge/>
            <w:tcBorders>
              <w:top w:val="nil"/>
              <w:left w:val="single" w:sz="4" w:space="0" w:color="auto"/>
              <w:bottom w:val="single" w:sz="4" w:space="0" w:color="auto"/>
              <w:right w:val="single" w:sz="4" w:space="0" w:color="auto"/>
            </w:tcBorders>
            <w:vAlign w:val="center"/>
            <w:hideMark/>
          </w:tcPr>
          <w:p w:rsidR="0042685E" w:rsidRPr="00AA2121" w:rsidRDefault="0042685E" w:rsidP="0022594B"/>
        </w:tc>
        <w:tc>
          <w:tcPr>
            <w:tcW w:w="383" w:type="pct"/>
            <w:tcBorders>
              <w:top w:val="nil"/>
              <w:left w:val="nil"/>
              <w:bottom w:val="single" w:sz="4" w:space="0" w:color="auto"/>
              <w:right w:val="single" w:sz="4" w:space="0" w:color="auto"/>
            </w:tcBorders>
            <w:shd w:val="clear" w:color="auto" w:fill="auto"/>
            <w:noWrap/>
            <w:vAlign w:val="center"/>
            <w:hideMark/>
          </w:tcPr>
          <w:p w:rsidR="0042685E" w:rsidRPr="00AA2121" w:rsidRDefault="0042685E" w:rsidP="0022594B">
            <w:pPr>
              <w:jc w:val="center"/>
            </w:pPr>
            <w:r w:rsidRPr="00AA2121">
              <w:t>1</w:t>
            </w:r>
          </w:p>
        </w:tc>
        <w:tc>
          <w:tcPr>
            <w:tcW w:w="912" w:type="pct"/>
            <w:gridSpan w:val="2"/>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Новое строительство</w:t>
            </w:r>
          </w:p>
        </w:tc>
        <w:tc>
          <w:tcPr>
            <w:tcW w:w="431"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1,</w:t>
            </w:r>
            <w:r w:rsidRPr="00AA2121">
              <w:rPr>
                <w:lang w:val="en-US"/>
              </w:rPr>
              <w:t>8</w:t>
            </w:r>
            <w:r w:rsidRPr="00AA2121">
              <w:t>9</w:t>
            </w:r>
          </w:p>
        </w:tc>
        <w:tc>
          <w:tcPr>
            <w:tcW w:w="1246" w:type="pct"/>
            <w:tcBorders>
              <w:top w:val="single" w:sz="4" w:space="0" w:color="auto"/>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rPr>
                <w:rFonts w:eastAsia="Arial Unicode MS"/>
                <w:lang w:bidi="ru-RU"/>
              </w:rPr>
              <w:t>в соответствии РНГП / ППТ / ГК</w:t>
            </w:r>
          </w:p>
        </w:tc>
        <w:tc>
          <w:tcPr>
            <w:tcW w:w="1081" w:type="pct"/>
            <w:tcBorders>
              <w:top w:val="single" w:sz="4" w:space="0" w:color="auto"/>
              <w:left w:val="nil"/>
              <w:bottom w:val="single" w:sz="4" w:space="0" w:color="auto"/>
              <w:right w:val="single" w:sz="4" w:space="0" w:color="auto"/>
            </w:tcBorders>
          </w:tcPr>
          <w:p w:rsidR="0042685E" w:rsidRPr="00AA2121" w:rsidRDefault="0042685E" w:rsidP="0022594B">
            <w:pPr>
              <w:jc w:val="center"/>
            </w:pPr>
            <w:r w:rsidRPr="00AA2121">
              <w:t>-</w:t>
            </w:r>
          </w:p>
        </w:tc>
      </w:tr>
      <w:tr w:rsidR="0042685E" w:rsidRPr="00AA2121" w:rsidTr="0042685E">
        <w:trPr>
          <w:trHeight w:val="70"/>
        </w:trPr>
        <w:tc>
          <w:tcPr>
            <w:tcW w:w="947" w:type="pct"/>
            <w:vMerge/>
            <w:tcBorders>
              <w:top w:val="nil"/>
              <w:left w:val="single" w:sz="4" w:space="0" w:color="auto"/>
              <w:bottom w:val="single" w:sz="4" w:space="0" w:color="auto"/>
              <w:right w:val="single" w:sz="4" w:space="0" w:color="auto"/>
            </w:tcBorders>
            <w:vAlign w:val="center"/>
            <w:hideMark/>
          </w:tcPr>
          <w:p w:rsidR="0042685E" w:rsidRPr="00AA2121" w:rsidRDefault="0042685E" w:rsidP="0022594B"/>
        </w:tc>
        <w:tc>
          <w:tcPr>
            <w:tcW w:w="383" w:type="pct"/>
            <w:tcBorders>
              <w:top w:val="nil"/>
              <w:left w:val="nil"/>
              <w:bottom w:val="single" w:sz="4" w:space="0" w:color="auto"/>
              <w:right w:val="single" w:sz="4" w:space="0" w:color="auto"/>
            </w:tcBorders>
            <w:shd w:val="clear" w:color="auto" w:fill="auto"/>
            <w:noWrap/>
            <w:vAlign w:val="center"/>
            <w:hideMark/>
          </w:tcPr>
          <w:p w:rsidR="0042685E" w:rsidRPr="00AA2121" w:rsidRDefault="0042685E" w:rsidP="0022594B">
            <w:pPr>
              <w:jc w:val="center"/>
            </w:pPr>
            <w:r w:rsidRPr="00AA2121">
              <w:t>2</w:t>
            </w:r>
          </w:p>
        </w:tc>
        <w:tc>
          <w:tcPr>
            <w:tcW w:w="912" w:type="pct"/>
            <w:gridSpan w:val="2"/>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Новое строительство</w:t>
            </w:r>
          </w:p>
        </w:tc>
        <w:tc>
          <w:tcPr>
            <w:tcW w:w="431"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1,49</w:t>
            </w:r>
          </w:p>
        </w:tc>
        <w:tc>
          <w:tcPr>
            <w:tcW w:w="1246"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rPr>
                <w:rFonts w:eastAsia="Arial Unicode MS"/>
                <w:lang w:bidi="ru-RU"/>
              </w:rPr>
              <w:t>в соответствии РНГП / ППТ / ГК</w:t>
            </w:r>
          </w:p>
        </w:tc>
        <w:tc>
          <w:tcPr>
            <w:tcW w:w="1081" w:type="pct"/>
            <w:tcBorders>
              <w:top w:val="nil"/>
              <w:left w:val="nil"/>
              <w:bottom w:val="single" w:sz="4" w:space="0" w:color="auto"/>
              <w:right w:val="single" w:sz="4" w:space="0" w:color="auto"/>
            </w:tcBorders>
          </w:tcPr>
          <w:p w:rsidR="0042685E" w:rsidRPr="00AA2121" w:rsidRDefault="0042685E" w:rsidP="0022594B">
            <w:pPr>
              <w:jc w:val="center"/>
            </w:pPr>
            <w:r w:rsidRPr="00AA2121">
              <w:t>-</w:t>
            </w:r>
          </w:p>
        </w:tc>
      </w:tr>
      <w:tr w:rsidR="0042685E" w:rsidRPr="00AA2121" w:rsidTr="0042685E">
        <w:trPr>
          <w:trHeight w:val="64"/>
        </w:trPr>
        <w:tc>
          <w:tcPr>
            <w:tcW w:w="947" w:type="pct"/>
            <w:vMerge/>
            <w:tcBorders>
              <w:top w:val="nil"/>
              <w:left w:val="single" w:sz="4" w:space="0" w:color="auto"/>
              <w:bottom w:val="single" w:sz="4" w:space="0" w:color="auto"/>
              <w:right w:val="single" w:sz="4" w:space="0" w:color="auto"/>
            </w:tcBorders>
            <w:vAlign w:val="center"/>
            <w:hideMark/>
          </w:tcPr>
          <w:p w:rsidR="0042685E" w:rsidRPr="00AA2121" w:rsidRDefault="0042685E" w:rsidP="0022594B"/>
        </w:tc>
        <w:tc>
          <w:tcPr>
            <w:tcW w:w="383" w:type="pct"/>
            <w:tcBorders>
              <w:top w:val="nil"/>
              <w:left w:val="nil"/>
              <w:bottom w:val="single" w:sz="4" w:space="0" w:color="auto"/>
              <w:right w:val="single" w:sz="4" w:space="0" w:color="auto"/>
            </w:tcBorders>
            <w:shd w:val="clear" w:color="auto" w:fill="auto"/>
            <w:noWrap/>
            <w:vAlign w:val="center"/>
            <w:hideMark/>
          </w:tcPr>
          <w:p w:rsidR="0042685E" w:rsidRPr="00AA2121" w:rsidRDefault="0042685E" w:rsidP="0022594B">
            <w:pPr>
              <w:jc w:val="center"/>
            </w:pPr>
            <w:r w:rsidRPr="00AA2121">
              <w:t>3</w:t>
            </w:r>
          </w:p>
        </w:tc>
        <w:tc>
          <w:tcPr>
            <w:tcW w:w="912" w:type="pct"/>
            <w:gridSpan w:val="2"/>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Новое строительство</w:t>
            </w:r>
          </w:p>
        </w:tc>
        <w:tc>
          <w:tcPr>
            <w:tcW w:w="431"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rPr>
                <w:lang w:val="en-US"/>
              </w:rPr>
            </w:pPr>
            <w:r w:rsidRPr="00AA2121">
              <w:t>4,5</w:t>
            </w:r>
            <w:r w:rsidRPr="00AA2121">
              <w:rPr>
                <w:lang w:val="en-US"/>
              </w:rPr>
              <w:t>4</w:t>
            </w:r>
          </w:p>
        </w:tc>
        <w:tc>
          <w:tcPr>
            <w:tcW w:w="1246"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rPr>
                <w:rFonts w:eastAsia="Arial Unicode MS"/>
                <w:lang w:bidi="ru-RU"/>
              </w:rPr>
              <w:t>в соответствии РНГП / ППТ / ГК</w:t>
            </w:r>
          </w:p>
        </w:tc>
        <w:tc>
          <w:tcPr>
            <w:tcW w:w="1081" w:type="pct"/>
            <w:tcBorders>
              <w:top w:val="nil"/>
              <w:left w:val="nil"/>
              <w:bottom w:val="single" w:sz="4" w:space="0" w:color="auto"/>
              <w:right w:val="single" w:sz="4" w:space="0" w:color="auto"/>
            </w:tcBorders>
          </w:tcPr>
          <w:p w:rsidR="0042685E" w:rsidRPr="00AA2121" w:rsidRDefault="0042685E" w:rsidP="0022594B">
            <w:pPr>
              <w:jc w:val="center"/>
            </w:pPr>
            <w:r w:rsidRPr="00AA2121">
              <w:t>-</w:t>
            </w:r>
          </w:p>
        </w:tc>
      </w:tr>
      <w:tr w:rsidR="0042685E" w:rsidRPr="00AA2121" w:rsidTr="0042685E">
        <w:trPr>
          <w:trHeight w:val="64"/>
        </w:trPr>
        <w:tc>
          <w:tcPr>
            <w:tcW w:w="947" w:type="pct"/>
            <w:vMerge/>
            <w:tcBorders>
              <w:top w:val="nil"/>
              <w:left w:val="single" w:sz="4" w:space="0" w:color="auto"/>
              <w:bottom w:val="single" w:sz="4" w:space="0" w:color="auto"/>
              <w:right w:val="single" w:sz="4" w:space="0" w:color="auto"/>
            </w:tcBorders>
            <w:vAlign w:val="center"/>
            <w:hideMark/>
          </w:tcPr>
          <w:p w:rsidR="0042685E" w:rsidRPr="00AA2121" w:rsidRDefault="0042685E" w:rsidP="0022594B"/>
        </w:tc>
        <w:tc>
          <w:tcPr>
            <w:tcW w:w="383" w:type="pct"/>
            <w:tcBorders>
              <w:top w:val="nil"/>
              <w:left w:val="nil"/>
              <w:bottom w:val="single" w:sz="4" w:space="0" w:color="auto"/>
              <w:right w:val="single" w:sz="4" w:space="0" w:color="auto"/>
            </w:tcBorders>
            <w:shd w:val="clear" w:color="auto" w:fill="auto"/>
            <w:noWrap/>
            <w:vAlign w:val="center"/>
            <w:hideMark/>
          </w:tcPr>
          <w:p w:rsidR="0042685E" w:rsidRPr="00AA2121" w:rsidRDefault="0042685E" w:rsidP="0022594B">
            <w:pPr>
              <w:jc w:val="center"/>
            </w:pPr>
            <w:r w:rsidRPr="00AA2121">
              <w:t>4</w:t>
            </w:r>
          </w:p>
        </w:tc>
        <w:tc>
          <w:tcPr>
            <w:tcW w:w="912" w:type="pct"/>
            <w:gridSpan w:val="2"/>
            <w:tcBorders>
              <w:top w:val="nil"/>
              <w:left w:val="nil"/>
              <w:bottom w:val="single" w:sz="4" w:space="0" w:color="auto"/>
              <w:right w:val="nil"/>
            </w:tcBorders>
            <w:shd w:val="clear" w:color="auto" w:fill="auto"/>
            <w:noWrap/>
            <w:vAlign w:val="bottom"/>
            <w:hideMark/>
          </w:tcPr>
          <w:p w:rsidR="0042685E" w:rsidRPr="00AA2121" w:rsidRDefault="0042685E" w:rsidP="0022594B">
            <w:pPr>
              <w:jc w:val="center"/>
            </w:pPr>
            <w:r w:rsidRPr="00AA2121">
              <w:t>Новое строительство</w:t>
            </w:r>
          </w:p>
        </w:tc>
        <w:tc>
          <w:tcPr>
            <w:tcW w:w="431" w:type="pct"/>
            <w:tcBorders>
              <w:top w:val="nil"/>
              <w:left w:val="single" w:sz="4" w:space="0" w:color="auto"/>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5,0</w:t>
            </w:r>
          </w:p>
        </w:tc>
        <w:tc>
          <w:tcPr>
            <w:tcW w:w="1246"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rPr>
                <w:rFonts w:eastAsia="Arial Unicode MS"/>
                <w:lang w:bidi="ru-RU"/>
              </w:rPr>
              <w:t>в соответствии РНГП / ППТ / ГК</w:t>
            </w:r>
          </w:p>
        </w:tc>
        <w:tc>
          <w:tcPr>
            <w:tcW w:w="1081" w:type="pct"/>
            <w:tcBorders>
              <w:top w:val="nil"/>
              <w:left w:val="nil"/>
              <w:bottom w:val="single" w:sz="4" w:space="0" w:color="auto"/>
              <w:right w:val="single" w:sz="4" w:space="0" w:color="auto"/>
            </w:tcBorders>
          </w:tcPr>
          <w:p w:rsidR="0042685E" w:rsidRPr="00AA2121" w:rsidRDefault="0042685E" w:rsidP="0022594B">
            <w:pPr>
              <w:jc w:val="center"/>
            </w:pPr>
            <w:r w:rsidRPr="00AA2121">
              <w:t>Школа искусств (М)</w:t>
            </w:r>
          </w:p>
        </w:tc>
      </w:tr>
      <w:tr w:rsidR="0042685E" w:rsidRPr="00AA2121" w:rsidTr="0042685E">
        <w:trPr>
          <w:trHeight w:val="442"/>
        </w:trPr>
        <w:tc>
          <w:tcPr>
            <w:tcW w:w="947" w:type="pct"/>
            <w:vMerge/>
            <w:tcBorders>
              <w:top w:val="nil"/>
              <w:left w:val="single" w:sz="4" w:space="0" w:color="auto"/>
              <w:bottom w:val="single" w:sz="4" w:space="0" w:color="auto"/>
              <w:right w:val="single" w:sz="4" w:space="0" w:color="auto"/>
            </w:tcBorders>
            <w:vAlign w:val="center"/>
            <w:hideMark/>
          </w:tcPr>
          <w:p w:rsidR="0042685E" w:rsidRPr="00AA2121" w:rsidRDefault="0042685E" w:rsidP="0022594B"/>
        </w:tc>
        <w:tc>
          <w:tcPr>
            <w:tcW w:w="383" w:type="pct"/>
            <w:tcBorders>
              <w:top w:val="single" w:sz="4" w:space="0" w:color="auto"/>
              <w:left w:val="nil"/>
              <w:bottom w:val="single" w:sz="4" w:space="0" w:color="auto"/>
              <w:right w:val="single" w:sz="4" w:space="0" w:color="auto"/>
            </w:tcBorders>
            <w:shd w:val="clear" w:color="auto" w:fill="auto"/>
            <w:noWrap/>
            <w:vAlign w:val="center"/>
            <w:hideMark/>
          </w:tcPr>
          <w:p w:rsidR="0042685E" w:rsidRPr="00AA2121" w:rsidRDefault="0042685E" w:rsidP="0022594B">
            <w:pPr>
              <w:jc w:val="center"/>
            </w:pPr>
            <w:r w:rsidRPr="00AA2121">
              <w:t>5</w:t>
            </w:r>
          </w:p>
        </w:tc>
        <w:tc>
          <w:tcPr>
            <w:tcW w:w="912" w:type="pct"/>
            <w:gridSpan w:val="2"/>
            <w:tcBorders>
              <w:top w:val="single" w:sz="4" w:space="0" w:color="auto"/>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Новое строительство</w:t>
            </w:r>
          </w:p>
        </w:tc>
        <w:tc>
          <w:tcPr>
            <w:tcW w:w="431" w:type="pct"/>
            <w:tcBorders>
              <w:top w:val="single" w:sz="4" w:space="0" w:color="auto"/>
              <w:left w:val="nil"/>
              <w:bottom w:val="single" w:sz="4" w:space="0" w:color="auto"/>
              <w:right w:val="single" w:sz="4" w:space="0" w:color="auto"/>
            </w:tcBorders>
            <w:shd w:val="clear" w:color="auto" w:fill="auto"/>
            <w:vAlign w:val="center"/>
            <w:hideMark/>
          </w:tcPr>
          <w:p w:rsidR="0042685E" w:rsidRPr="00AA2121" w:rsidRDefault="0042685E" w:rsidP="0022594B">
            <w:pPr>
              <w:jc w:val="center"/>
              <w:rPr>
                <w:lang w:val="en-US"/>
              </w:rPr>
            </w:pPr>
            <w:r w:rsidRPr="00AA2121">
              <w:t>2,</w:t>
            </w:r>
            <w:r w:rsidRPr="00AA2121">
              <w:rPr>
                <w:lang w:val="en-US"/>
              </w:rPr>
              <w:t>61</w:t>
            </w:r>
          </w:p>
        </w:tc>
        <w:tc>
          <w:tcPr>
            <w:tcW w:w="1246" w:type="pct"/>
            <w:tcBorders>
              <w:top w:val="single" w:sz="4" w:space="0" w:color="auto"/>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rPr>
                <w:rFonts w:eastAsia="Arial Unicode MS"/>
                <w:lang w:bidi="ru-RU"/>
              </w:rPr>
              <w:t>в соответствии РНГП / ППТ / ГК</w:t>
            </w:r>
          </w:p>
        </w:tc>
        <w:tc>
          <w:tcPr>
            <w:tcW w:w="1081" w:type="pct"/>
            <w:tcBorders>
              <w:top w:val="single" w:sz="4" w:space="0" w:color="auto"/>
              <w:left w:val="nil"/>
              <w:bottom w:val="single" w:sz="4" w:space="0" w:color="auto"/>
              <w:right w:val="single" w:sz="4" w:space="0" w:color="auto"/>
            </w:tcBorders>
          </w:tcPr>
          <w:p w:rsidR="0042685E" w:rsidRPr="00AA2121" w:rsidRDefault="0042685E" w:rsidP="0022594B">
            <w:pPr>
              <w:jc w:val="center"/>
            </w:pPr>
            <w:r w:rsidRPr="00AA2121">
              <w:t>Универсальная спортивная площадка (М)</w:t>
            </w:r>
          </w:p>
        </w:tc>
      </w:tr>
      <w:tr w:rsidR="0042685E" w:rsidRPr="00AA2121" w:rsidTr="0042685E">
        <w:trPr>
          <w:trHeight w:val="70"/>
        </w:trPr>
        <w:tc>
          <w:tcPr>
            <w:tcW w:w="947" w:type="pct"/>
            <w:vMerge/>
            <w:tcBorders>
              <w:top w:val="nil"/>
              <w:left w:val="single" w:sz="4" w:space="0" w:color="auto"/>
              <w:bottom w:val="single" w:sz="4" w:space="0" w:color="auto"/>
              <w:right w:val="single" w:sz="4" w:space="0" w:color="auto"/>
            </w:tcBorders>
            <w:vAlign w:val="center"/>
            <w:hideMark/>
          </w:tcPr>
          <w:p w:rsidR="0042685E" w:rsidRPr="00AA2121" w:rsidRDefault="0042685E" w:rsidP="0022594B"/>
        </w:tc>
        <w:tc>
          <w:tcPr>
            <w:tcW w:w="383" w:type="pct"/>
            <w:tcBorders>
              <w:top w:val="single" w:sz="4" w:space="0" w:color="auto"/>
              <w:left w:val="nil"/>
              <w:bottom w:val="single" w:sz="4" w:space="0" w:color="auto"/>
              <w:right w:val="single" w:sz="4" w:space="0" w:color="auto"/>
            </w:tcBorders>
            <w:shd w:val="clear" w:color="auto" w:fill="auto"/>
            <w:noWrap/>
            <w:vAlign w:val="center"/>
            <w:hideMark/>
          </w:tcPr>
          <w:p w:rsidR="0042685E" w:rsidRPr="00AA2121" w:rsidRDefault="0042685E" w:rsidP="0042685E">
            <w:pPr>
              <w:jc w:val="center"/>
            </w:pPr>
            <w:r w:rsidRPr="00AA2121">
              <w:rPr>
                <w:lang w:val="en-US"/>
              </w:rPr>
              <w:t>6</w:t>
            </w:r>
          </w:p>
        </w:tc>
        <w:tc>
          <w:tcPr>
            <w:tcW w:w="912" w:type="pct"/>
            <w:gridSpan w:val="2"/>
            <w:tcBorders>
              <w:top w:val="single" w:sz="4" w:space="0" w:color="auto"/>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Новое строительство </w:t>
            </w:r>
          </w:p>
        </w:tc>
        <w:tc>
          <w:tcPr>
            <w:tcW w:w="431" w:type="pct"/>
            <w:tcBorders>
              <w:top w:val="single" w:sz="4" w:space="0" w:color="auto"/>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8,64</w:t>
            </w:r>
          </w:p>
        </w:tc>
        <w:tc>
          <w:tcPr>
            <w:tcW w:w="1246" w:type="pct"/>
            <w:tcBorders>
              <w:top w:val="single" w:sz="4" w:space="0" w:color="auto"/>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rPr>
                <w:rFonts w:eastAsia="Arial Unicode MS"/>
                <w:lang w:bidi="ru-RU"/>
              </w:rPr>
              <w:t>в соответствии РНГП / ППТ / ГК</w:t>
            </w:r>
          </w:p>
        </w:tc>
        <w:tc>
          <w:tcPr>
            <w:tcW w:w="1081" w:type="pct"/>
            <w:tcBorders>
              <w:top w:val="single" w:sz="4" w:space="0" w:color="auto"/>
              <w:left w:val="nil"/>
              <w:bottom w:val="single" w:sz="4" w:space="0" w:color="auto"/>
              <w:right w:val="single" w:sz="4" w:space="0" w:color="auto"/>
            </w:tcBorders>
          </w:tcPr>
          <w:p w:rsidR="0042685E" w:rsidRPr="00AA2121" w:rsidRDefault="0042685E" w:rsidP="0022594B">
            <w:pPr>
              <w:jc w:val="center"/>
            </w:pPr>
            <w:r w:rsidRPr="00AA2121">
              <w:t>-</w:t>
            </w:r>
          </w:p>
        </w:tc>
      </w:tr>
      <w:tr w:rsidR="0042685E" w:rsidRPr="00AA2121" w:rsidTr="0022594B">
        <w:trPr>
          <w:trHeight w:val="64"/>
        </w:trPr>
        <w:tc>
          <w:tcPr>
            <w:tcW w:w="947" w:type="pct"/>
            <w:vMerge/>
            <w:tcBorders>
              <w:top w:val="nil"/>
              <w:left w:val="single" w:sz="4" w:space="0" w:color="auto"/>
              <w:bottom w:val="single" w:sz="4" w:space="0" w:color="auto"/>
              <w:right w:val="single" w:sz="4" w:space="0" w:color="auto"/>
            </w:tcBorders>
            <w:vAlign w:val="center"/>
            <w:hideMark/>
          </w:tcPr>
          <w:p w:rsidR="0042685E" w:rsidRPr="00AA2121" w:rsidRDefault="0042685E" w:rsidP="0022594B"/>
        </w:tc>
        <w:tc>
          <w:tcPr>
            <w:tcW w:w="1295" w:type="pct"/>
            <w:gridSpan w:val="3"/>
            <w:tcBorders>
              <w:top w:val="single" w:sz="4" w:space="0" w:color="auto"/>
              <w:left w:val="nil"/>
              <w:bottom w:val="single" w:sz="4" w:space="0" w:color="auto"/>
              <w:right w:val="single" w:sz="4" w:space="0" w:color="auto"/>
            </w:tcBorders>
            <w:shd w:val="clear" w:color="auto" w:fill="auto"/>
            <w:vAlign w:val="center"/>
            <w:hideMark/>
          </w:tcPr>
          <w:p w:rsidR="0042685E" w:rsidRPr="00AA2121" w:rsidRDefault="0042685E" w:rsidP="0022594B">
            <w:pPr>
              <w:jc w:val="center"/>
              <w:rPr>
                <w:b/>
                <w:bCs/>
              </w:rPr>
            </w:pPr>
            <w:r w:rsidRPr="00AA2121">
              <w:rPr>
                <w:b/>
                <w:bCs/>
              </w:rPr>
              <w:t>Всего:</w:t>
            </w:r>
          </w:p>
        </w:tc>
        <w:tc>
          <w:tcPr>
            <w:tcW w:w="431"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643,21</w:t>
            </w:r>
          </w:p>
        </w:tc>
        <w:tc>
          <w:tcPr>
            <w:tcW w:w="1246" w:type="pct"/>
            <w:tcBorders>
              <w:top w:val="nil"/>
              <w:left w:val="nil"/>
              <w:bottom w:val="single" w:sz="4" w:space="0" w:color="auto"/>
              <w:right w:val="single" w:sz="4" w:space="0" w:color="auto"/>
            </w:tcBorders>
            <w:shd w:val="clear" w:color="auto" w:fill="auto"/>
            <w:noWrap/>
            <w:vAlign w:val="center"/>
            <w:hideMark/>
          </w:tcPr>
          <w:p w:rsidR="0042685E" w:rsidRPr="00AA2121" w:rsidRDefault="0042685E" w:rsidP="0022594B">
            <w:pPr>
              <w:jc w:val="center"/>
              <w:rPr>
                <w:rFonts w:ascii="Calibri" w:hAnsi="Calibri" w:cs="Calibri"/>
              </w:rPr>
            </w:pPr>
          </w:p>
        </w:tc>
        <w:tc>
          <w:tcPr>
            <w:tcW w:w="1081" w:type="pct"/>
            <w:tcBorders>
              <w:top w:val="nil"/>
              <w:left w:val="nil"/>
              <w:bottom w:val="single" w:sz="4" w:space="0" w:color="auto"/>
              <w:right w:val="single" w:sz="4" w:space="0" w:color="auto"/>
            </w:tcBorders>
          </w:tcPr>
          <w:p w:rsidR="0042685E" w:rsidRPr="00AA2121" w:rsidRDefault="0042685E" w:rsidP="0022594B">
            <w:pPr>
              <w:jc w:val="center"/>
              <w:rPr>
                <w:rFonts w:ascii="Calibri" w:hAnsi="Calibri" w:cs="Calibri"/>
              </w:rPr>
            </w:pPr>
          </w:p>
        </w:tc>
      </w:tr>
      <w:tr w:rsidR="0042685E" w:rsidRPr="00AA2121" w:rsidTr="0022594B">
        <w:trPr>
          <w:trHeight w:val="64"/>
        </w:trPr>
        <w:tc>
          <w:tcPr>
            <w:tcW w:w="947" w:type="pct"/>
            <w:tcBorders>
              <w:top w:val="single" w:sz="4" w:space="0" w:color="auto"/>
              <w:left w:val="single" w:sz="4" w:space="0" w:color="auto"/>
              <w:bottom w:val="single" w:sz="4" w:space="0" w:color="auto"/>
              <w:right w:val="single" w:sz="4" w:space="0" w:color="auto"/>
            </w:tcBorders>
            <w:vAlign w:val="center"/>
            <w:hideMark/>
          </w:tcPr>
          <w:p w:rsidR="0042685E" w:rsidRPr="00AA2121" w:rsidRDefault="0042685E" w:rsidP="0022594B"/>
        </w:tc>
        <w:tc>
          <w:tcPr>
            <w:tcW w:w="1295" w:type="pct"/>
            <w:gridSpan w:val="3"/>
            <w:tcBorders>
              <w:top w:val="single" w:sz="4" w:space="0" w:color="auto"/>
              <w:left w:val="nil"/>
              <w:bottom w:val="single" w:sz="4" w:space="0" w:color="auto"/>
              <w:right w:val="single" w:sz="4" w:space="0" w:color="auto"/>
            </w:tcBorders>
            <w:shd w:val="clear" w:color="auto" w:fill="auto"/>
            <w:vAlign w:val="center"/>
            <w:hideMark/>
          </w:tcPr>
          <w:p w:rsidR="0042685E" w:rsidRPr="00AA2121" w:rsidRDefault="0042685E" w:rsidP="0022594B">
            <w:pPr>
              <w:jc w:val="center"/>
              <w:rPr>
                <w:b/>
                <w:bCs/>
              </w:rPr>
            </w:pPr>
            <w:r w:rsidRPr="00AA2121">
              <w:rPr>
                <w:b/>
                <w:bCs/>
              </w:rPr>
              <w:t>Итого:</w:t>
            </w:r>
          </w:p>
        </w:tc>
        <w:tc>
          <w:tcPr>
            <w:tcW w:w="431" w:type="pct"/>
            <w:tcBorders>
              <w:top w:val="single" w:sz="4" w:space="0" w:color="auto"/>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749,33</w:t>
            </w:r>
          </w:p>
        </w:tc>
        <w:tc>
          <w:tcPr>
            <w:tcW w:w="1246" w:type="pct"/>
            <w:tcBorders>
              <w:top w:val="single" w:sz="4" w:space="0" w:color="auto"/>
              <w:left w:val="nil"/>
              <w:bottom w:val="single" w:sz="4" w:space="0" w:color="auto"/>
              <w:right w:val="single" w:sz="4" w:space="0" w:color="auto"/>
            </w:tcBorders>
            <w:shd w:val="clear" w:color="auto" w:fill="auto"/>
            <w:noWrap/>
            <w:vAlign w:val="center"/>
            <w:hideMark/>
          </w:tcPr>
          <w:p w:rsidR="0042685E" w:rsidRPr="00AA2121" w:rsidRDefault="0042685E" w:rsidP="0022594B">
            <w:pPr>
              <w:jc w:val="center"/>
              <w:rPr>
                <w:rFonts w:ascii="Calibri" w:hAnsi="Calibri" w:cs="Calibri"/>
              </w:rPr>
            </w:pPr>
          </w:p>
        </w:tc>
        <w:tc>
          <w:tcPr>
            <w:tcW w:w="1081" w:type="pct"/>
            <w:tcBorders>
              <w:top w:val="single" w:sz="4" w:space="0" w:color="auto"/>
              <w:left w:val="nil"/>
              <w:bottom w:val="single" w:sz="4" w:space="0" w:color="auto"/>
              <w:right w:val="single" w:sz="4" w:space="0" w:color="auto"/>
            </w:tcBorders>
          </w:tcPr>
          <w:p w:rsidR="0042685E" w:rsidRPr="00AA2121" w:rsidRDefault="0042685E" w:rsidP="0022594B">
            <w:pPr>
              <w:jc w:val="center"/>
              <w:rPr>
                <w:rFonts w:ascii="Calibri" w:hAnsi="Calibri" w:cs="Calibri"/>
              </w:rPr>
            </w:pPr>
          </w:p>
        </w:tc>
      </w:tr>
    </w:tbl>
    <w:p w:rsidR="0042685E" w:rsidRPr="00AA2121" w:rsidRDefault="0042685E">
      <w:pPr>
        <w:rPr>
          <w:lang w:val="en-US"/>
        </w:rPr>
      </w:pPr>
    </w:p>
    <w:p w:rsidR="0042685E" w:rsidRPr="00AA2121" w:rsidRDefault="0042685E">
      <w:pPr>
        <w:rPr>
          <w:lang w:val="en-US"/>
        </w:rPr>
      </w:pPr>
    </w:p>
    <w:p w:rsidR="0042685E" w:rsidRPr="00AA2121" w:rsidRDefault="0042685E">
      <w:pPr>
        <w:rPr>
          <w:lang w:val="en-US"/>
        </w:rPr>
      </w:pPr>
    </w:p>
    <w:p w:rsidR="0042685E" w:rsidRPr="00AA2121" w:rsidRDefault="0042685E">
      <w:pPr>
        <w:rPr>
          <w:lang w:val="en-US"/>
        </w:rPr>
      </w:pPr>
    </w:p>
    <w:p w:rsidR="006748EE" w:rsidRPr="00AA2121" w:rsidRDefault="006748EE"/>
    <w:p w:rsidR="00772B62" w:rsidRPr="00AA2121" w:rsidRDefault="00772B62" w:rsidP="00772B62">
      <w:pPr>
        <w:pStyle w:val="4e"/>
        <w:pageBreakBefore/>
        <w:shd w:val="clear" w:color="auto" w:fill="auto"/>
        <w:tabs>
          <w:tab w:val="left" w:pos="1276"/>
        </w:tabs>
        <w:suppressAutoHyphens/>
        <w:spacing w:line="240" w:lineRule="auto"/>
        <w:ind w:left="794"/>
        <w:jc w:val="center"/>
        <w:outlineLvl w:val="1"/>
        <w:rPr>
          <w:b/>
          <w:i w:val="0"/>
          <w:sz w:val="24"/>
          <w:szCs w:val="24"/>
        </w:rPr>
      </w:pPr>
      <w:bookmarkStart w:id="26" w:name="_Toc91145908"/>
      <w:bookmarkStart w:id="27" w:name="_Toc91348775"/>
      <w:bookmarkStart w:id="28" w:name="_Toc91446779"/>
      <w:bookmarkStart w:id="29" w:name="_Toc91489392"/>
      <w:bookmarkStart w:id="30" w:name="_Toc93064100"/>
      <w:r w:rsidRPr="00AA2121">
        <w:rPr>
          <w:b/>
          <w:i w:val="0"/>
          <w:sz w:val="24"/>
          <w:szCs w:val="24"/>
        </w:rPr>
        <w:t>2.2.</w:t>
      </w:r>
      <w:r w:rsidR="002863E1" w:rsidRPr="00AA2121">
        <w:rPr>
          <w:b/>
          <w:i w:val="0"/>
          <w:sz w:val="24"/>
          <w:szCs w:val="24"/>
        </w:rPr>
        <w:tab/>
      </w:r>
      <w:r w:rsidRPr="00AA2121">
        <w:rPr>
          <w:b/>
          <w:i w:val="0"/>
          <w:sz w:val="24"/>
          <w:szCs w:val="24"/>
        </w:rPr>
        <w:t>Параметры планируемого развития общественно-деловых зон</w:t>
      </w:r>
      <w:bookmarkEnd w:id="26"/>
      <w:bookmarkEnd w:id="27"/>
      <w:bookmarkEnd w:id="28"/>
      <w:bookmarkEnd w:id="29"/>
      <w:bookmarkEnd w:id="30"/>
    </w:p>
    <w:p w:rsidR="00C82BB4" w:rsidRPr="00AA2121" w:rsidRDefault="00C82BB4">
      <w:pPr>
        <w:rPr>
          <w:b/>
        </w:rPr>
      </w:pPr>
      <w:r w:rsidRPr="00AA2121">
        <w:rPr>
          <w:b/>
        </w:rPr>
        <w:t>Таблица 2.2.1.</w:t>
      </w:r>
    </w:p>
    <w:tbl>
      <w:tblPr>
        <w:tblW w:w="5000" w:type="pct"/>
        <w:jc w:val="center"/>
        <w:tblLayout w:type="fixed"/>
        <w:tblLook w:val="04A0" w:firstRow="1" w:lastRow="0" w:firstColumn="1" w:lastColumn="0" w:noHBand="0" w:noVBand="1"/>
      </w:tblPr>
      <w:tblGrid>
        <w:gridCol w:w="2759"/>
        <w:gridCol w:w="1118"/>
        <w:gridCol w:w="2513"/>
        <w:gridCol w:w="1255"/>
        <w:gridCol w:w="3629"/>
        <w:gridCol w:w="3288"/>
      </w:tblGrid>
      <w:tr w:rsidR="0042685E" w:rsidRPr="00AA2121" w:rsidTr="00222F33">
        <w:trPr>
          <w:tblHeader/>
          <w:jc w:val="center"/>
        </w:trPr>
        <w:tc>
          <w:tcPr>
            <w:tcW w:w="9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685E" w:rsidRPr="00AA2121" w:rsidRDefault="0042685E" w:rsidP="0022594B">
            <w:pPr>
              <w:jc w:val="center"/>
              <w:rPr>
                <w:bCs/>
              </w:rPr>
            </w:pPr>
            <w:r w:rsidRPr="00AA2121">
              <w:rPr>
                <w:bCs/>
              </w:rPr>
              <w:t>Функциональные зоны</w:t>
            </w:r>
          </w:p>
        </w:tc>
        <w:tc>
          <w:tcPr>
            <w:tcW w:w="384" w:type="pct"/>
            <w:tcBorders>
              <w:top w:val="single" w:sz="4" w:space="0" w:color="auto"/>
              <w:left w:val="nil"/>
              <w:bottom w:val="single" w:sz="4" w:space="0" w:color="auto"/>
              <w:right w:val="single" w:sz="4" w:space="0" w:color="auto"/>
            </w:tcBorders>
            <w:shd w:val="clear" w:color="auto" w:fill="auto"/>
            <w:vAlign w:val="center"/>
            <w:hideMark/>
          </w:tcPr>
          <w:p w:rsidR="0042685E" w:rsidRPr="00AA2121" w:rsidRDefault="0042685E" w:rsidP="0022594B">
            <w:pPr>
              <w:jc w:val="center"/>
              <w:rPr>
                <w:lang w:bidi="ru-RU"/>
              </w:rPr>
            </w:pPr>
            <w:r w:rsidRPr="00AA2121">
              <w:t>Номер на карте</w:t>
            </w:r>
          </w:p>
        </w:tc>
        <w:tc>
          <w:tcPr>
            <w:tcW w:w="863" w:type="pct"/>
            <w:tcBorders>
              <w:top w:val="single" w:sz="4" w:space="0" w:color="auto"/>
              <w:left w:val="nil"/>
              <w:bottom w:val="single" w:sz="4" w:space="0" w:color="auto"/>
              <w:right w:val="single" w:sz="4" w:space="0" w:color="auto"/>
            </w:tcBorders>
            <w:shd w:val="clear" w:color="auto" w:fill="auto"/>
            <w:vAlign w:val="center"/>
            <w:hideMark/>
          </w:tcPr>
          <w:p w:rsidR="0042685E" w:rsidRPr="00AA2121" w:rsidRDefault="0042685E" w:rsidP="0022594B">
            <w:pPr>
              <w:jc w:val="center"/>
              <w:rPr>
                <w:bCs/>
              </w:rPr>
            </w:pPr>
            <w:r w:rsidRPr="00AA2121">
              <w:rPr>
                <w:bCs/>
              </w:rPr>
              <w:t>Тип реорганизации</w:t>
            </w:r>
          </w:p>
        </w:tc>
        <w:tc>
          <w:tcPr>
            <w:tcW w:w="431" w:type="pct"/>
            <w:tcBorders>
              <w:top w:val="single" w:sz="4" w:space="0" w:color="auto"/>
              <w:left w:val="nil"/>
              <w:bottom w:val="single" w:sz="4" w:space="0" w:color="auto"/>
              <w:right w:val="single" w:sz="4" w:space="0" w:color="auto"/>
            </w:tcBorders>
            <w:shd w:val="clear" w:color="auto" w:fill="auto"/>
            <w:vAlign w:val="center"/>
            <w:hideMark/>
          </w:tcPr>
          <w:p w:rsidR="0042685E" w:rsidRPr="00AA2121" w:rsidRDefault="0042685E" w:rsidP="0022594B">
            <w:pPr>
              <w:jc w:val="center"/>
              <w:rPr>
                <w:bCs/>
              </w:rPr>
            </w:pPr>
            <w:r w:rsidRPr="00AA2121">
              <w:rPr>
                <w:bCs/>
              </w:rPr>
              <w:t>Площадь зоны,</w:t>
            </w:r>
            <w:r w:rsidRPr="00AA2121">
              <w:rPr>
                <w:bCs/>
              </w:rPr>
              <w:br/>
              <w:t>га</w:t>
            </w:r>
          </w:p>
        </w:tc>
        <w:tc>
          <w:tcPr>
            <w:tcW w:w="1246" w:type="pct"/>
            <w:tcBorders>
              <w:top w:val="single" w:sz="4" w:space="0" w:color="auto"/>
              <w:left w:val="nil"/>
              <w:bottom w:val="single" w:sz="4" w:space="0" w:color="auto"/>
              <w:right w:val="single" w:sz="4" w:space="0" w:color="auto"/>
            </w:tcBorders>
            <w:shd w:val="clear" w:color="auto" w:fill="auto"/>
            <w:vAlign w:val="center"/>
            <w:hideMark/>
          </w:tcPr>
          <w:p w:rsidR="0042685E" w:rsidRPr="00AA2121" w:rsidRDefault="0042685E" w:rsidP="0022594B">
            <w:pPr>
              <w:jc w:val="center"/>
              <w:rPr>
                <w:bCs/>
              </w:rPr>
            </w:pPr>
            <w:r w:rsidRPr="00AA2121">
              <w:rPr>
                <w:rFonts w:eastAsia="Arial Unicode MS"/>
                <w:lang w:bidi="ru-RU"/>
              </w:rPr>
              <w:t>Параметры планируемого развития</w:t>
            </w:r>
            <w:r w:rsidRPr="00AA2121">
              <w:rPr>
                <w:rFonts w:eastAsia="Arial Unicode MS"/>
                <w:vertAlign w:val="superscript"/>
                <w:lang w:bidi="ru-RU"/>
              </w:rPr>
              <w:footnoteReference w:id="3"/>
            </w:r>
          </w:p>
        </w:tc>
        <w:tc>
          <w:tcPr>
            <w:tcW w:w="1129" w:type="pct"/>
            <w:tcBorders>
              <w:top w:val="single" w:sz="4" w:space="0" w:color="auto"/>
              <w:left w:val="nil"/>
              <w:bottom w:val="single" w:sz="4" w:space="0" w:color="auto"/>
              <w:right w:val="single" w:sz="4" w:space="0" w:color="auto"/>
            </w:tcBorders>
            <w:vAlign w:val="center"/>
          </w:tcPr>
          <w:p w:rsidR="0042685E" w:rsidRPr="00AA2121" w:rsidRDefault="0042685E" w:rsidP="0022594B">
            <w:pPr>
              <w:jc w:val="center"/>
              <w:rPr>
                <w:bCs/>
              </w:rPr>
            </w:pPr>
            <w:r w:rsidRPr="00AA2121">
              <w:rPr>
                <w:bCs/>
              </w:rPr>
              <w:t>Планируемые для размещения объекты социальной инфраструктуры федерального (Ф), регионального (Р), местного значения (М)**</w:t>
            </w:r>
          </w:p>
        </w:tc>
      </w:tr>
      <w:tr w:rsidR="0042685E" w:rsidRPr="00AA2121" w:rsidTr="00222F33">
        <w:trPr>
          <w:jc w:val="center"/>
        </w:trPr>
        <w:tc>
          <w:tcPr>
            <w:tcW w:w="947" w:type="pct"/>
            <w:vMerge w:val="restart"/>
            <w:tcBorders>
              <w:top w:val="nil"/>
              <w:left w:val="single" w:sz="4" w:space="0" w:color="auto"/>
              <w:bottom w:val="single" w:sz="4" w:space="0" w:color="auto"/>
              <w:right w:val="single" w:sz="4" w:space="0" w:color="auto"/>
            </w:tcBorders>
            <w:shd w:val="clear" w:color="auto" w:fill="auto"/>
            <w:vAlign w:val="center"/>
            <w:hideMark/>
          </w:tcPr>
          <w:p w:rsidR="0042685E" w:rsidRPr="00AA2121" w:rsidRDefault="0042685E" w:rsidP="0022594B">
            <w:pPr>
              <w:jc w:val="center"/>
            </w:pPr>
          </w:p>
          <w:p w:rsidR="0042685E" w:rsidRPr="00AA2121" w:rsidRDefault="0042685E" w:rsidP="0022594B">
            <w:pPr>
              <w:jc w:val="center"/>
            </w:pPr>
          </w:p>
          <w:p w:rsidR="0042685E" w:rsidRPr="00AA2121" w:rsidRDefault="0042685E" w:rsidP="0022594B">
            <w:pPr>
              <w:jc w:val="center"/>
            </w:pPr>
          </w:p>
          <w:p w:rsidR="0042685E" w:rsidRPr="00AA2121" w:rsidRDefault="0042685E" w:rsidP="0022594B">
            <w:pPr>
              <w:jc w:val="center"/>
            </w:pPr>
          </w:p>
          <w:p w:rsidR="0042685E" w:rsidRPr="00AA2121" w:rsidRDefault="0042685E" w:rsidP="0022594B">
            <w:pPr>
              <w:jc w:val="center"/>
            </w:pPr>
          </w:p>
          <w:p w:rsidR="0042685E" w:rsidRPr="00AA2121" w:rsidRDefault="0042685E" w:rsidP="0022594B">
            <w:pPr>
              <w:jc w:val="center"/>
            </w:pPr>
          </w:p>
          <w:p w:rsidR="0042685E" w:rsidRPr="00AA2121" w:rsidRDefault="0042685E" w:rsidP="0022594B">
            <w:pPr>
              <w:jc w:val="center"/>
            </w:pPr>
          </w:p>
          <w:p w:rsidR="0042685E" w:rsidRPr="00AA2121" w:rsidRDefault="0042685E" w:rsidP="0022594B">
            <w:pPr>
              <w:jc w:val="center"/>
            </w:pPr>
          </w:p>
          <w:p w:rsidR="0042685E" w:rsidRPr="00AA2121" w:rsidRDefault="0042685E" w:rsidP="0022594B">
            <w:pPr>
              <w:jc w:val="center"/>
            </w:pPr>
            <w:r w:rsidRPr="00AA2121">
              <w:t>Многофункциональная общественно-деловая зона О-1</w:t>
            </w:r>
          </w:p>
          <w:p w:rsidR="0042685E" w:rsidRPr="00AA2121" w:rsidRDefault="0042685E" w:rsidP="0022594B">
            <w:pPr>
              <w:jc w:val="center"/>
            </w:pPr>
          </w:p>
          <w:p w:rsidR="0042685E" w:rsidRPr="00AA2121" w:rsidRDefault="0042685E" w:rsidP="0022594B">
            <w:pPr>
              <w:jc w:val="center"/>
            </w:pPr>
          </w:p>
          <w:p w:rsidR="0042685E" w:rsidRPr="00AA2121" w:rsidRDefault="0042685E" w:rsidP="0022594B">
            <w:pPr>
              <w:jc w:val="center"/>
            </w:pPr>
          </w:p>
          <w:p w:rsidR="0042685E" w:rsidRPr="00AA2121" w:rsidRDefault="0042685E" w:rsidP="0022594B">
            <w:pPr>
              <w:jc w:val="center"/>
            </w:pPr>
          </w:p>
          <w:p w:rsidR="0042685E" w:rsidRPr="00AA2121" w:rsidRDefault="0042685E" w:rsidP="0022594B">
            <w:pPr>
              <w:jc w:val="center"/>
            </w:pPr>
          </w:p>
          <w:p w:rsidR="0042685E" w:rsidRPr="00AA2121" w:rsidRDefault="0042685E" w:rsidP="0022594B">
            <w:pPr>
              <w:jc w:val="center"/>
            </w:pPr>
          </w:p>
          <w:p w:rsidR="0042685E" w:rsidRPr="00AA2121" w:rsidRDefault="0042685E" w:rsidP="0022594B">
            <w:pPr>
              <w:jc w:val="center"/>
            </w:pPr>
          </w:p>
          <w:p w:rsidR="0042685E" w:rsidRPr="00AA2121" w:rsidRDefault="0042685E" w:rsidP="0022594B">
            <w:pPr>
              <w:jc w:val="center"/>
            </w:pPr>
          </w:p>
          <w:p w:rsidR="0042685E" w:rsidRPr="00AA2121" w:rsidRDefault="0042685E" w:rsidP="0022594B">
            <w:pPr>
              <w:jc w:val="center"/>
            </w:pPr>
          </w:p>
          <w:p w:rsidR="0042685E" w:rsidRPr="00AA2121" w:rsidRDefault="0042685E" w:rsidP="0022594B">
            <w:pPr>
              <w:jc w:val="center"/>
            </w:pPr>
          </w:p>
          <w:p w:rsidR="0042685E" w:rsidRPr="00AA2121" w:rsidRDefault="0042685E" w:rsidP="0022594B">
            <w:pPr>
              <w:jc w:val="center"/>
            </w:pPr>
          </w:p>
          <w:p w:rsidR="0042685E" w:rsidRPr="00AA2121" w:rsidRDefault="0042685E" w:rsidP="0022594B">
            <w:pPr>
              <w:jc w:val="center"/>
            </w:pPr>
          </w:p>
          <w:p w:rsidR="0042685E" w:rsidRPr="00AA2121" w:rsidRDefault="0042685E" w:rsidP="0022594B">
            <w:pPr>
              <w:jc w:val="center"/>
            </w:pPr>
          </w:p>
          <w:p w:rsidR="0042685E" w:rsidRPr="00AA2121" w:rsidRDefault="0042685E" w:rsidP="0022594B">
            <w:pPr>
              <w:jc w:val="center"/>
            </w:pPr>
          </w:p>
          <w:p w:rsidR="0042685E" w:rsidRPr="00AA2121" w:rsidRDefault="0042685E" w:rsidP="0022594B">
            <w:pPr>
              <w:jc w:val="center"/>
            </w:pPr>
          </w:p>
          <w:p w:rsidR="0042685E" w:rsidRPr="00AA2121" w:rsidRDefault="0042685E" w:rsidP="0022594B">
            <w:pPr>
              <w:jc w:val="center"/>
            </w:pPr>
          </w:p>
          <w:p w:rsidR="0042685E" w:rsidRPr="00AA2121" w:rsidRDefault="0042685E" w:rsidP="0022594B">
            <w:pPr>
              <w:jc w:val="center"/>
            </w:pPr>
          </w:p>
          <w:p w:rsidR="0042685E" w:rsidRPr="00AA2121" w:rsidRDefault="0042685E" w:rsidP="0022594B">
            <w:pPr>
              <w:jc w:val="center"/>
            </w:pPr>
          </w:p>
          <w:p w:rsidR="0042685E" w:rsidRPr="00AA2121" w:rsidRDefault="0042685E" w:rsidP="0022594B">
            <w:pPr>
              <w:jc w:val="center"/>
            </w:pPr>
          </w:p>
          <w:p w:rsidR="0042685E" w:rsidRPr="00AA2121" w:rsidRDefault="0042685E" w:rsidP="0022594B">
            <w:pPr>
              <w:jc w:val="center"/>
            </w:pPr>
          </w:p>
          <w:p w:rsidR="0042685E" w:rsidRPr="00AA2121" w:rsidRDefault="0042685E" w:rsidP="0022594B">
            <w:pPr>
              <w:jc w:val="center"/>
            </w:pPr>
            <w:r w:rsidRPr="00AA2121">
              <w:t>Многофункциональная общественно-деловая зона О-1</w:t>
            </w:r>
          </w:p>
          <w:p w:rsidR="0042685E" w:rsidRPr="00AA2121" w:rsidRDefault="0042685E" w:rsidP="0022594B">
            <w:pPr>
              <w:jc w:val="center"/>
            </w:pPr>
          </w:p>
          <w:p w:rsidR="0042685E" w:rsidRPr="00AA2121" w:rsidRDefault="0042685E" w:rsidP="0022594B">
            <w:pPr>
              <w:jc w:val="center"/>
            </w:pPr>
          </w:p>
          <w:p w:rsidR="0042685E" w:rsidRPr="00AA2121" w:rsidRDefault="0042685E" w:rsidP="0022594B">
            <w:pPr>
              <w:jc w:val="center"/>
            </w:pPr>
          </w:p>
          <w:p w:rsidR="0042685E" w:rsidRPr="00AA2121" w:rsidRDefault="0042685E" w:rsidP="0022594B">
            <w:pPr>
              <w:jc w:val="center"/>
            </w:pPr>
          </w:p>
          <w:p w:rsidR="0042685E" w:rsidRPr="00AA2121" w:rsidRDefault="0042685E" w:rsidP="0022594B">
            <w:pPr>
              <w:jc w:val="center"/>
            </w:pPr>
          </w:p>
          <w:p w:rsidR="0042685E" w:rsidRPr="00AA2121" w:rsidRDefault="0042685E" w:rsidP="0022594B">
            <w:pPr>
              <w:jc w:val="center"/>
            </w:pPr>
          </w:p>
          <w:p w:rsidR="0042685E" w:rsidRPr="00AA2121" w:rsidRDefault="0042685E" w:rsidP="0022594B">
            <w:pPr>
              <w:jc w:val="center"/>
            </w:pPr>
          </w:p>
        </w:tc>
        <w:tc>
          <w:tcPr>
            <w:tcW w:w="1247" w:type="pct"/>
            <w:gridSpan w:val="2"/>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rPr>
                <w:rFonts w:eastAsia="Arial Unicode MS"/>
                <w:lang w:bidi="ru-RU"/>
              </w:rPr>
              <w:t>Существующее использование</w:t>
            </w:r>
          </w:p>
        </w:tc>
        <w:tc>
          <w:tcPr>
            <w:tcW w:w="431"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101,1</w:t>
            </w:r>
          </w:p>
        </w:tc>
        <w:tc>
          <w:tcPr>
            <w:tcW w:w="1246" w:type="pct"/>
            <w:tcBorders>
              <w:top w:val="nil"/>
              <w:left w:val="nil"/>
              <w:bottom w:val="single" w:sz="4" w:space="0" w:color="auto"/>
              <w:right w:val="single" w:sz="4" w:space="0" w:color="auto"/>
            </w:tcBorders>
            <w:shd w:val="clear" w:color="auto" w:fill="auto"/>
            <w:noWrap/>
            <w:vAlign w:val="center"/>
            <w:hideMark/>
          </w:tcPr>
          <w:p w:rsidR="0042685E" w:rsidRPr="00AA2121" w:rsidRDefault="0042685E" w:rsidP="0022594B">
            <w:pPr>
              <w:jc w:val="center"/>
              <w:rPr>
                <w:lang w:val="en-US"/>
              </w:rPr>
            </w:pPr>
            <w:r w:rsidRPr="00AA2121">
              <w:t>сохранение существующего функционального назначения</w:t>
            </w:r>
          </w:p>
        </w:tc>
        <w:tc>
          <w:tcPr>
            <w:tcW w:w="1129" w:type="pct"/>
            <w:tcBorders>
              <w:top w:val="nil"/>
              <w:left w:val="nil"/>
              <w:bottom w:val="single" w:sz="4" w:space="0" w:color="auto"/>
              <w:right w:val="single" w:sz="4" w:space="0" w:color="auto"/>
            </w:tcBorders>
          </w:tcPr>
          <w:p w:rsidR="0042685E" w:rsidRPr="00AA2121" w:rsidRDefault="0042685E" w:rsidP="0022594B">
            <w:pPr>
              <w:jc w:val="center"/>
              <w:rPr>
                <w:lang w:val="en-US"/>
              </w:rPr>
            </w:pPr>
          </w:p>
        </w:tc>
      </w:tr>
      <w:tr w:rsidR="00222F33" w:rsidRPr="00AA2121" w:rsidTr="00222F33">
        <w:trPr>
          <w:trHeight w:val="321"/>
          <w:jc w:val="center"/>
        </w:trPr>
        <w:tc>
          <w:tcPr>
            <w:tcW w:w="947" w:type="pct"/>
            <w:vMerge/>
            <w:tcBorders>
              <w:top w:val="nil"/>
              <w:left w:val="single" w:sz="4" w:space="0" w:color="auto"/>
              <w:bottom w:val="single" w:sz="4" w:space="0" w:color="auto"/>
              <w:right w:val="single" w:sz="4" w:space="0" w:color="auto"/>
            </w:tcBorders>
            <w:vAlign w:val="center"/>
            <w:hideMark/>
          </w:tcPr>
          <w:p w:rsidR="00222F33" w:rsidRPr="00AA2121" w:rsidRDefault="00222F33" w:rsidP="0022594B"/>
        </w:tc>
        <w:tc>
          <w:tcPr>
            <w:tcW w:w="384" w:type="pct"/>
            <w:tcBorders>
              <w:top w:val="single" w:sz="4" w:space="0" w:color="auto"/>
              <w:left w:val="nil"/>
              <w:bottom w:val="single" w:sz="4" w:space="0" w:color="auto"/>
              <w:right w:val="single" w:sz="4" w:space="0" w:color="auto"/>
            </w:tcBorders>
            <w:shd w:val="clear" w:color="auto" w:fill="auto"/>
            <w:noWrap/>
            <w:vAlign w:val="center"/>
            <w:hideMark/>
          </w:tcPr>
          <w:p w:rsidR="00222F33" w:rsidRPr="00AA2121" w:rsidRDefault="00222F33" w:rsidP="0022594B">
            <w:pPr>
              <w:jc w:val="center"/>
              <w:rPr>
                <w:strike/>
              </w:rPr>
            </w:pPr>
            <w:r w:rsidRPr="00AA2121">
              <w:t>1</w:t>
            </w:r>
          </w:p>
        </w:tc>
        <w:tc>
          <w:tcPr>
            <w:tcW w:w="863" w:type="pct"/>
            <w:tcBorders>
              <w:top w:val="single" w:sz="4" w:space="0" w:color="auto"/>
              <w:left w:val="nil"/>
              <w:bottom w:val="single" w:sz="4" w:space="0" w:color="auto"/>
              <w:right w:val="single" w:sz="4" w:space="0" w:color="auto"/>
            </w:tcBorders>
            <w:shd w:val="clear" w:color="auto" w:fill="auto"/>
            <w:vAlign w:val="center"/>
            <w:hideMark/>
          </w:tcPr>
          <w:p w:rsidR="00222F33" w:rsidRPr="00AA2121" w:rsidRDefault="00222F33" w:rsidP="0022594B">
            <w:pPr>
              <w:jc w:val="center"/>
              <w:rPr>
                <w:strike/>
              </w:rPr>
            </w:pPr>
            <w:r w:rsidRPr="00AA2121">
              <w:t>Новое строительство</w:t>
            </w:r>
          </w:p>
        </w:tc>
        <w:tc>
          <w:tcPr>
            <w:tcW w:w="431" w:type="pct"/>
            <w:tcBorders>
              <w:top w:val="single" w:sz="4" w:space="0" w:color="auto"/>
              <w:left w:val="nil"/>
              <w:bottom w:val="single" w:sz="4" w:space="0" w:color="auto"/>
              <w:right w:val="single" w:sz="4" w:space="0" w:color="auto"/>
            </w:tcBorders>
            <w:shd w:val="clear" w:color="auto" w:fill="auto"/>
            <w:vAlign w:val="center"/>
            <w:hideMark/>
          </w:tcPr>
          <w:p w:rsidR="00222F33" w:rsidRPr="00AA2121" w:rsidRDefault="00222F33" w:rsidP="0022594B">
            <w:pPr>
              <w:jc w:val="center"/>
              <w:rPr>
                <w:strike/>
              </w:rPr>
            </w:pPr>
            <w:r w:rsidRPr="00AA2121">
              <w:t>7,62</w:t>
            </w:r>
          </w:p>
        </w:tc>
        <w:tc>
          <w:tcPr>
            <w:tcW w:w="1246" w:type="pct"/>
            <w:tcBorders>
              <w:top w:val="single" w:sz="4" w:space="0" w:color="auto"/>
              <w:left w:val="nil"/>
              <w:bottom w:val="single" w:sz="4" w:space="0" w:color="auto"/>
              <w:right w:val="single" w:sz="4" w:space="0" w:color="auto"/>
            </w:tcBorders>
            <w:shd w:val="clear" w:color="auto" w:fill="auto"/>
            <w:vAlign w:val="center"/>
            <w:hideMark/>
          </w:tcPr>
          <w:p w:rsidR="00222F33" w:rsidRPr="00AA2121" w:rsidRDefault="00222F33" w:rsidP="00222F33">
            <w:pPr>
              <w:ind w:hanging="9"/>
              <w:jc w:val="center"/>
              <w:rPr>
                <w:strike/>
              </w:rPr>
            </w:pPr>
            <w:r w:rsidRPr="00AA2121">
              <w:rPr>
                <w:rFonts w:eastAsia="Arial Unicode MS"/>
                <w:lang w:bidi="ru-RU"/>
              </w:rPr>
              <w:t>в соответствии РНГП / ППТ / ГК</w:t>
            </w:r>
          </w:p>
        </w:tc>
        <w:tc>
          <w:tcPr>
            <w:tcW w:w="1129" w:type="pct"/>
            <w:tcBorders>
              <w:top w:val="single" w:sz="4" w:space="0" w:color="auto"/>
              <w:left w:val="nil"/>
              <w:bottom w:val="single" w:sz="4" w:space="0" w:color="auto"/>
              <w:right w:val="single" w:sz="4" w:space="0" w:color="auto"/>
            </w:tcBorders>
          </w:tcPr>
          <w:p w:rsidR="00222F33" w:rsidRPr="00AA2121" w:rsidRDefault="00222F33" w:rsidP="0022594B">
            <w:pPr>
              <w:jc w:val="center"/>
            </w:pPr>
            <w:r w:rsidRPr="00AA2121">
              <w:t>Общеобразовательная школа (М),</w:t>
            </w:r>
            <w:r w:rsidRPr="00AA2121">
              <w:br/>
              <w:t xml:space="preserve">Мини-стадион, универсальная спортивная </w:t>
            </w:r>
            <w:r w:rsidRPr="00AA2121">
              <w:br/>
              <w:t>площадка (М)</w:t>
            </w:r>
          </w:p>
        </w:tc>
      </w:tr>
      <w:tr w:rsidR="0042685E" w:rsidRPr="00AA2121" w:rsidTr="00222F33">
        <w:trPr>
          <w:jc w:val="center"/>
        </w:trPr>
        <w:tc>
          <w:tcPr>
            <w:tcW w:w="947" w:type="pct"/>
            <w:vMerge/>
            <w:tcBorders>
              <w:top w:val="nil"/>
              <w:left w:val="single" w:sz="4" w:space="0" w:color="auto"/>
              <w:bottom w:val="single" w:sz="4" w:space="0" w:color="auto"/>
              <w:right w:val="single" w:sz="4" w:space="0" w:color="auto"/>
            </w:tcBorders>
            <w:vAlign w:val="center"/>
            <w:hideMark/>
          </w:tcPr>
          <w:p w:rsidR="0042685E" w:rsidRPr="00AA2121" w:rsidRDefault="0042685E" w:rsidP="0022594B"/>
        </w:tc>
        <w:tc>
          <w:tcPr>
            <w:tcW w:w="384" w:type="pct"/>
            <w:tcBorders>
              <w:top w:val="single" w:sz="4" w:space="0" w:color="auto"/>
              <w:left w:val="nil"/>
              <w:bottom w:val="single" w:sz="4" w:space="0" w:color="auto"/>
              <w:right w:val="single" w:sz="4" w:space="0" w:color="auto"/>
            </w:tcBorders>
            <w:shd w:val="clear" w:color="auto" w:fill="auto"/>
            <w:noWrap/>
            <w:vAlign w:val="center"/>
            <w:hideMark/>
          </w:tcPr>
          <w:p w:rsidR="0042685E" w:rsidRPr="00AA2121" w:rsidRDefault="0042685E" w:rsidP="0022594B">
            <w:pPr>
              <w:jc w:val="center"/>
            </w:pPr>
            <w:r w:rsidRPr="00AA2121">
              <w:t>2</w:t>
            </w:r>
          </w:p>
        </w:tc>
        <w:tc>
          <w:tcPr>
            <w:tcW w:w="863" w:type="pct"/>
            <w:tcBorders>
              <w:top w:val="single" w:sz="4" w:space="0" w:color="auto"/>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Новое строительство</w:t>
            </w:r>
          </w:p>
        </w:tc>
        <w:tc>
          <w:tcPr>
            <w:tcW w:w="431" w:type="pct"/>
            <w:tcBorders>
              <w:top w:val="single" w:sz="4" w:space="0" w:color="auto"/>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3,38</w:t>
            </w:r>
          </w:p>
        </w:tc>
        <w:tc>
          <w:tcPr>
            <w:tcW w:w="1246" w:type="pct"/>
            <w:tcBorders>
              <w:top w:val="single" w:sz="4" w:space="0" w:color="auto"/>
              <w:left w:val="nil"/>
              <w:bottom w:val="single" w:sz="4" w:space="0" w:color="auto"/>
              <w:right w:val="single" w:sz="4" w:space="0" w:color="auto"/>
            </w:tcBorders>
            <w:shd w:val="clear" w:color="auto" w:fill="auto"/>
            <w:vAlign w:val="center"/>
            <w:hideMark/>
          </w:tcPr>
          <w:p w:rsidR="0042685E" w:rsidRPr="00AA2121" w:rsidRDefault="0042685E" w:rsidP="00222F33">
            <w:pPr>
              <w:ind w:hanging="9"/>
              <w:jc w:val="center"/>
              <w:rPr>
                <w:rFonts w:eastAsia="Arial Unicode MS"/>
                <w:lang w:bidi="ru-RU"/>
              </w:rPr>
            </w:pPr>
            <w:r w:rsidRPr="00AA2121">
              <w:rPr>
                <w:rFonts w:eastAsia="Arial Unicode MS"/>
                <w:lang w:bidi="ru-RU"/>
              </w:rPr>
              <w:t>в соответствии РНГП / ППТ / ГК</w:t>
            </w:r>
          </w:p>
        </w:tc>
        <w:tc>
          <w:tcPr>
            <w:tcW w:w="1129" w:type="pct"/>
            <w:tcBorders>
              <w:top w:val="single" w:sz="4" w:space="0" w:color="auto"/>
              <w:left w:val="nil"/>
              <w:bottom w:val="single" w:sz="4" w:space="0" w:color="auto"/>
              <w:right w:val="single" w:sz="4" w:space="0" w:color="auto"/>
            </w:tcBorders>
            <w:vAlign w:val="center"/>
          </w:tcPr>
          <w:p w:rsidR="0042685E" w:rsidRPr="00AA2121" w:rsidRDefault="0042685E" w:rsidP="0022594B">
            <w:pPr>
              <w:jc w:val="center"/>
            </w:pPr>
            <w:r w:rsidRPr="00AA2121">
              <w:t>Универсальная спортивная площадка, Многофункциональная спортивная площадка,</w:t>
            </w:r>
            <w:r w:rsidRPr="00AA2121">
              <w:br/>
              <w:t>Универсальная спортивная площадка (М)</w:t>
            </w:r>
          </w:p>
        </w:tc>
      </w:tr>
      <w:tr w:rsidR="0042685E" w:rsidRPr="00AA2121" w:rsidTr="00222F33">
        <w:trPr>
          <w:jc w:val="center"/>
        </w:trPr>
        <w:tc>
          <w:tcPr>
            <w:tcW w:w="947" w:type="pct"/>
            <w:vMerge/>
            <w:tcBorders>
              <w:top w:val="nil"/>
              <w:left w:val="single" w:sz="4" w:space="0" w:color="auto"/>
              <w:bottom w:val="single" w:sz="4" w:space="0" w:color="auto"/>
              <w:right w:val="single" w:sz="4" w:space="0" w:color="auto"/>
            </w:tcBorders>
            <w:vAlign w:val="center"/>
            <w:hideMark/>
          </w:tcPr>
          <w:p w:rsidR="0042685E" w:rsidRPr="00AA2121" w:rsidRDefault="0042685E" w:rsidP="0022594B"/>
        </w:tc>
        <w:tc>
          <w:tcPr>
            <w:tcW w:w="384" w:type="pct"/>
            <w:tcBorders>
              <w:top w:val="single" w:sz="4" w:space="0" w:color="auto"/>
              <w:left w:val="nil"/>
              <w:bottom w:val="single" w:sz="4" w:space="0" w:color="auto"/>
              <w:right w:val="single" w:sz="4" w:space="0" w:color="auto"/>
            </w:tcBorders>
            <w:shd w:val="clear" w:color="auto" w:fill="auto"/>
            <w:noWrap/>
            <w:vAlign w:val="center"/>
            <w:hideMark/>
          </w:tcPr>
          <w:p w:rsidR="0042685E" w:rsidRPr="00AA2121" w:rsidRDefault="0042685E" w:rsidP="0022594B">
            <w:pPr>
              <w:jc w:val="center"/>
            </w:pPr>
            <w:r w:rsidRPr="00AA2121">
              <w:t>3</w:t>
            </w:r>
          </w:p>
        </w:tc>
        <w:tc>
          <w:tcPr>
            <w:tcW w:w="863" w:type="pct"/>
            <w:tcBorders>
              <w:top w:val="single" w:sz="4" w:space="0" w:color="auto"/>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Новое строительство</w:t>
            </w:r>
          </w:p>
        </w:tc>
        <w:tc>
          <w:tcPr>
            <w:tcW w:w="431" w:type="pct"/>
            <w:tcBorders>
              <w:top w:val="single" w:sz="4" w:space="0" w:color="auto"/>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8,29</w:t>
            </w:r>
          </w:p>
        </w:tc>
        <w:tc>
          <w:tcPr>
            <w:tcW w:w="1246" w:type="pct"/>
            <w:tcBorders>
              <w:top w:val="single" w:sz="4" w:space="0" w:color="auto"/>
              <w:left w:val="nil"/>
              <w:bottom w:val="single" w:sz="4" w:space="0" w:color="auto"/>
              <w:right w:val="single" w:sz="4" w:space="0" w:color="auto"/>
            </w:tcBorders>
            <w:shd w:val="clear" w:color="auto" w:fill="auto"/>
            <w:vAlign w:val="center"/>
            <w:hideMark/>
          </w:tcPr>
          <w:p w:rsidR="0042685E" w:rsidRPr="00AA2121" w:rsidRDefault="0042685E" w:rsidP="00222F33">
            <w:pPr>
              <w:ind w:hanging="9"/>
              <w:jc w:val="center"/>
              <w:rPr>
                <w:rFonts w:eastAsia="Arial Unicode MS"/>
                <w:lang w:bidi="ru-RU"/>
              </w:rPr>
            </w:pPr>
            <w:r w:rsidRPr="00AA2121">
              <w:rPr>
                <w:rFonts w:eastAsia="Arial Unicode MS"/>
                <w:lang w:bidi="ru-RU"/>
              </w:rPr>
              <w:t>в соответствии РНГП / ППТ / ГК</w:t>
            </w:r>
          </w:p>
        </w:tc>
        <w:tc>
          <w:tcPr>
            <w:tcW w:w="1129" w:type="pct"/>
            <w:tcBorders>
              <w:top w:val="single" w:sz="4" w:space="0" w:color="auto"/>
              <w:left w:val="nil"/>
              <w:bottom w:val="single" w:sz="4" w:space="0" w:color="auto"/>
              <w:right w:val="single" w:sz="4" w:space="0" w:color="auto"/>
            </w:tcBorders>
          </w:tcPr>
          <w:p w:rsidR="0042685E" w:rsidRPr="00AA2121" w:rsidRDefault="0042685E" w:rsidP="0022594B">
            <w:pPr>
              <w:jc w:val="center"/>
            </w:pPr>
          </w:p>
        </w:tc>
      </w:tr>
      <w:tr w:rsidR="0042685E" w:rsidRPr="00AA2121" w:rsidTr="00222F33">
        <w:trPr>
          <w:jc w:val="center"/>
        </w:trPr>
        <w:tc>
          <w:tcPr>
            <w:tcW w:w="947" w:type="pct"/>
            <w:vMerge/>
            <w:tcBorders>
              <w:top w:val="nil"/>
              <w:left w:val="single" w:sz="4" w:space="0" w:color="auto"/>
              <w:bottom w:val="single" w:sz="4" w:space="0" w:color="auto"/>
              <w:right w:val="single" w:sz="4" w:space="0" w:color="auto"/>
            </w:tcBorders>
            <w:vAlign w:val="center"/>
            <w:hideMark/>
          </w:tcPr>
          <w:p w:rsidR="0042685E" w:rsidRPr="00AA2121" w:rsidRDefault="0042685E" w:rsidP="0022594B"/>
        </w:tc>
        <w:tc>
          <w:tcPr>
            <w:tcW w:w="384" w:type="pct"/>
            <w:tcBorders>
              <w:top w:val="nil"/>
              <w:left w:val="nil"/>
              <w:bottom w:val="single" w:sz="4" w:space="0" w:color="auto"/>
              <w:right w:val="single" w:sz="4" w:space="0" w:color="auto"/>
            </w:tcBorders>
            <w:shd w:val="clear" w:color="auto" w:fill="auto"/>
            <w:noWrap/>
            <w:vAlign w:val="center"/>
            <w:hideMark/>
          </w:tcPr>
          <w:p w:rsidR="0042685E" w:rsidRPr="00AA2121" w:rsidRDefault="0042685E" w:rsidP="0022594B">
            <w:pPr>
              <w:jc w:val="center"/>
            </w:pPr>
            <w:r w:rsidRPr="00AA2121">
              <w:t>4</w:t>
            </w:r>
          </w:p>
        </w:tc>
        <w:tc>
          <w:tcPr>
            <w:tcW w:w="863"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Новое строительство</w:t>
            </w:r>
          </w:p>
        </w:tc>
        <w:tc>
          <w:tcPr>
            <w:tcW w:w="431"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3,79</w:t>
            </w:r>
          </w:p>
        </w:tc>
        <w:tc>
          <w:tcPr>
            <w:tcW w:w="1246"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2F33">
            <w:pPr>
              <w:ind w:hanging="9"/>
              <w:jc w:val="center"/>
              <w:rPr>
                <w:rFonts w:eastAsia="Arial Unicode MS"/>
                <w:lang w:bidi="ru-RU"/>
              </w:rPr>
            </w:pPr>
            <w:r w:rsidRPr="00AA2121">
              <w:rPr>
                <w:rFonts w:eastAsia="Arial Unicode MS"/>
                <w:lang w:bidi="ru-RU"/>
              </w:rPr>
              <w:t>в соответствии РНГП / ППТ / ГК</w:t>
            </w:r>
          </w:p>
        </w:tc>
        <w:tc>
          <w:tcPr>
            <w:tcW w:w="1129" w:type="pct"/>
            <w:tcBorders>
              <w:top w:val="nil"/>
              <w:left w:val="nil"/>
              <w:bottom w:val="single" w:sz="4" w:space="0" w:color="auto"/>
              <w:right w:val="single" w:sz="4" w:space="0" w:color="auto"/>
            </w:tcBorders>
          </w:tcPr>
          <w:p w:rsidR="0042685E" w:rsidRPr="00AA2121" w:rsidRDefault="0042685E" w:rsidP="0022594B">
            <w:pPr>
              <w:jc w:val="center"/>
            </w:pPr>
            <w:r w:rsidRPr="00AA2121">
              <w:t>Дошкольное образовательное учреждение (М), Универсальная спортивная площадка (М)</w:t>
            </w:r>
          </w:p>
        </w:tc>
      </w:tr>
      <w:tr w:rsidR="0042685E" w:rsidRPr="00AA2121" w:rsidTr="00222F33">
        <w:trPr>
          <w:jc w:val="center"/>
        </w:trPr>
        <w:tc>
          <w:tcPr>
            <w:tcW w:w="947" w:type="pct"/>
            <w:vMerge/>
            <w:tcBorders>
              <w:top w:val="nil"/>
              <w:left w:val="single" w:sz="4" w:space="0" w:color="auto"/>
              <w:bottom w:val="single" w:sz="4" w:space="0" w:color="auto"/>
              <w:right w:val="single" w:sz="4" w:space="0" w:color="auto"/>
            </w:tcBorders>
            <w:vAlign w:val="center"/>
            <w:hideMark/>
          </w:tcPr>
          <w:p w:rsidR="0042685E" w:rsidRPr="00AA2121" w:rsidRDefault="0042685E" w:rsidP="0022594B"/>
        </w:tc>
        <w:tc>
          <w:tcPr>
            <w:tcW w:w="384" w:type="pct"/>
            <w:tcBorders>
              <w:top w:val="nil"/>
              <w:left w:val="nil"/>
              <w:bottom w:val="single" w:sz="4" w:space="0" w:color="auto"/>
              <w:right w:val="single" w:sz="4" w:space="0" w:color="auto"/>
            </w:tcBorders>
            <w:shd w:val="clear" w:color="auto" w:fill="auto"/>
            <w:noWrap/>
            <w:vAlign w:val="center"/>
            <w:hideMark/>
          </w:tcPr>
          <w:p w:rsidR="0042685E" w:rsidRPr="00AA2121" w:rsidRDefault="0042685E" w:rsidP="0022594B">
            <w:pPr>
              <w:jc w:val="center"/>
            </w:pPr>
            <w:r w:rsidRPr="00AA2121">
              <w:t>5</w:t>
            </w:r>
          </w:p>
        </w:tc>
        <w:tc>
          <w:tcPr>
            <w:tcW w:w="863"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Новое строительство</w:t>
            </w:r>
          </w:p>
        </w:tc>
        <w:tc>
          <w:tcPr>
            <w:tcW w:w="431"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1,32</w:t>
            </w:r>
          </w:p>
        </w:tc>
        <w:tc>
          <w:tcPr>
            <w:tcW w:w="1246"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2F33">
            <w:pPr>
              <w:ind w:hanging="9"/>
              <w:jc w:val="center"/>
            </w:pPr>
            <w:r w:rsidRPr="00AA2121">
              <w:rPr>
                <w:rFonts w:eastAsia="Arial Unicode MS"/>
                <w:lang w:bidi="ru-RU"/>
              </w:rPr>
              <w:t>в соответствии РНГП / ППТ / ГК</w:t>
            </w:r>
          </w:p>
        </w:tc>
        <w:tc>
          <w:tcPr>
            <w:tcW w:w="1129" w:type="pct"/>
            <w:tcBorders>
              <w:top w:val="nil"/>
              <w:left w:val="nil"/>
              <w:bottom w:val="single" w:sz="4" w:space="0" w:color="auto"/>
              <w:right w:val="single" w:sz="4" w:space="0" w:color="auto"/>
            </w:tcBorders>
          </w:tcPr>
          <w:p w:rsidR="0042685E" w:rsidRPr="00AA2121" w:rsidRDefault="0042685E" w:rsidP="0022594B">
            <w:pPr>
              <w:jc w:val="center"/>
            </w:pPr>
          </w:p>
        </w:tc>
      </w:tr>
      <w:tr w:rsidR="0042685E" w:rsidRPr="00AA2121" w:rsidTr="00222F33">
        <w:trPr>
          <w:jc w:val="center"/>
        </w:trPr>
        <w:tc>
          <w:tcPr>
            <w:tcW w:w="947" w:type="pct"/>
            <w:vMerge/>
            <w:tcBorders>
              <w:top w:val="nil"/>
              <w:left w:val="single" w:sz="4" w:space="0" w:color="auto"/>
              <w:bottom w:val="single" w:sz="4" w:space="0" w:color="auto"/>
              <w:right w:val="single" w:sz="4" w:space="0" w:color="auto"/>
            </w:tcBorders>
            <w:vAlign w:val="center"/>
            <w:hideMark/>
          </w:tcPr>
          <w:p w:rsidR="0042685E" w:rsidRPr="00AA2121" w:rsidRDefault="0042685E" w:rsidP="0022594B"/>
        </w:tc>
        <w:tc>
          <w:tcPr>
            <w:tcW w:w="384" w:type="pct"/>
            <w:tcBorders>
              <w:top w:val="nil"/>
              <w:left w:val="nil"/>
              <w:bottom w:val="single" w:sz="4" w:space="0" w:color="auto"/>
              <w:right w:val="single" w:sz="4" w:space="0" w:color="auto"/>
            </w:tcBorders>
            <w:shd w:val="clear" w:color="auto" w:fill="auto"/>
            <w:noWrap/>
            <w:vAlign w:val="center"/>
            <w:hideMark/>
          </w:tcPr>
          <w:p w:rsidR="0042685E" w:rsidRPr="00AA2121" w:rsidRDefault="0042685E" w:rsidP="0022594B">
            <w:pPr>
              <w:jc w:val="center"/>
            </w:pPr>
            <w:r w:rsidRPr="00AA2121">
              <w:t>6</w:t>
            </w:r>
          </w:p>
        </w:tc>
        <w:tc>
          <w:tcPr>
            <w:tcW w:w="863"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Новое строительство</w:t>
            </w:r>
          </w:p>
        </w:tc>
        <w:tc>
          <w:tcPr>
            <w:tcW w:w="431"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2,48</w:t>
            </w:r>
          </w:p>
        </w:tc>
        <w:tc>
          <w:tcPr>
            <w:tcW w:w="1246"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2F33">
            <w:pPr>
              <w:ind w:hanging="9"/>
              <w:jc w:val="center"/>
              <w:rPr>
                <w:rFonts w:eastAsia="Arial Unicode MS"/>
                <w:lang w:bidi="ru-RU"/>
              </w:rPr>
            </w:pPr>
            <w:r w:rsidRPr="00AA2121">
              <w:rPr>
                <w:rFonts w:eastAsia="Arial Unicode MS"/>
                <w:lang w:bidi="ru-RU"/>
              </w:rPr>
              <w:t>в соответствии РНГП / ППТ / ГК</w:t>
            </w:r>
          </w:p>
        </w:tc>
        <w:tc>
          <w:tcPr>
            <w:tcW w:w="1129" w:type="pct"/>
            <w:tcBorders>
              <w:top w:val="nil"/>
              <w:left w:val="nil"/>
              <w:bottom w:val="single" w:sz="4" w:space="0" w:color="auto"/>
              <w:right w:val="single" w:sz="4" w:space="0" w:color="auto"/>
            </w:tcBorders>
          </w:tcPr>
          <w:p w:rsidR="0042685E" w:rsidRPr="00AA2121" w:rsidRDefault="0042685E" w:rsidP="0022594B">
            <w:pPr>
              <w:jc w:val="center"/>
            </w:pPr>
          </w:p>
        </w:tc>
      </w:tr>
      <w:tr w:rsidR="0042685E" w:rsidRPr="00AA2121" w:rsidTr="00222F33">
        <w:trPr>
          <w:jc w:val="center"/>
        </w:trPr>
        <w:tc>
          <w:tcPr>
            <w:tcW w:w="947" w:type="pct"/>
            <w:vMerge/>
            <w:tcBorders>
              <w:top w:val="nil"/>
              <w:left w:val="single" w:sz="4" w:space="0" w:color="auto"/>
              <w:bottom w:val="single" w:sz="4" w:space="0" w:color="auto"/>
              <w:right w:val="single" w:sz="4" w:space="0" w:color="auto"/>
            </w:tcBorders>
            <w:vAlign w:val="center"/>
            <w:hideMark/>
          </w:tcPr>
          <w:p w:rsidR="0042685E" w:rsidRPr="00AA2121" w:rsidRDefault="0042685E" w:rsidP="0022594B"/>
        </w:tc>
        <w:tc>
          <w:tcPr>
            <w:tcW w:w="384" w:type="pct"/>
            <w:tcBorders>
              <w:top w:val="nil"/>
              <w:left w:val="nil"/>
              <w:bottom w:val="single" w:sz="4" w:space="0" w:color="auto"/>
              <w:right w:val="single" w:sz="4" w:space="0" w:color="auto"/>
            </w:tcBorders>
            <w:shd w:val="clear" w:color="auto" w:fill="auto"/>
            <w:noWrap/>
            <w:vAlign w:val="center"/>
            <w:hideMark/>
          </w:tcPr>
          <w:p w:rsidR="0042685E" w:rsidRPr="00AA2121" w:rsidRDefault="0042685E" w:rsidP="00222F33">
            <w:pPr>
              <w:pageBreakBefore/>
              <w:jc w:val="center"/>
            </w:pPr>
            <w:r w:rsidRPr="00AA2121">
              <w:t>7</w:t>
            </w:r>
          </w:p>
        </w:tc>
        <w:tc>
          <w:tcPr>
            <w:tcW w:w="863"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2F33">
            <w:pPr>
              <w:pageBreakBefore/>
              <w:jc w:val="center"/>
            </w:pPr>
            <w:r w:rsidRPr="00AA2121">
              <w:t>Новое строительство</w:t>
            </w:r>
          </w:p>
        </w:tc>
        <w:tc>
          <w:tcPr>
            <w:tcW w:w="431"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2F33">
            <w:pPr>
              <w:pageBreakBefore/>
              <w:jc w:val="center"/>
            </w:pPr>
            <w:r w:rsidRPr="00AA2121">
              <w:t>2,91</w:t>
            </w:r>
          </w:p>
        </w:tc>
        <w:tc>
          <w:tcPr>
            <w:tcW w:w="1246" w:type="pct"/>
            <w:tcBorders>
              <w:top w:val="nil"/>
              <w:left w:val="nil"/>
              <w:bottom w:val="single" w:sz="4" w:space="0" w:color="auto"/>
              <w:right w:val="single" w:sz="4" w:space="0" w:color="auto"/>
            </w:tcBorders>
            <w:shd w:val="clear" w:color="auto" w:fill="auto"/>
            <w:hideMark/>
          </w:tcPr>
          <w:p w:rsidR="0042685E" w:rsidRPr="00AA2121" w:rsidRDefault="0042685E" w:rsidP="00222F33">
            <w:pPr>
              <w:pageBreakBefore/>
              <w:ind w:hanging="9"/>
              <w:jc w:val="center"/>
              <w:rPr>
                <w:rFonts w:eastAsia="Arial Unicode MS"/>
                <w:lang w:bidi="ru-RU"/>
              </w:rPr>
            </w:pPr>
            <w:r w:rsidRPr="00AA2121">
              <w:rPr>
                <w:rFonts w:eastAsia="Arial Unicode MS"/>
                <w:lang w:bidi="ru-RU"/>
              </w:rPr>
              <w:t>в соответствии РНГП / ППТ / ГК</w:t>
            </w:r>
          </w:p>
        </w:tc>
        <w:tc>
          <w:tcPr>
            <w:tcW w:w="1129" w:type="pct"/>
            <w:tcBorders>
              <w:top w:val="nil"/>
              <w:left w:val="nil"/>
              <w:bottom w:val="single" w:sz="4" w:space="0" w:color="auto"/>
              <w:right w:val="single" w:sz="4" w:space="0" w:color="auto"/>
            </w:tcBorders>
          </w:tcPr>
          <w:p w:rsidR="0042685E" w:rsidRPr="00AA2121" w:rsidRDefault="0042685E" w:rsidP="00222F33">
            <w:pPr>
              <w:pageBreakBefore/>
              <w:jc w:val="center"/>
            </w:pPr>
            <w:r w:rsidRPr="00AA2121">
              <w:t xml:space="preserve">Универсальная спортивная площадка, Многофункциональная спортивная </w:t>
            </w:r>
            <w:r w:rsidRPr="00AA2121">
              <w:br/>
              <w:t>площадка (М)</w:t>
            </w:r>
          </w:p>
        </w:tc>
      </w:tr>
      <w:tr w:rsidR="0042685E" w:rsidRPr="00AA2121" w:rsidTr="00222F33">
        <w:trPr>
          <w:jc w:val="center"/>
        </w:trPr>
        <w:tc>
          <w:tcPr>
            <w:tcW w:w="947" w:type="pct"/>
            <w:vMerge/>
            <w:tcBorders>
              <w:top w:val="nil"/>
              <w:left w:val="single" w:sz="4" w:space="0" w:color="auto"/>
              <w:bottom w:val="single" w:sz="4" w:space="0" w:color="auto"/>
              <w:right w:val="single" w:sz="4" w:space="0" w:color="auto"/>
            </w:tcBorders>
            <w:vAlign w:val="center"/>
            <w:hideMark/>
          </w:tcPr>
          <w:p w:rsidR="0042685E" w:rsidRPr="00AA2121" w:rsidRDefault="0042685E" w:rsidP="0022594B"/>
        </w:tc>
        <w:tc>
          <w:tcPr>
            <w:tcW w:w="384" w:type="pct"/>
            <w:tcBorders>
              <w:top w:val="nil"/>
              <w:left w:val="nil"/>
              <w:bottom w:val="single" w:sz="4" w:space="0" w:color="auto"/>
              <w:right w:val="single" w:sz="4" w:space="0" w:color="auto"/>
            </w:tcBorders>
            <w:shd w:val="clear" w:color="auto" w:fill="auto"/>
            <w:noWrap/>
            <w:vAlign w:val="center"/>
            <w:hideMark/>
          </w:tcPr>
          <w:p w:rsidR="0042685E" w:rsidRPr="00AA2121" w:rsidRDefault="0042685E" w:rsidP="0022594B">
            <w:pPr>
              <w:jc w:val="center"/>
            </w:pPr>
            <w:r w:rsidRPr="00AA2121">
              <w:t>8</w:t>
            </w:r>
          </w:p>
        </w:tc>
        <w:tc>
          <w:tcPr>
            <w:tcW w:w="863"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Новое строительство</w:t>
            </w:r>
          </w:p>
        </w:tc>
        <w:tc>
          <w:tcPr>
            <w:tcW w:w="431"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46,91</w:t>
            </w:r>
          </w:p>
        </w:tc>
        <w:tc>
          <w:tcPr>
            <w:tcW w:w="1246" w:type="pct"/>
            <w:tcBorders>
              <w:top w:val="nil"/>
              <w:left w:val="nil"/>
              <w:bottom w:val="single" w:sz="4" w:space="0" w:color="auto"/>
              <w:right w:val="single" w:sz="4" w:space="0" w:color="auto"/>
            </w:tcBorders>
            <w:shd w:val="clear" w:color="auto" w:fill="auto"/>
            <w:hideMark/>
          </w:tcPr>
          <w:p w:rsidR="0042685E" w:rsidRPr="00AA2121" w:rsidRDefault="0042685E" w:rsidP="0022594B">
            <w:pPr>
              <w:ind w:hanging="9"/>
              <w:jc w:val="center"/>
              <w:rPr>
                <w:rFonts w:eastAsia="Arial Unicode MS"/>
                <w:lang w:bidi="ru-RU"/>
              </w:rPr>
            </w:pPr>
            <w:r w:rsidRPr="00AA2121">
              <w:rPr>
                <w:rFonts w:eastAsia="Arial Unicode MS"/>
                <w:lang w:bidi="ru-RU"/>
              </w:rPr>
              <w:t>в соответствии РНГП / ППТ / ГК</w:t>
            </w:r>
          </w:p>
        </w:tc>
        <w:tc>
          <w:tcPr>
            <w:tcW w:w="1129" w:type="pct"/>
            <w:tcBorders>
              <w:top w:val="nil"/>
              <w:left w:val="nil"/>
              <w:bottom w:val="single" w:sz="4" w:space="0" w:color="auto"/>
              <w:right w:val="single" w:sz="4" w:space="0" w:color="auto"/>
            </w:tcBorders>
          </w:tcPr>
          <w:p w:rsidR="0042685E" w:rsidRPr="00AA2121" w:rsidRDefault="0042685E" w:rsidP="0022594B">
            <w:pPr>
              <w:jc w:val="center"/>
            </w:pPr>
          </w:p>
        </w:tc>
      </w:tr>
      <w:tr w:rsidR="0042685E" w:rsidRPr="00AA2121" w:rsidTr="00222F33">
        <w:trPr>
          <w:jc w:val="center"/>
        </w:trPr>
        <w:tc>
          <w:tcPr>
            <w:tcW w:w="947" w:type="pct"/>
            <w:vMerge/>
            <w:tcBorders>
              <w:top w:val="nil"/>
              <w:left w:val="single" w:sz="4" w:space="0" w:color="auto"/>
              <w:bottom w:val="single" w:sz="4" w:space="0" w:color="auto"/>
              <w:right w:val="single" w:sz="4" w:space="0" w:color="auto"/>
            </w:tcBorders>
            <w:vAlign w:val="center"/>
            <w:hideMark/>
          </w:tcPr>
          <w:p w:rsidR="0042685E" w:rsidRPr="00AA2121" w:rsidRDefault="0042685E" w:rsidP="0022594B"/>
        </w:tc>
        <w:tc>
          <w:tcPr>
            <w:tcW w:w="384" w:type="pct"/>
            <w:tcBorders>
              <w:top w:val="nil"/>
              <w:left w:val="nil"/>
              <w:bottom w:val="single" w:sz="4" w:space="0" w:color="auto"/>
              <w:right w:val="single" w:sz="4" w:space="0" w:color="auto"/>
            </w:tcBorders>
            <w:shd w:val="clear" w:color="auto" w:fill="auto"/>
            <w:noWrap/>
            <w:vAlign w:val="center"/>
            <w:hideMark/>
          </w:tcPr>
          <w:p w:rsidR="0042685E" w:rsidRPr="00AA2121" w:rsidRDefault="0042685E" w:rsidP="0022594B">
            <w:pPr>
              <w:jc w:val="center"/>
            </w:pPr>
            <w:r w:rsidRPr="00AA2121">
              <w:t>9</w:t>
            </w:r>
          </w:p>
        </w:tc>
        <w:tc>
          <w:tcPr>
            <w:tcW w:w="863"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Новое строительство</w:t>
            </w:r>
          </w:p>
        </w:tc>
        <w:tc>
          <w:tcPr>
            <w:tcW w:w="431"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2,24</w:t>
            </w:r>
          </w:p>
        </w:tc>
        <w:tc>
          <w:tcPr>
            <w:tcW w:w="1246" w:type="pct"/>
            <w:tcBorders>
              <w:top w:val="nil"/>
              <w:left w:val="nil"/>
              <w:bottom w:val="single" w:sz="4" w:space="0" w:color="auto"/>
              <w:right w:val="single" w:sz="4" w:space="0" w:color="auto"/>
            </w:tcBorders>
            <w:shd w:val="clear" w:color="auto" w:fill="auto"/>
            <w:hideMark/>
          </w:tcPr>
          <w:p w:rsidR="0042685E" w:rsidRPr="00AA2121" w:rsidRDefault="0042685E" w:rsidP="0022594B">
            <w:pPr>
              <w:ind w:hanging="9"/>
              <w:jc w:val="center"/>
              <w:rPr>
                <w:rFonts w:eastAsia="Arial Unicode MS"/>
                <w:lang w:bidi="ru-RU"/>
              </w:rPr>
            </w:pPr>
            <w:r w:rsidRPr="00AA2121">
              <w:rPr>
                <w:rFonts w:eastAsia="Arial Unicode MS"/>
                <w:lang w:bidi="ru-RU"/>
              </w:rPr>
              <w:t>в соответствии РНГП / ППТ / ГК</w:t>
            </w:r>
          </w:p>
        </w:tc>
        <w:tc>
          <w:tcPr>
            <w:tcW w:w="1129" w:type="pct"/>
            <w:tcBorders>
              <w:top w:val="nil"/>
              <w:left w:val="nil"/>
              <w:bottom w:val="single" w:sz="4" w:space="0" w:color="auto"/>
              <w:right w:val="single" w:sz="4" w:space="0" w:color="auto"/>
            </w:tcBorders>
            <w:vAlign w:val="center"/>
          </w:tcPr>
          <w:p w:rsidR="0042685E" w:rsidRPr="00AA2121" w:rsidRDefault="0042685E" w:rsidP="0022594B">
            <w:pPr>
              <w:jc w:val="center"/>
            </w:pPr>
            <w:r w:rsidRPr="00AA2121">
              <w:t xml:space="preserve">Универсальная спортивная </w:t>
            </w:r>
            <w:r w:rsidRPr="00AA2121">
              <w:br/>
              <w:t>площадка (М)</w:t>
            </w:r>
          </w:p>
        </w:tc>
      </w:tr>
      <w:tr w:rsidR="0042685E" w:rsidRPr="00AA2121" w:rsidTr="00222F33">
        <w:trPr>
          <w:jc w:val="center"/>
        </w:trPr>
        <w:tc>
          <w:tcPr>
            <w:tcW w:w="947" w:type="pct"/>
            <w:vMerge/>
            <w:tcBorders>
              <w:top w:val="nil"/>
              <w:left w:val="single" w:sz="4" w:space="0" w:color="auto"/>
              <w:bottom w:val="single" w:sz="4" w:space="0" w:color="auto"/>
              <w:right w:val="single" w:sz="4" w:space="0" w:color="auto"/>
            </w:tcBorders>
            <w:vAlign w:val="center"/>
            <w:hideMark/>
          </w:tcPr>
          <w:p w:rsidR="0042685E" w:rsidRPr="00AA2121" w:rsidRDefault="0042685E" w:rsidP="0022594B"/>
        </w:tc>
        <w:tc>
          <w:tcPr>
            <w:tcW w:w="384" w:type="pct"/>
            <w:tcBorders>
              <w:top w:val="nil"/>
              <w:left w:val="nil"/>
              <w:bottom w:val="single" w:sz="4" w:space="0" w:color="auto"/>
              <w:right w:val="single" w:sz="4" w:space="0" w:color="auto"/>
            </w:tcBorders>
            <w:shd w:val="clear" w:color="auto" w:fill="auto"/>
            <w:noWrap/>
            <w:vAlign w:val="center"/>
            <w:hideMark/>
          </w:tcPr>
          <w:p w:rsidR="0042685E" w:rsidRPr="00AA2121" w:rsidRDefault="0042685E" w:rsidP="0022594B">
            <w:pPr>
              <w:jc w:val="center"/>
            </w:pPr>
            <w:r w:rsidRPr="00AA2121">
              <w:t>10</w:t>
            </w:r>
          </w:p>
        </w:tc>
        <w:tc>
          <w:tcPr>
            <w:tcW w:w="863"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Новое строительство</w:t>
            </w:r>
          </w:p>
        </w:tc>
        <w:tc>
          <w:tcPr>
            <w:tcW w:w="431"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17,9</w:t>
            </w:r>
          </w:p>
        </w:tc>
        <w:tc>
          <w:tcPr>
            <w:tcW w:w="1246" w:type="pct"/>
            <w:tcBorders>
              <w:top w:val="nil"/>
              <w:left w:val="nil"/>
              <w:bottom w:val="single" w:sz="4" w:space="0" w:color="auto"/>
              <w:right w:val="single" w:sz="4" w:space="0" w:color="auto"/>
            </w:tcBorders>
            <w:shd w:val="clear" w:color="auto" w:fill="auto"/>
            <w:hideMark/>
          </w:tcPr>
          <w:p w:rsidR="0042685E" w:rsidRPr="00AA2121" w:rsidRDefault="0042685E" w:rsidP="0022594B">
            <w:pPr>
              <w:ind w:hanging="9"/>
              <w:jc w:val="center"/>
              <w:rPr>
                <w:rFonts w:eastAsia="Arial Unicode MS"/>
                <w:lang w:bidi="ru-RU"/>
              </w:rPr>
            </w:pPr>
            <w:r w:rsidRPr="00AA2121">
              <w:rPr>
                <w:rFonts w:eastAsia="Arial Unicode MS"/>
                <w:lang w:bidi="ru-RU"/>
              </w:rPr>
              <w:t>в соответствии РНГП / ППТ / ГК</w:t>
            </w:r>
          </w:p>
        </w:tc>
        <w:tc>
          <w:tcPr>
            <w:tcW w:w="1129" w:type="pct"/>
            <w:tcBorders>
              <w:top w:val="nil"/>
              <w:left w:val="nil"/>
              <w:bottom w:val="single" w:sz="4" w:space="0" w:color="auto"/>
              <w:right w:val="single" w:sz="4" w:space="0" w:color="auto"/>
            </w:tcBorders>
            <w:vAlign w:val="center"/>
          </w:tcPr>
          <w:p w:rsidR="0042685E" w:rsidRPr="00AA2121" w:rsidRDefault="0042685E" w:rsidP="0022594B">
            <w:pPr>
              <w:jc w:val="center"/>
            </w:pPr>
            <w:r w:rsidRPr="00AA2121">
              <w:t>Дошкольное образовательное учреждение (М)</w:t>
            </w:r>
            <w:r w:rsidRPr="00AA2121">
              <w:br/>
              <w:t xml:space="preserve">Крытая хоккейная площадка, Многофункциональная спортивная </w:t>
            </w:r>
            <w:r w:rsidRPr="00AA2121">
              <w:br/>
              <w:t>площадка (М),</w:t>
            </w:r>
            <w:r w:rsidRPr="00AA2121">
              <w:br/>
              <w:t>Общеобразовательная школа (М)</w:t>
            </w:r>
          </w:p>
        </w:tc>
      </w:tr>
      <w:tr w:rsidR="0042685E" w:rsidRPr="00AA2121" w:rsidTr="00222F33">
        <w:trPr>
          <w:jc w:val="center"/>
        </w:trPr>
        <w:tc>
          <w:tcPr>
            <w:tcW w:w="947" w:type="pct"/>
            <w:vMerge/>
            <w:tcBorders>
              <w:top w:val="nil"/>
              <w:left w:val="single" w:sz="4" w:space="0" w:color="auto"/>
              <w:bottom w:val="single" w:sz="4" w:space="0" w:color="auto"/>
              <w:right w:val="single" w:sz="4" w:space="0" w:color="auto"/>
            </w:tcBorders>
            <w:vAlign w:val="center"/>
            <w:hideMark/>
          </w:tcPr>
          <w:p w:rsidR="0042685E" w:rsidRPr="00AA2121" w:rsidRDefault="0042685E" w:rsidP="0022594B"/>
        </w:tc>
        <w:tc>
          <w:tcPr>
            <w:tcW w:w="384" w:type="pct"/>
            <w:tcBorders>
              <w:top w:val="nil"/>
              <w:left w:val="nil"/>
              <w:bottom w:val="single" w:sz="4" w:space="0" w:color="auto"/>
              <w:right w:val="single" w:sz="4" w:space="0" w:color="auto"/>
            </w:tcBorders>
            <w:shd w:val="clear" w:color="auto" w:fill="auto"/>
            <w:noWrap/>
            <w:vAlign w:val="center"/>
            <w:hideMark/>
          </w:tcPr>
          <w:p w:rsidR="0042685E" w:rsidRPr="00AA2121" w:rsidRDefault="0042685E" w:rsidP="0022594B">
            <w:pPr>
              <w:jc w:val="center"/>
            </w:pPr>
            <w:r w:rsidRPr="00AA2121">
              <w:t>11</w:t>
            </w:r>
          </w:p>
        </w:tc>
        <w:tc>
          <w:tcPr>
            <w:tcW w:w="863"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Новое строительство</w:t>
            </w:r>
          </w:p>
        </w:tc>
        <w:tc>
          <w:tcPr>
            <w:tcW w:w="431"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5</w:t>
            </w:r>
          </w:p>
        </w:tc>
        <w:tc>
          <w:tcPr>
            <w:tcW w:w="1246"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ind w:hanging="9"/>
              <w:jc w:val="center"/>
              <w:rPr>
                <w:rFonts w:eastAsia="Arial Unicode MS"/>
                <w:lang w:bidi="ru-RU"/>
              </w:rPr>
            </w:pPr>
            <w:r w:rsidRPr="00AA2121">
              <w:rPr>
                <w:rFonts w:eastAsia="Arial Unicode MS"/>
                <w:lang w:bidi="ru-RU"/>
              </w:rPr>
              <w:t>в соответствии РНГП / ППТ / ГК</w:t>
            </w:r>
          </w:p>
        </w:tc>
        <w:tc>
          <w:tcPr>
            <w:tcW w:w="1129" w:type="pct"/>
            <w:tcBorders>
              <w:top w:val="nil"/>
              <w:left w:val="nil"/>
              <w:bottom w:val="single" w:sz="4" w:space="0" w:color="auto"/>
              <w:right w:val="single" w:sz="4" w:space="0" w:color="auto"/>
            </w:tcBorders>
          </w:tcPr>
          <w:p w:rsidR="0042685E" w:rsidRPr="00AA2121" w:rsidRDefault="0042685E" w:rsidP="0022594B">
            <w:pPr>
              <w:jc w:val="center"/>
            </w:pPr>
            <w:r w:rsidRPr="00AA2121">
              <w:t>Многофункциональный центр предоставления государственных и муниципальных услуг населению (Р),</w:t>
            </w:r>
            <w:r w:rsidRPr="00AA2121">
              <w:br/>
              <w:t xml:space="preserve">Многофункциональная хоккейная коробка, Многофункциональная спортивная </w:t>
            </w:r>
            <w:r w:rsidRPr="00AA2121">
              <w:br/>
              <w:t>площадка (М)</w:t>
            </w:r>
          </w:p>
        </w:tc>
      </w:tr>
      <w:tr w:rsidR="0042685E" w:rsidRPr="00AA2121" w:rsidTr="00222F33">
        <w:trPr>
          <w:jc w:val="center"/>
        </w:trPr>
        <w:tc>
          <w:tcPr>
            <w:tcW w:w="947" w:type="pct"/>
            <w:vMerge/>
            <w:tcBorders>
              <w:top w:val="nil"/>
              <w:left w:val="single" w:sz="4" w:space="0" w:color="auto"/>
              <w:bottom w:val="single" w:sz="4" w:space="0" w:color="auto"/>
              <w:right w:val="single" w:sz="4" w:space="0" w:color="auto"/>
            </w:tcBorders>
            <w:vAlign w:val="center"/>
            <w:hideMark/>
          </w:tcPr>
          <w:p w:rsidR="0042685E" w:rsidRPr="00AA2121" w:rsidRDefault="0042685E" w:rsidP="0022594B"/>
        </w:tc>
        <w:tc>
          <w:tcPr>
            <w:tcW w:w="384" w:type="pct"/>
            <w:tcBorders>
              <w:top w:val="nil"/>
              <w:left w:val="nil"/>
              <w:bottom w:val="single" w:sz="4" w:space="0" w:color="auto"/>
              <w:right w:val="single" w:sz="4" w:space="0" w:color="auto"/>
            </w:tcBorders>
            <w:shd w:val="clear" w:color="auto" w:fill="auto"/>
            <w:noWrap/>
            <w:vAlign w:val="center"/>
            <w:hideMark/>
          </w:tcPr>
          <w:p w:rsidR="0042685E" w:rsidRPr="00AA2121" w:rsidRDefault="0042685E" w:rsidP="0022594B">
            <w:pPr>
              <w:jc w:val="center"/>
            </w:pPr>
            <w:r w:rsidRPr="00AA2121">
              <w:t>12</w:t>
            </w:r>
          </w:p>
        </w:tc>
        <w:tc>
          <w:tcPr>
            <w:tcW w:w="863"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Новое строительство</w:t>
            </w:r>
          </w:p>
        </w:tc>
        <w:tc>
          <w:tcPr>
            <w:tcW w:w="431"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0,53</w:t>
            </w:r>
          </w:p>
        </w:tc>
        <w:tc>
          <w:tcPr>
            <w:tcW w:w="1246"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ind w:hanging="9"/>
              <w:jc w:val="center"/>
              <w:rPr>
                <w:rFonts w:eastAsia="Arial Unicode MS"/>
                <w:lang w:bidi="ru-RU"/>
              </w:rPr>
            </w:pPr>
            <w:r w:rsidRPr="00AA2121">
              <w:rPr>
                <w:rFonts w:eastAsia="Arial Unicode MS"/>
                <w:lang w:bidi="ru-RU"/>
              </w:rPr>
              <w:t>в соответствии РНГП / ППТ / ГК</w:t>
            </w:r>
          </w:p>
        </w:tc>
        <w:tc>
          <w:tcPr>
            <w:tcW w:w="1129" w:type="pct"/>
            <w:tcBorders>
              <w:top w:val="nil"/>
              <w:left w:val="nil"/>
              <w:bottom w:val="single" w:sz="4" w:space="0" w:color="auto"/>
              <w:right w:val="single" w:sz="4" w:space="0" w:color="auto"/>
            </w:tcBorders>
          </w:tcPr>
          <w:p w:rsidR="0042685E" w:rsidRPr="00AA2121" w:rsidRDefault="0042685E" w:rsidP="0022594B">
            <w:pPr>
              <w:jc w:val="center"/>
            </w:pPr>
          </w:p>
        </w:tc>
      </w:tr>
      <w:tr w:rsidR="0042685E" w:rsidRPr="00AA2121" w:rsidTr="00222F33">
        <w:trPr>
          <w:jc w:val="center"/>
        </w:trPr>
        <w:tc>
          <w:tcPr>
            <w:tcW w:w="947" w:type="pct"/>
            <w:vMerge/>
            <w:tcBorders>
              <w:top w:val="nil"/>
              <w:left w:val="single" w:sz="4" w:space="0" w:color="auto"/>
              <w:bottom w:val="single" w:sz="4" w:space="0" w:color="auto"/>
              <w:right w:val="single" w:sz="4" w:space="0" w:color="auto"/>
            </w:tcBorders>
            <w:vAlign w:val="center"/>
            <w:hideMark/>
          </w:tcPr>
          <w:p w:rsidR="0042685E" w:rsidRPr="00AA2121" w:rsidRDefault="0042685E" w:rsidP="0022594B"/>
        </w:tc>
        <w:tc>
          <w:tcPr>
            <w:tcW w:w="1247" w:type="pct"/>
            <w:gridSpan w:val="2"/>
            <w:tcBorders>
              <w:top w:val="single" w:sz="4" w:space="0" w:color="auto"/>
              <w:left w:val="nil"/>
              <w:bottom w:val="single" w:sz="4" w:space="0" w:color="auto"/>
              <w:right w:val="single" w:sz="4" w:space="0" w:color="auto"/>
            </w:tcBorders>
            <w:shd w:val="clear" w:color="auto" w:fill="auto"/>
            <w:vAlign w:val="center"/>
            <w:hideMark/>
          </w:tcPr>
          <w:p w:rsidR="0042685E" w:rsidRPr="00AA2121" w:rsidRDefault="0042685E" w:rsidP="0022594B">
            <w:pPr>
              <w:jc w:val="center"/>
              <w:rPr>
                <w:b/>
                <w:bCs/>
              </w:rPr>
            </w:pPr>
            <w:r w:rsidRPr="00AA2121">
              <w:rPr>
                <w:b/>
                <w:bCs/>
              </w:rPr>
              <w:t>Всего:</w:t>
            </w:r>
          </w:p>
        </w:tc>
        <w:tc>
          <w:tcPr>
            <w:tcW w:w="431"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203,47</w:t>
            </w:r>
          </w:p>
        </w:tc>
        <w:tc>
          <w:tcPr>
            <w:tcW w:w="1246" w:type="pct"/>
            <w:tcBorders>
              <w:top w:val="nil"/>
              <w:left w:val="nil"/>
              <w:bottom w:val="single" w:sz="4" w:space="0" w:color="auto"/>
              <w:right w:val="single" w:sz="4" w:space="0" w:color="auto"/>
            </w:tcBorders>
            <w:shd w:val="clear" w:color="auto" w:fill="auto"/>
            <w:noWrap/>
            <w:vAlign w:val="center"/>
            <w:hideMark/>
          </w:tcPr>
          <w:p w:rsidR="0042685E" w:rsidRPr="00AA2121" w:rsidRDefault="0042685E" w:rsidP="0022594B">
            <w:pPr>
              <w:ind w:hanging="9"/>
              <w:jc w:val="center"/>
              <w:rPr>
                <w:rFonts w:eastAsia="Arial Unicode MS"/>
                <w:lang w:bidi="ru-RU"/>
              </w:rPr>
            </w:pPr>
          </w:p>
        </w:tc>
        <w:tc>
          <w:tcPr>
            <w:tcW w:w="1129" w:type="pct"/>
            <w:tcBorders>
              <w:top w:val="nil"/>
              <w:left w:val="nil"/>
              <w:bottom w:val="single" w:sz="4" w:space="0" w:color="auto"/>
              <w:right w:val="single" w:sz="4" w:space="0" w:color="auto"/>
            </w:tcBorders>
          </w:tcPr>
          <w:p w:rsidR="0042685E" w:rsidRPr="00AA2121" w:rsidRDefault="0042685E" w:rsidP="0022594B">
            <w:pPr>
              <w:jc w:val="center"/>
            </w:pPr>
          </w:p>
        </w:tc>
      </w:tr>
      <w:tr w:rsidR="0042685E" w:rsidRPr="00AA2121" w:rsidTr="00222F33">
        <w:trPr>
          <w:jc w:val="center"/>
        </w:trPr>
        <w:tc>
          <w:tcPr>
            <w:tcW w:w="947" w:type="pct"/>
            <w:vMerge w:val="restart"/>
            <w:tcBorders>
              <w:top w:val="nil"/>
              <w:left w:val="single" w:sz="4" w:space="0" w:color="auto"/>
              <w:bottom w:val="single" w:sz="4" w:space="0" w:color="auto"/>
              <w:right w:val="single" w:sz="4" w:space="0" w:color="auto"/>
            </w:tcBorders>
            <w:shd w:val="clear" w:color="auto" w:fill="auto"/>
            <w:vAlign w:val="center"/>
            <w:hideMark/>
          </w:tcPr>
          <w:p w:rsidR="0042685E" w:rsidRPr="00AA2121" w:rsidRDefault="0042685E" w:rsidP="00222F33">
            <w:pPr>
              <w:pageBreakBefore/>
              <w:jc w:val="center"/>
            </w:pPr>
          </w:p>
          <w:p w:rsidR="0042685E" w:rsidRPr="00AA2121" w:rsidRDefault="0042685E" w:rsidP="00222F33">
            <w:pPr>
              <w:pageBreakBefore/>
              <w:jc w:val="center"/>
            </w:pPr>
          </w:p>
          <w:p w:rsidR="0042685E" w:rsidRPr="00AA2121" w:rsidRDefault="0042685E" w:rsidP="00222F33">
            <w:pPr>
              <w:pageBreakBefore/>
              <w:jc w:val="center"/>
            </w:pPr>
          </w:p>
          <w:p w:rsidR="0042685E" w:rsidRPr="00AA2121" w:rsidRDefault="0042685E" w:rsidP="00222F33">
            <w:pPr>
              <w:pageBreakBefore/>
              <w:jc w:val="center"/>
            </w:pPr>
          </w:p>
          <w:p w:rsidR="0042685E" w:rsidRPr="00AA2121" w:rsidRDefault="0042685E" w:rsidP="00222F33">
            <w:pPr>
              <w:pageBreakBefore/>
              <w:jc w:val="center"/>
            </w:pPr>
          </w:p>
          <w:p w:rsidR="0042685E" w:rsidRPr="00AA2121" w:rsidRDefault="0042685E" w:rsidP="00222F33">
            <w:pPr>
              <w:pageBreakBefore/>
              <w:jc w:val="center"/>
            </w:pPr>
          </w:p>
          <w:p w:rsidR="0042685E" w:rsidRPr="00AA2121" w:rsidRDefault="0042685E" w:rsidP="00222F33">
            <w:pPr>
              <w:pageBreakBefore/>
              <w:jc w:val="center"/>
            </w:pPr>
          </w:p>
          <w:p w:rsidR="0042685E" w:rsidRPr="00AA2121" w:rsidRDefault="0042685E" w:rsidP="00222F33">
            <w:pPr>
              <w:pageBreakBefore/>
              <w:jc w:val="center"/>
            </w:pPr>
          </w:p>
          <w:p w:rsidR="0042685E" w:rsidRPr="00AA2121" w:rsidRDefault="0042685E" w:rsidP="00222F33">
            <w:pPr>
              <w:pageBreakBefore/>
              <w:jc w:val="center"/>
            </w:pPr>
          </w:p>
          <w:p w:rsidR="0042685E" w:rsidRPr="00AA2121" w:rsidRDefault="0042685E" w:rsidP="00222F33">
            <w:pPr>
              <w:pageBreakBefore/>
              <w:jc w:val="center"/>
            </w:pPr>
            <w:r w:rsidRPr="00AA2121">
              <w:t>Зона специализированной общественной застройки О-2</w:t>
            </w:r>
          </w:p>
          <w:p w:rsidR="0042685E" w:rsidRPr="00AA2121" w:rsidRDefault="0042685E" w:rsidP="00222F33">
            <w:pPr>
              <w:pageBreakBefore/>
              <w:jc w:val="center"/>
            </w:pPr>
          </w:p>
          <w:p w:rsidR="0042685E" w:rsidRPr="00AA2121" w:rsidRDefault="0042685E" w:rsidP="00222F33">
            <w:pPr>
              <w:pageBreakBefore/>
              <w:jc w:val="center"/>
            </w:pPr>
          </w:p>
          <w:p w:rsidR="0042685E" w:rsidRPr="00AA2121" w:rsidRDefault="0042685E" w:rsidP="00222F33">
            <w:pPr>
              <w:pageBreakBefore/>
              <w:jc w:val="center"/>
            </w:pPr>
          </w:p>
          <w:p w:rsidR="0042685E" w:rsidRPr="00AA2121" w:rsidRDefault="0042685E" w:rsidP="00222F33">
            <w:pPr>
              <w:pageBreakBefore/>
              <w:jc w:val="center"/>
            </w:pPr>
          </w:p>
          <w:p w:rsidR="0042685E" w:rsidRPr="00AA2121" w:rsidRDefault="0042685E" w:rsidP="00222F33">
            <w:pPr>
              <w:pageBreakBefore/>
              <w:jc w:val="center"/>
            </w:pPr>
          </w:p>
          <w:p w:rsidR="0042685E" w:rsidRPr="00AA2121" w:rsidRDefault="0042685E" w:rsidP="00222F33">
            <w:pPr>
              <w:pageBreakBefore/>
              <w:jc w:val="center"/>
            </w:pPr>
          </w:p>
          <w:p w:rsidR="0042685E" w:rsidRPr="00AA2121" w:rsidRDefault="0042685E" w:rsidP="00222F33">
            <w:pPr>
              <w:pageBreakBefore/>
              <w:jc w:val="center"/>
            </w:pPr>
          </w:p>
          <w:p w:rsidR="0042685E" w:rsidRPr="00AA2121" w:rsidRDefault="0042685E" w:rsidP="00222F33">
            <w:pPr>
              <w:pageBreakBefore/>
              <w:jc w:val="center"/>
            </w:pPr>
          </w:p>
          <w:p w:rsidR="0042685E" w:rsidRPr="00AA2121" w:rsidRDefault="0042685E" w:rsidP="00222F33">
            <w:pPr>
              <w:pageBreakBefore/>
              <w:jc w:val="center"/>
            </w:pPr>
          </w:p>
          <w:p w:rsidR="0042685E" w:rsidRPr="00AA2121" w:rsidRDefault="0042685E" w:rsidP="00222F33">
            <w:pPr>
              <w:pageBreakBefore/>
              <w:jc w:val="center"/>
            </w:pPr>
          </w:p>
          <w:p w:rsidR="0042685E" w:rsidRPr="00AA2121" w:rsidRDefault="0042685E" w:rsidP="00222F33">
            <w:pPr>
              <w:pageBreakBefore/>
              <w:jc w:val="center"/>
            </w:pPr>
          </w:p>
          <w:p w:rsidR="0042685E" w:rsidRPr="00AA2121" w:rsidRDefault="0042685E" w:rsidP="00222F33">
            <w:pPr>
              <w:pageBreakBefore/>
              <w:jc w:val="center"/>
            </w:pPr>
          </w:p>
          <w:p w:rsidR="0042685E" w:rsidRPr="00AA2121" w:rsidRDefault="0042685E" w:rsidP="00222F33">
            <w:pPr>
              <w:pageBreakBefore/>
              <w:jc w:val="center"/>
            </w:pPr>
          </w:p>
          <w:p w:rsidR="00222F33" w:rsidRPr="00AA2121" w:rsidRDefault="00222F33" w:rsidP="00222F33">
            <w:pPr>
              <w:pageBreakBefore/>
              <w:jc w:val="center"/>
            </w:pPr>
          </w:p>
          <w:p w:rsidR="00222F33" w:rsidRPr="00AA2121" w:rsidRDefault="00222F33" w:rsidP="00222F33">
            <w:pPr>
              <w:pageBreakBefore/>
              <w:jc w:val="center"/>
            </w:pPr>
          </w:p>
          <w:p w:rsidR="00222F33" w:rsidRPr="00AA2121" w:rsidRDefault="00222F33" w:rsidP="00222F33">
            <w:pPr>
              <w:pageBreakBefore/>
              <w:jc w:val="center"/>
            </w:pPr>
          </w:p>
          <w:p w:rsidR="00222F33" w:rsidRPr="00AA2121" w:rsidRDefault="00222F33" w:rsidP="00222F33">
            <w:pPr>
              <w:pageBreakBefore/>
              <w:jc w:val="center"/>
            </w:pPr>
          </w:p>
          <w:p w:rsidR="00222F33" w:rsidRPr="00AA2121" w:rsidRDefault="00222F33" w:rsidP="00222F33">
            <w:pPr>
              <w:pageBreakBefore/>
              <w:jc w:val="center"/>
            </w:pPr>
          </w:p>
          <w:p w:rsidR="00222F33" w:rsidRPr="00AA2121" w:rsidRDefault="00222F33" w:rsidP="00222F33">
            <w:pPr>
              <w:pageBreakBefore/>
              <w:jc w:val="center"/>
            </w:pPr>
          </w:p>
          <w:p w:rsidR="00222F33" w:rsidRPr="00AA2121" w:rsidRDefault="00222F33" w:rsidP="00222F33">
            <w:pPr>
              <w:pageBreakBefore/>
              <w:jc w:val="center"/>
            </w:pPr>
          </w:p>
          <w:p w:rsidR="00222F33" w:rsidRPr="00AA2121" w:rsidRDefault="00222F33" w:rsidP="00222F33">
            <w:pPr>
              <w:pageBreakBefore/>
              <w:jc w:val="center"/>
            </w:pPr>
          </w:p>
          <w:p w:rsidR="00222F33" w:rsidRPr="00AA2121" w:rsidRDefault="00222F33" w:rsidP="00222F33">
            <w:pPr>
              <w:pageBreakBefore/>
              <w:jc w:val="center"/>
            </w:pPr>
          </w:p>
          <w:p w:rsidR="0042685E" w:rsidRPr="00AA2121" w:rsidRDefault="0042685E" w:rsidP="00222F33">
            <w:pPr>
              <w:pageBreakBefore/>
              <w:jc w:val="center"/>
            </w:pPr>
            <w:r w:rsidRPr="00AA2121">
              <w:t>Зона специализированной общественной застройки О-2</w:t>
            </w:r>
          </w:p>
          <w:p w:rsidR="0042685E" w:rsidRPr="00AA2121" w:rsidRDefault="0042685E" w:rsidP="00222F33">
            <w:pPr>
              <w:pageBreakBefore/>
              <w:jc w:val="center"/>
            </w:pPr>
          </w:p>
          <w:p w:rsidR="0042685E" w:rsidRPr="00AA2121" w:rsidRDefault="0042685E" w:rsidP="00222F33">
            <w:pPr>
              <w:pageBreakBefore/>
              <w:jc w:val="center"/>
            </w:pPr>
          </w:p>
          <w:p w:rsidR="0042685E" w:rsidRPr="00AA2121" w:rsidRDefault="0042685E" w:rsidP="00222F33">
            <w:pPr>
              <w:pageBreakBefore/>
              <w:jc w:val="center"/>
            </w:pPr>
          </w:p>
          <w:p w:rsidR="0042685E" w:rsidRPr="00AA2121" w:rsidRDefault="0042685E" w:rsidP="00222F33">
            <w:pPr>
              <w:pageBreakBefore/>
              <w:jc w:val="center"/>
            </w:pPr>
          </w:p>
          <w:p w:rsidR="0042685E" w:rsidRPr="00AA2121" w:rsidRDefault="0042685E" w:rsidP="00222F33">
            <w:pPr>
              <w:pageBreakBefore/>
              <w:jc w:val="center"/>
            </w:pPr>
          </w:p>
          <w:p w:rsidR="0042685E" w:rsidRPr="00AA2121" w:rsidRDefault="0042685E" w:rsidP="00222F33">
            <w:pPr>
              <w:pageBreakBefore/>
              <w:jc w:val="center"/>
            </w:pPr>
          </w:p>
          <w:p w:rsidR="0042685E" w:rsidRPr="00AA2121" w:rsidRDefault="0042685E" w:rsidP="00222F33">
            <w:pPr>
              <w:pageBreakBefore/>
              <w:jc w:val="center"/>
            </w:pPr>
          </w:p>
          <w:p w:rsidR="0042685E" w:rsidRPr="00AA2121" w:rsidRDefault="0042685E" w:rsidP="00222F33">
            <w:pPr>
              <w:pageBreakBefore/>
              <w:jc w:val="center"/>
            </w:pPr>
          </w:p>
          <w:p w:rsidR="0042685E" w:rsidRPr="00AA2121" w:rsidRDefault="0042685E" w:rsidP="00222F33">
            <w:pPr>
              <w:pageBreakBefore/>
              <w:jc w:val="center"/>
            </w:pPr>
          </w:p>
          <w:p w:rsidR="0042685E" w:rsidRPr="00AA2121" w:rsidRDefault="0042685E" w:rsidP="00222F33">
            <w:pPr>
              <w:pageBreakBefore/>
              <w:jc w:val="center"/>
            </w:pPr>
          </w:p>
          <w:p w:rsidR="0042685E" w:rsidRPr="00AA2121" w:rsidRDefault="0042685E" w:rsidP="00222F33">
            <w:pPr>
              <w:pageBreakBefore/>
              <w:jc w:val="center"/>
            </w:pPr>
          </w:p>
          <w:p w:rsidR="0042685E" w:rsidRPr="00AA2121" w:rsidRDefault="0042685E" w:rsidP="00222F33">
            <w:pPr>
              <w:pageBreakBefore/>
              <w:jc w:val="center"/>
            </w:pPr>
          </w:p>
          <w:p w:rsidR="0042685E" w:rsidRPr="00AA2121" w:rsidRDefault="0042685E" w:rsidP="00222F33">
            <w:pPr>
              <w:pageBreakBefore/>
              <w:jc w:val="center"/>
            </w:pPr>
          </w:p>
          <w:p w:rsidR="0042685E" w:rsidRPr="00AA2121" w:rsidRDefault="0042685E" w:rsidP="00222F33">
            <w:pPr>
              <w:pageBreakBefore/>
              <w:jc w:val="center"/>
            </w:pPr>
          </w:p>
          <w:p w:rsidR="0042685E" w:rsidRPr="00AA2121" w:rsidRDefault="0042685E" w:rsidP="00222F33">
            <w:pPr>
              <w:pageBreakBefore/>
              <w:jc w:val="center"/>
            </w:pPr>
          </w:p>
          <w:p w:rsidR="0042685E" w:rsidRPr="00AA2121" w:rsidRDefault="0042685E" w:rsidP="00222F33">
            <w:pPr>
              <w:pageBreakBefore/>
              <w:jc w:val="center"/>
            </w:pPr>
          </w:p>
          <w:p w:rsidR="0042685E" w:rsidRPr="00AA2121" w:rsidRDefault="0042685E" w:rsidP="00222F33">
            <w:pPr>
              <w:pageBreakBefore/>
              <w:jc w:val="center"/>
            </w:pPr>
          </w:p>
          <w:p w:rsidR="0042685E" w:rsidRPr="00AA2121" w:rsidRDefault="0042685E" w:rsidP="00222F33">
            <w:pPr>
              <w:pageBreakBefore/>
              <w:jc w:val="center"/>
            </w:pPr>
          </w:p>
          <w:p w:rsidR="0042685E" w:rsidRPr="00AA2121" w:rsidRDefault="0042685E" w:rsidP="00222F33">
            <w:pPr>
              <w:pageBreakBefore/>
              <w:jc w:val="center"/>
            </w:pPr>
          </w:p>
          <w:p w:rsidR="0042685E" w:rsidRPr="00AA2121" w:rsidRDefault="0042685E" w:rsidP="00222F33">
            <w:pPr>
              <w:pageBreakBefore/>
              <w:jc w:val="center"/>
            </w:pPr>
          </w:p>
          <w:p w:rsidR="0042685E" w:rsidRPr="00AA2121" w:rsidRDefault="0042685E" w:rsidP="00222F33">
            <w:pPr>
              <w:pageBreakBefore/>
              <w:jc w:val="center"/>
            </w:pPr>
          </w:p>
          <w:p w:rsidR="0042685E" w:rsidRPr="00AA2121" w:rsidRDefault="0042685E" w:rsidP="00222F33">
            <w:pPr>
              <w:pageBreakBefore/>
              <w:jc w:val="center"/>
            </w:pPr>
          </w:p>
          <w:p w:rsidR="0042685E" w:rsidRPr="00AA2121" w:rsidRDefault="0042685E" w:rsidP="00222F33">
            <w:pPr>
              <w:pageBreakBefore/>
              <w:jc w:val="center"/>
            </w:pPr>
          </w:p>
          <w:p w:rsidR="0042685E" w:rsidRPr="00AA2121" w:rsidRDefault="0042685E" w:rsidP="00222F33">
            <w:pPr>
              <w:pageBreakBefore/>
              <w:jc w:val="center"/>
            </w:pPr>
          </w:p>
          <w:p w:rsidR="0042685E" w:rsidRPr="00AA2121" w:rsidRDefault="0042685E" w:rsidP="00222F33">
            <w:pPr>
              <w:pageBreakBefore/>
              <w:jc w:val="center"/>
            </w:pPr>
          </w:p>
          <w:p w:rsidR="0042685E" w:rsidRPr="00AA2121" w:rsidRDefault="0042685E" w:rsidP="00222F33">
            <w:pPr>
              <w:pageBreakBefore/>
              <w:jc w:val="center"/>
            </w:pPr>
            <w:r w:rsidRPr="00AA2121">
              <w:t>Зона специализированной общественной застройки О-2</w:t>
            </w:r>
          </w:p>
          <w:p w:rsidR="0042685E" w:rsidRPr="00AA2121" w:rsidRDefault="0042685E" w:rsidP="00222F33">
            <w:pPr>
              <w:pageBreakBefore/>
              <w:jc w:val="center"/>
            </w:pPr>
          </w:p>
          <w:p w:rsidR="0042685E" w:rsidRPr="00AA2121" w:rsidRDefault="0042685E" w:rsidP="00222F33">
            <w:pPr>
              <w:pageBreakBefore/>
              <w:jc w:val="center"/>
            </w:pPr>
          </w:p>
          <w:p w:rsidR="0042685E" w:rsidRPr="00AA2121" w:rsidRDefault="0042685E" w:rsidP="00222F33">
            <w:pPr>
              <w:pageBreakBefore/>
              <w:jc w:val="center"/>
            </w:pPr>
          </w:p>
          <w:p w:rsidR="0042685E" w:rsidRPr="00AA2121" w:rsidRDefault="0042685E" w:rsidP="00222F33">
            <w:pPr>
              <w:pageBreakBefore/>
              <w:jc w:val="center"/>
            </w:pPr>
          </w:p>
        </w:tc>
        <w:tc>
          <w:tcPr>
            <w:tcW w:w="1247" w:type="pct"/>
            <w:gridSpan w:val="2"/>
            <w:tcBorders>
              <w:top w:val="nil"/>
              <w:left w:val="nil"/>
              <w:bottom w:val="single" w:sz="4" w:space="0" w:color="auto"/>
              <w:right w:val="single" w:sz="4" w:space="0" w:color="auto"/>
            </w:tcBorders>
            <w:shd w:val="clear" w:color="auto" w:fill="auto"/>
            <w:vAlign w:val="center"/>
            <w:hideMark/>
          </w:tcPr>
          <w:p w:rsidR="0042685E" w:rsidRPr="00AA2121" w:rsidRDefault="0042685E" w:rsidP="00222F33">
            <w:pPr>
              <w:pageBreakBefore/>
              <w:jc w:val="center"/>
            </w:pPr>
            <w:r w:rsidRPr="00AA2121">
              <w:rPr>
                <w:rFonts w:eastAsia="Arial Unicode MS"/>
                <w:lang w:bidi="ru-RU"/>
              </w:rPr>
              <w:t>Существующее использование</w:t>
            </w:r>
          </w:p>
        </w:tc>
        <w:tc>
          <w:tcPr>
            <w:tcW w:w="431"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2F33">
            <w:pPr>
              <w:pageBreakBefore/>
              <w:jc w:val="center"/>
            </w:pPr>
            <w:r w:rsidRPr="00AA2121">
              <w:t>76,21</w:t>
            </w:r>
          </w:p>
        </w:tc>
        <w:tc>
          <w:tcPr>
            <w:tcW w:w="1246"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2F33">
            <w:pPr>
              <w:pageBreakBefore/>
              <w:jc w:val="center"/>
            </w:pPr>
            <w:r w:rsidRPr="00AA2121">
              <w:t>сохранение существующего функционального назначения</w:t>
            </w:r>
          </w:p>
        </w:tc>
        <w:tc>
          <w:tcPr>
            <w:tcW w:w="1129" w:type="pct"/>
            <w:tcBorders>
              <w:top w:val="nil"/>
              <w:left w:val="nil"/>
              <w:bottom w:val="single" w:sz="4" w:space="0" w:color="auto"/>
              <w:right w:val="single" w:sz="4" w:space="0" w:color="auto"/>
            </w:tcBorders>
          </w:tcPr>
          <w:p w:rsidR="0042685E" w:rsidRPr="00AA2121" w:rsidRDefault="0042685E" w:rsidP="00222F33">
            <w:pPr>
              <w:pageBreakBefore/>
              <w:jc w:val="center"/>
            </w:pPr>
            <w:r w:rsidRPr="00AA2121">
              <w:t xml:space="preserve">Пристройка к МБОУ Наро-Фоминская СОШ №7 (М), </w:t>
            </w:r>
            <w:r w:rsidRPr="00AA2121">
              <w:br/>
              <w:t xml:space="preserve">Пристройка к МАДОУ ДС комбинированного вида № 2 (М), </w:t>
            </w:r>
            <w:r w:rsidRPr="00AA2121">
              <w:br/>
              <w:t xml:space="preserve">Пристройка к МАДОУ ДС № 9 (М), </w:t>
            </w:r>
            <w:r w:rsidRPr="00AA2121">
              <w:br/>
              <w:t xml:space="preserve">Пристройка к </w:t>
            </w:r>
            <w:r w:rsidRPr="00AA2121">
              <w:br/>
              <w:t>ДС № 10 (М) ,</w:t>
            </w:r>
            <w:r w:rsidRPr="00AA2121">
              <w:br/>
              <w:t xml:space="preserve">Пристройка к МАДОУ ДС № 1 (М), </w:t>
            </w:r>
            <w:r w:rsidRPr="00AA2121">
              <w:br/>
              <w:t xml:space="preserve">Пристройка к МАДОУ ДС комбинированного вида № 3 (М), </w:t>
            </w:r>
            <w:r w:rsidRPr="00AA2121">
              <w:br/>
              <w:t xml:space="preserve">Пристройка к МАДОУ ДС № 9 (М), </w:t>
            </w:r>
            <w:r w:rsidRPr="00AA2121">
              <w:br/>
              <w:t xml:space="preserve">Пристройка к МАДОУ ДС комбинированного вида № 12 (М), </w:t>
            </w:r>
            <w:r w:rsidRPr="00AA2121">
              <w:br/>
              <w:t xml:space="preserve">Пристройка к МАДОУ ДС комбинированного вида № 13 (М), </w:t>
            </w:r>
            <w:r w:rsidRPr="00AA2121">
              <w:br/>
              <w:t xml:space="preserve">Пристройка к МБДОУ ДС общеразвивающего вида №19 (М), </w:t>
            </w:r>
            <w:r w:rsidRPr="00AA2121">
              <w:br/>
              <w:t xml:space="preserve">Пристройка к МАДОУ ДС комбинированного вида №20 (М), </w:t>
            </w:r>
            <w:r w:rsidRPr="00AA2121">
              <w:br/>
              <w:t xml:space="preserve">Детская юношеская спортивная школа (М), </w:t>
            </w:r>
            <w:r w:rsidRPr="00AA2121">
              <w:br/>
              <w:t>Универсальная спортивная</w:t>
            </w:r>
            <w:r w:rsidRPr="00AA2121">
              <w:br/>
              <w:t xml:space="preserve"> площадка (М)</w:t>
            </w:r>
          </w:p>
        </w:tc>
      </w:tr>
      <w:tr w:rsidR="0042685E" w:rsidRPr="00AA2121" w:rsidTr="00222F33">
        <w:trPr>
          <w:trHeight w:val="2203"/>
          <w:jc w:val="center"/>
        </w:trPr>
        <w:tc>
          <w:tcPr>
            <w:tcW w:w="947" w:type="pct"/>
            <w:vMerge/>
            <w:tcBorders>
              <w:top w:val="nil"/>
              <w:left w:val="single" w:sz="4" w:space="0" w:color="auto"/>
              <w:bottom w:val="single" w:sz="4" w:space="0" w:color="auto"/>
              <w:right w:val="single" w:sz="4" w:space="0" w:color="auto"/>
            </w:tcBorders>
            <w:vAlign w:val="center"/>
            <w:hideMark/>
          </w:tcPr>
          <w:p w:rsidR="0042685E" w:rsidRPr="00AA2121" w:rsidRDefault="0042685E" w:rsidP="0022594B"/>
        </w:tc>
        <w:tc>
          <w:tcPr>
            <w:tcW w:w="384" w:type="pct"/>
            <w:tcBorders>
              <w:top w:val="single" w:sz="4" w:space="0" w:color="auto"/>
              <w:left w:val="nil"/>
              <w:bottom w:val="single" w:sz="4" w:space="0" w:color="auto"/>
              <w:right w:val="single" w:sz="4" w:space="0" w:color="auto"/>
            </w:tcBorders>
            <w:shd w:val="clear" w:color="auto" w:fill="auto"/>
            <w:noWrap/>
            <w:vAlign w:val="center"/>
            <w:hideMark/>
          </w:tcPr>
          <w:p w:rsidR="0042685E" w:rsidRPr="00AA2121" w:rsidRDefault="0042685E" w:rsidP="0022594B">
            <w:pPr>
              <w:jc w:val="center"/>
              <w:rPr>
                <w:strike/>
              </w:rPr>
            </w:pPr>
            <w:r w:rsidRPr="00AA2121">
              <w:t>1</w:t>
            </w:r>
          </w:p>
        </w:tc>
        <w:tc>
          <w:tcPr>
            <w:tcW w:w="863" w:type="pct"/>
            <w:tcBorders>
              <w:top w:val="single" w:sz="4" w:space="0" w:color="auto"/>
              <w:left w:val="nil"/>
              <w:bottom w:val="single" w:sz="4" w:space="0" w:color="auto"/>
              <w:right w:val="single" w:sz="4" w:space="0" w:color="auto"/>
            </w:tcBorders>
            <w:shd w:val="clear" w:color="auto" w:fill="auto"/>
            <w:vAlign w:val="center"/>
            <w:hideMark/>
          </w:tcPr>
          <w:p w:rsidR="0042685E" w:rsidRPr="00AA2121" w:rsidRDefault="0042685E" w:rsidP="0022594B">
            <w:pPr>
              <w:jc w:val="center"/>
              <w:rPr>
                <w:strike/>
              </w:rPr>
            </w:pPr>
            <w:r w:rsidRPr="00AA2121">
              <w:t>Новое строительство</w:t>
            </w:r>
          </w:p>
        </w:tc>
        <w:tc>
          <w:tcPr>
            <w:tcW w:w="431" w:type="pct"/>
            <w:tcBorders>
              <w:top w:val="single" w:sz="4" w:space="0" w:color="auto"/>
              <w:left w:val="nil"/>
              <w:bottom w:val="single" w:sz="4" w:space="0" w:color="auto"/>
              <w:right w:val="single" w:sz="4" w:space="0" w:color="auto"/>
            </w:tcBorders>
            <w:shd w:val="clear" w:color="auto" w:fill="auto"/>
            <w:vAlign w:val="center"/>
            <w:hideMark/>
          </w:tcPr>
          <w:p w:rsidR="0042685E" w:rsidRPr="00AA2121" w:rsidRDefault="0042685E" w:rsidP="0022594B">
            <w:pPr>
              <w:jc w:val="center"/>
              <w:rPr>
                <w:strike/>
              </w:rPr>
            </w:pPr>
            <w:r w:rsidRPr="00AA2121">
              <w:t>8,57</w:t>
            </w:r>
          </w:p>
        </w:tc>
        <w:tc>
          <w:tcPr>
            <w:tcW w:w="1246" w:type="pct"/>
            <w:tcBorders>
              <w:top w:val="single" w:sz="4" w:space="0" w:color="auto"/>
              <w:left w:val="nil"/>
              <w:bottom w:val="single" w:sz="4" w:space="0" w:color="auto"/>
              <w:right w:val="single" w:sz="4" w:space="0" w:color="auto"/>
            </w:tcBorders>
            <w:shd w:val="clear" w:color="auto" w:fill="auto"/>
            <w:vAlign w:val="center"/>
            <w:hideMark/>
          </w:tcPr>
          <w:p w:rsidR="0042685E" w:rsidRPr="00AA2121" w:rsidRDefault="0042685E" w:rsidP="0022594B">
            <w:pPr>
              <w:ind w:right="-13"/>
              <w:jc w:val="center"/>
              <w:rPr>
                <w:strike/>
              </w:rPr>
            </w:pPr>
            <w:r w:rsidRPr="00AA2121">
              <w:rPr>
                <w:rFonts w:eastAsia="Arial Unicode MS"/>
                <w:lang w:bidi="ru-RU"/>
              </w:rPr>
              <w:t>в соответствии РНГП / ППТ / ГК</w:t>
            </w:r>
          </w:p>
        </w:tc>
        <w:tc>
          <w:tcPr>
            <w:tcW w:w="1129" w:type="pct"/>
            <w:tcBorders>
              <w:top w:val="single" w:sz="4" w:space="0" w:color="auto"/>
              <w:left w:val="nil"/>
              <w:bottom w:val="single" w:sz="4" w:space="0" w:color="auto"/>
              <w:right w:val="single" w:sz="4" w:space="0" w:color="auto"/>
            </w:tcBorders>
            <w:vAlign w:val="center"/>
          </w:tcPr>
          <w:p w:rsidR="0042685E" w:rsidRPr="00AA2121" w:rsidRDefault="0042685E" w:rsidP="0022594B">
            <w:pPr>
              <w:jc w:val="center"/>
              <w:rPr>
                <w:strike/>
              </w:rPr>
            </w:pPr>
            <w:r w:rsidRPr="00AA2121">
              <w:t xml:space="preserve">Детская юношеская спортивная школа (М), Физкультурно-оздоровительный комплекс (М), </w:t>
            </w:r>
            <w:r w:rsidRPr="00AA2121">
              <w:br/>
              <w:t>Крытая хоккейная площадка, Многофункциональная спортивная площадка (М)</w:t>
            </w:r>
          </w:p>
        </w:tc>
      </w:tr>
      <w:tr w:rsidR="0042685E" w:rsidRPr="00AA2121" w:rsidTr="00222F33">
        <w:trPr>
          <w:trHeight w:val="77"/>
          <w:jc w:val="center"/>
        </w:trPr>
        <w:tc>
          <w:tcPr>
            <w:tcW w:w="947" w:type="pct"/>
            <w:vMerge/>
            <w:tcBorders>
              <w:top w:val="nil"/>
              <w:left w:val="single" w:sz="4" w:space="0" w:color="auto"/>
              <w:bottom w:val="single" w:sz="4" w:space="0" w:color="auto"/>
              <w:right w:val="single" w:sz="4" w:space="0" w:color="auto"/>
            </w:tcBorders>
            <w:vAlign w:val="center"/>
            <w:hideMark/>
          </w:tcPr>
          <w:p w:rsidR="0042685E" w:rsidRPr="00AA2121" w:rsidRDefault="0042685E" w:rsidP="0022594B"/>
        </w:tc>
        <w:tc>
          <w:tcPr>
            <w:tcW w:w="384" w:type="pct"/>
            <w:tcBorders>
              <w:top w:val="single" w:sz="4" w:space="0" w:color="auto"/>
              <w:left w:val="nil"/>
              <w:right w:val="single" w:sz="4" w:space="0" w:color="auto"/>
            </w:tcBorders>
            <w:shd w:val="clear" w:color="auto" w:fill="auto"/>
            <w:noWrap/>
            <w:vAlign w:val="center"/>
            <w:hideMark/>
          </w:tcPr>
          <w:p w:rsidR="0042685E" w:rsidRPr="00AA2121" w:rsidRDefault="0042685E" w:rsidP="0022594B">
            <w:pPr>
              <w:jc w:val="center"/>
            </w:pPr>
            <w:r w:rsidRPr="00AA2121">
              <w:t>2</w:t>
            </w:r>
          </w:p>
        </w:tc>
        <w:tc>
          <w:tcPr>
            <w:tcW w:w="863" w:type="pct"/>
            <w:tcBorders>
              <w:top w:val="single" w:sz="4" w:space="0" w:color="auto"/>
              <w:left w:val="nil"/>
              <w:right w:val="single" w:sz="4" w:space="0" w:color="auto"/>
            </w:tcBorders>
            <w:shd w:val="clear" w:color="auto" w:fill="auto"/>
            <w:vAlign w:val="center"/>
            <w:hideMark/>
          </w:tcPr>
          <w:p w:rsidR="0042685E" w:rsidRPr="00AA2121" w:rsidRDefault="0042685E" w:rsidP="0022594B">
            <w:pPr>
              <w:jc w:val="center"/>
            </w:pPr>
            <w:r w:rsidRPr="00AA2121">
              <w:t>Новое строительство</w:t>
            </w:r>
          </w:p>
        </w:tc>
        <w:tc>
          <w:tcPr>
            <w:tcW w:w="431" w:type="pct"/>
            <w:tcBorders>
              <w:top w:val="single" w:sz="4" w:space="0" w:color="auto"/>
              <w:left w:val="nil"/>
              <w:right w:val="single" w:sz="4" w:space="0" w:color="auto"/>
            </w:tcBorders>
            <w:shd w:val="clear" w:color="auto" w:fill="auto"/>
            <w:vAlign w:val="center"/>
            <w:hideMark/>
          </w:tcPr>
          <w:p w:rsidR="0042685E" w:rsidRPr="00AA2121" w:rsidRDefault="0042685E" w:rsidP="0022594B">
            <w:pPr>
              <w:jc w:val="center"/>
            </w:pPr>
            <w:r w:rsidRPr="00AA2121">
              <w:t>5,45</w:t>
            </w:r>
          </w:p>
        </w:tc>
        <w:tc>
          <w:tcPr>
            <w:tcW w:w="1246" w:type="pct"/>
            <w:tcBorders>
              <w:top w:val="single" w:sz="4" w:space="0" w:color="auto"/>
              <w:left w:val="nil"/>
              <w:right w:val="single" w:sz="4" w:space="0" w:color="auto"/>
            </w:tcBorders>
            <w:shd w:val="clear" w:color="auto" w:fill="auto"/>
            <w:vAlign w:val="center"/>
            <w:hideMark/>
          </w:tcPr>
          <w:p w:rsidR="0042685E" w:rsidRPr="00AA2121" w:rsidRDefault="0042685E" w:rsidP="0022594B">
            <w:pPr>
              <w:ind w:right="-13"/>
              <w:jc w:val="center"/>
              <w:rPr>
                <w:rFonts w:eastAsia="Arial Unicode MS"/>
                <w:lang w:bidi="ru-RU"/>
              </w:rPr>
            </w:pPr>
            <w:r w:rsidRPr="00AA2121">
              <w:rPr>
                <w:rFonts w:eastAsia="Arial Unicode MS"/>
                <w:lang w:bidi="ru-RU"/>
              </w:rPr>
              <w:t>в соответствии РНГП / ППТ / ГК</w:t>
            </w:r>
          </w:p>
        </w:tc>
        <w:tc>
          <w:tcPr>
            <w:tcW w:w="1129" w:type="pct"/>
            <w:tcBorders>
              <w:top w:val="single" w:sz="4" w:space="0" w:color="auto"/>
              <w:left w:val="nil"/>
              <w:right w:val="single" w:sz="4" w:space="0" w:color="auto"/>
            </w:tcBorders>
            <w:vAlign w:val="center"/>
          </w:tcPr>
          <w:p w:rsidR="0042685E" w:rsidRPr="00AA2121" w:rsidRDefault="0042685E" w:rsidP="0022594B">
            <w:pPr>
              <w:jc w:val="center"/>
            </w:pPr>
            <w:r w:rsidRPr="00AA2121">
              <w:t>Многофункциональная хоккейная коробка (М)</w:t>
            </w:r>
          </w:p>
        </w:tc>
      </w:tr>
      <w:tr w:rsidR="0042685E" w:rsidRPr="00AA2121" w:rsidTr="00222F33">
        <w:trPr>
          <w:jc w:val="center"/>
        </w:trPr>
        <w:tc>
          <w:tcPr>
            <w:tcW w:w="947" w:type="pct"/>
            <w:vMerge/>
            <w:tcBorders>
              <w:top w:val="nil"/>
              <w:left w:val="single" w:sz="4" w:space="0" w:color="auto"/>
              <w:bottom w:val="single" w:sz="4" w:space="0" w:color="auto"/>
              <w:right w:val="single" w:sz="4" w:space="0" w:color="auto"/>
            </w:tcBorders>
            <w:vAlign w:val="center"/>
            <w:hideMark/>
          </w:tcPr>
          <w:p w:rsidR="0042685E" w:rsidRPr="00AA2121" w:rsidRDefault="0042685E" w:rsidP="0022594B"/>
        </w:tc>
        <w:tc>
          <w:tcPr>
            <w:tcW w:w="384" w:type="pct"/>
            <w:tcBorders>
              <w:top w:val="single" w:sz="4" w:space="0" w:color="auto"/>
              <w:left w:val="nil"/>
              <w:bottom w:val="single" w:sz="4" w:space="0" w:color="auto"/>
              <w:right w:val="single" w:sz="4" w:space="0" w:color="auto"/>
            </w:tcBorders>
            <w:shd w:val="clear" w:color="auto" w:fill="auto"/>
            <w:noWrap/>
            <w:vAlign w:val="center"/>
            <w:hideMark/>
          </w:tcPr>
          <w:p w:rsidR="0042685E" w:rsidRPr="00AA2121" w:rsidRDefault="0042685E" w:rsidP="0022594B">
            <w:pPr>
              <w:jc w:val="center"/>
            </w:pPr>
            <w:r w:rsidRPr="00AA2121">
              <w:t>3</w:t>
            </w:r>
          </w:p>
        </w:tc>
        <w:tc>
          <w:tcPr>
            <w:tcW w:w="863" w:type="pct"/>
            <w:tcBorders>
              <w:top w:val="single" w:sz="4" w:space="0" w:color="auto"/>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Новое строительство</w:t>
            </w:r>
          </w:p>
        </w:tc>
        <w:tc>
          <w:tcPr>
            <w:tcW w:w="431" w:type="pct"/>
            <w:tcBorders>
              <w:top w:val="single" w:sz="4" w:space="0" w:color="auto"/>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1,59</w:t>
            </w:r>
          </w:p>
        </w:tc>
        <w:tc>
          <w:tcPr>
            <w:tcW w:w="1246" w:type="pct"/>
            <w:tcBorders>
              <w:top w:val="single" w:sz="4" w:space="0" w:color="auto"/>
              <w:left w:val="nil"/>
              <w:bottom w:val="single" w:sz="4" w:space="0" w:color="auto"/>
              <w:right w:val="single" w:sz="4" w:space="0" w:color="auto"/>
            </w:tcBorders>
            <w:shd w:val="clear" w:color="auto" w:fill="auto"/>
            <w:vAlign w:val="center"/>
            <w:hideMark/>
          </w:tcPr>
          <w:p w:rsidR="0042685E" w:rsidRPr="00AA2121" w:rsidRDefault="0042685E" w:rsidP="0022594B">
            <w:pPr>
              <w:ind w:right="-13"/>
              <w:jc w:val="center"/>
              <w:rPr>
                <w:rFonts w:eastAsia="Arial Unicode MS"/>
                <w:lang w:bidi="ru-RU"/>
              </w:rPr>
            </w:pPr>
            <w:r w:rsidRPr="00AA2121">
              <w:rPr>
                <w:rFonts w:eastAsia="Arial Unicode MS"/>
                <w:lang w:bidi="ru-RU"/>
              </w:rPr>
              <w:t>в соответствии РНГП / ППТ / ГК</w:t>
            </w:r>
          </w:p>
        </w:tc>
        <w:tc>
          <w:tcPr>
            <w:tcW w:w="1129" w:type="pct"/>
            <w:tcBorders>
              <w:top w:val="single" w:sz="4" w:space="0" w:color="auto"/>
              <w:left w:val="nil"/>
              <w:bottom w:val="single" w:sz="4" w:space="0" w:color="auto"/>
              <w:right w:val="single" w:sz="4" w:space="0" w:color="auto"/>
            </w:tcBorders>
          </w:tcPr>
          <w:p w:rsidR="0042685E" w:rsidRPr="00AA2121" w:rsidRDefault="0042685E" w:rsidP="0022594B">
            <w:pPr>
              <w:jc w:val="center"/>
            </w:pPr>
          </w:p>
        </w:tc>
      </w:tr>
      <w:tr w:rsidR="0042685E" w:rsidRPr="00AA2121" w:rsidTr="00222F33">
        <w:trPr>
          <w:jc w:val="center"/>
        </w:trPr>
        <w:tc>
          <w:tcPr>
            <w:tcW w:w="947" w:type="pct"/>
            <w:vMerge/>
            <w:tcBorders>
              <w:top w:val="nil"/>
              <w:left w:val="single" w:sz="4" w:space="0" w:color="auto"/>
              <w:bottom w:val="single" w:sz="4" w:space="0" w:color="auto"/>
              <w:right w:val="single" w:sz="4" w:space="0" w:color="auto"/>
            </w:tcBorders>
            <w:vAlign w:val="center"/>
            <w:hideMark/>
          </w:tcPr>
          <w:p w:rsidR="0042685E" w:rsidRPr="00AA2121" w:rsidRDefault="0042685E" w:rsidP="0022594B"/>
        </w:tc>
        <w:tc>
          <w:tcPr>
            <w:tcW w:w="384" w:type="pct"/>
            <w:tcBorders>
              <w:top w:val="nil"/>
              <w:left w:val="nil"/>
              <w:bottom w:val="single" w:sz="4" w:space="0" w:color="auto"/>
              <w:right w:val="single" w:sz="4" w:space="0" w:color="auto"/>
            </w:tcBorders>
            <w:shd w:val="clear" w:color="auto" w:fill="auto"/>
            <w:noWrap/>
            <w:vAlign w:val="center"/>
            <w:hideMark/>
          </w:tcPr>
          <w:p w:rsidR="0042685E" w:rsidRPr="00AA2121" w:rsidRDefault="0042685E" w:rsidP="0022594B">
            <w:pPr>
              <w:jc w:val="center"/>
            </w:pPr>
            <w:r w:rsidRPr="00AA2121">
              <w:t>4</w:t>
            </w:r>
          </w:p>
        </w:tc>
        <w:tc>
          <w:tcPr>
            <w:tcW w:w="863"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Новое строительство</w:t>
            </w:r>
          </w:p>
        </w:tc>
        <w:tc>
          <w:tcPr>
            <w:tcW w:w="431"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1,93</w:t>
            </w:r>
          </w:p>
        </w:tc>
        <w:tc>
          <w:tcPr>
            <w:tcW w:w="1246"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ind w:right="-13"/>
              <w:jc w:val="center"/>
              <w:rPr>
                <w:rFonts w:eastAsia="Arial Unicode MS"/>
                <w:lang w:bidi="ru-RU"/>
              </w:rPr>
            </w:pPr>
            <w:r w:rsidRPr="00AA2121">
              <w:rPr>
                <w:rFonts w:eastAsia="Arial Unicode MS"/>
                <w:lang w:bidi="ru-RU"/>
              </w:rPr>
              <w:t>в соответствии РНГП / ППТ / ГК</w:t>
            </w:r>
          </w:p>
        </w:tc>
        <w:tc>
          <w:tcPr>
            <w:tcW w:w="1129" w:type="pct"/>
            <w:tcBorders>
              <w:top w:val="nil"/>
              <w:left w:val="nil"/>
              <w:bottom w:val="single" w:sz="4" w:space="0" w:color="auto"/>
              <w:right w:val="single" w:sz="4" w:space="0" w:color="auto"/>
            </w:tcBorders>
            <w:vAlign w:val="center"/>
          </w:tcPr>
          <w:p w:rsidR="0042685E" w:rsidRPr="00AA2121" w:rsidRDefault="0042685E" w:rsidP="0022594B">
            <w:pPr>
              <w:jc w:val="center"/>
            </w:pPr>
            <w:r w:rsidRPr="00AA2121">
              <w:t>Универсальная спортивная площадка (М)</w:t>
            </w:r>
          </w:p>
        </w:tc>
      </w:tr>
      <w:tr w:rsidR="0042685E" w:rsidRPr="00AA2121" w:rsidTr="00222F33">
        <w:trPr>
          <w:jc w:val="center"/>
        </w:trPr>
        <w:tc>
          <w:tcPr>
            <w:tcW w:w="947" w:type="pct"/>
            <w:vMerge/>
            <w:tcBorders>
              <w:top w:val="nil"/>
              <w:left w:val="single" w:sz="4" w:space="0" w:color="auto"/>
              <w:bottom w:val="single" w:sz="4" w:space="0" w:color="auto"/>
              <w:right w:val="single" w:sz="4" w:space="0" w:color="auto"/>
            </w:tcBorders>
            <w:vAlign w:val="center"/>
            <w:hideMark/>
          </w:tcPr>
          <w:p w:rsidR="0042685E" w:rsidRPr="00AA2121" w:rsidRDefault="0042685E" w:rsidP="0022594B"/>
        </w:tc>
        <w:tc>
          <w:tcPr>
            <w:tcW w:w="384" w:type="pct"/>
            <w:tcBorders>
              <w:top w:val="nil"/>
              <w:left w:val="nil"/>
              <w:bottom w:val="single" w:sz="4" w:space="0" w:color="auto"/>
              <w:right w:val="single" w:sz="4" w:space="0" w:color="auto"/>
            </w:tcBorders>
            <w:shd w:val="clear" w:color="auto" w:fill="auto"/>
            <w:noWrap/>
            <w:vAlign w:val="center"/>
            <w:hideMark/>
          </w:tcPr>
          <w:p w:rsidR="0042685E" w:rsidRPr="00AA2121" w:rsidRDefault="0042685E" w:rsidP="0022594B">
            <w:pPr>
              <w:jc w:val="center"/>
            </w:pPr>
            <w:r w:rsidRPr="00AA2121">
              <w:t>5</w:t>
            </w:r>
          </w:p>
        </w:tc>
        <w:tc>
          <w:tcPr>
            <w:tcW w:w="863"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Новое строительство</w:t>
            </w:r>
          </w:p>
        </w:tc>
        <w:tc>
          <w:tcPr>
            <w:tcW w:w="431"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7,22</w:t>
            </w:r>
          </w:p>
        </w:tc>
        <w:tc>
          <w:tcPr>
            <w:tcW w:w="1246"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ind w:right="-13"/>
              <w:jc w:val="center"/>
              <w:rPr>
                <w:rFonts w:eastAsia="Arial Unicode MS"/>
                <w:lang w:bidi="ru-RU"/>
              </w:rPr>
            </w:pPr>
            <w:r w:rsidRPr="00AA2121">
              <w:rPr>
                <w:rFonts w:eastAsia="Arial Unicode MS"/>
                <w:lang w:bidi="ru-RU"/>
              </w:rPr>
              <w:t>в соответствии РНГП / ППТ / ГК</w:t>
            </w:r>
          </w:p>
        </w:tc>
        <w:tc>
          <w:tcPr>
            <w:tcW w:w="1129" w:type="pct"/>
            <w:tcBorders>
              <w:top w:val="nil"/>
              <w:left w:val="nil"/>
              <w:bottom w:val="single" w:sz="4" w:space="0" w:color="auto"/>
              <w:right w:val="single" w:sz="4" w:space="0" w:color="auto"/>
            </w:tcBorders>
            <w:vAlign w:val="center"/>
          </w:tcPr>
          <w:p w:rsidR="0042685E" w:rsidRPr="00AA2121" w:rsidRDefault="0042685E" w:rsidP="0022594B">
            <w:pPr>
              <w:jc w:val="center"/>
            </w:pPr>
            <w:r w:rsidRPr="00AA2121">
              <w:t xml:space="preserve">Универсальный комплексный центр социального обслуживания </w:t>
            </w:r>
            <w:r w:rsidRPr="00AA2121">
              <w:br/>
              <w:t>населения (Р)</w:t>
            </w:r>
          </w:p>
        </w:tc>
      </w:tr>
      <w:tr w:rsidR="0042685E" w:rsidRPr="00AA2121" w:rsidTr="00222F33">
        <w:trPr>
          <w:jc w:val="center"/>
        </w:trPr>
        <w:tc>
          <w:tcPr>
            <w:tcW w:w="947" w:type="pct"/>
            <w:vMerge/>
            <w:tcBorders>
              <w:top w:val="nil"/>
              <w:left w:val="single" w:sz="4" w:space="0" w:color="auto"/>
              <w:bottom w:val="single" w:sz="4" w:space="0" w:color="auto"/>
              <w:right w:val="single" w:sz="4" w:space="0" w:color="auto"/>
            </w:tcBorders>
            <w:vAlign w:val="center"/>
            <w:hideMark/>
          </w:tcPr>
          <w:p w:rsidR="0042685E" w:rsidRPr="00AA2121" w:rsidRDefault="0042685E" w:rsidP="0022594B"/>
        </w:tc>
        <w:tc>
          <w:tcPr>
            <w:tcW w:w="384" w:type="pct"/>
            <w:tcBorders>
              <w:top w:val="nil"/>
              <w:left w:val="nil"/>
              <w:bottom w:val="single" w:sz="4" w:space="0" w:color="auto"/>
              <w:right w:val="single" w:sz="4" w:space="0" w:color="auto"/>
            </w:tcBorders>
            <w:shd w:val="clear" w:color="auto" w:fill="auto"/>
            <w:noWrap/>
            <w:vAlign w:val="center"/>
            <w:hideMark/>
          </w:tcPr>
          <w:p w:rsidR="0042685E" w:rsidRPr="00AA2121" w:rsidRDefault="0042685E" w:rsidP="0022594B">
            <w:pPr>
              <w:jc w:val="center"/>
            </w:pPr>
            <w:r w:rsidRPr="00AA2121">
              <w:t>6</w:t>
            </w:r>
          </w:p>
        </w:tc>
        <w:tc>
          <w:tcPr>
            <w:tcW w:w="863"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Новое строительство</w:t>
            </w:r>
          </w:p>
        </w:tc>
        <w:tc>
          <w:tcPr>
            <w:tcW w:w="431"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9,15</w:t>
            </w:r>
          </w:p>
        </w:tc>
        <w:tc>
          <w:tcPr>
            <w:tcW w:w="1246"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ind w:right="-13"/>
              <w:jc w:val="center"/>
              <w:rPr>
                <w:rFonts w:eastAsia="Arial Unicode MS"/>
                <w:lang w:bidi="ru-RU"/>
              </w:rPr>
            </w:pPr>
            <w:r w:rsidRPr="00AA2121">
              <w:rPr>
                <w:rFonts w:eastAsia="Arial Unicode MS"/>
                <w:lang w:bidi="ru-RU"/>
              </w:rPr>
              <w:t>в соответствии РНГП / ППТ / ГК</w:t>
            </w:r>
          </w:p>
        </w:tc>
        <w:tc>
          <w:tcPr>
            <w:tcW w:w="1129" w:type="pct"/>
            <w:tcBorders>
              <w:top w:val="nil"/>
              <w:left w:val="nil"/>
              <w:bottom w:val="single" w:sz="4" w:space="0" w:color="auto"/>
              <w:right w:val="single" w:sz="4" w:space="0" w:color="auto"/>
            </w:tcBorders>
            <w:vAlign w:val="center"/>
          </w:tcPr>
          <w:p w:rsidR="0042685E" w:rsidRPr="00AA2121" w:rsidRDefault="0042685E" w:rsidP="0022594B">
            <w:pPr>
              <w:jc w:val="center"/>
            </w:pPr>
            <w:r w:rsidRPr="00AA2121">
              <w:t xml:space="preserve">Дошкольное образовательное учреждение (М), </w:t>
            </w:r>
            <w:r w:rsidRPr="00AA2121">
              <w:br/>
              <w:t xml:space="preserve">Детская юношеская спортивная школа (М), </w:t>
            </w:r>
            <w:r w:rsidRPr="00AA2121">
              <w:br/>
              <w:t>Физкультурно-оздоровительный комплекс (М)</w:t>
            </w:r>
          </w:p>
        </w:tc>
      </w:tr>
      <w:tr w:rsidR="0042685E" w:rsidRPr="00AA2121" w:rsidTr="00222F33">
        <w:trPr>
          <w:jc w:val="center"/>
        </w:trPr>
        <w:tc>
          <w:tcPr>
            <w:tcW w:w="947" w:type="pct"/>
            <w:vMerge/>
            <w:tcBorders>
              <w:top w:val="nil"/>
              <w:left w:val="single" w:sz="4" w:space="0" w:color="auto"/>
              <w:bottom w:val="single" w:sz="4" w:space="0" w:color="auto"/>
              <w:right w:val="single" w:sz="4" w:space="0" w:color="auto"/>
            </w:tcBorders>
            <w:vAlign w:val="center"/>
            <w:hideMark/>
          </w:tcPr>
          <w:p w:rsidR="0042685E" w:rsidRPr="00AA2121" w:rsidRDefault="0042685E" w:rsidP="0022594B"/>
        </w:tc>
        <w:tc>
          <w:tcPr>
            <w:tcW w:w="384" w:type="pct"/>
            <w:tcBorders>
              <w:top w:val="nil"/>
              <w:left w:val="nil"/>
              <w:bottom w:val="single" w:sz="4" w:space="0" w:color="auto"/>
              <w:right w:val="single" w:sz="4" w:space="0" w:color="auto"/>
            </w:tcBorders>
            <w:shd w:val="clear" w:color="auto" w:fill="auto"/>
            <w:noWrap/>
            <w:vAlign w:val="center"/>
            <w:hideMark/>
          </w:tcPr>
          <w:p w:rsidR="0042685E" w:rsidRPr="00AA2121" w:rsidRDefault="0042685E" w:rsidP="0022594B">
            <w:pPr>
              <w:jc w:val="center"/>
            </w:pPr>
            <w:r w:rsidRPr="00AA2121">
              <w:t>7</w:t>
            </w:r>
          </w:p>
        </w:tc>
        <w:tc>
          <w:tcPr>
            <w:tcW w:w="863"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Новое строительство</w:t>
            </w:r>
          </w:p>
        </w:tc>
        <w:tc>
          <w:tcPr>
            <w:tcW w:w="431"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0,57</w:t>
            </w:r>
          </w:p>
        </w:tc>
        <w:tc>
          <w:tcPr>
            <w:tcW w:w="1246"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ind w:right="-13"/>
              <w:jc w:val="center"/>
              <w:rPr>
                <w:rFonts w:eastAsia="Arial Unicode MS"/>
                <w:lang w:bidi="ru-RU"/>
              </w:rPr>
            </w:pPr>
            <w:r w:rsidRPr="00AA2121">
              <w:rPr>
                <w:rFonts w:eastAsia="Arial Unicode MS"/>
                <w:lang w:bidi="ru-RU"/>
              </w:rPr>
              <w:t>в соответствии РНГП / ППТ / ГК</w:t>
            </w:r>
          </w:p>
        </w:tc>
        <w:tc>
          <w:tcPr>
            <w:tcW w:w="1129" w:type="pct"/>
            <w:tcBorders>
              <w:top w:val="nil"/>
              <w:left w:val="nil"/>
              <w:bottom w:val="single" w:sz="4" w:space="0" w:color="auto"/>
              <w:right w:val="single" w:sz="4" w:space="0" w:color="auto"/>
            </w:tcBorders>
          </w:tcPr>
          <w:p w:rsidR="0042685E" w:rsidRPr="00AA2121" w:rsidRDefault="0042685E" w:rsidP="0022594B">
            <w:pPr>
              <w:jc w:val="center"/>
            </w:pPr>
          </w:p>
        </w:tc>
      </w:tr>
      <w:tr w:rsidR="0042685E" w:rsidRPr="00AA2121" w:rsidTr="00222F33">
        <w:trPr>
          <w:jc w:val="center"/>
        </w:trPr>
        <w:tc>
          <w:tcPr>
            <w:tcW w:w="947" w:type="pct"/>
            <w:vMerge/>
            <w:tcBorders>
              <w:top w:val="nil"/>
              <w:left w:val="single" w:sz="4" w:space="0" w:color="auto"/>
              <w:bottom w:val="single" w:sz="4" w:space="0" w:color="auto"/>
              <w:right w:val="single" w:sz="4" w:space="0" w:color="auto"/>
            </w:tcBorders>
            <w:vAlign w:val="center"/>
            <w:hideMark/>
          </w:tcPr>
          <w:p w:rsidR="0042685E" w:rsidRPr="00AA2121" w:rsidRDefault="0042685E" w:rsidP="0022594B"/>
        </w:tc>
        <w:tc>
          <w:tcPr>
            <w:tcW w:w="384" w:type="pct"/>
            <w:tcBorders>
              <w:top w:val="nil"/>
              <w:left w:val="nil"/>
              <w:bottom w:val="single" w:sz="4" w:space="0" w:color="auto"/>
              <w:right w:val="single" w:sz="4" w:space="0" w:color="auto"/>
            </w:tcBorders>
            <w:shd w:val="clear" w:color="auto" w:fill="auto"/>
            <w:noWrap/>
            <w:vAlign w:val="center"/>
            <w:hideMark/>
          </w:tcPr>
          <w:p w:rsidR="0042685E" w:rsidRPr="00AA2121" w:rsidRDefault="0042685E" w:rsidP="0022594B">
            <w:pPr>
              <w:jc w:val="center"/>
            </w:pPr>
            <w:r w:rsidRPr="00AA2121">
              <w:t>8</w:t>
            </w:r>
          </w:p>
        </w:tc>
        <w:tc>
          <w:tcPr>
            <w:tcW w:w="863"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Новое строительство</w:t>
            </w:r>
          </w:p>
        </w:tc>
        <w:tc>
          <w:tcPr>
            <w:tcW w:w="431"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5,5</w:t>
            </w:r>
          </w:p>
        </w:tc>
        <w:tc>
          <w:tcPr>
            <w:tcW w:w="1246"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ind w:right="-13"/>
              <w:jc w:val="center"/>
              <w:rPr>
                <w:rFonts w:eastAsia="Arial Unicode MS"/>
                <w:lang w:bidi="ru-RU"/>
              </w:rPr>
            </w:pPr>
            <w:r w:rsidRPr="00AA2121">
              <w:rPr>
                <w:rFonts w:eastAsia="Arial Unicode MS"/>
                <w:lang w:bidi="ru-RU"/>
              </w:rPr>
              <w:t>в соответствии РНГП / ППТ / ГК</w:t>
            </w:r>
          </w:p>
        </w:tc>
        <w:tc>
          <w:tcPr>
            <w:tcW w:w="1129" w:type="pct"/>
            <w:tcBorders>
              <w:top w:val="nil"/>
              <w:left w:val="nil"/>
              <w:bottom w:val="single" w:sz="4" w:space="0" w:color="auto"/>
              <w:right w:val="single" w:sz="4" w:space="0" w:color="auto"/>
            </w:tcBorders>
            <w:vAlign w:val="center"/>
          </w:tcPr>
          <w:p w:rsidR="0042685E" w:rsidRPr="00AA2121" w:rsidRDefault="0042685E" w:rsidP="0022594B">
            <w:pPr>
              <w:jc w:val="center"/>
            </w:pPr>
            <w:r w:rsidRPr="00AA2121">
              <w:t>Общеобразовательная школа (М)</w:t>
            </w:r>
          </w:p>
        </w:tc>
      </w:tr>
      <w:tr w:rsidR="0042685E" w:rsidRPr="00AA2121" w:rsidTr="00222F33">
        <w:trPr>
          <w:jc w:val="center"/>
        </w:trPr>
        <w:tc>
          <w:tcPr>
            <w:tcW w:w="947" w:type="pct"/>
            <w:vMerge/>
            <w:tcBorders>
              <w:top w:val="nil"/>
              <w:left w:val="single" w:sz="4" w:space="0" w:color="auto"/>
              <w:bottom w:val="single" w:sz="4" w:space="0" w:color="auto"/>
              <w:right w:val="single" w:sz="4" w:space="0" w:color="auto"/>
            </w:tcBorders>
            <w:vAlign w:val="center"/>
            <w:hideMark/>
          </w:tcPr>
          <w:p w:rsidR="0042685E" w:rsidRPr="00AA2121" w:rsidRDefault="0042685E" w:rsidP="0022594B"/>
        </w:tc>
        <w:tc>
          <w:tcPr>
            <w:tcW w:w="384" w:type="pct"/>
            <w:tcBorders>
              <w:top w:val="nil"/>
              <w:left w:val="nil"/>
              <w:bottom w:val="single" w:sz="4" w:space="0" w:color="auto"/>
              <w:right w:val="single" w:sz="4" w:space="0" w:color="auto"/>
            </w:tcBorders>
            <w:shd w:val="clear" w:color="auto" w:fill="auto"/>
            <w:noWrap/>
            <w:vAlign w:val="center"/>
            <w:hideMark/>
          </w:tcPr>
          <w:p w:rsidR="0042685E" w:rsidRPr="00AA2121" w:rsidRDefault="0042685E" w:rsidP="0022594B">
            <w:pPr>
              <w:jc w:val="center"/>
            </w:pPr>
            <w:r w:rsidRPr="00AA2121">
              <w:t>9</w:t>
            </w:r>
          </w:p>
        </w:tc>
        <w:tc>
          <w:tcPr>
            <w:tcW w:w="863"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Новое строительство</w:t>
            </w:r>
          </w:p>
        </w:tc>
        <w:tc>
          <w:tcPr>
            <w:tcW w:w="431"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7,8</w:t>
            </w:r>
          </w:p>
        </w:tc>
        <w:tc>
          <w:tcPr>
            <w:tcW w:w="1246"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ind w:right="-13"/>
              <w:jc w:val="center"/>
              <w:rPr>
                <w:rFonts w:eastAsia="Arial Unicode MS"/>
                <w:lang w:bidi="ru-RU"/>
              </w:rPr>
            </w:pPr>
            <w:r w:rsidRPr="00AA2121">
              <w:rPr>
                <w:rFonts w:eastAsia="Arial Unicode MS"/>
                <w:lang w:bidi="ru-RU"/>
              </w:rPr>
              <w:t>в соответствии РНГП / ППТ / ГК</w:t>
            </w:r>
          </w:p>
        </w:tc>
        <w:tc>
          <w:tcPr>
            <w:tcW w:w="1129" w:type="pct"/>
            <w:tcBorders>
              <w:top w:val="nil"/>
              <w:left w:val="nil"/>
              <w:bottom w:val="single" w:sz="4" w:space="0" w:color="auto"/>
              <w:right w:val="single" w:sz="4" w:space="0" w:color="auto"/>
            </w:tcBorders>
            <w:vAlign w:val="center"/>
          </w:tcPr>
          <w:p w:rsidR="0042685E" w:rsidRPr="00AA2121" w:rsidRDefault="0042685E" w:rsidP="0022594B">
            <w:pPr>
              <w:jc w:val="center"/>
            </w:pPr>
            <w:r w:rsidRPr="00AA2121">
              <w:t xml:space="preserve">Универсальный комплексный центр социального обслуживания </w:t>
            </w:r>
            <w:r w:rsidRPr="00AA2121">
              <w:br/>
              <w:t xml:space="preserve">населения (Р), </w:t>
            </w:r>
            <w:r w:rsidRPr="00AA2121">
              <w:br/>
              <w:t xml:space="preserve">Стадион (М), </w:t>
            </w:r>
            <w:r w:rsidRPr="00AA2121">
              <w:br/>
              <w:t xml:space="preserve">Дошкольное образовательное учреждение (М), </w:t>
            </w:r>
            <w:r w:rsidRPr="00AA2121">
              <w:br/>
              <w:t>Общеобразовательная школа (М)</w:t>
            </w:r>
          </w:p>
        </w:tc>
      </w:tr>
      <w:tr w:rsidR="0042685E" w:rsidRPr="00AA2121" w:rsidTr="00222F33">
        <w:trPr>
          <w:jc w:val="center"/>
        </w:trPr>
        <w:tc>
          <w:tcPr>
            <w:tcW w:w="947" w:type="pct"/>
            <w:vMerge/>
            <w:tcBorders>
              <w:top w:val="nil"/>
              <w:left w:val="single" w:sz="4" w:space="0" w:color="auto"/>
              <w:bottom w:val="single" w:sz="4" w:space="0" w:color="auto"/>
              <w:right w:val="single" w:sz="4" w:space="0" w:color="auto"/>
            </w:tcBorders>
            <w:vAlign w:val="center"/>
            <w:hideMark/>
          </w:tcPr>
          <w:p w:rsidR="0042685E" w:rsidRPr="00AA2121" w:rsidRDefault="0042685E" w:rsidP="0022594B"/>
        </w:tc>
        <w:tc>
          <w:tcPr>
            <w:tcW w:w="384" w:type="pct"/>
            <w:tcBorders>
              <w:top w:val="nil"/>
              <w:left w:val="nil"/>
              <w:bottom w:val="single" w:sz="4" w:space="0" w:color="auto"/>
              <w:right w:val="single" w:sz="4" w:space="0" w:color="auto"/>
            </w:tcBorders>
            <w:shd w:val="clear" w:color="auto" w:fill="auto"/>
            <w:noWrap/>
            <w:vAlign w:val="center"/>
            <w:hideMark/>
          </w:tcPr>
          <w:p w:rsidR="0042685E" w:rsidRPr="00AA2121" w:rsidRDefault="0042685E" w:rsidP="0022594B">
            <w:pPr>
              <w:jc w:val="center"/>
            </w:pPr>
            <w:r w:rsidRPr="00AA2121">
              <w:t>10</w:t>
            </w:r>
          </w:p>
        </w:tc>
        <w:tc>
          <w:tcPr>
            <w:tcW w:w="863"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Новое строительство</w:t>
            </w:r>
          </w:p>
        </w:tc>
        <w:tc>
          <w:tcPr>
            <w:tcW w:w="431"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0,67</w:t>
            </w:r>
          </w:p>
        </w:tc>
        <w:tc>
          <w:tcPr>
            <w:tcW w:w="1246"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ind w:right="-13"/>
              <w:jc w:val="center"/>
            </w:pPr>
            <w:r w:rsidRPr="00AA2121">
              <w:rPr>
                <w:rFonts w:eastAsia="Arial Unicode MS"/>
                <w:lang w:bidi="ru-RU"/>
              </w:rPr>
              <w:t>в соответствии РНГП / ППТ / ГК</w:t>
            </w:r>
          </w:p>
        </w:tc>
        <w:tc>
          <w:tcPr>
            <w:tcW w:w="1129" w:type="pct"/>
            <w:tcBorders>
              <w:top w:val="nil"/>
              <w:left w:val="nil"/>
              <w:bottom w:val="single" w:sz="4" w:space="0" w:color="auto"/>
              <w:right w:val="single" w:sz="4" w:space="0" w:color="auto"/>
            </w:tcBorders>
            <w:vAlign w:val="center"/>
          </w:tcPr>
          <w:p w:rsidR="0042685E" w:rsidRPr="00AA2121" w:rsidRDefault="0042685E" w:rsidP="0022594B">
            <w:pPr>
              <w:jc w:val="center"/>
            </w:pPr>
            <w:r w:rsidRPr="00AA2121">
              <w:t>-</w:t>
            </w:r>
          </w:p>
        </w:tc>
      </w:tr>
      <w:tr w:rsidR="0042685E" w:rsidRPr="00AA2121" w:rsidTr="00222F33">
        <w:trPr>
          <w:jc w:val="center"/>
        </w:trPr>
        <w:tc>
          <w:tcPr>
            <w:tcW w:w="947" w:type="pct"/>
            <w:vMerge/>
            <w:tcBorders>
              <w:top w:val="nil"/>
              <w:left w:val="single" w:sz="4" w:space="0" w:color="auto"/>
              <w:bottom w:val="single" w:sz="4" w:space="0" w:color="auto"/>
              <w:right w:val="single" w:sz="4" w:space="0" w:color="auto"/>
            </w:tcBorders>
            <w:vAlign w:val="center"/>
            <w:hideMark/>
          </w:tcPr>
          <w:p w:rsidR="0042685E" w:rsidRPr="00AA2121" w:rsidRDefault="0042685E" w:rsidP="0022594B"/>
        </w:tc>
        <w:tc>
          <w:tcPr>
            <w:tcW w:w="384" w:type="pct"/>
            <w:tcBorders>
              <w:top w:val="nil"/>
              <w:left w:val="nil"/>
              <w:bottom w:val="single" w:sz="4" w:space="0" w:color="auto"/>
              <w:right w:val="single" w:sz="4" w:space="0" w:color="auto"/>
            </w:tcBorders>
            <w:shd w:val="clear" w:color="auto" w:fill="auto"/>
            <w:noWrap/>
            <w:vAlign w:val="center"/>
            <w:hideMark/>
          </w:tcPr>
          <w:p w:rsidR="0042685E" w:rsidRPr="00AA2121" w:rsidRDefault="0042685E" w:rsidP="0022594B">
            <w:pPr>
              <w:jc w:val="center"/>
            </w:pPr>
            <w:r w:rsidRPr="00AA2121">
              <w:t>11</w:t>
            </w:r>
          </w:p>
        </w:tc>
        <w:tc>
          <w:tcPr>
            <w:tcW w:w="863"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Новое строительство</w:t>
            </w:r>
          </w:p>
        </w:tc>
        <w:tc>
          <w:tcPr>
            <w:tcW w:w="431"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0,43</w:t>
            </w:r>
          </w:p>
        </w:tc>
        <w:tc>
          <w:tcPr>
            <w:tcW w:w="1246"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ind w:right="-13"/>
              <w:jc w:val="center"/>
              <w:rPr>
                <w:rFonts w:eastAsia="Arial Unicode MS"/>
                <w:lang w:bidi="ru-RU"/>
              </w:rPr>
            </w:pPr>
            <w:r w:rsidRPr="00AA2121">
              <w:rPr>
                <w:rFonts w:eastAsia="Arial Unicode MS"/>
                <w:lang w:bidi="ru-RU"/>
              </w:rPr>
              <w:t>в соответствии РНГП / ППТ / ГК</w:t>
            </w:r>
          </w:p>
        </w:tc>
        <w:tc>
          <w:tcPr>
            <w:tcW w:w="1129" w:type="pct"/>
            <w:tcBorders>
              <w:top w:val="nil"/>
              <w:left w:val="nil"/>
              <w:bottom w:val="single" w:sz="4" w:space="0" w:color="auto"/>
              <w:right w:val="single" w:sz="4" w:space="0" w:color="auto"/>
            </w:tcBorders>
            <w:vAlign w:val="center"/>
          </w:tcPr>
          <w:p w:rsidR="0042685E" w:rsidRPr="00AA2121" w:rsidRDefault="0042685E" w:rsidP="0022594B">
            <w:pPr>
              <w:jc w:val="center"/>
            </w:pPr>
            <w:r w:rsidRPr="00AA2121">
              <w:t>Корпус больничного стационара (Р)</w:t>
            </w:r>
          </w:p>
        </w:tc>
      </w:tr>
      <w:tr w:rsidR="0042685E" w:rsidRPr="00AA2121" w:rsidTr="00222F33">
        <w:trPr>
          <w:jc w:val="center"/>
        </w:trPr>
        <w:tc>
          <w:tcPr>
            <w:tcW w:w="947" w:type="pct"/>
            <w:vMerge/>
            <w:tcBorders>
              <w:top w:val="nil"/>
              <w:left w:val="single" w:sz="4" w:space="0" w:color="auto"/>
              <w:bottom w:val="single" w:sz="4" w:space="0" w:color="auto"/>
              <w:right w:val="single" w:sz="4" w:space="0" w:color="auto"/>
            </w:tcBorders>
            <w:vAlign w:val="center"/>
            <w:hideMark/>
          </w:tcPr>
          <w:p w:rsidR="0042685E" w:rsidRPr="00AA2121" w:rsidRDefault="0042685E" w:rsidP="0022594B"/>
        </w:tc>
        <w:tc>
          <w:tcPr>
            <w:tcW w:w="384" w:type="pct"/>
            <w:tcBorders>
              <w:top w:val="nil"/>
              <w:left w:val="nil"/>
              <w:bottom w:val="single" w:sz="4" w:space="0" w:color="auto"/>
              <w:right w:val="single" w:sz="4" w:space="0" w:color="auto"/>
            </w:tcBorders>
            <w:shd w:val="clear" w:color="auto" w:fill="auto"/>
            <w:noWrap/>
            <w:vAlign w:val="center"/>
            <w:hideMark/>
          </w:tcPr>
          <w:p w:rsidR="0042685E" w:rsidRPr="00AA2121" w:rsidRDefault="0042685E" w:rsidP="0022594B">
            <w:pPr>
              <w:jc w:val="center"/>
            </w:pPr>
            <w:r w:rsidRPr="00AA2121">
              <w:t>12</w:t>
            </w:r>
          </w:p>
        </w:tc>
        <w:tc>
          <w:tcPr>
            <w:tcW w:w="863"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Новое строительство</w:t>
            </w:r>
          </w:p>
        </w:tc>
        <w:tc>
          <w:tcPr>
            <w:tcW w:w="431"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0,1</w:t>
            </w:r>
          </w:p>
        </w:tc>
        <w:tc>
          <w:tcPr>
            <w:tcW w:w="1246"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ind w:right="-13"/>
              <w:jc w:val="center"/>
              <w:rPr>
                <w:rFonts w:eastAsia="Arial Unicode MS"/>
                <w:lang w:bidi="ru-RU"/>
              </w:rPr>
            </w:pPr>
            <w:r w:rsidRPr="00AA2121">
              <w:rPr>
                <w:rFonts w:eastAsia="Arial Unicode MS"/>
                <w:lang w:bidi="ru-RU"/>
              </w:rPr>
              <w:t>в соответствии РНГП / ППТ / ГК</w:t>
            </w:r>
          </w:p>
        </w:tc>
        <w:tc>
          <w:tcPr>
            <w:tcW w:w="1129" w:type="pct"/>
            <w:tcBorders>
              <w:top w:val="nil"/>
              <w:left w:val="nil"/>
              <w:bottom w:val="single" w:sz="4" w:space="0" w:color="auto"/>
              <w:right w:val="single" w:sz="4" w:space="0" w:color="auto"/>
            </w:tcBorders>
            <w:vAlign w:val="center"/>
          </w:tcPr>
          <w:p w:rsidR="0042685E" w:rsidRPr="00AA2121" w:rsidRDefault="0042685E" w:rsidP="0022594B">
            <w:pPr>
              <w:jc w:val="center"/>
            </w:pPr>
            <w:r w:rsidRPr="00AA2121">
              <w:t>Пристройка к МАДОУ ДС комбинированного вида № 6 (М)</w:t>
            </w:r>
          </w:p>
        </w:tc>
      </w:tr>
      <w:tr w:rsidR="0042685E" w:rsidRPr="00AA2121" w:rsidTr="00222F33">
        <w:trPr>
          <w:trHeight w:val="77"/>
          <w:jc w:val="center"/>
        </w:trPr>
        <w:tc>
          <w:tcPr>
            <w:tcW w:w="947" w:type="pct"/>
            <w:vMerge/>
            <w:tcBorders>
              <w:top w:val="nil"/>
              <w:left w:val="single" w:sz="4" w:space="0" w:color="auto"/>
              <w:bottom w:val="single" w:sz="4" w:space="0" w:color="auto"/>
              <w:right w:val="single" w:sz="4" w:space="0" w:color="auto"/>
            </w:tcBorders>
            <w:vAlign w:val="center"/>
            <w:hideMark/>
          </w:tcPr>
          <w:p w:rsidR="0042685E" w:rsidRPr="00AA2121" w:rsidRDefault="0042685E" w:rsidP="0022594B"/>
        </w:tc>
        <w:tc>
          <w:tcPr>
            <w:tcW w:w="1247" w:type="pct"/>
            <w:gridSpan w:val="2"/>
            <w:tcBorders>
              <w:top w:val="single" w:sz="4" w:space="0" w:color="auto"/>
              <w:left w:val="nil"/>
              <w:bottom w:val="single" w:sz="4" w:space="0" w:color="auto"/>
              <w:right w:val="single" w:sz="4" w:space="0" w:color="auto"/>
            </w:tcBorders>
            <w:shd w:val="clear" w:color="auto" w:fill="auto"/>
            <w:vAlign w:val="center"/>
            <w:hideMark/>
          </w:tcPr>
          <w:p w:rsidR="0042685E" w:rsidRPr="00AA2121" w:rsidRDefault="0042685E" w:rsidP="0022594B">
            <w:pPr>
              <w:jc w:val="center"/>
              <w:rPr>
                <w:b/>
                <w:bCs/>
              </w:rPr>
            </w:pPr>
            <w:r w:rsidRPr="00AA2121">
              <w:rPr>
                <w:b/>
                <w:bCs/>
              </w:rPr>
              <w:t>Всего:</w:t>
            </w:r>
          </w:p>
        </w:tc>
        <w:tc>
          <w:tcPr>
            <w:tcW w:w="431"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125,19</w:t>
            </w:r>
          </w:p>
        </w:tc>
        <w:tc>
          <w:tcPr>
            <w:tcW w:w="1246" w:type="pct"/>
            <w:tcBorders>
              <w:top w:val="nil"/>
              <w:left w:val="nil"/>
              <w:bottom w:val="single" w:sz="4" w:space="0" w:color="auto"/>
              <w:right w:val="single" w:sz="4" w:space="0" w:color="auto"/>
            </w:tcBorders>
            <w:shd w:val="clear" w:color="auto" w:fill="auto"/>
            <w:noWrap/>
            <w:vAlign w:val="center"/>
            <w:hideMark/>
          </w:tcPr>
          <w:p w:rsidR="0042685E" w:rsidRPr="00AA2121" w:rsidRDefault="0042685E" w:rsidP="0022594B">
            <w:pPr>
              <w:jc w:val="center"/>
            </w:pPr>
          </w:p>
        </w:tc>
        <w:tc>
          <w:tcPr>
            <w:tcW w:w="1129" w:type="pct"/>
            <w:tcBorders>
              <w:top w:val="nil"/>
              <w:left w:val="nil"/>
              <w:bottom w:val="single" w:sz="4" w:space="0" w:color="auto"/>
              <w:right w:val="single" w:sz="4" w:space="0" w:color="auto"/>
            </w:tcBorders>
          </w:tcPr>
          <w:p w:rsidR="0042685E" w:rsidRPr="00AA2121" w:rsidRDefault="0042685E" w:rsidP="0022594B">
            <w:pPr>
              <w:jc w:val="center"/>
            </w:pPr>
          </w:p>
        </w:tc>
      </w:tr>
      <w:tr w:rsidR="0042685E" w:rsidRPr="00AA2121" w:rsidTr="00222F33">
        <w:trPr>
          <w:trHeight w:val="277"/>
          <w:jc w:val="center"/>
        </w:trPr>
        <w:tc>
          <w:tcPr>
            <w:tcW w:w="947" w:type="pct"/>
            <w:vMerge w:val="restart"/>
            <w:tcBorders>
              <w:top w:val="nil"/>
              <w:left w:val="single" w:sz="4" w:space="0" w:color="auto"/>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Зона смешенной и общественно-деловой застройки №1 СМ-1</w:t>
            </w:r>
          </w:p>
        </w:tc>
        <w:tc>
          <w:tcPr>
            <w:tcW w:w="1247" w:type="pct"/>
            <w:gridSpan w:val="2"/>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rPr>
                <w:rFonts w:eastAsia="Arial Unicode MS"/>
                <w:lang w:bidi="ru-RU"/>
              </w:rPr>
              <w:t>Существующее использование</w:t>
            </w:r>
          </w:p>
        </w:tc>
        <w:tc>
          <w:tcPr>
            <w:tcW w:w="431"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0,56</w:t>
            </w:r>
          </w:p>
        </w:tc>
        <w:tc>
          <w:tcPr>
            <w:tcW w:w="1246" w:type="pct"/>
            <w:tcBorders>
              <w:top w:val="nil"/>
              <w:left w:val="nil"/>
              <w:bottom w:val="single" w:sz="4" w:space="0" w:color="auto"/>
              <w:right w:val="single" w:sz="4" w:space="0" w:color="auto"/>
            </w:tcBorders>
            <w:shd w:val="clear" w:color="auto" w:fill="auto"/>
            <w:noWrap/>
            <w:vAlign w:val="center"/>
            <w:hideMark/>
          </w:tcPr>
          <w:p w:rsidR="0042685E" w:rsidRPr="00AA2121" w:rsidRDefault="0042685E" w:rsidP="0022594B">
            <w:pPr>
              <w:jc w:val="center"/>
              <w:rPr>
                <w:lang w:val="en-US"/>
              </w:rPr>
            </w:pPr>
            <w:r w:rsidRPr="00AA2121">
              <w:t>сохранение существующего функционального назначения</w:t>
            </w:r>
          </w:p>
        </w:tc>
        <w:tc>
          <w:tcPr>
            <w:tcW w:w="1129" w:type="pct"/>
            <w:tcBorders>
              <w:top w:val="nil"/>
              <w:left w:val="nil"/>
              <w:bottom w:val="single" w:sz="4" w:space="0" w:color="auto"/>
              <w:right w:val="single" w:sz="4" w:space="0" w:color="auto"/>
            </w:tcBorders>
          </w:tcPr>
          <w:p w:rsidR="0042685E" w:rsidRPr="00AA2121" w:rsidRDefault="0042685E" w:rsidP="0022594B">
            <w:pPr>
              <w:jc w:val="center"/>
              <w:rPr>
                <w:lang w:val="en-US"/>
              </w:rPr>
            </w:pPr>
          </w:p>
        </w:tc>
      </w:tr>
      <w:tr w:rsidR="0042685E" w:rsidRPr="00AA2121" w:rsidTr="00222F33">
        <w:trPr>
          <w:jc w:val="center"/>
        </w:trPr>
        <w:tc>
          <w:tcPr>
            <w:tcW w:w="947" w:type="pct"/>
            <w:vMerge/>
            <w:tcBorders>
              <w:top w:val="nil"/>
              <w:left w:val="single" w:sz="4" w:space="0" w:color="auto"/>
              <w:bottom w:val="single" w:sz="4" w:space="0" w:color="auto"/>
              <w:right w:val="single" w:sz="4" w:space="0" w:color="auto"/>
            </w:tcBorders>
            <w:vAlign w:val="center"/>
            <w:hideMark/>
          </w:tcPr>
          <w:p w:rsidR="0042685E" w:rsidRPr="00AA2121" w:rsidRDefault="0042685E" w:rsidP="0022594B"/>
        </w:tc>
        <w:tc>
          <w:tcPr>
            <w:tcW w:w="1247" w:type="pct"/>
            <w:gridSpan w:val="2"/>
            <w:tcBorders>
              <w:top w:val="single" w:sz="4" w:space="0" w:color="auto"/>
              <w:left w:val="nil"/>
              <w:bottom w:val="single" w:sz="4" w:space="0" w:color="auto"/>
              <w:right w:val="single" w:sz="4" w:space="0" w:color="auto"/>
            </w:tcBorders>
            <w:shd w:val="clear" w:color="auto" w:fill="auto"/>
            <w:vAlign w:val="center"/>
            <w:hideMark/>
          </w:tcPr>
          <w:p w:rsidR="0042685E" w:rsidRPr="00AA2121" w:rsidRDefault="0042685E" w:rsidP="0022594B">
            <w:pPr>
              <w:jc w:val="center"/>
              <w:rPr>
                <w:b/>
                <w:bCs/>
              </w:rPr>
            </w:pPr>
            <w:r w:rsidRPr="00AA2121">
              <w:rPr>
                <w:b/>
                <w:bCs/>
              </w:rPr>
              <w:t>Всего:</w:t>
            </w:r>
          </w:p>
        </w:tc>
        <w:tc>
          <w:tcPr>
            <w:tcW w:w="431" w:type="pct"/>
            <w:tcBorders>
              <w:top w:val="nil"/>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0,56</w:t>
            </w:r>
          </w:p>
        </w:tc>
        <w:tc>
          <w:tcPr>
            <w:tcW w:w="1246" w:type="pct"/>
            <w:tcBorders>
              <w:top w:val="nil"/>
              <w:left w:val="nil"/>
              <w:bottom w:val="single" w:sz="4" w:space="0" w:color="auto"/>
              <w:right w:val="single" w:sz="4" w:space="0" w:color="auto"/>
            </w:tcBorders>
            <w:shd w:val="clear" w:color="auto" w:fill="auto"/>
            <w:noWrap/>
            <w:vAlign w:val="center"/>
            <w:hideMark/>
          </w:tcPr>
          <w:p w:rsidR="0042685E" w:rsidRPr="00AA2121" w:rsidRDefault="0042685E" w:rsidP="0022594B">
            <w:pPr>
              <w:jc w:val="center"/>
            </w:pPr>
          </w:p>
        </w:tc>
        <w:tc>
          <w:tcPr>
            <w:tcW w:w="1129" w:type="pct"/>
            <w:tcBorders>
              <w:top w:val="nil"/>
              <w:left w:val="nil"/>
              <w:bottom w:val="single" w:sz="4" w:space="0" w:color="auto"/>
              <w:right w:val="single" w:sz="4" w:space="0" w:color="auto"/>
            </w:tcBorders>
          </w:tcPr>
          <w:p w:rsidR="0042685E" w:rsidRPr="00AA2121" w:rsidRDefault="0042685E" w:rsidP="0022594B">
            <w:pPr>
              <w:jc w:val="center"/>
            </w:pPr>
          </w:p>
        </w:tc>
      </w:tr>
      <w:tr w:rsidR="0042685E" w:rsidRPr="00AA2121" w:rsidTr="00222F33">
        <w:trPr>
          <w:jc w:val="center"/>
        </w:trPr>
        <w:tc>
          <w:tcPr>
            <w:tcW w:w="947" w:type="pct"/>
            <w:tcBorders>
              <w:top w:val="single" w:sz="4" w:space="0" w:color="auto"/>
              <w:left w:val="single" w:sz="4" w:space="0" w:color="auto"/>
              <w:bottom w:val="single" w:sz="4" w:space="0" w:color="auto"/>
              <w:right w:val="single" w:sz="4" w:space="0" w:color="auto"/>
            </w:tcBorders>
            <w:vAlign w:val="center"/>
            <w:hideMark/>
          </w:tcPr>
          <w:p w:rsidR="0042685E" w:rsidRPr="00AA2121" w:rsidRDefault="0042685E" w:rsidP="0022594B"/>
        </w:tc>
        <w:tc>
          <w:tcPr>
            <w:tcW w:w="1247" w:type="pct"/>
            <w:gridSpan w:val="2"/>
            <w:tcBorders>
              <w:top w:val="single" w:sz="4" w:space="0" w:color="auto"/>
              <w:left w:val="nil"/>
              <w:bottom w:val="single" w:sz="4" w:space="0" w:color="auto"/>
              <w:right w:val="single" w:sz="4" w:space="0" w:color="auto"/>
            </w:tcBorders>
            <w:shd w:val="clear" w:color="auto" w:fill="auto"/>
            <w:vAlign w:val="center"/>
            <w:hideMark/>
          </w:tcPr>
          <w:p w:rsidR="0042685E" w:rsidRPr="00AA2121" w:rsidRDefault="0042685E" w:rsidP="0022594B">
            <w:pPr>
              <w:jc w:val="center"/>
              <w:rPr>
                <w:b/>
                <w:bCs/>
              </w:rPr>
            </w:pPr>
            <w:r w:rsidRPr="00AA2121">
              <w:rPr>
                <w:b/>
                <w:bCs/>
              </w:rPr>
              <w:t>Итого:</w:t>
            </w:r>
          </w:p>
        </w:tc>
        <w:tc>
          <w:tcPr>
            <w:tcW w:w="431" w:type="pct"/>
            <w:tcBorders>
              <w:top w:val="single" w:sz="4" w:space="0" w:color="auto"/>
              <w:left w:val="nil"/>
              <w:bottom w:val="single" w:sz="4" w:space="0" w:color="auto"/>
              <w:right w:val="single" w:sz="4" w:space="0" w:color="auto"/>
            </w:tcBorders>
            <w:shd w:val="clear" w:color="auto" w:fill="auto"/>
            <w:vAlign w:val="center"/>
            <w:hideMark/>
          </w:tcPr>
          <w:p w:rsidR="0042685E" w:rsidRPr="00AA2121" w:rsidRDefault="0042685E" w:rsidP="0022594B">
            <w:pPr>
              <w:jc w:val="center"/>
            </w:pPr>
            <w:r w:rsidRPr="00AA2121">
              <w:t>329,22</w:t>
            </w:r>
          </w:p>
        </w:tc>
        <w:tc>
          <w:tcPr>
            <w:tcW w:w="1246" w:type="pct"/>
            <w:tcBorders>
              <w:top w:val="single" w:sz="4" w:space="0" w:color="auto"/>
              <w:left w:val="nil"/>
              <w:bottom w:val="single" w:sz="4" w:space="0" w:color="auto"/>
              <w:right w:val="single" w:sz="4" w:space="0" w:color="auto"/>
            </w:tcBorders>
            <w:shd w:val="clear" w:color="auto" w:fill="auto"/>
            <w:noWrap/>
            <w:vAlign w:val="center"/>
            <w:hideMark/>
          </w:tcPr>
          <w:p w:rsidR="0042685E" w:rsidRPr="00AA2121" w:rsidRDefault="0042685E" w:rsidP="0022594B">
            <w:pPr>
              <w:jc w:val="center"/>
            </w:pPr>
          </w:p>
        </w:tc>
        <w:tc>
          <w:tcPr>
            <w:tcW w:w="1129" w:type="pct"/>
            <w:tcBorders>
              <w:top w:val="single" w:sz="4" w:space="0" w:color="auto"/>
              <w:left w:val="nil"/>
              <w:bottom w:val="single" w:sz="4" w:space="0" w:color="auto"/>
              <w:right w:val="single" w:sz="4" w:space="0" w:color="auto"/>
            </w:tcBorders>
          </w:tcPr>
          <w:p w:rsidR="0042685E" w:rsidRPr="00AA2121" w:rsidRDefault="0042685E" w:rsidP="0022594B">
            <w:pPr>
              <w:jc w:val="center"/>
            </w:pPr>
          </w:p>
        </w:tc>
      </w:tr>
    </w:tbl>
    <w:p w:rsidR="0042685E" w:rsidRPr="00AA2121" w:rsidRDefault="0042685E">
      <w:pPr>
        <w:rPr>
          <w:lang w:val="en-US"/>
        </w:rPr>
      </w:pPr>
    </w:p>
    <w:p w:rsidR="0042685E" w:rsidRPr="00AA2121" w:rsidRDefault="0042685E">
      <w:pPr>
        <w:rPr>
          <w:lang w:val="en-US"/>
        </w:rPr>
      </w:pPr>
    </w:p>
    <w:p w:rsidR="0042685E" w:rsidRPr="00AA2121" w:rsidRDefault="0042685E">
      <w:pPr>
        <w:rPr>
          <w:lang w:val="en-US"/>
        </w:rPr>
      </w:pPr>
    </w:p>
    <w:p w:rsidR="006938F3" w:rsidRPr="00AA2121" w:rsidRDefault="006938F3"/>
    <w:p w:rsidR="006938F3" w:rsidRPr="00AA2121" w:rsidRDefault="006938F3" w:rsidP="006938F3">
      <w:pPr>
        <w:pStyle w:val="4e"/>
        <w:pageBreakBefore/>
        <w:shd w:val="clear" w:color="auto" w:fill="auto"/>
        <w:tabs>
          <w:tab w:val="left" w:pos="709"/>
        </w:tabs>
        <w:suppressAutoHyphens/>
        <w:spacing w:after="120" w:line="240" w:lineRule="auto"/>
        <w:jc w:val="both"/>
        <w:outlineLvl w:val="1"/>
        <w:rPr>
          <w:bCs/>
        </w:rPr>
      </w:pPr>
      <w:bookmarkStart w:id="31" w:name="_Toc91145909"/>
      <w:bookmarkStart w:id="32" w:name="_Toc91348776"/>
      <w:bookmarkStart w:id="33" w:name="_Toc91446780"/>
      <w:bookmarkStart w:id="34" w:name="_Toc91489393"/>
      <w:bookmarkStart w:id="35" w:name="_Toc93064101"/>
      <w:r w:rsidRPr="00AA2121">
        <w:rPr>
          <w:b/>
          <w:i w:val="0"/>
          <w:sz w:val="24"/>
          <w:szCs w:val="24"/>
        </w:rPr>
        <w:t>2.3.</w:t>
      </w:r>
      <w:bookmarkEnd w:id="31"/>
      <w:bookmarkEnd w:id="32"/>
      <w:bookmarkEnd w:id="33"/>
      <w:bookmarkEnd w:id="34"/>
      <w:r w:rsidR="002863E1" w:rsidRPr="00AA2121">
        <w:rPr>
          <w:b/>
          <w:i w:val="0"/>
          <w:sz w:val="24"/>
          <w:szCs w:val="24"/>
        </w:rPr>
        <w:tab/>
      </w:r>
      <w:r w:rsidRPr="00AA2121">
        <w:rPr>
          <w:b/>
          <w:i w:val="0"/>
          <w:sz w:val="24"/>
          <w:szCs w:val="24"/>
        </w:rPr>
        <w:t>Параметры планируемого развития производственных зон, коммунально-складских зон, зон транспортной инфраструктуры</w:t>
      </w:r>
      <w:bookmarkEnd w:id="35"/>
    </w:p>
    <w:p w:rsidR="006938F3" w:rsidRPr="00AA2121" w:rsidRDefault="006938F3" w:rsidP="006938F3">
      <w:pPr>
        <w:suppressAutoHyphens/>
        <w:rPr>
          <w:b/>
        </w:rPr>
      </w:pPr>
      <w:r w:rsidRPr="00AA2121">
        <w:rPr>
          <w:b/>
        </w:rPr>
        <w:t>Таблица 2.3.1</w:t>
      </w:r>
      <w:r w:rsidR="00D61616" w:rsidRPr="00AA2121">
        <w:rPr>
          <w:b/>
        </w:rPr>
        <w:t>.</w:t>
      </w:r>
    </w:p>
    <w:tbl>
      <w:tblPr>
        <w:tblW w:w="5000" w:type="pct"/>
        <w:tblLayout w:type="fixed"/>
        <w:tblLook w:val="04A0" w:firstRow="1" w:lastRow="0" w:firstColumn="1" w:lastColumn="0" w:noHBand="0" w:noVBand="1"/>
      </w:tblPr>
      <w:tblGrid>
        <w:gridCol w:w="2759"/>
        <w:gridCol w:w="1118"/>
        <w:gridCol w:w="9"/>
        <w:gridCol w:w="2650"/>
        <w:gridCol w:w="1436"/>
        <w:gridCol w:w="3541"/>
        <w:gridCol w:w="3049"/>
      </w:tblGrid>
      <w:tr w:rsidR="00222F33" w:rsidRPr="00AA2121" w:rsidTr="0022594B">
        <w:trPr>
          <w:tblHeader/>
        </w:trPr>
        <w:tc>
          <w:tcPr>
            <w:tcW w:w="9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2F33" w:rsidRPr="00AA2121" w:rsidRDefault="00222F33" w:rsidP="0022594B">
            <w:pPr>
              <w:jc w:val="center"/>
              <w:rPr>
                <w:bCs/>
              </w:rPr>
            </w:pPr>
            <w:r w:rsidRPr="00AA2121">
              <w:rPr>
                <w:bCs/>
              </w:rPr>
              <w:t>Функциональные зоны</w:t>
            </w:r>
          </w:p>
        </w:tc>
        <w:tc>
          <w:tcPr>
            <w:tcW w:w="384" w:type="pct"/>
            <w:tcBorders>
              <w:top w:val="single" w:sz="4" w:space="0" w:color="auto"/>
              <w:left w:val="nil"/>
              <w:bottom w:val="single" w:sz="4" w:space="0" w:color="auto"/>
              <w:right w:val="single" w:sz="4" w:space="0" w:color="auto"/>
            </w:tcBorders>
            <w:shd w:val="clear" w:color="auto" w:fill="auto"/>
            <w:vAlign w:val="center"/>
            <w:hideMark/>
          </w:tcPr>
          <w:p w:rsidR="00222F33" w:rsidRPr="00AA2121" w:rsidRDefault="00222F33" w:rsidP="0022594B">
            <w:pPr>
              <w:jc w:val="center"/>
              <w:rPr>
                <w:lang w:bidi="ru-RU"/>
              </w:rPr>
            </w:pPr>
            <w:r w:rsidRPr="00AA2121">
              <w:t>Номер на карте</w:t>
            </w:r>
          </w:p>
        </w:tc>
        <w:tc>
          <w:tcPr>
            <w:tcW w:w="913" w:type="pct"/>
            <w:gridSpan w:val="2"/>
            <w:tcBorders>
              <w:top w:val="single" w:sz="4" w:space="0" w:color="auto"/>
              <w:left w:val="nil"/>
              <w:bottom w:val="single" w:sz="4" w:space="0" w:color="auto"/>
              <w:right w:val="single" w:sz="4" w:space="0" w:color="auto"/>
            </w:tcBorders>
            <w:shd w:val="clear" w:color="auto" w:fill="auto"/>
            <w:vAlign w:val="center"/>
            <w:hideMark/>
          </w:tcPr>
          <w:p w:rsidR="00222F33" w:rsidRPr="00AA2121" w:rsidRDefault="00222F33" w:rsidP="0022594B">
            <w:pPr>
              <w:jc w:val="center"/>
              <w:rPr>
                <w:bCs/>
              </w:rPr>
            </w:pPr>
            <w:r w:rsidRPr="00AA2121">
              <w:rPr>
                <w:bCs/>
              </w:rPr>
              <w:t>Тип реорганизации</w:t>
            </w:r>
          </w:p>
        </w:tc>
        <w:tc>
          <w:tcPr>
            <w:tcW w:w="493" w:type="pct"/>
            <w:tcBorders>
              <w:top w:val="single" w:sz="4" w:space="0" w:color="auto"/>
              <w:left w:val="nil"/>
              <w:bottom w:val="single" w:sz="4" w:space="0" w:color="auto"/>
              <w:right w:val="single" w:sz="4" w:space="0" w:color="auto"/>
            </w:tcBorders>
            <w:shd w:val="clear" w:color="auto" w:fill="auto"/>
            <w:vAlign w:val="center"/>
            <w:hideMark/>
          </w:tcPr>
          <w:p w:rsidR="00222F33" w:rsidRPr="00AA2121" w:rsidRDefault="00222F33" w:rsidP="0022594B">
            <w:pPr>
              <w:jc w:val="center"/>
              <w:rPr>
                <w:bCs/>
              </w:rPr>
            </w:pPr>
            <w:r w:rsidRPr="00AA2121">
              <w:rPr>
                <w:bCs/>
              </w:rPr>
              <w:t>Площадь зоны,</w:t>
            </w:r>
            <w:r w:rsidRPr="00AA2121">
              <w:rPr>
                <w:bCs/>
              </w:rPr>
              <w:br/>
              <w:t>га</w:t>
            </w:r>
          </w:p>
        </w:tc>
        <w:tc>
          <w:tcPr>
            <w:tcW w:w="1216" w:type="pct"/>
            <w:tcBorders>
              <w:top w:val="single" w:sz="4" w:space="0" w:color="auto"/>
              <w:left w:val="nil"/>
              <w:bottom w:val="single" w:sz="4" w:space="0" w:color="auto"/>
              <w:right w:val="single" w:sz="4" w:space="0" w:color="auto"/>
            </w:tcBorders>
            <w:shd w:val="clear" w:color="auto" w:fill="auto"/>
            <w:vAlign w:val="center"/>
            <w:hideMark/>
          </w:tcPr>
          <w:p w:rsidR="00222F33" w:rsidRPr="00AA2121" w:rsidRDefault="00222F33" w:rsidP="0022594B">
            <w:pPr>
              <w:jc w:val="center"/>
              <w:rPr>
                <w:bCs/>
              </w:rPr>
            </w:pPr>
            <w:r w:rsidRPr="00AA2121">
              <w:rPr>
                <w:rFonts w:eastAsia="Arial Unicode MS"/>
                <w:lang w:bidi="ru-RU"/>
              </w:rPr>
              <w:t>Параметры планируемого развития</w:t>
            </w:r>
            <w:r w:rsidRPr="00AA2121">
              <w:rPr>
                <w:rFonts w:eastAsia="Arial Unicode MS"/>
                <w:vertAlign w:val="superscript"/>
                <w:lang w:bidi="ru-RU"/>
              </w:rPr>
              <w:footnoteReference w:id="4"/>
            </w:r>
          </w:p>
        </w:tc>
        <w:tc>
          <w:tcPr>
            <w:tcW w:w="1047" w:type="pct"/>
            <w:tcBorders>
              <w:top w:val="single" w:sz="4" w:space="0" w:color="auto"/>
              <w:left w:val="nil"/>
              <w:bottom w:val="single" w:sz="4" w:space="0" w:color="auto"/>
              <w:right w:val="single" w:sz="4" w:space="0" w:color="auto"/>
            </w:tcBorders>
            <w:vAlign w:val="center"/>
          </w:tcPr>
          <w:p w:rsidR="00222F33" w:rsidRPr="00AA2121" w:rsidRDefault="00222F33" w:rsidP="0022594B">
            <w:pPr>
              <w:jc w:val="center"/>
              <w:rPr>
                <w:bCs/>
              </w:rPr>
            </w:pPr>
            <w:r w:rsidRPr="00AA2121">
              <w:rPr>
                <w:bCs/>
              </w:rPr>
              <w:t>Планируемые для размещения объекты социальной инфраструктуры федерального (Ф), регионального (Р), местного значения (М)**</w:t>
            </w:r>
          </w:p>
        </w:tc>
      </w:tr>
      <w:tr w:rsidR="00222F33" w:rsidRPr="00AA2121" w:rsidTr="0022594B">
        <w:tc>
          <w:tcPr>
            <w:tcW w:w="947" w:type="pct"/>
            <w:vMerge w:val="restart"/>
            <w:tcBorders>
              <w:top w:val="nil"/>
              <w:left w:val="single" w:sz="4" w:space="0" w:color="auto"/>
              <w:bottom w:val="single" w:sz="4" w:space="0" w:color="auto"/>
              <w:right w:val="single" w:sz="4" w:space="0" w:color="auto"/>
            </w:tcBorders>
            <w:shd w:val="clear" w:color="auto" w:fill="auto"/>
            <w:vAlign w:val="center"/>
            <w:hideMark/>
          </w:tcPr>
          <w:p w:rsidR="00222F33" w:rsidRPr="00AA2121" w:rsidRDefault="00222F33" w:rsidP="0022594B">
            <w:pPr>
              <w:jc w:val="center"/>
            </w:pPr>
            <w:r w:rsidRPr="00AA2121">
              <w:t>Производственная зона П</w:t>
            </w:r>
          </w:p>
        </w:tc>
        <w:tc>
          <w:tcPr>
            <w:tcW w:w="1297" w:type="pct"/>
            <w:gridSpan w:val="3"/>
            <w:tcBorders>
              <w:top w:val="nil"/>
              <w:left w:val="nil"/>
              <w:bottom w:val="single" w:sz="4" w:space="0" w:color="auto"/>
              <w:right w:val="single" w:sz="4" w:space="0" w:color="auto"/>
            </w:tcBorders>
            <w:shd w:val="clear" w:color="auto" w:fill="auto"/>
            <w:vAlign w:val="center"/>
            <w:hideMark/>
          </w:tcPr>
          <w:p w:rsidR="00222F33" w:rsidRPr="00AA2121" w:rsidRDefault="00222F33" w:rsidP="0022594B">
            <w:pPr>
              <w:jc w:val="center"/>
            </w:pPr>
            <w:r w:rsidRPr="00AA2121">
              <w:rPr>
                <w:rFonts w:eastAsia="Arial Unicode MS"/>
                <w:lang w:bidi="ru-RU"/>
              </w:rPr>
              <w:t>Существующее использование</w:t>
            </w:r>
          </w:p>
        </w:tc>
        <w:tc>
          <w:tcPr>
            <w:tcW w:w="493" w:type="pct"/>
            <w:tcBorders>
              <w:top w:val="nil"/>
              <w:left w:val="nil"/>
              <w:bottom w:val="single" w:sz="4" w:space="0" w:color="auto"/>
              <w:right w:val="single" w:sz="4" w:space="0" w:color="auto"/>
            </w:tcBorders>
            <w:shd w:val="clear" w:color="auto" w:fill="auto"/>
            <w:vAlign w:val="center"/>
            <w:hideMark/>
          </w:tcPr>
          <w:p w:rsidR="00222F33" w:rsidRPr="00AA2121" w:rsidRDefault="00222F33" w:rsidP="0022594B">
            <w:pPr>
              <w:jc w:val="center"/>
            </w:pPr>
            <w:r w:rsidRPr="00AA2121">
              <w:t>272,06</w:t>
            </w:r>
          </w:p>
        </w:tc>
        <w:tc>
          <w:tcPr>
            <w:tcW w:w="1216" w:type="pct"/>
            <w:tcBorders>
              <w:top w:val="nil"/>
              <w:left w:val="nil"/>
              <w:bottom w:val="single" w:sz="4" w:space="0" w:color="auto"/>
              <w:right w:val="single" w:sz="4" w:space="0" w:color="auto"/>
            </w:tcBorders>
            <w:shd w:val="clear" w:color="auto" w:fill="auto"/>
            <w:noWrap/>
            <w:vAlign w:val="center"/>
            <w:hideMark/>
          </w:tcPr>
          <w:p w:rsidR="00222F33" w:rsidRPr="00AA2121" w:rsidRDefault="00222F33" w:rsidP="0022594B">
            <w:pPr>
              <w:jc w:val="center"/>
              <w:rPr>
                <w:lang w:val="en-US"/>
              </w:rPr>
            </w:pPr>
            <w:r w:rsidRPr="00AA2121">
              <w:t>сохранение существующего функционального назначения</w:t>
            </w:r>
          </w:p>
        </w:tc>
        <w:tc>
          <w:tcPr>
            <w:tcW w:w="1047" w:type="pct"/>
            <w:tcBorders>
              <w:top w:val="nil"/>
              <w:left w:val="nil"/>
              <w:bottom w:val="single" w:sz="4" w:space="0" w:color="auto"/>
              <w:right w:val="single" w:sz="4" w:space="0" w:color="auto"/>
            </w:tcBorders>
          </w:tcPr>
          <w:p w:rsidR="00222F33" w:rsidRPr="00AA2121" w:rsidRDefault="00222F33" w:rsidP="0022594B">
            <w:pPr>
              <w:jc w:val="center"/>
              <w:rPr>
                <w:lang w:val="en-US"/>
              </w:rPr>
            </w:pPr>
          </w:p>
        </w:tc>
      </w:tr>
      <w:tr w:rsidR="00222F33" w:rsidRPr="00AA2121" w:rsidTr="0022594B">
        <w:tc>
          <w:tcPr>
            <w:tcW w:w="947" w:type="pct"/>
            <w:vMerge/>
            <w:tcBorders>
              <w:top w:val="nil"/>
              <w:left w:val="single" w:sz="4" w:space="0" w:color="auto"/>
              <w:bottom w:val="single" w:sz="4" w:space="0" w:color="auto"/>
              <w:right w:val="single" w:sz="4" w:space="0" w:color="auto"/>
            </w:tcBorders>
            <w:vAlign w:val="center"/>
            <w:hideMark/>
          </w:tcPr>
          <w:p w:rsidR="00222F33" w:rsidRPr="00AA2121" w:rsidRDefault="00222F33" w:rsidP="0022594B"/>
        </w:tc>
        <w:tc>
          <w:tcPr>
            <w:tcW w:w="387" w:type="pct"/>
            <w:gridSpan w:val="2"/>
            <w:tcBorders>
              <w:top w:val="nil"/>
              <w:left w:val="nil"/>
              <w:bottom w:val="single" w:sz="4" w:space="0" w:color="auto"/>
              <w:right w:val="single" w:sz="4" w:space="0" w:color="auto"/>
            </w:tcBorders>
            <w:shd w:val="clear" w:color="auto" w:fill="auto"/>
            <w:noWrap/>
            <w:vAlign w:val="center"/>
            <w:hideMark/>
          </w:tcPr>
          <w:p w:rsidR="00222F33" w:rsidRPr="00AA2121" w:rsidRDefault="00222F33" w:rsidP="0022594B">
            <w:pPr>
              <w:jc w:val="center"/>
            </w:pPr>
            <w:r w:rsidRPr="00AA2121">
              <w:t>1</w:t>
            </w:r>
          </w:p>
        </w:tc>
        <w:tc>
          <w:tcPr>
            <w:tcW w:w="910" w:type="pct"/>
            <w:tcBorders>
              <w:top w:val="nil"/>
              <w:left w:val="nil"/>
              <w:bottom w:val="single" w:sz="4" w:space="0" w:color="auto"/>
              <w:right w:val="single" w:sz="4" w:space="0" w:color="auto"/>
            </w:tcBorders>
            <w:shd w:val="clear" w:color="auto" w:fill="auto"/>
            <w:vAlign w:val="center"/>
            <w:hideMark/>
          </w:tcPr>
          <w:p w:rsidR="00222F33" w:rsidRPr="00AA2121" w:rsidRDefault="00222F33" w:rsidP="0022594B">
            <w:pPr>
              <w:jc w:val="center"/>
            </w:pPr>
            <w:r w:rsidRPr="00AA2121">
              <w:t>Новое строительство</w:t>
            </w:r>
          </w:p>
        </w:tc>
        <w:tc>
          <w:tcPr>
            <w:tcW w:w="493" w:type="pct"/>
            <w:tcBorders>
              <w:top w:val="nil"/>
              <w:left w:val="nil"/>
              <w:bottom w:val="single" w:sz="4" w:space="0" w:color="auto"/>
              <w:right w:val="single" w:sz="4" w:space="0" w:color="auto"/>
            </w:tcBorders>
            <w:shd w:val="clear" w:color="auto" w:fill="auto"/>
            <w:vAlign w:val="center"/>
            <w:hideMark/>
          </w:tcPr>
          <w:p w:rsidR="00222F33" w:rsidRPr="00AA2121" w:rsidRDefault="00222F33" w:rsidP="0022594B">
            <w:pPr>
              <w:jc w:val="center"/>
            </w:pPr>
            <w:r w:rsidRPr="00AA2121">
              <w:t>35,06</w:t>
            </w:r>
          </w:p>
        </w:tc>
        <w:tc>
          <w:tcPr>
            <w:tcW w:w="1216" w:type="pct"/>
            <w:tcBorders>
              <w:top w:val="nil"/>
              <w:left w:val="nil"/>
              <w:bottom w:val="single" w:sz="4" w:space="0" w:color="auto"/>
              <w:right w:val="single" w:sz="4" w:space="0" w:color="auto"/>
            </w:tcBorders>
            <w:shd w:val="clear" w:color="auto" w:fill="auto"/>
            <w:vAlign w:val="center"/>
            <w:hideMark/>
          </w:tcPr>
          <w:p w:rsidR="00222F33" w:rsidRPr="00AA2121" w:rsidRDefault="00222F33" w:rsidP="0022594B">
            <w:pPr>
              <w:ind w:right="-13"/>
              <w:jc w:val="center"/>
              <w:rPr>
                <w:rFonts w:eastAsia="Arial Unicode MS"/>
                <w:lang w:bidi="ru-RU"/>
              </w:rPr>
            </w:pPr>
            <w:r w:rsidRPr="00AA2121">
              <w:rPr>
                <w:rFonts w:eastAsia="Arial Unicode MS"/>
                <w:lang w:bidi="ru-RU"/>
              </w:rPr>
              <w:t>в соответствии РНГП / ППТ / ГК</w:t>
            </w:r>
          </w:p>
        </w:tc>
        <w:tc>
          <w:tcPr>
            <w:tcW w:w="1047" w:type="pct"/>
            <w:tcBorders>
              <w:top w:val="nil"/>
              <w:left w:val="nil"/>
              <w:bottom w:val="single" w:sz="4" w:space="0" w:color="auto"/>
              <w:right w:val="single" w:sz="4" w:space="0" w:color="auto"/>
            </w:tcBorders>
          </w:tcPr>
          <w:p w:rsidR="00222F33" w:rsidRPr="00AA2121" w:rsidRDefault="00222F33" w:rsidP="0022594B">
            <w:pPr>
              <w:jc w:val="center"/>
            </w:pPr>
          </w:p>
        </w:tc>
      </w:tr>
      <w:tr w:rsidR="00222F33" w:rsidRPr="00AA2121" w:rsidTr="0022594B">
        <w:tc>
          <w:tcPr>
            <w:tcW w:w="947" w:type="pct"/>
            <w:vMerge/>
            <w:tcBorders>
              <w:top w:val="nil"/>
              <w:left w:val="single" w:sz="4" w:space="0" w:color="auto"/>
              <w:bottom w:val="single" w:sz="4" w:space="0" w:color="auto"/>
              <w:right w:val="single" w:sz="4" w:space="0" w:color="auto"/>
            </w:tcBorders>
            <w:vAlign w:val="center"/>
            <w:hideMark/>
          </w:tcPr>
          <w:p w:rsidR="00222F33" w:rsidRPr="00AA2121" w:rsidRDefault="00222F33" w:rsidP="0022594B"/>
        </w:tc>
        <w:tc>
          <w:tcPr>
            <w:tcW w:w="387" w:type="pct"/>
            <w:gridSpan w:val="2"/>
            <w:tcBorders>
              <w:top w:val="nil"/>
              <w:left w:val="nil"/>
              <w:bottom w:val="single" w:sz="4" w:space="0" w:color="auto"/>
              <w:right w:val="single" w:sz="4" w:space="0" w:color="auto"/>
            </w:tcBorders>
            <w:shd w:val="clear" w:color="auto" w:fill="auto"/>
            <w:noWrap/>
            <w:vAlign w:val="center"/>
            <w:hideMark/>
          </w:tcPr>
          <w:p w:rsidR="00222F33" w:rsidRPr="00AA2121" w:rsidRDefault="00222F33" w:rsidP="0022594B">
            <w:pPr>
              <w:jc w:val="center"/>
            </w:pPr>
            <w:r w:rsidRPr="00AA2121">
              <w:t>2</w:t>
            </w:r>
          </w:p>
        </w:tc>
        <w:tc>
          <w:tcPr>
            <w:tcW w:w="910" w:type="pct"/>
            <w:tcBorders>
              <w:top w:val="nil"/>
              <w:left w:val="nil"/>
              <w:bottom w:val="single" w:sz="4" w:space="0" w:color="auto"/>
              <w:right w:val="single" w:sz="4" w:space="0" w:color="auto"/>
            </w:tcBorders>
            <w:shd w:val="clear" w:color="auto" w:fill="auto"/>
            <w:vAlign w:val="center"/>
            <w:hideMark/>
          </w:tcPr>
          <w:p w:rsidR="00222F33" w:rsidRPr="00AA2121" w:rsidRDefault="00222F33" w:rsidP="0022594B">
            <w:pPr>
              <w:jc w:val="center"/>
            </w:pPr>
            <w:r w:rsidRPr="00AA2121">
              <w:t>Новое строительство</w:t>
            </w:r>
          </w:p>
        </w:tc>
        <w:tc>
          <w:tcPr>
            <w:tcW w:w="493" w:type="pct"/>
            <w:tcBorders>
              <w:top w:val="nil"/>
              <w:left w:val="nil"/>
              <w:bottom w:val="single" w:sz="4" w:space="0" w:color="auto"/>
              <w:right w:val="single" w:sz="4" w:space="0" w:color="auto"/>
            </w:tcBorders>
            <w:shd w:val="clear" w:color="auto" w:fill="auto"/>
            <w:vAlign w:val="center"/>
            <w:hideMark/>
          </w:tcPr>
          <w:p w:rsidR="00222F33" w:rsidRPr="00AA2121" w:rsidRDefault="00222F33" w:rsidP="0022594B">
            <w:pPr>
              <w:jc w:val="center"/>
            </w:pPr>
            <w:r w:rsidRPr="00AA2121">
              <w:t>8,8</w:t>
            </w:r>
          </w:p>
        </w:tc>
        <w:tc>
          <w:tcPr>
            <w:tcW w:w="1216" w:type="pct"/>
            <w:tcBorders>
              <w:top w:val="nil"/>
              <w:left w:val="nil"/>
              <w:bottom w:val="single" w:sz="4" w:space="0" w:color="auto"/>
              <w:right w:val="single" w:sz="4" w:space="0" w:color="auto"/>
            </w:tcBorders>
            <w:shd w:val="clear" w:color="auto" w:fill="auto"/>
            <w:vAlign w:val="center"/>
            <w:hideMark/>
          </w:tcPr>
          <w:p w:rsidR="00222F33" w:rsidRPr="00AA2121" w:rsidRDefault="00222F33" w:rsidP="0022594B">
            <w:pPr>
              <w:ind w:right="-13"/>
              <w:jc w:val="center"/>
              <w:rPr>
                <w:rFonts w:eastAsia="Arial Unicode MS"/>
                <w:lang w:bidi="ru-RU"/>
              </w:rPr>
            </w:pPr>
            <w:r w:rsidRPr="00AA2121">
              <w:rPr>
                <w:rFonts w:eastAsia="Arial Unicode MS"/>
                <w:lang w:bidi="ru-RU"/>
              </w:rPr>
              <w:t>в соответствии РНГП / ППТ / ГК</w:t>
            </w:r>
          </w:p>
        </w:tc>
        <w:tc>
          <w:tcPr>
            <w:tcW w:w="1047" w:type="pct"/>
            <w:tcBorders>
              <w:top w:val="nil"/>
              <w:left w:val="nil"/>
              <w:bottom w:val="single" w:sz="4" w:space="0" w:color="auto"/>
              <w:right w:val="single" w:sz="4" w:space="0" w:color="auto"/>
            </w:tcBorders>
          </w:tcPr>
          <w:p w:rsidR="00222F33" w:rsidRPr="00AA2121" w:rsidRDefault="00222F33" w:rsidP="0022594B">
            <w:pPr>
              <w:jc w:val="center"/>
            </w:pPr>
          </w:p>
        </w:tc>
      </w:tr>
      <w:tr w:rsidR="00222F33" w:rsidRPr="00AA2121" w:rsidTr="0022594B">
        <w:tc>
          <w:tcPr>
            <w:tcW w:w="947" w:type="pct"/>
            <w:vMerge/>
            <w:tcBorders>
              <w:top w:val="nil"/>
              <w:left w:val="single" w:sz="4" w:space="0" w:color="auto"/>
              <w:bottom w:val="single" w:sz="4" w:space="0" w:color="auto"/>
              <w:right w:val="single" w:sz="4" w:space="0" w:color="auto"/>
            </w:tcBorders>
            <w:vAlign w:val="center"/>
            <w:hideMark/>
          </w:tcPr>
          <w:p w:rsidR="00222F33" w:rsidRPr="00AA2121" w:rsidRDefault="00222F33" w:rsidP="0022594B"/>
        </w:tc>
        <w:tc>
          <w:tcPr>
            <w:tcW w:w="1297" w:type="pct"/>
            <w:gridSpan w:val="3"/>
            <w:tcBorders>
              <w:top w:val="single" w:sz="4" w:space="0" w:color="auto"/>
              <w:left w:val="nil"/>
              <w:bottom w:val="single" w:sz="4" w:space="0" w:color="auto"/>
              <w:right w:val="single" w:sz="4" w:space="0" w:color="auto"/>
            </w:tcBorders>
            <w:shd w:val="clear" w:color="auto" w:fill="auto"/>
            <w:vAlign w:val="center"/>
            <w:hideMark/>
          </w:tcPr>
          <w:p w:rsidR="00222F33" w:rsidRPr="00AA2121" w:rsidRDefault="00222F33" w:rsidP="0022594B">
            <w:pPr>
              <w:jc w:val="center"/>
              <w:rPr>
                <w:b/>
                <w:bCs/>
              </w:rPr>
            </w:pPr>
            <w:r w:rsidRPr="00AA2121">
              <w:rPr>
                <w:b/>
                <w:bCs/>
              </w:rPr>
              <w:t>Всего:</w:t>
            </w:r>
          </w:p>
        </w:tc>
        <w:tc>
          <w:tcPr>
            <w:tcW w:w="493" w:type="pct"/>
            <w:tcBorders>
              <w:top w:val="nil"/>
              <w:left w:val="nil"/>
              <w:bottom w:val="single" w:sz="4" w:space="0" w:color="auto"/>
              <w:right w:val="single" w:sz="4" w:space="0" w:color="auto"/>
            </w:tcBorders>
            <w:shd w:val="clear" w:color="auto" w:fill="auto"/>
            <w:vAlign w:val="center"/>
            <w:hideMark/>
          </w:tcPr>
          <w:p w:rsidR="00222F33" w:rsidRPr="00AA2121" w:rsidRDefault="00222F33" w:rsidP="0022594B">
            <w:pPr>
              <w:jc w:val="center"/>
            </w:pPr>
            <w:r w:rsidRPr="00AA2121">
              <w:t>315,92</w:t>
            </w:r>
          </w:p>
        </w:tc>
        <w:tc>
          <w:tcPr>
            <w:tcW w:w="1216" w:type="pct"/>
            <w:tcBorders>
              <w:top w:val="single" w:sz="4" w:space="0" w:color="auto"/>
              <w:left w:val="nil"/>
              <w:bottom w:val="single" w:sz="4" w:space="0" w:color="auto"/>
              <w:right w:val="single" w:sz="4" w:space="0" w:color="auto"/>
            </w:tcBorders>
            <w:shd w:val="clear" w:color="auto" w:fill="auto"/>
            <w:noWrap/>
            <w:vAlign w:val="center"/>
            <w:hideMark/>
          </w:tcPr>
          <w:p w:rsidR="00222F33" w:rsidRPr="00AA2121" w:rsidRDefault="00222F33" w:rsidP="0022594B">
            <w:pPr>
              <w:jc w:val="center"/>
            </w:pPr>
          </w:p>
        </w:tc>
        <w:tc>
          <w:tcPr>
            <w:tcW w:w="1047" w:type="pct"/>
            <w:tcBorders>
              <w:top w:val="single" w:sz="4" w:space="0" w:color="auto"/>
              <w:left w:val="nil"/>
              <w:bottom w:val="single" w:sz="4" w:space="0" w:color="auto"/>
              <w:right w:val="single" w:sz="4" w:space="0" w:color="auto"/>
            </w:tcBorders>
          </w:tcPr>
          <w:p w:rsidR="00222F33" w:rsidRPr="00AA2121" w:rsidRDefault="00222F33" w:rsidP="0022594B">
            <w:pPr>
              <w:jc w:val="center"/>
            </w:pPr>
          </w:p>
        </w:tc>
      </w:tr>
      <w:tr w:rsidR="00222F33" w:rsidRPr="00AA2121" w:rsidTr="0022594B">
        <w:tc>
          <w:tcPr>
            <w:tcW w:w="947" w:type="pct"/>
            <w:vMerge w:val="restart"/>
            <w:tcBorders>
              <w:top w:val="nil"/>
              <w:left w:val="single" w:sz="4" w:space="0" w:color="auto"/>
              <w:bottom w:val="single" w:sz="4" w:space="0" w:color="auto"/>
              <w:right w:val="single" w:sz="4" w:space="0" w:color="auto"/>
            </w:tcBorders>
            <w:shd w:val="clear" w:color="auto" w:fill="auto"/>
            <w:vAlign w:val="center"/>
            <w:hideMark/>
          </w:tcPr>
          <w:p w:rsidR="00222F33" w:rsidRPr="00AA2121" w:rsidRDefault="00222F33" w:rsidP="0022594B">
            <w:pPr>
              <w:jc w:val="center"/>
            </w:pPr>
            <w:r w:rsidRPr="00AA2121">
              <w:t>Коммунально-складская зона К</w:t>
            </w:r>
          </w:p>
        </w:tc>
        <w:tc>
          <w:tcPr>
            <w:tcW w:w="1297" w:type="pct"/>
            <w:gridSpan w:val="3"/>
            <w:tcBorders>
              <w:top w:val="nil"/>
              <w:left w:val="nil"/>
              <w:bottom w:val="single" w:sz="4" w:space="0" w:color="auto"/>
              <w:right w:val="single" w:sz="4" w:space="0" w:color="auto"/>
            </w:tcBorders>
            <w:shd w:val="clear" w:color="auto" w:fill="auto"/>
            <w:vAlign w:val="center"/>
            <w:hideMark/>
          </w:tcPr>
          <w:p w:rsidR="00222F33" w:rsidRPr="00AA2121" w:rsidRDefault="00222F33" w:rsidP="0022594B">
            <w:pPr>
              <w:jc w:val="center"/>
            </w:pPr>
            <w:r w:rsidRPr="00AA2121">
              <w:rPr>
                <w:rFonts w:eastAsia="Arial Unicode MS"/>
                <w:lang w:bidi="ru-RU"/>
              </w:rPr>
              <w:t>Существующее использование</w:t>
            </w:r>
          </w:p>
        </w:tc>
        <w:tc>
          <w:tcPr>
            <w:tcW w:w="493" w:type="pct"/>
            <w:tcBorders>
              <w:top w:val="nil"/>
              <w:left w:val="nil"/>
              <w:bottom w:val="single" w:sz="4" w:space="0" w:color="auto"/>
              <w:right w:val="single" w:sz="4" w:space="0" w:color="auto"/>
            </w:tcBorders>
            <w:shd w:val="clear" w:color="auto" w:fill="auto"/>
            <w:vAlign w:val="center"/>
            <w:hideMark/>
          </w:tcPr>
          <w:p w:rsidR="00222F33" w:rsidRPr="00AA2121" w:rsidRDefault="00222F33" w:rsidP="0022594B">
            <w:pPr>
              <w:jc w:val="center"/>
            </w:pPr>
            <w:r w:rsidRPr="00AA2121">
              <w:t>41,08</w:t>
            </w:r>
          </w:p>
        </w:tc>
        <w:tc>
          <w:tcPr>
            <w:tcW w:w="1216" w:type="pct"/>
            <w:tcBorders>
              <w:top w:val="single" w:sz="4" w:space="0" w:color="auto"/>
              <w:left w:val="nil"/>
              <w:bottom w:val="single" w:sz="4" w:space="0" w:color="auto"/>
              <w:right w:val="single" w:sz="4" w:space="0" w:color="auto"/>
            </w:tcBorders>
            <w:shd w:val="clear" w:color="auto" w:fill="auto"/>
            <w:noWrap/>
            <w:vAlign w:val="center"/>
            <w:hideMark/>
          </w:tcPr>
          <w:p w:rsidR="00222F33" w:rsidRPr="00AA2121" w:rsidRDefault="00222F33" w:rsidP="0022594B">
            <w:pPr>
              <w:jc w:val="center"/>
              <w:rPr>
                <w:lang w:val="en-US"/>
              </w:rPr>
            </w:pPr>
            <w:r w:rsidRPr="00AA2121">
              <w:t>сохранение существующего функционального назначения</w:t>
            </w:r>
          </w:p>
        </w:tc>
        <w:tc>
          <w:tcPr>
            <w:tcW w:w="1047" w:type="pct"/>
            <w:tcBorders>
              <w:top w:val="single" w:sz="4" w:space="0" w:color="auto"/>
              <w:left w:val="nil"/>
              <w:bottom w:val="single" w:sz="4" w:space="0" w:color="auto"/>
              <w:right w:val="single" w:sz="4" w:space="0" w:color="auto"/>
            </w:tcBorders>
          </w:tcPr>
          <w:p w:rsidR="00222F33" w:rsidRPr="00AA2121" w:rsidRDefault="00222F33" w:rsidP="0022594B">
            <w:pPr>
              <w:jc w:val="center"/>
              <w:rPr>
                <w:lang w:val="en-US"/>
              </w:rPr>
            </w:pPr>
          </w:p>
        </w:tc>
      </w:tr>
      <w:tr w:rsidR="00222F33" w:rsidRPr="00AA2121" w:rsidTr="0022594B">
        <w:tc>
          <w:tcPr>
            <w:tcW w:w="947" w:type="pct"/>
            <w:vMerge/>
            <w:tcBorders>
              <w:top w:val="nil"/>
              <w:left w:val="single" w:sz="4" w:space="0" w:color="auto"/>
              <w:bottom w:val="single" w:sz="4" w:space="0" w:color="auto"/>
              <w:right w:val="single" w:sz="4" w:space="0" w:color="auto"/>
            </w:tcBorders>
            <w:vAlign w:val="center"/>
            <w:hideMark/>
          </w:tcPr>
          <w:p w:rsidR="00222F33" w:rsidRPr="00AA2121" w:rsidRDefault="00222F33" w:rsidP="0022594B"/>
        </w:tc>
        <w:tc>
          <w:tcPr>
            <w:tcW w:w="387" w:type="pct"/>
            <w:gridSpan w:val="2"/>
            <w:tcBorders>
              <w:top w:val="nil"/>
              <w:left w:val="nil"/>
              <w:bottom w:val="single" w:sz="4" w:space="0" w:color="auto"/>
              <w:right w:val="single" w:sz="4" w:space="0" w:color="auto"/>
            </w:tcBorders>
            <w:shd w:val="clear" w:color="auto" w:fill="auto"/>
            <w:noWrap/>
            <w:vAlign w:val="center"/>
            <w:hideMark/>
          </w:tcPr>
          <w:p w:rsidR="00222F33" w:rsidRPr="00AA2121" w:rsidRDefault="00222F33" w:rsidP="0022594B">
            <w:pPr>
              <w:jc w:val="center"/>
            </w:pPr>
            <w:r w:rsidRPr="00AA2121">
              <w:t>1</w:t>
            </w:r>
          </w:p>
        </w:tc>
        <w:tc>
          <w:tcPr>
            <w:tcW w:w="910" w:type="pct"/>
            <w:tcBorders>
              <w:top w:val="nil"/>
              <w:left w:val="nil"/>
              <w:bottom w:val="single" w:sz="4" w:space="0" w:color="auto"/>
              <w:right w:val="single" w:sz="4" w:space="0" w:color="auto"/>
            </w:tcBorders>
            <w:shd w:val="clear" w:color="auto" w:fill="auto"/>
            <w:vAlign w:val="center"/>
            <w:hideMark/>
          </w:tcPr>
          <w:p w:rsidR="00222F33" w:rsidRPr="00AA2121" w:rsidRDefault="00222F33" w:rsidP="0022594B">
            <w:pPr>
              <w:jc w:val="center"/>
            </w:pPr>
            <w:r w:rsidRPr="00AA2121">
              <w:t>Новое строительство</w:t>
            </w:r>
          </w:p>
        </w:tc>
        <w:tc>
          <w:tcPr>
            <w:tcW w:w="493" w:type="pct"/>
            <w:tcBorders>
              <w:top w:val="nil"/>
              <w:left w:val="nil"/>
              <w:bottom w:val="single" w:sz="4" w:space="0" w:color="auto"/>
              <w:right w:val="single" w:sz="4" w:space="0" w:color="auto"/>
            </w:tcBorders>
            <w:shd w:val="clear" w:color="auto" w:fill="auto"/>
            <w:vAlign w:val="center"/>
            <w:hideMark/>
          </w:tcPr>
          <w:p w:rsidR="00222F33" w:rsidRPr="00AA2121" w:rsidRDefault="00222F33" w:rsidP="0022594B">
            <w:pPr>
              <w:jc w:val="center"/>
            </w:pPr>
            <w:r w:rsidRPr="00AA2121">
              <w:t>2,77</w:t>
            </w:r>
          </w:p>
        </w:tc>
        <w:tc>
          <w:tcPr>
            <w:tcW w:w="1216" w:type="pct"/>
            <w:tcBorders>
              <w:top w:val="single" w:sz="4" w:space="0" w:color="auto"/>
              <w:left w:val="nil"/>
              <w:bottom w:val="single" w:sz="4" w:space="0" w:color="auto"/>
              <w:right w:val="single" w:sz="4" w:space="0" w:color="auto"/>
            </w:tcBorders>
            <w:shd w:val="clear" w:color="auto" w:fill="auto"/>
            <w:vAlign w:val="center"/>
            <w:hideMark/>
          </w:tcPr>
          <w:p w:rsidR="00222F33" w:rsidRPr="00AA2121" w:rsidRDefault="00222F33" w:rsidP="0022594B">
            <w:pPr>
              <w:ind w:right="-13"/>
              <w:jc w:val="center"/>
              <w:rPr>
                <w:rFonts w:eastAsia="Arial Unicode MS"/>
                <w:lang w:bidi="ru-RU"/>
              </w:rPr>
            </w:pPr>
            <w:r w:rsidRPr="00AA2121">
              <w:rPr>
                <w:rFonts w:eastAsia="Arial Unicode MS"/>
                <w:lang w:bidi="ru-RU"/>
              </w:rPr>
              <w:t>в соответствии РНГП / ППТ / ГК</w:t>
            </w:r>
          </w:p>
        </w:tc>
        <w:tc>
          <w:tcPr>
            <w:tcW w:w="1047" w:type="pct"/>
            <w:tcBorders>
              <w:top w:val="single" w:sz="4" w:space="0" w:color="auto"/>
              <w:left w:val="nil"/>
              <w:bottom w:val="single" w:sz="4" w:space="0" w:color="auto"/>
              <w:right w:val="single" w:sz="4" w:space="0" w:color="auto"/>
            </w:tcBorders>
          </w:tcPr>
          <w:p w:rsidR="00222F33" w:rsidRPr="00AA2121" w:rsidRDefault="00222F33" w:rsidP="0022594B">
            <w:pPr>
              <w:jc w:val="center"/>
            </w:pPr>
          </w:p>
        </w:tc>
      </w:tr>
      <w:tr w:rsidR="00222F33" w:rsidRPr="00AA2121" w:rsidTr="0022594B">
        <w:tc>
          <w:tcPr>
            <w:tcW w:w="947" w:type="pct"/>
            <w:vMerge/>
            <w:tcBorders>
              <w:top w:val="nil"/>
              <w:left w:val="single" w:sz="4" w:space="0" w:color="auto"/>
              <w:bottom w:val="single" w:sz="4" w:space="0" w:color="auto"/>
              <w:right w:val="single" w:sz="4" w:space="0" w:color="auto"/>
            </w:tcBorders>
            <w:vAlign w:val="center"/>
            <w:hideMark/>
          </w:tcPr>
          <w:p w:rsidR="00222F33" w:rsidRPr="00AA2121" w:rsidRDefault="00222F33" w:rsidP="0022594B"/>
        </w:tc>
        <w:tc>
          <w:tcPr>
            <w:tcW w:w="387" w:type="pct"/>
            <w:gridSpan w:val="2"/>
            <w:tcBorders>
              <w:top w:val="nil"/>
              <w:left w:val="nil"/>
              <w:bottom w:val="single" w:sz="4" w:space="0" w:color="auto"/>
              <w:right w:val="single" w:sz="4" w:space="0" w:color="auto"/>
            </w:tcBorders>
            <w:shd w:val="clear" w:color="auto" w:fill="auto"/>
            <w:noWrap/>
            <w:vAlign w:val="center"/>
            <w:hideMark/>
          </w:tcPr>
          <w:p w:rsidR="00222F33" w:rsidRPr="00AA2121" w:rsidRDefault="00222F33" w:rsidP="0022594B">
            <w:pPr>
              <w:jc w:val="center"/>
            </w:pPr>
            <w:r w:rsidRPr="00AA2121">
              <w:t>2</w:t>
            </w:r>
          </w:p>
        </w:tc>
        <w:tc>
          <w:tcPr>
            <w:tcW w:w="910" w:type="pct"/>
            <w:tcBorders>
              <w:top w:val="nil"/>
              <w:left w:val="nil"/>
              <w:bottom w:val="single" w:sz="4" w:space="0" w:color="auto"/>
              <w:right w:val="single" w:sz="4" w:space="0" w:color="auto"/>
            </w:tcBorders>
            <w:shd w:val="clear" w:color="auto" w:fill="auto"/>
            <w:vAlign w:val="center"/>
            <w:hideMark/>
          </w:tcPr>
          <w:p w:rsidR="00222F33" w:rsidRPr="00AA2121" w:rsidRDefault="00222F33" w:rsidP="0022594B">
            <w:pPr>
              <w:jc w:val="center"/>
            </w:pPr>
            <w:r w:rsidRPr="00AA2121">
              <w:t>Новое строительство</w:t>
            </w:r>
          </w:p>
        </w:tc>
        <w:tc>
          <w:tcPr>
            <w:tcW w:w="493" w:type="pct"/>
            <w:tcBorders>
              <w:top w:val="nil"/>
              <w:left w:val="nil"/>
              <w:bottom w:val="single" w:sz="4" w:space="0" w:color="auto"/>
              <w:right w:val="single" w:sz="4" w:space="0" w:color="auto"/>
            </w:tcBorders>
            <w:shd w:val="clear" w:color="auto" w:fill="auto"/>
            <w:vAlign w:val="center"/>
            <w:hideMark/>
          </w:tcPr>
          <w:p w:rsidR="00222F33" w:rsidRPr="00AA2121" w:rsidRDefault="00222F33" w:rsidP="0022594B">
            <w:pPr>
              <w:jc w:val="center"/>
            </w:pPr>
            <w:r w:rsidRPr="00AA2121">
              <w:t>0,3</w:t>
            </w:r>
          </w:p>
        </w:tc>
        <w:tc>
          <w:tcPr>
            <w:tcW w:w="1216" w:type="pct"/>
            <w:tcBorders>
              <w:top w:val="nil"/>
              <w:left w:val="nil"/>
              <w:bottom w:val="single" w:sz="4" w:space="0" w:color="auto"/>
              <w:right w:val="single" w:sz="4" w:space="0" w:color="auto"/>
            </w:tcBorders>
            <w:shd w:val="clear" w:color="auto" w:fill="auto"/>
            <w:vAlign w:val="center"/>
            <w:hideMark/>
          </w:tcPr>
          <w:p w:rsidR="00222F33" w:rsidRPr="00AA2121" w:rsidRDefault="00222F33" w:rsidP="0022594B">
            <w:pPr>
              <w:ind w:right="-13"/>
              <w:jc w:val="center"/>
              <w:rPr>
                <w:rFonts w:eastAsia="Arial Unicode MS"/>
                <w:lang w:bidi="ru-RU"/>
              </w:rPr>
            </w:pPr>
            <w:r w:rsidRPr="00AA2121">
              <w:rPr>
                <w:rFonts w:eastAsia="Arial Unicode MS"/>
                <w:lang w:bidi="ru-RU"/>
              </w:rPr>
              <w:t>в соответствии РНГП / ППТ / ГК</w:t>
            </w:r>
          </w:p>
        </w:tc>
        <w:tc>
          <w:tcPr>
            <w:tcW w:w="1047" w:type="pct"/>
            <w:tcBorders>
              <w:top w:val="nil"/>
              <w:left w:val="nil"/>
              <w:bottom w:val="single" w:sz="4" w:space="0" w:color="auto"/>
              <w:right w:val="single" w:sz="4" w:space="0" w:color="auto"/>
            </w:tcBorders>
          </w:tcPr>
          <w:p w:rsidR="00222F33" w:rsidRPr="00AA2121" w:rsidRDefault="00222F33" w:rsidP="0022594B">
            <w:pPr>
              <w:jc w:val="center"/>
            </w:pPr>
          </w:p>
        </w:tc>
      </w:tr>
      <w:tr w:rsidR="00222F33" w:rsidRPr="00AA2121" w:rsidTr="0022594B">
        <w:tc>
          <w:tcPr>
            <w:tcW w:w="947" w:type="pct"/>
            <w:vMerge/>
            <w:tcBorders>
              <w:top w:val="nil"/>
              <w:left w:val="single" w:sz="4" w:space="0" w:color="auto"/>
              <w:bottom w:val="single" w:sz="4" w:space="0" w:color="auto"/>
              <w:right w:val="single" w:sz="4" w:space="0" w:color="auto"/>
            </w:tcBorders>
            <w:vAlign w:val="center"/>
            <w:hideMark/>
          </w:tcPr>
          <w:p w:rsidR="00222F33" w:rsidRPr="00AA2121" w:rsidRDefault="00222F33" w:rsidP="0022594B"/>
        </w:tc>
        <w:tc>
          <w:tcPr>
            <w:tcW w:w="387" w:type="pct"/>
            <w:gridSpan w:val="2"/>
            <w:tcBorders>
              <w:top w:val="nil"/>
              <w:left w:val="nil"/>
              <w:bottom w:val="single" w:sz="4" w:space="0" w:color="auto"/>
              <w:right w:val="single" w:sz="4" w:space="0" w:color="auto"/>
            </w:tcBorders>
            <w:shd w:val="clear" w:color="auto" w:fill="auto"/>
            <w:noWrap/>
            <w:vAlign w:val="center"/>
            <w:hideMark/>
          </w:tcPr>
          <w:p w:rsidR="00222F33" w:rsidRPr="00AA2121" w:rsidRDefault="00222F33" w:rsidP="0022594B">
            <w:pPr>
              <w:jc w:val="center"/>
            </w:pPr>
            <w:r w:rsidRPr="00AA2121">
              <w:t>3</w:t>
            </w:r>
          </w:p>
        </w:tc>
        <w:tc>
          <w:tcPr>
            <w:tcW w:w="910" w:type="pct"/>
            <w:tcBorders>
              <w:top w:val="nil"/>
              <w:left w:val="nil"/>
              <w:bottom w:val="single" w:sz="4" w:space="0" w:color="auto"/>
              <w:right w:val="single" w:sz="4" w:space="0" w:color="auto"/>
            </w:tcBorders>
            <w:shd w:val="clear" w:color="auto" w:fill="auto"/>
            <w:vAlign w:val="center"/>
            <w:hideMark/>
          </w:tcPr>
          <w:p w:rsidR="00222F33" w:rsidRPr="00AA2121" w:rsidRDefault="00222F33" w:rsidP="0022594B">
            <w:pPr>
              <w:jc w:val="center"/>
            </w:pPr>
            <w:r w:rsidRPr="00AA2121">
              <w:t>Новое строительство</w:t>
            </w:r>
          </w:p>
        </w:tc>
        <w:tc>
          <w:tcPr>
            <w:tcW w:w="493" w:type="pct"/>
            <w:tcBorders>
              <w:top w:val="nil"/>
              <w:left w:val="nil"/>
              <w:bottom w:val="single" w:sz="4" w:space="0" w:color="auto"/>
              <w:right w:val="single" w:sz="4" w:space="0" w:color="auto"/>
            </w:tcBorders>
            <w:shd w:val="clear" w:color="auto" w:fill="auto"/>
            <w:vAlign w:val="center"/>
            <w:hideMark/>
          </w:tcPr>
          <w:p w:rsidR="00222F33" w:rsidRPr="00AA2121" w:rsidRDefault="00222F33" w:rsidP="0022594B">
            <w:pPr>
              <w:jc w:val="center"/>
            </w:pPr>
            <w:r w:rsidRPr="00AA2121">
              <w:t>1,97</w:t>
            </w:r>
          </w:p>
        </w:tc>
        <w:tc>
          <w:tcPr>
            <w:tcW w:w="1216" w:type="pct"/>
            <w:tcBorders>
              <w:top w:val="nil"/>
              <w:left w:val="nil"/>
              <w:bottom w:val="single" w:sz="4" w:space="0" w:color="auto"/>
              <w:right w:val="single" w:sz="4" w:space="0" w:color="auto"/>
            </w:tcBorders>
            <w:shd w:val="clear" w:color="auto" w:fill="auto"/>
            <w:vAlign w:val="center"/>
            <w:hideMark/>
          </w:tcPr>
          <w:p w:rsidR="00222F33" w:rsidRPr="00AA2121" w:rsidRDefault="00222F33" w:rsidP="0022594B">
            <w:pPr>
              <w:ind w:right="-13"/>
              <w:jc w:val="center"/>
              <w:rPr>
                <w:rFonts w:eastAsia="Arial Unicode MS"/>
                <w:lang w:bidi="ru-RU"/>
              </w:rPr>
            </w:pPr>
            <w:r w:rsidRPr="00AA2121">
              <w:rPr>
                <w:rFonts w:eastAsia="Arial Unicode MS"/>
                <w:lang w:bidi="ru-RU"/>
              </w:rPr>
              <w:t>в соответствии РНГП / ППТ / ГК</w:t>
            </w:r>
          </w:p>
        </w:tc>
        <w:tc>
          <w:tcPr>
            <w:tcW w:w="1047" w:type="pct"/>
            <w:tcBorders>
              <w:top w:val="nil"/>
              <w:left w:val="nil"/>
              <w:bottom w:val="single" w:sz="4" w:space="0" w:color="auto"/>
              <w:right w:val="single" w:sz="4" w:space="0" w:color="auto"/>
            </w:tcBorders>
          </w:tcPr>
          <w:p w:rsidR="00222F33" w:rsidRPr="00AA2121" w:rsidRDefault="00222F33" w:rsidP="0022594B">
            <w:pPr>
              <w:jc w:val="center"/>
            </w:pPr>
          </w:p>
        </w:tc>
      </w:tr>
      <w:tr w:rsidR="00222F33" w:rsidRPr="00AA2121" w:rsidTr="0022594B">
        <w:tc>
          <w:tcPr>
            <w:tcW w:w="947" w:type="pct"/>
            <w:vMerge/>
            <w:tcBorders>
              <w:top w:val="nil"/>
              <w:left w:val="single" w:sz="4" w:space="0" w:color="auto"/>
              <w:bottom w:val="single" w:sz="4" w:space="0" w:color="auto"/>
              <w:right w:val="single" w:sz="4" w:space="0" w:color="auto"/>
            </w:tcBorders>
            <w:vAlign w:val="center"/>
            <w:hideMark/>
          </w:tcPr>
          <w:p w:rsidR="00222F33" w:rsidRPr="00AA2121" w:rsidRDefault="00222F33" w:rsidP="0022594B"/>
        </w:tc>
        <w:tc>
          <w:tcPr>
            <w:tcW w:w="387" w:type="pct"/>
            <w:gridSpan w:val="2"/>
            <w:tcBorders>
              <w:top w:val="nil"/>
              <w:left w:val="nil"/>
              <w:bottom w:val="single" w:sz="4" w:space="0" w:color="auto"/>
              <w:right w:val="single" w:sz="4" w:space="0" w:color="auto"/>
            </w:tcBorders>
            <w:shd w:val="clear" w:color="auto" w:fill="auto"/>
            <w:noWrap/>
            <w:vAlign w:val="center"/>
            <w:hideMark/>
          </w:tcPr>
          <w:p w:rsidR="00222F33" w:rsidRPr="00AA2121" w:rsidRDefault="00222F33" w:rsidP="0022594B">
            <w:pPr>
              <w:jc w:val="center"/>
            </w:pPr>
            <w:r w:rsidRPr="00AA2121">
              <w:t>4</w:t>
            </w:r>
          </w:p>
        </w:tc>
        <w:tc>
          <w:tcPr>
            <w:tcW w:w="910" w:type="pct"/>
            <w:tcBorders>
              <w:top w:val="nil"/>
              <w:left w:val="nil"/>
              <w:bottom w:val="single" w:sz="4" w:space="0" w:color="auto"/>
              <w:right w:val="single" w:sz="4" w:space="0" w:color="auto"/>
            </w:tcBorders>
            <w:shd w:val="clear" w:color="auto" w:fill="auto"/>
            <w:vAlign w:val="center"/>
            <w:hideMark/>
          </w:tcPr>
          <w:p w:rsidR="00222F33" w:rsidRPr="00AA2121" w:rsidRDefault="00222F33" w:rsidP="0022594B">
            <w:pPr>
              <w:jc w:val="center"/>
            </w:pPr>
            <w:r w:rsidRPr="00AA2121">
              <w:t>Новое строительство</w:t>
            </w:r>
          </w:p>
        </w:tc>
        <w:tc>
          <w:tcPr>
            <w:tcW w:w="493" w:type="pct"/>
            <w:tcBorders>
              <w:top w:val="nil"/>
              <w:left w:val="nil"/>
              <w:bottom w:val="single" w:sz="4" w:space="0" w:color="auto"/>
              <w:right w:val="single" w:sz="4" w:space="0" w:color="auto"/>
            </w:tcBorders>
            <w:shd w:val="clear" w:color="auto" w:fill="auto"/>
            <w:vAlign w:val="center"/>
            <w:hideMark/>
          </w:tcPr>
          <w:p w:rsidR="00222F33" w:rsidRPr="00AA2121" w:rsidRDefault="00222F33" w:rsidP="0022594B">
            <w:pPr>
              <w:jc w:val="center"/>
            </w:pPr>
            <w:r w:rsidRPr="00AA2121">
              <w:t>0,72</w:t>
            </w:r>
          </w:p>
        </w:tc>
        <w:tc>
          <w:tcPr>
            <w:tcW w:w="1216" w:type="pct"/>
            <w:tcBorders>
              <w:top w:val="nil"/>
              <w:left w:val="nil"/>
              <w:bottom w:val="single" w:sz="4" w:space="0" w:color="auto"/>
              <w:right w:val="single" w:sz="4" w:space="0" w:color="auto"/>
            </w:tcBorders>
            <w:shd w:val="clear" w:color="auto" w:fill="auto"/>
            <w:vAlign w:val="center"/>
            <w:hideMark/>
          </w:tcPr>
          <w:p w:rsidR="00222F33" w:rsidRPr="00AA2121" w:rsidRDefault="00222F33" w:rsidP="0022594B">
            <w:pPr>
              <w:ind w:right="-13"/>
              <w:jc w:val="center"/>
              <w:rPr>
                <w:rFonts w:eastAsia="Arial Unicode MS"/>
                <w:lang w:bidi="ru-RU"/>
              </w:rPr>
            </w:pPr>
            <w:r w:rsidRPr="00AA2121">
              <w:rPr>
                <w:rFonts w:eastAsia="Arial Unicode MS"/>
                <w:lang w:bidi="ru-RU"/>
              </w:rPr>
              <w:t>в соответствии РНГП / ППТ / ГК</w:t>
            </w:r>
          </w:p>
        </w:tc>
        <w:tc>
          <w:tcPr>
            <w:tcW w:w="1047" w:type="pct"/>
            <w:tcBorders>
              <w:top w:val="nil"/>
              <w:left w:val="nil"/>
              <w:bottom w:val="single" w:sz="4" w:space="0" w:color="auto"/>
              <w:right w:val="single" w:sz="4" w:space="0" w:color="auto"/>
            </w:tcBorders>
          </w:tcPr>
          <w:p w:rsidR="00222F33" w:rsidRPr="00AA2121" w:rsidRDefault="00222F33" w:rsidP="0022594B">
            <w:pPr>
              <w:jc w:val="center"/>
            </w:pPr>
            <w:r w:rsidRPr="00AA2121">
              <w:t>Пожарная часть</w:t>
            </w:r>
            <w:r w:rsidRPr="00AA2121">
              <w:rPr>
                <w:lang w:val="en-US"/>
              </w:rPr>
              <w:t xml:space="preserve"> (</w:t>
            </w:r>
            <w:r w:rsidRPr="00AA2121">
              <w:t>Р</w:t>
            </w:r>
            <w:r w:rsidRPr="00AA2121">
              <w:rPr>
                <w:lang w:val="en-US"/>
              </w:rPr>
              <w:t>)</w:t>
            </w:r>
          </w:p>
        </w:tc>
      </w:tr>
      <w:tr w:rsidR="00222F33" w:rsidRPr="00AA2121" w:rsidTr="0022594B">
        <w:tc>
          <w:tcPr>
            <w:tcW w:w="947" w:type="pct"/>
            <w:vMerge/>
            <w:tcBorders>
              <w:top w:val="nil"/>
              <w:left w:val="single" w:sz="4" w:space="0" w:color="auto"/>
              <w:bottom w:val="single" w:sz="4" w:space="0" w:color="auto"/>
              <w:right w:val="single" w:sz="4" w:space="0" w:color="auto"/>
            </w:tcBorders>
            <w:vAlign w:val="center"/>
            <w:hideMark/>
          </w:tcPr>
          <w:p w:rsidR="00222F33" w:rsidRPr="00AA2121" w:rsidRDefault="00222F33" w:rsidP="0022594B"/>
        </w:tc>
        <w:tc>
          <w:tcPr>
            <w:tcW w:w="1297" w:type="pct"/>
            <w:gridSpan w:val="3"/>
            <w:tcBorders>
              <w:top w:val="single" w:sz="4" w:space="0" w:color="auto"/>
              <w:left w:val="nil"/>
              <w:bottom w:val="single" w:sz="4" w:space="0" w:color="auto"/>
              <w:right w:val="single" w:sz="4" w:space="0" w:color="auto"/>
            </w:tcBorders>
            <w:shd w:val="clear" w:color="auto" w:fill="auto"/>
            <w:vAlign w:val="center"/>
            <w:hideMark/>
          </w:tcPr>
          <w:p w:rsidR="00222F33" w:rsidRPr="00AA2121" w:rsidRDefault="00222F33" w:rsidP="0022594B">
            <w:pPr>
              <w:jc w:val="center"/>
              <w:rPr>
                <w:b/>
                <w:bCs/>
              </w:rPr>
            </w:pPr>
            <w:r w:rsidRPr="00AA2121">
              <w:rPr>
                <w:b/>
                <w:bCs/>
              </w:rPr>
              <w:t>Всего:</w:t>
            </w:r>
          </w:p>
        </w:tc>
        <w:tc>
          <w:tcPr>
            <w:tcW w:w="493" w:type="pct"/>
            <w:tcBorders>
              <w:top w:val="nil"/>
              <w:left w:val="nil"/>
              <w:bottom w:val="single" w:sz="4" w:space="0" w:color="auto"/>
              <w:right w:val="single" w:sz="4" w:space="0" w:color="auto"/>
            </w:tcBorders>
            <w:shd w:val="clear" w:color="auto" w:fill="auto"/>
            <w:vAlign w:val="center"/>
            <w:hideMark/>
          </w:tcPr>
          <w:p w:rsidR="00222F33" w:rsidRPr="00AA2121" w:rsidRDefault="00222F33" w:rsidP="0022594B">
            <w:pPr>
              <w:jc w:val="center"/>
            </w:pPr>
            <w:r w:rsidRPr="00AA2121">
              <w:t>46,55</w:t>
            </w:r>
          </w:p>
        </w:tc>
        <w:tc>
          <w:tcPr>
            <w:tcW w:w="1216" w:type="pct"/>
            <w:tcBorders>
              <w:top w:val="nil"/>
              <w:left w:val="nil"/>
              <w:bottom w:val="single" w:sz="4" w:space="0" w:color="auto"/>
              <w:right w:val="single" w:sz="4" w:space="0" w:color="auto"/>
            </w:tcBorders>
            <w:shd w:val="clear" w:color="auto" w:fill="auto"/>
            <w:noWrap/>
            <w:vAlign w:val="center"/>
            <w:hideMark/>
          </w:tcPr>
          <w:p w:rsidR="00222F33" w:rsidRPr="00AA2121" w:rsidRDefault="00222F33" w:rsidP="0022594B">
            <w:pPr>
              <w:jc w:val="center"/>
            </w:pPr>
          </w:p>
        </w:tc>
        <w:tc>
          <w:tcPr>
            <w:tcW w:w="1047" w:type="pct"/>
            <w:tcBorders>
              <w:top w:val="nil"/>
              <w:left w:val="nil"/>
              <w:bottom w:val="single" w:sz="4" w:space="0" w:color="auto"/>
              <w:right w:val="single" w:sz="4" w:space="0" w:color="auto"/>
            </w:tcBorders>
          </w:tcPr>
          <w:p w:rsidR="00222F33" w:rsidRPr="00AA2121" w:rsidRDefault="00222F33" w:rsidP="0022594B">
            <w:pPr>
              <w:jc w:val="center"/>
            </w:pPr>
          </w:p>
        </w:tc>
      </w:tr>
      <w:tr w:rsidR="00222F33" w:rsidRPr="00AA2121" w:rsidTr="0022594B">
        <w:tc>
          <w:tcPr>
            <w:tcW w:w="947" w:type="pct"/>
            <w:vMerge w:val="restart"/>
            <w:tcBorders>
              <w:top w:val="nil"/>
              <w:left w:val="single" w:sz="4" w:space="0" w:color="auto"/>
              <w:bottom w:val="single" w:sz="4" w:space="0" w:color="auto"/>
              <w:right w:val="single" w:sz="4" w:space="0" w:color="auto"/>
            </w:tcBorders>
            <w:shd w:val="clear" w:color="auto" w:fill="auto"/>
            <w:vAlign w:val="center"/>
            <w:hideMark/>
          </w:tcPr>
          <w:p w:rsidR="00222F33" w:rsidRPr="00AA2121" w:rsidRDefault="00222F33" w:rsidP="0022594B">
            <w:pPr>
              <w:jc w:val="center"/>
            </w:pPr>
            <w:r w:rsidRPr="00AA2121">
              <w:t>Зона транспортной инфраструктуры Т</w:t>
            </w:r>
          </w:p>
        </w:tc>
        <w:tc>
          <w:tcPr>
            <w:tcW w:w="1297" w:type="pct"/>
            <w:gridSpan w:val="3"/>
            <w:tcBorders>
              <w:top w:val="nil"/>
              <w:left w:val="nil"/>
              <w:bottom w:val="single" w:sz="4" w:space="0" w:color="auto"/>
              <w:right w:val="single" w:sz="4" w:space="0" w:color="auto"/>
            </w:tcBorders>
            <w:shd w:val="clear" w:color="auto" w:fill="auto"/>
            <w:vAlign w:val="center"/>
            <w:hideMark/>
          </w:tcPr>
          <w:p w:rsidR="00222F33" w:rsidRPr="00AA2121" w:rsidRDefault="00222F33" w:rsidP="0022594B">
            <w:pPr>
              <w:jc w:val="center"/>
            </w:pPr>
            <w:r w:rsidRPr="00AA2121">
              <w:rPr>
                <w:rFonts w:eastAsia="Arial Unicode MS"/>
                <w:lang w:bidi="ru-RU"/>
              </w:rPr>
              <w:t>Существующее использование</w:t>
            </w:r>
          </w:p>
        </w:tc>
        <w:tc>
          <w:tcPr>
            <w:tcW w:w="493" w:type="pct"/>
            <w:tcBorders>
              <w:top w:val="nil"/>
              <w:left w:val="nil"/>
              <w:bottom w:val="single" w:sz="4" w:space="0" w:color="auto"/>
              <w:right w:val="single" w:sz="4" w:space="0" w:color="auto"/>
            </w:tcBorders>
            <w:shd w:val="clear" w:color="auto" w:fill="auto"/>
            <w:vAlign w:val="center"/>
            <w:hideMark/>
          </w:tcPr>
          <w:p w:rsidR="00222F33" w:rsidRPr="00AA2121" w:rsidRDefault="00222F33" w:rsidP="0022594B">
            <w:pPr>
              <w:jc w:val="center"/>
            </w:pPr>
            <w:r w:rsidRPr="00AA2121">
              <w:t>93,25</w:t>
            </w:r>
          </w:p>
        </w:tc>
        <w:tc>
          <w:tcPr>
            <w:tcW w:w="1216" w:type="pct"/>
            <w:tcBorders>
              <w:top w:val="nil"/>
              <w:left w:val="nil"/>
              <w:bottom w:val="single" w:sz="4" w:space="0" w:color="auto"/>
              <w:right w:val="single" w:sz="4" w:space="0" w:color="auto"/>
            </w:tcBorders>
            <w:shd w:val="clear" w:color="auto" w:fill="auto"/>
            <w:noWrap/>
            <w:vAlign w:val="center"/>
            <w:hideMark/>
          </w:tcPr>
          <w:p w:rsidR="00222F33" w:rsidRPr="00AA2121" w:rsidRDefault="00222F33" w:rsidP="0022594B">
            <w:pPr>
              <w:jc w:val="center"/>
              <w:rPr>
                <w:lang w:val="en-US"/>
              </w:rPr>
            </w:pPr>
            <w:r w:rsidRPr="00AA2121">
              <w:rPr>
                <w:lang w:val="en-US"/>
              </w:rPr>
              <w:t>-</w:t>
            </w:r>
          </w:p>
        </w:tc>
        <w:tc>
          <w:tcPr>
            <w:tcW w:w="1047" w:type="pct"/>
            <w:tcBorders>
              <w:top w:val="nil"/>
              <w:left w:val="nil"/>
              <w:bottom w:val="single" w:sz="4" w:space="0" w:color="auto"/>
              <w:right w:val="single" w:sz="4" w:space="0" w:color="auto"/>
            </w:tcBorders>
          </w:tcPr>
          <w:p w:rsidR="00222F33" w:rsidRPr="00AA2121" w:rsidRDefault="00222F33" w:rsidP="0022594B">
            <w:pPr>
              <w:jc w:val="center"/>
              <w:rPr>
                <w:lang w:val="en-US"/>
              </w:rPr>
            </w:pPr>
          </w:p>
        </w:tc>
      </w:tr>
      <w:tr w:rsidR="00222F33" w:rsidRPr="00AA2121" w:rsidTr="0022594B">
        <w:tc>
          <w:tcPr>
            <w:tcW w:w="947" w:type="pct"/>
            <w:vMerge/>
            <w:tcBorders>
              <w:top w:val="nil"/>
              <w:left w:val="single" w:sz="4" w:space="0" w:color="auto"/>
              <w:bottom w:val="single" w:sz="4" w:space="0" w:color="auto"/>
              <w:right w:val="single" w:sz="4" w:space="0" w:color="auto"/>
            </w:tcBorders>
            <w:vAlign w:val="center"/>
            <w:hideMark/>
          </w:tcPr>
          <w:p w:rsidR="00222F33" w:rsidRPr="00AA2121" w:rsidRDefault="00222F33" w:rsidP="0022594B"/>
        </w:tc>
        <w:tc>
          <w:tcPr>
            <w:tcW w:w="1297" w:type="pct"/>
            <w:gridSpan w:val="3"/>
            <w:tcBorders>
              <w:top w:val="single" w:sz="4" w:space="0" w:color="auto"/>
              <w:left w:val="nil"/>
              <w:bottom w:val="single" w:sz="4" w:space="0" w:color="auto"/>
              <w:right w:val="single" w:sz="4" w:space="0" w:color="auto"/>
            </w:tcBorders>
            <w:shd w:val="clear" w:color="auto" w:fill="auto"/>
            <w:vAlign w:val="center"/>
            <w:hideMark/>
          </w:tcPr>
          <w:p w:rsidR="00222F33" w:rsidRPr="00AA2121" w:rsidRDefault="00222F33" w:rsidP="0022594B">
            <w:pPr>
              <w:jc w:val="center"/>
              <w:rPr>
                <w:b/>
                <w:bCs/>
              </w:rPr>
            </w:pPr>
            <w:r w:rsidRPr="00AA2121">
              <w:rPr>
                <w:b/>
                <w:bCs/>
              </w:rPr>
              <w:t>Всего:</w:t>
            </w:r>
          </w:p>
        </w:tc>
        <w:tc>
          <w:tcPr>
            <w:tcW w:w="493" w:type="pct"/>
            <w:tcBorders>
              <w:top w:val="nil"/>
              <w:left w:val="nil"/>
              <w:bottom w:val="single" w:sz="4" w:space="0" w:color="auto"/>
              <w:right w:val="single" w:sz="4" w:space="0" w:color="auto"/>
            </w:tcBorders>
            <w:shd w:val="clear" w:color="auto" w:fill="auto"/>
            <w:vAlign w:val="center"/>
            <w:hideMark/>
          </w:tcPr>
          <w:p w:rsidR="00222F33" w:rsidRPr="00AA2121" w:rsidRDefault="00222F33" w:rsidP="0022594B">
            <w:pPr>
              <w:jc w:val="center"/>
            </w:pPr>
            <w:r w:rsidRPr="00AA2121">
              <w:t>93,25</w:t>
            </w:r>
          </w:p>
        </w:tc>
        <w:tc>
          <w:tcPr>
            <w:tcW w:w="1216" w:type="pct"/>
            <w:tcBorders>
              <w:top w:val="nil"/>
              <w:left w:val="nil"/>
              <w:bottom w:val="single" w:sz="4" w:space="0" w:color="auto"/>
              <w:right w:val="single" w:sz="4" w:space="0" w:color="auto"/>
            </w:tcBorders>
            <w:shd w:val="clear" w:color="auto" w:fill="auto"/>
            <w:noWrap/>
            <w:vAlign w:val="center"/>
            <w:hideMark/>
          </w:tcPr>
          <w:p w:rsidR="00222F33" w:rsidRPr="00AA2121" w:rsidRDefault="00222F33" w:rsidP="0022594B">
            <w:pPr>
              <w:jc w:val="center"/>
            </w:pPr>
          </w:p>
        </w:tc>
        <w:tc>
          <w:tcPr>
            <w:tcW w:w="1047" w:type="pct"/>
            <w:tcBorders>
              <w:top w:val="nil"/>
              <w:left w:val="nil"/>
              <w:bottom w:val="single" w:sz="4" w:space="0" w:color="auto"/>
              <w:right w:val="single" w:sz="4" w:space="0" w:color="auto"/>
            </w:tcBorders>
          </w:tcPr>
          <w:p w:rsidR="00222F33" w:rsidRPr="00AA2121" w:rsidRDefault="00222F33" w:rsidP="0022594B">
            <w:pPr>
              <w:jc w:val="center"/>
            </w:pPr>
          </w:p>
        </w:tc>
      </w:tr>
      <w:tr w:rsidR="00222F33" w:rsidRPr="00AA2121" w:rsidTr="0022594B">
        <w:tc>
          <w:tcPr>
            <w:tcW w:w="947" w:type="pct"/>
            <w:tcBorders>
              <w:top w:val="single" w:sz="4" w:space="0" w:color="auto"/>
              <w:left w:val="single" w:sz="4" w:space="0" w:color="auto"/>
              <w:bottom w:val="single" w:sz="4" w:space="0" w:color="auto"/>
              <w:right w:val="single" w:sz="4" w:space="0" w:color="auto"/>
            </w:tcBorders>
            <w:vAlign w:val="center"/>
            <w:hideMark/>
          </w:tcPr>
          <w:p w:rsidR="00222F33" w:rsidRPr="00AA2121" w:rsidRDefault="00222F33" w:rsidP="0022594B"/>
        </w:tc>
        <w:tc>
          <w:tcPr>
            <w:tcW w:w="1297" w:type="pct"/>
            <w:gridSpan w:val="3"/>
            <w:tcBorders>
              <w:top w:val="single" w:sz="4" w:space="0" w:color="auto"/>
              <w:left w:val="nil"/>
              <w:bottom w:val="single" w:sz="4" w:space="0" w:color="auto"/>
              <w:right w:val="single" w:sz="4" w:space="0" w:color="auto"/>
            </w:tcBorders>
            <w:shd w:val="clear" w:color="auto" w:fill="auto"/>
            <w:vAlign w:val="center"/>
            <w:hideMark/>
          </w:tcPr>
          <w:p w:rsidR="00222F33" w:rsidRPr="00AA2121" w:rsidRDefault="00222F33" w:rsidP="0022594B">
            <w:pPr>
              <w:jc w:val="center"/>
              <w:rPr>
                <w:b/>
                <w:bCs/>
              </w:rPr>
            </w:pPr>
            <w:r w:rsidRPr="00AA2121">
              <w:rPr>
                <w:b/>
                <w:bCs/>
              </w:rPr>
              <w:t>Итого:</w:t>
            </w:r>
          </w:p>
        </w:tc>
        <w:tc>
          <w:tcPr>
            <w:tcW w:w="493" w:type="pct"/>
            <w:tcBorders>
              <w:top w:val="single" w:sz="4" w:space="0" w:color="auto"/>
              <w:left w:val="nil"/>
              <w:bottom w:val="single" w:sz="4" w:space="0" w:color="auto"/>
              <w:right w:val="single" w:sz="4" w:space="0" w:color="auto"/>
            </w:tcBorders>
            <w:shd w:val="clear" w:color="auto" w:fill="auto"/>
            <w:vAlign w:val="center"/>
            <w:hideMark/>
          </w:tcPr>
          <w:p w:rsidR="00222F33" w:rsidRPr="00AA2121" w:rsidRDefault="00222F33" w:rsidP="0022594B">
            <w:pPr>
              <w:jc w:val="center"/>
            </w:pPr>
            <w:r w:rsidRPr="00AA2121">
              <w:t>455,72</w:t>
            </w:r>
          </w:p>
        </w:tc>
        <w:tc>
          <w:tcPr>
            <w:tcW w:w="1216" w:type="pct"/>
            <w:tcBorders>
              <w:top w:val="single" w:sz="4" w:space="0" w:color="auto"/>
              <w:left w:val="nil"/>
              <w:bottom w:val="single" w:sz="4" w:space="0" w:color="auto"/>
              <w:right w:val="single" w:sz="4" w:space="0" w:color="auto"/>
            </w:tcBorders>
            <w:shd w:val="clear" w:color="auto" w:fill="auto"/>
            <w:noWrap/>
            <w:vAlign w:val="center"/>
            <w:hideMark/>
          </w:tcPr>
          <w:p w:rsidR="00222F33" w:rsidRPr="00AA2121" w:rsidRDefault="00222F33" w:rsidP="0022594B">
            <w:pPr>
              <w:jc w:val="center"/>
            </w:pPr>
          </w:p>
        </w:tc>
        <w:tc>
          <w:tcPr>
            <w:tcW w:w="1047" w:type="pct"/>
            <w:tcBorders>
              <w:top w:val="single" w:sz="4" w:space="0" w:color="auto"/>
              <w:left w:val="nil"/>
              <w:bottom w:val="single" w:sz="4" w:space="0" w:color="auto"/>
              <w:right w:val="single" w:sz="4" w:space="0" w:color="auto"/>
            </w:tcBorders>
          </w:tcPr>
          <w:p w:rsidR="00222F33" w:rsidRPr="00AA2121" w:rsidRDefault="00222F33" w:rsidP="0022594B">
            <w:pPr>
              <w:jc w:val="center"/>
            </w:pPr>
          </w:p>
        </w:tc>
      </w:tr>
    </w:tbl>
    <w:p w:rsidR="00222F33" w:rsidRPr="00AA2121" w:rsidRDefault="00222F33">
      <w:pPr>
        <w:rPr>
          <w:lang w:val="en-US"/>
        </w:rPr>
      </w:pPr>
    </w:p>
    <w:p w:rsidR="00222F33" w:rsidRPr="00AA2121" w:rsidRDefault="00222F33">
      <w:pPr>
        <w:rPr>
          <w:lang w:val="en-US"/>
        </w:rPr>
      </w:pPr>
    </w:p>
    <w:p w:rsidR="00222F33" w:rsidRPr="00AA2121" w:rsidRDefault="00222F33">
      <w:pPr>
        <w:rPr>
          <w:lang w:val="en-US"/>
        </w:rPr>
      </w:pPr>
    </w:p>
    <w:p w:rsidR="006938F3" w:rsidRPr="00AA2121" w:rsidRDefault="006938F3"/>
    <w:p w:rsidR="006938F3" w:rsidRPr="00AA2121" w:rsidRDefault="006938F3"/>
    <w:p w:rsidR="00340A81" w:rsidRPr="00AA2121" w:rsidRDefault="00340A81" w:rsidP="00340A81">
      <w:pPr>
        <w:pStyle w:val="4e"/>
        <w:pageBreakBefore/>
        <w:shd w:val="clear" w:color="auto" w:fill="auto"/>
        <w:tabs>
          <w:tab w:val="left" w:pos="709"/>
        </w:tabs>
        <w:suppressAutoHyphens/>
        <w:spacing w:after="120" w:line="240" w:lineRule="auto"/>
        <w:jc w:val="both"/>
        <w:outlineLvl w:val="1"/>
        <w:rPr>
          <w:b/>
          <w:i w:val="0"/>
          <w:sz w:val="24"/>
          <w:szCs w:val="24"/>
        </w:rPr>
      </w:pPr>
      <w:bookmarkStart w:id="36" w:name="_Toc91145910"/>
      <w:bookmarkStart w:id="37" w:name="_Toc91348777"/>
      <w:bookmarkStart w:id="38" w:name="_Toc91446781"/>
      <w:bookmarkStart w:id="39" w:name="_Toc91489394"/>
      <w:bookmarkStart w:id="40" w:name="_Toc93064102"/>
      <w:r w:rsidRPr="00AA2121">
        <w:rPr>
          <w:b/>
          <w:i w:val="0"/>
          <w:sz w:val="24"/>
          <w:szCs w:val="24"/>
        </w:rPr>
        <w:t>2.4.</w:t>
      </w:r>
      <w:r w:rsidR="008D4710" w:rsidRPr="00AA2121">
        <w:rPr>
          <w:b/>
          <w:i w:val="0"/>
          <w:sz w:val="24"/>
          <w:szCs w:val="24"/>
        </w:rPr>
        <w:tab/>
      </w:r>
      <w:r w:rsidRPr="00AA2121">
        <w:rPr>
          <w:b/>
          <w:i w:val="0"/>
          <w:sz w:val="24"/>
          <w:szCs w:val="24"/>
        </w:rPr>
        <w:t>Параметры планируемого развития зон рекреационного назначения</w:t>
      </w:r>
      <w:bookmarkEnd w:id="36"/>
      <w:bookmarkEnd w:id="37"/>
      <w:bookmarkEnd w:id="38"/>
      <w:bookmarkEnd w:id="39"/>
      <w:bookmarkEnd w:id="40"/>
    </w:p>
    <w:p w:rsidR="004171EE" w:rsidRPr="00AA2121" w:rsidRDefault="004171EE" w:rsidP="004171EE">
      <w:pPr>
        <w:suppressAutoHyphens/>
      </w:pPr>
      <w:r w:rsidRPr="00AA2121">
        <w:rPr>
          <w:b/>
        </w:rPr>
        <w:t>Таблица 2.4.1.</w:t>
      </w:r>
    </w:p>
    <w:tbl>
      <w:tblPr>
        <w:tblW w:w="5000" w:type="pct"/>
        <w:tblLayout w:type="fixed"/>
        <w:tblLook w:val="04A0" w:firstRow="1" w:lastRow="0" w:firstColumn="1" w:lastColumn="0" w:noHBand="0" w:noVBand="1"/>
      </w:tblPr>
      <w:tblGrid>
        <w:gridCol w:w="2753"/>
        <w:gridCol w:w="6"/>
        <w:gridCol w:w="1124"/>
        <w:gridCol w:w="2644"/>
        <w:gridCol w:w="15"/>
        <w:gridCol w:w="1436"/>
        <w:gridCol w:w="3541"/>
        <w:gridCol w:w="3043"/>
      </w:tblGrid>
      <w:tr w:rsidR="00D61616" w:rsidRPr="00AA2121" w:rsidTr="0022594B">
        <w:trPr>
          <w:tblHeader/>
        </w:trPr>
        <w:tc>
          <w:tcPr>
            <w:tcW w:w="9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61616" w:rsidRPr="00AA2121" w:rsidRDefault="00D61616" w:rsidP="0022594B">
            <w:pPr>
              <w:jc w:val="center"/>
              <w:rPr>
                <w:bCs/>
              </w:rPr>
            </w:pPr>
            <w:r w:rsidRPr="00AA2121">
              <w:rPr>
                <w:bCs/>
              </w:rPr>
              <w:t>Функциональные зоны</w:t>
            </w:r>
          </w:p>
        </w:tc>
        <w:tc>
          <w:tcPr>
            <w:tcW w:w="386" w:type="pct"/>
            <w:tcBorders>
              <w:top w:val="single" w:sz="4" w:space="0" w:color="auto"/>
              <w:left w:val="nil"/>
              <w:bottom w:val="single" w:sz="4" w:space="0" w:color="auto"/>
              <w:right w:val="single" w:sz="4" w:space="0" w:color="auto"/>
            </w:tcBorders>
            <w:shd w:val="clear" w:color="auto" w:fill="auto"/>
            <w:vAlign w:val="center"/>
            <w:hideMark/>
          </w:tcPr>
          <w:p w:rsidR="00D61616" w:rsidRPr="00AA2121" w:rsidRDefault="00D61616" w:rsidP="0022594B">
            <w:pPr>
              <w:jc w:val="center"/>
              <w:rPr>
                <w:lang w:bidi="ru-RU"/>
              </w:rPr>
            </w:pPr>
            <w:r w:rsidRPr="00AA2121">
              <w:t>Номер на карте</w:t>
            </w:r>
          </w:p>
        </w:tc>
        <w:tc>
          <w:tcPr>
            <w:tcW w:w="913" w:type="pct"/>
            <w:gridSpan w:val="2"/>
            <w:tcBorders>
              <w:top w:val="single" w:sz="4" w:space="0" w:color="auto"/>
              <w:left w:val="nil"/>
              <w:bottom w:val="single" w:sz="4" w:space="0" w:color="auto"/>
              <w:right w:val="single" w:sz="4" w:space="0" w:color="auto"/>
            </w:tcBorders>
            <w:shd w:val="clear" w:color="auto" w:fill="auto"/>
            <w:vAlign w:val="center"/>
            <w:hideMark/>
          </w:tcPr>
          <w:p w:rsidR="00D61616" w:rsidRPr="00AA2121" w:rsidRDefault="00D61616" w:rsidP="0022594B">
            <w:pPr>
              <w:jc w:val="center"/>
              <w:rPr>
                <w:bCs/>
              </w:rPr>
            </w:pPr>
            <w:r w:rsidRPr="00AA2121">
              <w:rPr>
                <w:bCs/>
              </w:rPr>
              <w:t>Тип реорганизации</w:t>
            </w:r>
          </w:p>
        </w:tc>
        <w:tc>
          <w:tcPr>
            <w:tcW w:w="493" w:type="pct"/>
            <w:tcBorders>
              <w:top w:val="single" w:sz="4" w:space="0" w:color="auto"/>
              <w:left w:val="nil"/>
              <w:bottom w:val="single" w:sz="4" w:space="0" w:color="auto"/>
              <w:right w:val="single" w:sz="4" w:space="0" w:color="auto"/>
            </w:tcBorders>
            <w:shd w:val="clear" w:color="auto" w:fill="auto"/>
            <w:vAlign w:val="center"/>
            <w:hideMark/>
          </w:tcPr>
          <w:p w:rsidR="00D61616" w:rsidRPr="00AA2121" w:rsidRDefault="00D61616" w:rsidP="0022594B">
            <w:pPr>
              <w:jc w:val="center"/>
              <w:rPr>
                <w:bCs/>
              </w:rPr>
            </w:pPr>
            <w:r w:rsidRPr="00AA2121">
              <w:rPr>
                <w:bCs/>
              </w:rPr>
              <w:t>Площадь зоны,</w:t>
            </w:r>
            <w:r w:rsidRPr="00AA2121">
              <w:rPr>
                <w:bCs/>
              </w:rPr>
              <w:br/>
              <w:t>га</w:t>
            </w:r>
          </w:p>
        </w:tc>
        <w:tc>
          <w:tcPr>
            <w:tcW w:w="1216" w:type="pct"/>
            <w:tcBorders>
              <w:top w:val="single" w:sz="4" w:space="0" w:color="auto"/>
              <w:left w:val="nil"/>
              <w:bottom w:val="single" w:sz="4" w:space="0" w:color="auto"/>
              <w:right w:val="single" w:sz="4" w:space="0" w:color="auto"/>
            </w:tcBorders>
            <w:shd w:val="clear" w:color="auto" w:fill="auto"/>
            <w:vAlign w:val="center"/>
            <w:hideMark/>
          </w:tcPr>
          <w:p w:rsidR="00D61616" w:rsidRPr="00AA2121" w:rsidRDefault="00D61616" w:rsidP="0022594B">
            <w:pPr>
              <w:jc w:val="center"/>
              <w:rPr>
                <w:bCs/>
              </w:rPr>
            </w:pPr>
            <w:r w:rsidRPr="00AA2121">
              <w:rPr>
                <w:rFonts w:eastAsia="Arial Unicode MS"/>
                <w:lang w:bidi="ru-RU"/>
              </w:rPr>
              <w:t>Параметры планируемого развития</w:t>
            </w:r>
            <w:r w:rsidRPr="00AA2121">
              <w:rPr>
                <w:rFonts w:eastAsia="Arial Unicode MS"/>
                <w:vertAlign w:val="superscript"/>
                <w:lang w:bidi="ru-RU"/>
              </w:rPr>
              <w:footnoteReference w:id="5"/>
            </w:r>
          </w:p>
        </w:tc>
        <w:tc>
          <w:tcPr>
            <w:tcW w:w="1045" w:type="pct"/>
            <w:tcBorders>
              <w:top w:val="single" w:sz="4" w:space="0" w:color="auto"/>
              <w:left w:val="nil"/>
              <w:bottom w:val="single" w:sz="4" w:space="0" w:color="auto"/>
              <w:right w:val="single" w:sz="4" w:space="0" w:color="auto"/>
            </w:tcBorders>
            <w:vAlign w:val="center"/>
          </w:tcPr>
          <w:p w:rsidR="00D61616" w:rsidRPr="00AA2121" w:rsidRDefault="00D61616" w:rsidP="0022594B">
            <w:pPr>
              <w:jc w:val="center"/>
              <w:rPr>
                <w:bCs/>
              </w:rPr>
            </w:pPr>
            <w:r w:rsidRPr="00AA2121">
              <w:rPr>
                <w:bCs/>
              </w:rPr>
              <w:t>Планируемые для размещения объекты социальной инфраструктуры федерального (Ф), регионального (Р), местного значения (М)**</w:t>
            </w:r>
          </w:p>
        </w:tc>
      </w:tr>
      <w:tr w:rsidR="00D61616" w:rsidRPr="00AA2121" w:rsidTr="0022594B">
        <w:tc>
          <w:tcPr>
            <w:tcW w:w="945" w:type="pct"/>
            <w:vMerge w:val="restart"/>
            <w:tcBorders>
              <w:top w:val="nil"/>
              <w:left w:val="single" w:sz="4" w:space="0" w:color="auto"/>
              <w:bottom w:val="single" w:sz="4" w:space="0" w:color="auto"/>
              <w:right w:val="single" w:sz="4" w:space="0" w:color="auto"/>
            </w:tcBorders>
            <w:shd w:val="clear" w:color="auto" w:fill="auto"/>
            <w:vAlign w:val="center"/>
            <w:hideMark/>
          </w:tcPr>
          <w:p w:rsidR="00D61616" w:rsidRPr="00AA2121" w:rsidRDefault="00D61616" w:rsidP="0022594B">
            <w:pPr>
              <w:jc w:val="center"/>
            </w:pPr>
            <w:r w:rsidRPr="00AA2121">
              <w:t>Зона озелененных территорий общего пользования (лесопарки, парки, сады, скверы, бульвары, городские леса) Р-1</w:t>
            </w:r>
          </w:p>
        </w:tc>
        <w:tc>
          <w:tcPr>
            <w:tcW w:w="1296" w:type="pct"/>
            <w:gridSpan w:val="3"/>
            <w:tcBorders>
              <w:top w:val="nil"/>
              <w:left w:val="nil"/>
              <w:bottom w:val="single" w:sz="4" w:space="0" w:color="auto"/>
              <w:right w:val="single" w:sz="4" w:space="0" w:color="auto"/>
            </w:tcBorders>
            <w:shd w:val="clear" w:color="auto" w:fill="auto"/>
            <w:vAlign w:val="center"/>
            <w:hideMark/>
          </w:tcPr>
          <w:p w:rsidR="00D61616" w:rsidRPr="00AA2121" w:rsidRDefault="00D61616" w:rsidP="0022594B">
            <w:pPr>
              <w:jc w:val="center"/>
            </w:pPr>
            <w:r w:rsidRPr="00AA2121">
              <w:t>Существующие территории</w:t>
            </w:r>
          </w:p>
        </w:tc>
        <w:tc>
          <w:tcPr>
            <w:tcW w:w="498" w:type="pct"/>
            <w:gridSpan w:val="2"/>
            <w:tcBorders>
              <w:top w:val="nil"/>
              <w:left w:val="nil"/>
              <w:bottom w:val="single" w:sz="4" w:space="0" w:color="auto"/>
              <w:right w:val="single" w:sz="4" w:space="0" w:color="auto"/>
            </w:tcBorders>
            <w:shd w:val="clear" w:color="auto" w:fill="auto"/>
            <w:vAlign w:val="center"/>
            <w:hideMark/>
          </w:tcPr>
          <w:p w:rsidR="00D61616" w:rsidRPr="00AA2121" w:rsidRDefault="00D61616" w:rsidP="0022594B">
            <w:pPr>
              <w:jc w:val="center"/>
            </w:pPr>
            <w:r w:rsidRPr="00AA2121">
              <w:t>177,51</w:t>
            </w:r>
          </w:p>
        </w:tc>
        <w:tc>
          <w:tcPr>
            <w:tcW w:w="1216" w:type="pct"/>
            <w:tcBorders>
              <w:top w:val="nil"/>
              <w:left w:val="nil"/>
              <w:bottom w:val="single" w:sz="4" w:space="0" w:color="auto"/>
              <w:right w:val="single" w:sz="4" w:space="0" w:color="auto"/>
            </w:tcBorders>
            <w:shd w:val="clear" w:color="auto" w:fill="auto"/>
            <w:noWrap/>
            <w:vAlign w:val="center"/>
            <w:hideMark/>
          </w:tcPr>
          <w:p w:rsidR="00D61616" w:rsidRPr="00AA2121" w:rsidRDefault="00D61616" w:rsidP="0022594B">
            <w:pPr>
              <w:jc w:val="center"/>
              <w:rPr>
                <w:lang w:val="en-US"/>
              </w:rPr>
            </w:pPr>
            <w:r w:rsidRPr="00AA2121">
              <w:t>сохранение существующего функционального назначения</w:t>
            </w:r>
          </w:p>
        </w:tc>
        <w:tc>
          <w:tcPr>
            <w:tcW w:w="1045" w:type="pct"/>
            <w:tcBorders>
              <w:top w:val="nil"/>
              <w:left w:val="nil"/>
              <w:bottom w:val="single" w:sz="4" w:space="0" w:color="auto"/>
              <w:right w:val="single" w:sz="4" w:space="0" w:color="auto"/>
            </w:tcBorders>
          </w:tcPr>
          <w:p w:rsidR="00D61616" w:rsidRPr="00AA2121" w:rsidRDefault="00D61616" w:rsidP="0022594B">
            <w:pPr>
              <w:jc w:val="center"/>
              <w:rPr>
                <w:lang w:val="en-US"/>
              </w:rPr>
            </w:pPr>
          </w:p>
        </w:tc>
      </w:tr>
      <w:tr w:rsidR="00D61616" w:rsidRPr="00AA2121" w:rsidTr="0022594B">
        <w:tc>
          <w:tcPr>
            <w:tcW w:w="945" w:type="pct"/>
            <w:vMerge/>
            <w:tcBorders>
              <w:top w:val="nil"/>
              <w:left w:val="single" w:sz="4" w:space="0" w:color="auto"/>
              <w:bottom w:val="single" w:sz="4" w:space="0" w:color="auto"/>
              <w:right w:val="single" w:sz="4" w:space="0" w:color="auto"/>
            </w:tcBorders>
            <w:vAlign w:val="center"/>
            <w:hideMark/>
          </w:tcPr>
          <w:p w:rsidR="00D61616" w:rsidRPr="00AA2121" w:rsidRDefault="00D61616" w:rsidP="0022594B"/>
        </w:tc>
        <w:tc>
          <w:tcPr>
            <w:tcW w:w="1296" w:type="pct"/>
            <w:gridSpan w:val="3"/>
            <w:tcBorders>
              <w:top w:val="single" w:sz="4" w:space="0" w:color="auto"/>
              <w:left w:val="nil"/>
              <w:bottom w:val="single" w:sz="4" w:space="0" w:color="auto"/>
              <w:right w:val="single" w:sz="4" w:space="0" w:color="auto"/>
            </w:tcBorders>
            <w:shd w:val="clear" w:color="auto" w:fill="auto"/>
            <w:vAlign w:val="center"/>
            <w:hideMark/>
          </w:tcPr>
          <w:p w:rsidR="00D61616" w:rsidRPr="00AA2121" w:rsidRDefault="00D61616" w:rsidP="0022594B">
            <w:pPr>
              <w:jc w:val="center"/>
              <w:rPr>
                <w:b/>
                <w:bCs/>
              </w:rPr>
            </w:pPr>
            <w:r w:rsidRPr="00AA2121">
              <w:rPr>
                <w:b/>
                <w:bCs/>
              </w:rPr>
              <w:t>Всего:</w:t>
            </w:r>
          </w:p>
        </w:tc>
        <w:tc>
          <w:tcPr>
            <w:tcW w:w="498" w:type="pct"/>
            <w:gridSpan w:val="2"/>
            <w:tcBorders>
              <w:top w:val="nil"/>
              <w:left w:val="nil"/>
              <w:bottom w:val="single" w:sz="4" w:space="0" w:color="auto"/>
              <w:right w:val="single" w:sz="4" w:space="0" w:color="auto"/>
            </w:tcBorders>
            <w:shd w:val="clear" w:color="auto" w:fill="auto"/>
            <w:vAlign w:val="center"/>
            <w:hideMark/>
          </w:tcPr>
          <w:p w:rsidR="00D61616" w:rsidRPr="00AA2121" w:rsidRDefault="00D61616" w:rsidP="0022594B">
            <w:pPr>
              <w:jc w:val="center"/>
            </w:pPr>
            <w:r w:rsidRPr="00AA2121">
              <w:t>177,51</w:t>
            </w:r>
          </w:p>
        </w:tc>
        <w:tc>
          <w:tcPr>
            <w:tcW w:w="1216" w:type="pct"/>
            <w:tcBorders>
              <w:top w:val="nil"/>
              <w:left w:val="nil"/>
              <w:bottom w:val="single" w:sz="4" w:space="0" w:color="auto"/>
              <w:right w:val="single" w:sz="4" w:space="0" w:color="auto"/>
            </w:tcBorders>
            <w:shd w:val="clear" w:color="auto" w:fill="auto"/>
            <w:noWrap/>
            <w:vAlign w:val="center"/>
            <w:hideMark/>
          </w:tcPr>
          <w:p w:rsidR="00D61616" w:rsidRPr="00AA2121" w:rsidRDefault="00D61616" w:rsidP="0022594B">
            <w:pPr>
              <w:jc w:val="center"/>
            </w:pPr>
          </w:p>
        </w:tc>
        <w:tc>
          <w:tcPr>
            <w:tcW w:w="1045" w:type="pct"/>
            <w:tcBorders>
              <w:top w:val="nil"/>
              <w:left w:val="nil"/>
              <w:bottom w:val="single" w:sz="4" w:space="0" w:color="auto"/>
              <w:right w:val="single" w:sz="4" w:space="0" w:color="auto"/>
            </w:tcBorders>
          </w:tcPr>
          <w:p w:rsidR="00D61616" w:rsidRPr="00AA2121" w:rsidRDefault="00D61616" w:rsidP="0022594B">
            <w:pPr>
              <w:jc w:val="center"/>
            </w:pPr>
          </w:p>
        </w:tc>
      </w:tr>
      <w:tr w:rsidR="00D61616" w:rsidRPr="00AA2121" w:rsidTr="0022594B">
        <w:tc>
          <w:tcPr>
            <w:tcW w:w="945" w:type="pct"/>
            <w:vMerge w:val="restart"/>
            <w:tcBorders>
              <w:top w:val="nil"/>
              <w:left w:val="single" w:sz="4" w:space="0" w:color="auto"/>
              <w:bottom w:val="single" w:sz="4" w:space="0" w:color="auto"/>
              <w:right w:val="single" w:sz="4" w:space="0" w:color="auto"/>
            </w:tcBorders>
            <w:shd w:val="clear" w:color="auto" w:fill="auto"/>
            <w:vAlign w:val="center"/>
            <w:hideMark/>
          </w:tcPr>
          <w:p w:rsidR="00D61616" w:rsidRPr="00AA2121" w:rsidRDefault="00D61616" w:rsidP="0022594B">
            <w:pPr>
              <w:jc w:val="center"/>
            </w:pPr>
            <w:r w:rsidRPr="00AA2121">
              <w:t>Зона отдыха Р-5</w:t>
            </w:r>
          </w:p>
        </w:tc>
        <w:tc>
          <w:tcPr>
            <w:tcW w:w="388" w:type="pct"/>
            <w:gridSpan w:val="2"/>
            <w:tcBorders>
              <w:top w:val="single" w:sz="4" w:space="0" w:color="auto"/>
              <w:left w:val="nil"/>
              <w:bottom w:val="single" w:sz="4" w:space="0" w:color="auto"/>
              <w:right w:val="single" w:sz="4" w:space="0" w:color="auto"/>
            </w:tcBorders>
            <w:shd w:val="clear" w:color="auto" w:fill="auto"/>
            <w:vAlign w:val="center"/>
            <w:hideMark/>
          </w:tcPr>
          <w:p w:rsidR="00D61616" w:rsidRPr="00AA2121" w:rsidRDefault="00D61616" w:rsidP="0022594B">
            <w:pPr>
              <w:jc w:val="center"/>
            </w:pPr>
            <w:r w:rsidRPr="00AA2121">
              <w:t>1</w:t>
            </w:r>
          </w:p>
        </w:tc>
        <w:tc>
          <w:tcPr>
            <w:tcW w:w="908" w:type="pct"/>
            <w:tcBorders>
              <w:top w:val="single" w:sz="4" w:space="0" w:color="auto"/>
              <w:left w:val="nil"/>
              <w:bottom w:val="single" w:sz="4" w:space="0" w:color="auto"/>
              <w:right w:val="single" w:sz="4" w:space="0" w:color="auto"/>
            </w:tcBorders>
            <w:shd w:val="clear" w:color="auto" w:fill="auto"/>
            <w:vAlign w:val="center"/>
          </w:tcPr>
          <w:p w:rsidR="00D61616" w:rsidRPr="00AA2121" w:rsidRDefault="00D61616" w:rsidP="0022594B">
            <w:pPr>
              <w:jc w:val="center"/>
            </w:pPr>
            <w:r w:rsidRPr="00AA2121">
              <w:t>Новое строительство</w:t>
            </w:r>
          </w:p>
        </w:tc>
        <w:tc>
          <w:tcPr>
            <w:tcW w:w="498" w:type="pct"/>
            <w:gridSpan w:val="2"/>
            <w:tcBorders>
              <w:top w:val="nil"/>
              <w:left w:val="nil"/>
              <w:bottom w:val="single" w:sz="4" w:space="0" w:color="auto"/>
              <w:right w:val="single" w:sz="4" w:space="0" w:color="auto"/>
            </w:tcBorders>
            <w:shd w:val="clear" w:color="auto" w:fill="auto"/>
            <w:vAlign w:val="center"/>
            <w:hideMark/>
          </w:tcPr>
          <w:p w:rsidR="00D61616" w:rsidRPr="00AA2121" w:rsidRDefault="00D61616" w:rsidP="0022594B">
            <w:pPr>
              <w:jc w:val="center"/>
            </w:pPr>
            <w:r w:rsidRPr="00AA2121">
              <w:t>16,07</w:t>
            </w:r>
          </w:p>
        </w:tc>
        <w:tc>
          <w:tcPr>
            <w:tcW w:w="1216" w:type="pct"/>
            <w:tcBorders>
              <w:top w:val="nil"/>
              <w:left w:val="nil"/>
              <w:bottom w:val="single" w:sz="4" w:space="0" w:color="auto"/>
              <w:right w:val="single" w:sz="4" w:space="0" w:color="auto"/>
            </w:tcBorders>
            <w:shd w:val="clear" w:color="auto" w:fill="auto"/>
            <w:noWrap/>
            <w:vAlign w:val="center"/>
            <w:hideMark/>
          </w:tcPr>
          <w:p w:rsidR="00D61616" w:rsidRPr="00AA2121" w:rsidRDefault="00D61616" w:rsidP="0022594B">
            <w:pPr>
              <w:jc w:val="center"/>
            </w:pPr>
            <w:r w:rsidRPr="00AA2121">
              <w:rPr>
                <w:rFonts w:eastAsia="Arial Unicode MS"/>
                <w:lang w:bidi="ru-RU"/>
              </w:rPr>
              <w:t>в соответствии РНГП / ППТ / ГК</w:t>
            </w:r>
          </w:p>
        </w:tc>
        <w:tc>
          <w:tcPr>
            <w:tcW w:w="1045" w:type="pct"/>
            <w:tcBorders>
              <w:top w:val="nil"/>
              <w:left w:val="nil"/>
              <w:bottom w:val="single" w:sz="4" w:space="0" w:color="auto"/>
              <w:right w:val="single" w:sz="4" w:space="0" w:color="auto"/>
            </w:tcBorders>
          </w:tcPr>
          <w:p w:rsidR="00D61616" w:rsidRPr="00AA2121" w:rsidRDefault="00D61616" w:rsidP="0022594B">
            <w:pPr>
              <w:jc w:val="center"/>
            </w:pPr>
          </w:p>
        </w:tc>
      </w:tr>
      <w:tr w:rsidR="00D61616" w:rsidRPr="00AA2121" w:rsidTr="0022594B">
        <w:tc>
          <w:tcPr>
            <w:tcW w:w="945" w:type="pct"/>
            <w:vMerge/>
            <w:tcBorders>
              <w:top w:val="nil"/>
              <w:left w:val="single" w:sz="4" w:space="0" w:color="auto"/>
              <w:bottom w:val="single" w:sz="4" w:space="0" w:color="auto"/>
              <w:right w:val="single" w:sz="4" w:space="0" w:color="auto"/>
            </w:tcBorders>
            <w:vAlign w:val="center"/>
            <w:hideMark/>
          </w:tcPr>
          <w:p w:rsidR="00D61616" w:rsidRPr="00AA2121" w:rsidRDefault="00D61616" w:rsidP="0022594B">
            <w:pPr>
              <w:jc w:val="center"/>
            </w:pPr>
          </w:p>
        </w:tc>
        <w:tc>
          <w:tcPr>
            <w:tcW w:w="1296" w:type="pct"/>
            <w:gridSpan w:val="3"/>
            <w:tcBorders>
              <w:top w:val="single" w:sz="4" w:space="0" w:color="auto"/>
              <w:left w:val="nil"/>
              <w:bottom w:val="single" w:sz="4" w:space="0" w:color="auto"/>
              <w:right w:val="single" w:sz="4" w:space="0" w:color="auto"/>
            </w:tcBorders>
            <w:shd w:val="clear" w:color="auto" w:fill="auto"/>
            <w:vAlign w:val="center"/>
            <w:hideMark/>
          </w:tcPr>
          <w:p w:rsidR="00D61616" w:rsidRPr="00AA2121" w:rsidRDefault="00D61616" w:rsidP="0022594B">
            <w:pPr>
              <w:jc w:val="center"/>
              <w:rPr>
                <w:b/>
              </w:rPr>
            </w:pPr>
            <w:r w:rsidRPr="00AA2121">
              <w:rPr>
                <w:b/>
              </w:rPr>
              <w:t>Всего:</w:t>
            </w:r>
          </w:p>
        </w:tc>
        <w:tc>
          <w:tcPr>
            <w:tcW w:w="498" w:type="pct"/>
            <w:gridSpan w:val="2"/>
            <w:tcBorders>
              <w:top w:val="nil"/>
              <w:left w:val="nil"/>
              <w:bottom w:val="single" w:sz="4" w:space="0" w:color="auto"/>
              <w:right w:val="single" w:sz="4" w:space="0" w:color="auto"/>
            </w:tcBorders>
            <w:shd w:val="clear" w:color="auto" w:fill="auto"/>
            <w:vAlign w:val="center"/>
            <w:hideMark/>
          </w:tcPr>
          <w:p w:rsidR="00D61616" w:rsidRPr="00AA2121" w:rsidRDefault="00D61616" w:rsidP="0022594B">
            <w:pPr>
              <w:jc w:val="center"/>
            </w:pPr>
            <w:r w:rsidRPr="00AA2121">
              <w:t>16,07</w:t>
            </w:r>
          </w:p>
        </w:tc>
        <w:tc>
          <w:tcPr>
            <w:tcW w:w="1216" w:type="pct"/>
            <w:tcBorders>
              <w:top w:val="nil"/>
              <w:left w:val="nil"/>
              <w:bottom w:val="single" w:sz="4" w:space="0" w:color="auto"/>
              <w:right w:val="single" w:sz="4" w:space="0" w:color="auto"/>
            </w:tcBorders>
            <w:shd w:val="clear" w:color="auto" w:fill="auto"/>
            <w:noWrap/>
            <w:vAlign w:val="center"/>
          </w:tcPr>
          <w:p w:rsidR="00D61616" w:rsidRPr="00AA2121" w:rsidRDefault="00D61616" w:rsidP="0022594B">
            <w:pPr>
              <w:jc w:val="center"/>
            </w:pPr>
          </w:p>
        </w:tc>
        <w:tc>
          <w:tcPr>
            <w:tcW w:w="1045" w:type="pct"/>
            <w:tcBorders>
              <w:top w:val="nil"/>
              <w:left w:val="nil"/>
              <w:bottom w:val="single" w:sz="4" w:space="0" w:color="auto"/>
              <w:right w:val="single" w:sz="4" w:space="0" w:color="auto"/>
            </w:tcBorders>
          </w:tcPr>
          <w:p w:rsidR="00D61616" w:rsidRPr="00AA2121" w:rsidRDefault="00D61616" w:rsidP="0022594B">
            <w:pPr>
              <w:jc w:val="center"/>
            </w:pPr>
          </w:p>
        </w:tc>
      </w:tr>
      <w:tr w:rsidR="00D61616" w:rsidRPr="00AA2121" w:rsidTr="0022594B">
        <w:tc>
          <w:tcPr>
            <w:tcW w:w="945" w:type="pct"/>
            <w:vMerge w:val="restart"/>
            <w:tcBorders>
              <w:top w:val="nil"/>
              <w:left w:val="single" w:sz="4" w:space="0" w:color="auto"/>
              <w:bottom w:val="single" w:sz="4" w:space="0" w:color="auto"/>
              <w:right w:val="single" w:sz="4" w:space="0" w:color="auto"/>
            </w:tcBorders>
            <w:shd w:val="clear" w:color="auto" w:fill="auto"/>
            <w:vAlign w:val="center"/>
            <w:hideMark/>
          </w:tcPr>
          <w:p w:rsidR="00D61616" w:rsidRPr="00AA2121" w:rsidRDefault="00D61616" w:rsidP="0022594B">
            <w:pPr>
              <w:jc w:val="center"/>
            </w:pPr>
            <w:r w:rsidRPr="00AA2121">
              <w:t>Зона исторической застройки Р-9</w:t>
            </w:r>
          </w:p>
        </w:tc>
        <w:tc>
          <w:tcPr>
            <w:tcW w:w="1296" w:type="pct"/>
            <w:gridSpan w:val="3"/>
            <w:tcBorders>
              <w:top w:val="nil"/>
              <w:left w:val="nil"/>
              <w:bottom w:val="single" w:sz="4" w:space="0" w:color="auto"/>
              <w:right w:val="single" w:sz="4" w:space="0" w:color="auto"/>
            </w:tcBorders>
            <w:shd w:val="clear" w:color="auto" w:fill="auto"/>
            <w:vAlign w:val="center"/>
            <w:hideMark/>
          </w:tcPr>
          <w:p w:rsidR="00D61616" w:rsidRPr="00AA2121" w:rsidRDefault="00D61616" w:rsidP="0022594B">
            <w:pPr>
              <w:jc w:val="center"/>
            </w:pPr>
            <w:r w:rsidRPr="00AA2121">
              <w:rPr>
                <w:rFonts w:eastAsia="Arial Unicode MS"/>
                <w:lang w:bidi="ru-RU"/>
              </w:rPr>
              <w:t>Существующее использование</w:t>
            </w:r>
          </w:p>
        </w:tc>
        <w:tc>
          <w:tcPr>
            <w:tcW w:w="498" w:type="pct"/>
            <w:gridSpan w:val="2"/>
            <w:tcBorders>
              <w:top w:val="nil"/>
              <w:left w:val="nil"/>
              <w:bottom w:val="single" w:sz="4" w:space="0" w:color="auto"/>
              <w:right w:val="single" w:sz="4" w:space="0" w:color="auto"/>
            </w:tcBorders>
            <w:shd w:val="clear" w:color="auto" w:fill="auto"/>
            <w:vAlign w:val="center"/>
            <w:hideMark/>
          </w:tcPr>
          <w:p w:rsidR="00D61616" w:rsidRPr="00AA2121" w:rsidRDefault="00D61616" w:rsidP="0022594B">
            <w:pPr>
              <w:jc w:val="center"/>
            </w:pPr>
            <w:r w:rsidRPr="00AA2121">
              <w:t>0,86</w:t>
            </w:r>
          </w:p>
        </w:tc>
        <w:tc>
          <w:tcPr>
            <w:tcW w:w="1216" w:type="pct"/>
            <w:tcBorders>
              <w:top w:val="nil"/>
              <w:left w:val="nil"/>
              <w:bottom w:val="single" w:sz="4" w:space="0" w:color="auto"/>
              <w:right w:val="single" w:sz="4" w:space="0" w:color="auto"/>
            </w:tcBorders>
            <w:shd w:val="clear" w:color="auto" w:fill="auto"/>
            <w:noWrap/>
            <w:vAlign w:val="center"/>
          </w:tcPr>
          <w:p w:rsidR="00D61616" w:rsidRPr="00AA2121" w:rsidRDefault="00D61616" w:rsidP="0022594B">
            <w:pPr>
              <w:jc w:val="center"/>
            </w:pPr>
            <w:r w:rsidRPr="00AA2121">
              <w:t>сохранение существующего функционального назначения</w:t>
            </w:r>
          </w:p>
        </w:tc>
        <w:tc>
          <w:tcPr>
            <w:tcW w:w="1045" w:type="pct"/>
            <w:tcBorders>
              <w:top w:val="nil"/>
              <w:left w:val="nil"/>
              <w:bottom w:val="single" w:sz="4" w:space="0" w:color="auto"/>
              <w:right w:val="single" w:sz="4" w:space="0" w:color="auto"/>
            </w:tcBorders>
          </w:tcPr>
          <w:p w:rsidR="00D61616" w:rsidRPr="00AA2121" w:rsidRDefault="00D61616" w:rsidP="0022594B">
            <w:pPr>
              <w:jc w:val="center"/>
            </w:pPr>
          </w:p>
        </w:tc>
      </w:tr>
      <w:tr w:rsidR="00D61616" w:rsidRPr="00AA2121" w:rsidTr="0022594B">
        <w:trPr>
          <w:trHeight w:val="85"/>
        </w:trPr>
        <w:tc>
          <w:tcPr>
            <w:tcW w:w="945" w:type="pct"/>
            <w:vMerge/>
            <w:tcBorders>
              <w:top w:val="nil"/>
              <w:left w:val="single" w:sz="4" w:space="0" w:color="auto"/>
              <w:bottom w:val="single" w:sz="4" w:space="0" w:color="auto"/>
              <w:right w:val="single" w:sz="4" w:space="0" w:color="auto"/>
            </w:tcBorders>
            <w:vAlign w:val="center"/>
            <w:hideMark/>
          </w:tcPr>
          <w:p w:rsidR="00D61616" w:rsidRPr="00AA2121" w:rsidRDefault="00D61616" w:rsidP="0022594B"/>
        </w:tc>
        <w:tc>
          <w:tcPr>
            <w:tcW w:w="1296" w:type="pct"/>
            <w:gridSpan w:val="3"/>
            <w:tcBorders>
              <w:top w:val="single" w:sz="4" w:space="0" w:color="auto"/>
              <w:left w:val="nil"/>
              <w:bottom w:val="single" w:sz="4" w:space="0" w:color="auto"/>
              <w:right w:val="single" w:sz="4" w:space="0" w:color="auto"/>
            </w:tcBorders>
            <w:shd w:val="clear" w:color="auto" w:fill="auto"/>
            <w:vAlign w:val="center"/>
            <w:hideMark/>
          </w:tcPr>
          <w:p w:rsidR="00D61616" w:rsidRPr="00AA2121" w:rsidRDefault="00D61616" w:rsidP="0022594B">
            <w:pPr>
              <w:jc w:val="center"/>
              <w:rPr>
                <w:b/>
                <w:bCs/>
              </w:rPr>
            </w:pPr>
            <w:r w:rsidRPr="00AA2121">
              <w:rPr>
                <w:b/>
                <w:bCs/>
              </w:rPr>
              <w:t>Всего:</w:t>
            </w:r>
          </w:p>
        </w:tc>
        <w:tc>
          <w:tcPr>
            <w:tcW w:w="498" w:type="pct"/>
            <w:gridSpan w:val="2"/>
            <w:tcBorders>
              <w:top w:val="nil"/>
              <w:left w:val="nil"/>
              <w:bottom w:val="single" w:sz="4" w:space="0" w:color="auto"/>
              <w:right w:val="single" w:sz="4" w:space="0" w:color="auto"/>
            </w:tcBorders>
            <w:shd w:val="clear" w:color="auto" w:fill="auto"/>
            <w:vAlign w:val="center"/>
            <w:hideMark/>
          </w:tcPr>
          <w:p w:rsidR="00D61616" w:rsidRPr="00AA2121" w:rsidRDefault="00D61616" w:rsidP="0022594B">
            <w:pPr>
              <w:jc w:val="center"/>
            </w:pPr>
            <w:r w:rsidRPr="00AA2121">
              <w:t>0,86</w:t>
            </w:r>
          </w:p>
        </w:tc>
        <w:tc>
          <w:tcPr>
            <w:tcW w:w="1216" w:type="pct"/>
            <w:tcBorders>
              <w:top w:val="nil"/>
              <w:left w:val="nil"/>
              <w:bottom w:val="single" w:sz="4" w:space="0" w:color="auto"/>
              <w:right w:val="single" w:sz="4" w:space="0" w:color="auto"/>
            </w:tcBorders>
            <w:shd w:val="clear" w:color="auto" w:fill="auto"/>
            <w:noWrap/>
            <w:vAlign w:val="center"/>
          </w:tcPr>
          <w:p w:rsidR="00D61616" w:rsidRPr="00AA2121" w:rsidRDefault="00D61616" w:rsidP="0022594B">
            <w:pPr>
              <w:jc w:val="center"/>
            </w:pPr>
          </w:p>
        </w:tc>
        <w:tc>
          <w:tcPr>
            <w:tcW w:w="1045" w:type="pct"/>
            <w:tcBorders>
              <w:top w:val="nil"/>
              <w:left w:val="nil"/>
              <w:bottom w:val="single" w:sz="4" w:space="0" w:color="auto"/>
              <w:right w:val="single" w:sz="4" w:space="0" w:color="auto"/>
            </w:tcBorders>
          </w:tcPr>
          <w:p w:rsidR="00D61616" w:rsidRPr="00AA2121" w:rsidRDefault="00D61616" w:rsidP="0022594B">
            <w:pPr>
              <w:jc w:val="center"/>
            </w:pPr>
          </w:p>
        </w:tc>
      </w:tr>
      <w:tr w:rsidR="00D61616" w:rsidRPr="00AA2121" w:rsidTr="0022594B">
        <w:tc>
          <w:tcPr>
            <w:tcW w:w="945" w:type="pct"/>
            <w:tcBorders>
              <w:top w:val="single" w:sz="4" w:space="0" w:color="auto"/>
              <w:left w:val="single" w:sz="4" w:space="0" w:color="auto"/>
              <w:bottom w:val="single" w:sz="4" w:space="0" w:color="auto"/>
              <w:right w:val="single" w:sz="4" w:space="0" w:color="auto"/>
            </w:tcBorders>
            <w:vAlign w:val="center"/>
            <w:hideMark/>
          </w:tcPr>
          <w:p w:rsidR="00D61616" w:rsidRPr="00AA2121" w:rsidRDefault="00D61616" w:rsidP="0022594B"/>
        </w:tc>
        <w:tc>
          <w:tcPr>
            <w:tcW w:w="1296" w:type="pct"/>
            <w:gridSpan w:val="3"/>
            <w:tcBorders>
              <w:top w:val="single" w:sz="4" w:space="0" w:color="auto"/>
              <w:left w:val="nil"/>
              <w:bottom w:val="single" w:sz="4" w:space="0" w:color="auto"/>
              <w:right w:val="single" w:sz="4" w:space="0" w:color="auto"/>
            </w:tcBorders>
            <w:shd w:val="clear" w:color="auto" w:fill="auto"/>
            <w:vAlign w:val="center"/>
            <w:hideMark/>
          </w:tcPr>
          <w:p w:rsidR="00D61616" w:rsidRPr="00AA2121" w:rsidRDefault="00D61616" w:rsidP="0022594B">
            <w:pPr>
              <w:jc w:val="center"/>
              <w:rPr>
                <w:b/>
                <w:bCs/>
              </w:rPr>
            </w:pPr>
            <w:r w:rsidRPr="00AA2121">
              <w:rPr>
                <w:b/>
                <w:bCs/>
              </w:rPr>
              <w:t>Итого:</w:t>
            </w:r>
          </w:p>
        </w:tc>
        <w:tc>
          <w:tcPr>
            <w:tcW w:w="498" w:type="pct"/>
            <w:gridSpan w:val="2"/>
            <w:tcBorders>
              <w:top w:val="single" w:sz="4" w:space="0" w:color="auto"/>
              <w:left w:val="nil"/>
              <w:bottom w:val="single" w:sz="4" w:space="0" w:color="auto"/>
              <w:right w:val="single" w:sz="4" w:space="0" w:color="auto"/>
            </w:tcBorders>
            <w:shd w:val="clear" w:color="auto" w:fill="auto"/>
            <w:vAlign w:val="center"/>
            <w:hideMark/>
          </w:tcPr>
          <w:p w:rsidR="00D61616" w:rsidRPr="00AA2121" w:rsidRDefault="00D61616" w:rsidP="0022594B">
            <w:pPr>
              <w:jc w:val="center"/>
            </w:pPr>
            <w:r w:rsidRPr="00AA2121">
              <w:t>194,44</w:t>
            </w:r>
          </w:p>
        </w:tc>
        <w:tc>
          <w:tcPr>
            <w:tcW w:w="1216" w:type="pct"/>
            <w:tcBorders>
              <w:top w:val="single" w:sz="4" w:space="0" w:color="auto"/>
              <w:left w:val="nil"/>
              <w:bottom w:val="single" w:sz="4" w:space="0" w:color="auto"/>
              <w:right w:val="single" w:sz="4" w:space="0" w:color="auto"/>
            </w:tcBorders>
            <w:shd w:val="clear" w:color="auto" w:fill="auto"/>
            <w:noWrap/>
            <w:vAlign w:val="center"/>
          </w:tcPr>
          <w:p w:rsidR="00D61616" w:rsidRPr="00AA2121" w:rsidRDefault="00D61616" w:rsidP="0022594B">
            <w:pPr>
              <w:jc w:val="center"/>
            </w:pPr>
          </w:p>
        </w:tc>
        <w:tc>
          <w:tcPr>
            <w:tcW w:w="1045" w:type="pct"/>
            <w:tcBorders>
              <w:top w:val="single" w:sz="4" w:space="0" w:color="auto"/>
              <w:left w:val="nil"/>
              <w:bottom w:val="single" w:sz="4" w:space="0" w:color="auto"/>
              <w:right w:val="single" w:sz="4" w:space="0" w:color="auto"/>
            </w:tcBorders>
          </w:tcPr>
          <w:p w:rsidR="00D61616" w:rsidRPr="00AA2121" w:rsidRDefault="00D61616" w:rsidP="0022594B">
            <w:pPr>
              <w:jc w:val="center"/>
            </w:pPr>
          </w:p>
        </w:tc>
      </w:tr>
    </w:tbl>
    <w:p w:rsidR="00D61616" w:rsidRPr="00AA2121" w:rsidRDefault="00D61616"/>
    <w:p w:rsidR="00D61616" w:rsidRPr="00AA2121" w:rsidRDefault="00D61616"/>
    <w:p w:rsidR="00D61616" w:rsidRPr="00AA2121" w:rsidRDefault="00D61616"/>
    <w:p w:rsidR="00D61616" w:rsidRPr="00AA2121" w:rsidRDefault="00D61616"/>
    <w:p w:rsidR="00D61616" w:rsidRPr="00AA2121" w:rsidRDefault="00D61616"/>
    <w:p w:rsidR="006938F3" w:rsidRPr="00AA2121" w:rsidRDefault="006938F3"/>
    <w:p w:rsidR="004171EE" w:rsidRPr="00AA2121" w:rsidRDefault="004171EE"/>
    <w:p w:rsidR="00D61616" w:rsidRPr="00AA2121" w:rsidRDefault="004171EE" w:rsidP="00D61616">
      <w:pPr>
        <w:pStyle w:val="4e"/>
        <w:pageBreakBefore/>
        <w:shd w:val="clear" w:color="auto" w:fill="auto"/>
        <w:tabs>
          <w:tab w:val="left" w:pos="709"/>
        </w:tabs>
        <w:suppressAutoHyphens/>
        <w:spacing w:after="120" w:line="240" w:lineRule="auto"/>
        <w:jc w:val="both"/>
        <w:outlineLvl w:val="1"/>
        <w:rPr>
          <w:b/>
          <w:i w:val="0"/>
          <w:sz w:val="24"/>
          <w:szCs w:val="24"/>
        </w:rPr>
      </w:pPr>
      <w:bookmarkStart w:id="41" w:name="_Toc91489395"/>
      <w:bookmarkStart w:id="42" w:name="_Toc93064103"/>
      <w:r w:rsidRPr="00AA2121">
        <w:rPr>
          <w:b/>
          <w:i w:val="0"/>
          <w:sz w:val="24"/>
          <w:szCs w:val="24"/>
        </w:rPr>
        <w:t>2.5.</w:t>
      </w:r>
      <w:bookmarkEnd w:id="41"/>
      <w:r w:rsidR="008D4710" w:rsidRPr="00AA2121">
        <w:rPr>
          <w:b/>
          <w:i w:val="0"/>
          <w:sz w:val="24"/>
          <w:szCs w:val="24"/>
        </w:rPr>
        <w:tab/>
      </w:r>
      <w:r w:rsidR="00D61616" w:rsidRPr="00AA2121">
        <w:rPr>
          <w:b/>
          <w:i w:val="0"/>
          <w:sz w:val="24"/>
          <w:szCs w:val="24"/>
        </w:rPr>
        <w:t>Параметры планируемого развития зон специального назначения</w:t>
      </w:r>
      <w:bookmarkEnd w:id="42"/>
    </w:p>
    <w:p w:rsidR="004171EE" w:rsidRPr="00AA2121" w:rsidRDefault="004171EE" w:rsidP="004171EE">
      <w:pPr>
        <w:suppressAutoHyphens/>
        <w:rPr>
          <w:b/>
        </w:rPr>
      </w:pPr>
      <w:r w:rsidRPr="00AA2121">
        <w:rPr>
          <w:b/>
        </w:rPr>
        <w:t>Таблица 2.5.1.</w:t>
      </w:r>
    </w:p>
    <w:tbl>
      <w:tblPr>
        <w:tblW w:w="5000" w:type="pct"/>
        <w:tblLayout w:type="fixed"/>
        <w:tblLook w:val="04A0" w:firstRow="1" w:lastRow="0" w:firstColumn="1" w:lastColumn="0" w:noHBand="0" w:noVBand="1"/>
      </w:tblPr>
      <w:tblGrid>
        <w:gridCol w:w="2757"/>
        <w:gridCol w:w="1098"/>
        <w:gridCol w:w="26"/>
        <w:gridCol w:w="2650"/>
        <w:gridCol w:w="9"/>
        <w:gridCol w:w="1439"/>
        <w:gridCol w:w="3536"/>
        <w:gridCol w:w="6"/>
        <w:gridCol w:w="3041"/>
      </w:tblGrid>
      <w:tr w:rsidR="00D61616" w:rsidRPr="00AA2121" w:rsidTr="008D4710">
        <w:trPr>
          <w:tblHeader/>
        </w:trPr>
        <w:tc>
          <w:tcPr>
            <w:tcW w:w="9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1616" w:rsidRPr="00AA2121" w:rsidRDefault="00D61616" w:rsidP="0022594B">
            <w:pPr>
              <w:jc w:val="center"/>
              <w:rPr>
                <w:bCs/>
              </w:rPr>
            </w:pPr>
            <w:r w:rsidRPr="00AA2121">
              <w:rPr>
                <w:bCs/>
              </w:rPr>
              <w:t>Функциональные зоны</w:t>
            </w:r>
          </w:p>
        </w:tc>
        <w:tc>
          <w:tcPr>
            <w:tcW w:w="386" w:type="pct"/>
            <w:gridSpan w:val="2"/>
            <w:tcBorders>
              <w:top w:val="single" w:sz="4" w:space="0" w:color="auto"/>
              <w:left w:val="nil"/>
              <w:bottom w:val="single" w:sz="4" w:space="0" w:color="auto"/>
              <w:right w:val="single" w:sz="4" w:space="0" w:color="auto"/>
            </w:tcBorders>
            <w:shd w:val="clear" w:color="auto" w:fill="auto"/>
            <w:vAlign w:val="center"/>
            <w:hideMark/>
          </w:tcPr>
          <w:p w:rsidR="00D61616" w:rsidRPr="00AA2121" w:rsidRDefault="00D61616" w:rsidP="0022594B">
            <w:pPr>
              <w:jc w:val="center"/>
              <w:rPr>
                <w:lang w:bidi="ru-RU"/>
              </w:rPr>
            </w:pPr>
            <w:r w:rsidRPr="00AA2121">
              <w:t>Номер на карте</w:t>
            </w:r>
          </w:p>
        </w:tc>
        <w:tc>
          <w:tcPr>
            <w:tcW w:w="913" w:type="pct"/>
            <w:gridSpan w:val="2"/>
            <w:tcBorders>
              <w:top w:val="single" w:sz="4" w:space="0" w:color="auto"/>
              <w:left w:val="nil"/>
              <w:bottom w:val="single" w:sz="4" w:space="0" w:color="auto"/>
              <w:right w:val="single" w:sz="4" w:space="0" w:color="auto"/>
            </w:tcBorders>
            <w:shd w:val="clear" w:color="auto" w:fill="auto"/>
            <w:vAlign w:val="center"/>
            <w:hideMark/>
          </w:tcPr>
          <w:p w:rsidR="00D61616" w:rsidRPr="00AA2121" w:rsidRDefault="00D61616" w:rsidP="0022594B">
            <w:pPr>
              <w:jc w:val="center"/>
              <w:rPr>
                <w:bCs/>
              </w:rPr>
            </w:pPr>
            <w:r w:rsidRPr="00AA2121">
              <w:rPr>
                <w:bCs/>
              </w:rPr>
              <w:t>Тип реорганизации</w:t>
            </w:r>
          </w:p>
        </w:tc>
        <w:tc>
          <w:tcPr>
            <w:tcW w:w="493" w:type="pct"/>
            <w:tcBorders>
              <w:top w:val="single" w:sz="4" w:space="0" w:color="auto"/>
              <w:left w:val="nil"/>
              <w:bottom w:val="single" w:sz="4" w:space="0" w:color="auto"/>
              <w:right w:val="single" w:sz="4" w:space="0" w:color="auto"/>
            </w:tcBorders>
            <w:shd w:val="clear" w:color="auto" w:fill="auto"/>
            <w:vAlign w:val="center"/>
            <w:hideMark/>
          </w:tcPr>
          <w:p w:rsidR="00D61616" w:rsidRPr="00AA2121" w:rsidRDefault="00D61616" w:rsidP="0022594B">
            <w:pPr>
              <w:jc w:val="center"/>
              <w:rPr>
                <w:bCs/>
              </w:rPr>
            </w:pPr>
            <w:r w:rsidRPr="00AA2121">
              <w:rPr>
                <w:bCs/>
              </w:rPr>
              <w:t>Площадь зоны,</w:t>
            </w:r>
            <w:r w:rsidRPr="00AA2121">
              <w:rPr>
                <w:bCs/>
              </w:rPr>
              <w:br/>
              <w:t>га</w:t>
            </w:r>
          </w:p>
        </w:tc>
        <w:tc>
          <w:tcPr>
            <w:tcW w:w="1216" w:type="pct"/>
            <w:gridSpan w:val="2"/>
            <w:tcBorders>
              <w:top w:val="single" w:sz="4" w:space="0" w:color="auto"/>
              <w:left w:val="nil"/>
              <w:bottom w:val="single" w:sz="4" w:space="0" w:color="auto"/>
              <w:right w:val="single" w:sz="4" w:space="0" w:color="auto"/>
            </w:tcBorders>
            <w:shd w:val="clear" w:color="auto" w:fill="auto"/>
            <w:vAlign w:val="center"/>
            <w:hideMark/>
          </w:tcPr>
          <w:p w:rsidR="00D61616" w:rsidRPr="00AA2121" w:rsidRDefault="00D61616" w:rsidP="0022594B">
            <w:pPr>
              <w:jc w:val="center"/>
              <w:rPr>
                <w:bCs/>
              </w:rPr>
            </w:pPr>
            <w:r w:rsidRPr="00AA2121">
              <w:rPr>
                <w:rFonts w:eastAsia="Arial Unicode MS"/>
                <w:lang w:bidi="ru-RU"/>
              </w:rPr>
              <w:t>Параметры планируемого развития</w:t>
            </w:r>
            <w:r w:rsidRPr="00AA2121">
              <w:rPr>
                <w:rFonts w:eastAsia="Arial Unicode MS"/>
                <w:vertAlign w:val="superscript"/>
                <w:lang w:bidi="ru-RU"/>
              </w:rPr>
              <w:footnoteReference w:id="6"/>
            </w:r>
          </w:p>
        </w:tc>
        <w:tc>
          <w:tcPr>
            <w:tcW w:w="1045" w:type="pct"/>
            <w:tcBorders>
              <w:top w:val="single" w:sz="4" w:space="0" w:color="auto"/>
              <w:left w:val="nil"/>
              <w:bottom w:val="single" w:sz="4" w:space="0" w:color="auto"/>
              <w:right w:val="single" w:sz="4" w:space="0" w:color="auto"/>
            </w:tcBorders>
            <w:vAlign w:val="center"/>
          </w:tcPr>
          <w:p w:rsidR="00D61616" w:rsidRPr="00AA2121" w:rsidRDefault="00D61616" w:rsidP="0022594B">
            <w:pPr>
              <w:jc w:val="center"/>
              <w:rPr>
                <w:bCs/>
              </w:rPr>
            </w:pPr>
            <w:r w:rsidRPr="00AA2121">
              <w:rPr>
                <w:bCs/>
              </w:rPr>
              <w:t>Планируемые для размещения объекты социальной инфраструктуры федерального (Ф), регионального (Р), местного значения (М)**</w:t>
            </w:r>
          </w:p>
        </w:tc>
      </w:tr>
      <w:tr w:rsidR="00D61616" w:rsidRPr="00AA2121" w:rsidTr="00971D8D">
        <w:tc>
          <w:tcPr>
            <w:tcW w:w="947" w:type="pct"/>
            <w:vMerge w:val="restart"/>
            <w:tcBorders>
              <w:top w:val="nil"/>
              <w:left w:val="single" w:sz="4" w:space="0" w:color="auto"/>
              <w:bottom w:val="single" w:sz="4" w:space="0" w:color="auto"/>
              <w:right w:val="single" w:sz="4" w:space="0" w:color="auto"/>
            </w:tcBorders>
            <w:shd w:val="clear" w:color="auto" w:fill="auto"/>
            <w:vAlign w:val="center"/>
            <w:hideMark/>
          </w:tcPr>
          <w:p w:rsidR="00D61616" w:rsidRPr="00AA2121" w:rsidRDefault="00D61616" w:rsidP="0022594B">
            <w:pPr>
              <w:jc w:val="center"/>
            </w:pPr>
            <w:r w:rsidRPr="00AA2121">
              <w:t>Зона кладбищ СП-1</w:t>
            </w:r>
          </w:p>
        </w:tc>
        <w:tc>
          <w:tcPr>
            <w:tcW w:w="1295" w:type="pct"/>
            <w:gridSpan w:val="3"/>
            <w:tcBorders>
              <w:top w:val="nil"/>
              <w:left w:val="nil"/>
              <w:bottom w:val="single" w:sz="4" w:space="0" w:color="auto"/>
              <w:right w:val="single" w:sz="4" w:space="0" w:color="auto"/>
            </w:tcBorders>
            <w:shd w:val="clear" w:color="auto" w:fill="auto"/>
            <w:vAlign w:val="center"/>
            <w:hideMark/>
          </w:tcPr>
          <w:p w:rsidR="00D61616" w:rsidRPr="00AA2121" w:rsidRDefault="00D61616" w:rsidP="0022594B">
            <w:pPr>
              <w:jc w:val="center"/>
            </w:pPr>
            <w:r w:rsidRPr="00AA2121">
              <w:rPr>
                <w:rFonts w:eastAsia="Arial Unicode MS"/>
                <w:lang w:bidi="ru-RU"/>
              </w:rPr>
              <w:t>Существующее использование</w:t>
            </w:r>
          </w:p>
        </w:tc>
        <w:tc>
          <w:tcPr>
            <w:tcW w:w="497" w:type="pct"/>
            <w:gridSpan w:val="2"/>
            <w:tcBorders>
              <w:top w:val="nil"/>
              <w:left w:val="nil"/>
              <w:bottom w:val="single" w:sz="4" w:space="0" w:color="auto"/>
              <w:right w:val="single" w:sz="4" w:space="0" w:color="auto"/>
            </w:tcBorders>
            <w:shd w:val="clear" w:color="auto" w:fill="auto"/>
            <w:vAlign w:val="center"/>
            <w:hideMark/>
          </w:tcPr>
          <w:p w:rsidR="00D61616" w:rsidRPr="00AA2121" w:rsidRDefault="008D4710" w:rsidP="0022594B">
            <w:pPr>
              <w:jc w:val="center"/>
            </w:pPr>
            <w:r w:rsidRPr="00AA2121">
              <w:t>29,48</w:t>
            </w:r>
          </w:p>
        </w:tc>
        <w:tc>
          <w:tcPr>
            <w:tcW w:w="1214" w:type="pct"/>
            <w:tcBorders>
              <w:top w:val="nil"/>
              <w:left w:val="nil"/>
              <w:bottom w:val="single" w:sz="4" w:space="0" w:color="auto"/>
              <w:right w:val="single" w:sz="4" w:space="0" w:color="auto"/>
            </w:tcBorders>
            <w:shd w:val="clear" w:color="auto" w:fill="auto"/>
            <w:noWrap/>
            <w:vAlign w:val="center"/>
            <w:hideMark/>
          </w:tcPr>
          <w:p w:rsidR="00D61616" w:rsidRPr="00AA2121" w:rsidRDefault="00D61616" w:rsidP="0022594B">
            <w:pPr>
              <w:jc w:val="center"/>
              <w:rPr>
                <w:lang w:val="en-US"/>
              </w:rPr>
            </w:pPr>
            <w:r w:rsidRPr="00AA2121">
              <w:t>сохранение существующего функционального назначения</w:t>
            </w:r>
          </w:p>
        </w:tc>
        <w:tc>
          <w:tcPr>
            <w:tcW w:w="1047" w:type="pct"/>
            <w:gridSpan w:val="2"/>
            <w:tcBorders>
              <w:top w:val="nil"/>
              <w:left w:val="nil"/>
              <w:bottom w:val="single" w:sz="4" w:space="0" w:color="auto"/>
              <w:right w:val="single" w:sz="4" w:space="0" w:color="auto"/>
            </w:tcBorders>
          </w:tcPr>
          <w:p w:rsidR="00D61616" w:rsidRPr="00AA2121" w:rsidRDefault="00D61616" w:rsidP="0022594B">
            <w:pPr>
              <w:jc w:val="center"/>
              <w:rPr>
                <w:lang w:val="en-US"/>
              </w:rPr>
            </w:pPr>
          </w:p>
        </w:tc>
      </w:tr>
      <w:tr w:rsidR="008D4710" w:rsidRPr="00AA2121" w:rsidTr="00971D8D">
        <w:tc>
          <w:tcPr>
            <w:tcW w:w="947" w:type="pct"/>
            <w:vMerge/>
            <w:tcBorders>
              <w:top w:val="nil"/>
              <w:left w:val="single" w:sz="4" w:space="0" w:color="auto"/>
              <w:bottom w:val="single" w:sz="4" w:space="0" w:color="auto"/>
              <w:right w:val="single" w:sz="4" w:space="0" w:color="auto"/>
            </w:tcBorders>
            <w:shd w:val="clear" w:color="auto" w:fill="auto"/>
            <w:vAlign w:val="center"/>
            <w:hideMark/>
          </w:tcPr>
          <w:p w:rsidR="008D4710" w:rsidRPr="00AA2121" w:rsidRDefault="008D4710" w:rsidP="0022594B">
            <w:pPr>
              <w:jc w:val="center"/>
            </w:pPr>
          </w:p>
        </w:tc>
        <w:tc>
          <w:tcPr>
            <w:tcW w:w="377" w:type="pct"/>
            <w:tcBorders>
              <w:top w:val="nil"/>
              <w:left w:val="nil"/>
              <w:bottom w:val="single" w:sz="4" w:space="0" w:color="auto"/>
              <w:right w:val="single" w:sz="4" w:space="0" w:color="auto"/>
            </w:tcBorders>
            <w:shd w:val="clear" w:color="auto" w:fill="auto"/>
            <w:vAlign w:val="center"/>
            <w:hideMark/>
          </w:tcPr>
          <w:p w:rsidR="008D4710" w:rsidRPr="00AA2121" w:rsidRDefault="008D4710" w:rsidP="0022594B">
            <w:pPr>
              <w:jc w:val="center"/>
              <w:rPr>
                <w:rFonts w:eastAsia="Arial Unicode MS"/>
                <w:lang w:bidi="ru-RU"/>
              </w:rPr>
            </w:pPr>
            <w:r w:rsidRPr="00AA2121">
              <w:rPr>
                <w:rFonts w:eastAsia="Arial Unicode MS"/>
                <w:lang w:bidi="ru-RU"/>
              </w:rPr>
              <w:t>1</w:t>
            </w:r>
          </w:p>
        </w:tc>
        <w:tc>
          <w:tcPr>
            <w:tcW w:w="919" w:type="pct"/>
            <w:gridSpan w:val="2"/>
            <w:tcBorders>
              <w:top w:val="nil"/>
              <w:left w:val="nil"/>
              <w:bottom w:val="single" w:sz="4" w:space="0" w:color="auto"/>
              <w:right w:val="single" w:sz="4" w:space="0" w:color="auto"/>
            </w:tcBorders>
            <w:shd w:val="clear" w:color="auto" w:fill="auto"/>
            <w:vAlign w:val="center"/>
          </w:tcPr>
          <w:p w:rsidR="008D4710" w:rsidRPr="00AA2121" w:rsidRDefault="008D4710" w:rsidP="0022594B">
            <w:pPr>
              <w:jc w:val="center"/>
              <w:rPr>
                <w:rFonts w:eastAsia="Arial Unicode MS"/>
                <w:lang w:bidi="ru-RU"/>
              </w:rPr>
            </w:pPr>
            <w:r w:rsidRPr="00AA2121">
              <w:t>Новое строительство</w:t>
            </w:r>
          </w:p>
        </w:tc>
        <w:tc>
          <w:tcPr>
            <w:tcW w:w="497" w:type="pct"/>
            <w:gridSpan w:val="2"/>
            <w:tcBorders>
              <w:top w:val="nil"/>
              <w:left w:val="nil"/>
              <w:bottom w:val="single" w:sz="4" w:space="0" w:color="auto"/>
              <w:right w:val="single" w:sz="4" w:space="0" w:color="auto"/>
            </w:tcBorders>
            <w:shd w:val="clear" w:color="auto" w:fill="auto"/>
            <w:vAlign w:val="center"/>
            <w:hideMark/>
          </w:tcPr>
          <w:p w:rsidR="008D4710" w:rsidRPr="00AA2121" w:rsidRDefault="008D4710" w:rsidP="0022594B">
            <w:pPr>
              <w:jc w:val="center"/>
            </w:pPr>
            <w:r w:rsidRPr="00AA2121">
              <w:t>3,64</w:t>
            </w:r>
          </w:p>
        </w:tc>
        <w:tc>
          <w:tcPr>
            <w:tcW w:w="1214" w:type="pct"/>
            <w:tcBorders>
              <w:top w:val="nil"/>
              <w:left w:val="nil"/>
              <w:bottom w:val="single" w:sz="4" w:space="0" w:color="auto"/>
              <w:right w:val="single" w:sz="4" w:space="0" w:color="auto"/>
            </w:tcBorders>
            <w:shd w:val="clear" w:color="auto" w:fill="auto"/>
            <w:noWrap/>
            <w:vAlign w:val="center"/>
            <w:hideMark/>
          </w:tcPr>
          <w:p w:rsidR="008D4710" w:rsidRPr="00AA2121" w:rsidRDefault="008D4710" w:rsidP="008D4710">
            <w:pPr>
              <w:ind w:right="-7"/>
              <w:jc w:val="center"/>
              <w:rPr>
                <w:rFonts w:eastAsia="Arial Unicode MS"/>
                <w:lang w:bidi="ru-RU"/>
              </w:rPr>
            </w:pPr>
            <w:r w:rsidRPr="00AA2121">
              <w:rPr>
                <w:rFonts w:eastAsia="Arial Unicode MS"/>
                <w:lang w:bidi="ru-RU"/>
              </w:rPr>
              <w:t>в соответствии РНГП / ППТ / ГК</w:t>
            </w:r>
          </w:p>
        </w:tc>
        <w:tc>
          <w:tcPr>
            <w:tcW w:w="1047" w:type="pct"/>
            <w:gridSpan w:val="2"/>
            <w:tcBorders>
              <w:top w:val="nil"/>
              <w:left w:val="nil"/>
              <w:bottom w:val="single" w:sz="4" w:space="0" w:color="auto"/>
              <w:right w:val="single" w:sz="4" w:space="0" w:color="auto"/>
            </w:tcBorders>
          </w:tcPr>
          <w:p w:rsidR="008D4710" w:rsidRPr="00AA2121" w:rsidRDefault="008D4710" w:rsidP="0022594B">
            <w:pPr>
              <w:jc w:val="center"/>
            </w:pPr>
          </w:p>
        </w:tc>
      </w:tr>
      <w:tr w:rsidR="008D4710" w:rsidRPr="00AA2121" w:rsidTr="00971D8D">
        <w:tc>
          <w:tcPr>
            <w:tcW w:w="947" w:type="pct"/>
            <w:vMerge/>
            <w:tcBorders>
              <w:top w:val="nil"/>
              <w:left w:val="single" w:sz="4" w:space="0" w:color="auto"/>
              <w:bottom w:val="single" w:sz="4" w:space="0" w:color="auto"/>
              <w:right w:val="single" w:sz="4" w:space="0" w:color="auto"/>
            </w:tcBorders>
            <w:vAlign w:val="center"/>
            <w:hideMark/>
          </w:tcPr>
          <w:p w:rsidR="008D4710" w:rsidRPr="00AA2121" w:rsidRDefault="008D4710" w:rsidP="0022594B"/>
        </w:tc>
        <w:tc>
          <w:tcPr>
            <w:tcW w:w="1295" w:type="pct"/>
            <w:gridSpan w:val="3"/>
            <w:tcBorders>
              <w:top w:val="single" w:sz="4" w:space="0" w:color="auto"/>
              <w:left w:val="nil"/>
              <w:bottom w:val="single" w:sz="4" w:space="0" w:color="auto"/>
              <w:right w:val="single" w:sz="4" w:space="0" w:color="auto"/>
            </w:tcBorders>
            <w:shd w:val="clear" w:color="auto" w:fill="auto"/>
            <w:vAlign w:val="center"/>
            <w:hideMark/>
          </w:tcPr>
          <w:p w:rsidR="008D4710" w:rsidRPr="00AA2121" w:rsidRDefault="008D4710" w:rsidP="0022594B">
            <w:pPr>
              <w:jc w:val="center"/>
              <w:rPr>
                <w:b/>
                <w:bCs/>
              </w:rPr>
            </w:pPr>
            <w:r w:rsidRPr="00AA2121">
              <w:rPr>
                <w:b/>
                <w:bCs/>
              </w:rPr>
              <w:t>Всего:</w:t>
            </w:r>
          </w:p>
        </w:tc>
        <w:tc>
          <w:tcPr>
            <w:tcW w:w="497" w:type="pct"/>
            <w:gridSpan w:val="2"/>
            <w:tcBorders>
              <w:top w:val="nil"/>
              <w:left w:val="nil"/>
              <w:bottom w:val="single" w:sz="4" w:space="0" w:color="auto"/>
              <w:right w:val="single" w:sz="4" w:space="0" w:color="auto"/>
            </w:tcBorders>
            <w:shd w:val="clear" w:color="auto" w:fill="auto"/>
            <w:vAlign w:val="center"/>
            <w:hideMark/>
          </w:tcPr>
          <w:p w:rsidR="008D4710" w:rsidRPr="00AA2121" w:rsidRDefault="008D4710" w:rsidP="0022594B">
            <w:pPr>
              <w:jc w:val="center"/>
            </w:pPr>
            <w:r w:rsidRPr="00AA2121">
              <w:t>33,12</w:t>
            </w:r>
          </w:p>
        </w:tc>
        <w:tc>
          <w:tcPr>
            <w:tcW w:w="1214" w:type="pct"/>
            <w:tcBorders>
              <w:top w:val="nil"/>
              <w:left w:val="nil"/>
              <w:bottom w:val="single" w:sz="4" w:space="0" w:color="auto"/>
              <w:right w:val="single" w:sz="4" w:space="0" w:color="auto"/>
            </w:tcBorders>
            <w:shd w:val="clear" w:color="auto" w:fill="auto"/>
            <w:noWrap/>
            <w:vAlign w:val="center"/>
            <w:hideMark/>
          </w:tcPr>
          <w:p w:rsidR="008D4710" w:rsidRPr="00AA2121" w:rsidRDefault="008D4710" w:rsidP="0022594B">
            <w:pPr>
              <w:jc w:val="center"/>
            </w:pPr>
          </w:p>
        </w:tc>
        <w:tc>
          <w:tcPr>
            <w:tcW w:w="1047" w:type="pct"/>
            <w:gridSpan w:val="2"/>
            <w:tcBorders>
              <w:top w:val="nil"/>
              <w:left w:val="nil"/>
              <w:bottom w:val="single" w:sz="4" w:space="0" w:color="auto"/>
              <w:right w:val="single" w:sz="4" w:space="0" w:color="auto"/>
            </w:tcBorders>
          </w:tcPr>
          <w:p w:rsidR="008D4710" w:rsidRPr="00AA2121" w:rsidRDefault="008D4710" w:rsidP="0022594B">
            <w:pPr>
              <w:jc w:val="center"/>
            </w:pPr>
          </w:p>
        </w:tc>
      </w:tr>
      <w:tr w:rsidR="00D61616" w:rsidRPr="00AA2121" w:rsidTr="00971D8D">
        <w:tc>
          <w:tcPr>
            <w:tcW w:w="947" w:type="pct"/>
            <w:vMerge w:val="restart"/>
            <w:tcBorders>
              <w:top w:val="nil"/>
              <w:left w:val="single" w:sz="4" w:space="0" w:color="auto"/>
              <w:bottom w:val="single" w:sz="4" w:space="0" w:color="auto"/>
              <w:right w:val="single" w:sz="4" w:space="0" w:color="auto"/>
            </w:tcBorders>
            <w:shd w:val="clear" w:color="auto" w:fill="auto"/>
            <w:vAlign w:val="center"/>
            <w:hideMark/>
          </w:tcPr>
          <w:p w:rsidR="00D61616" w:rsidRPr="00AA2121" w:rsidRDefault="00D61616" w:rsidP="0022594B">
            <w:pPr>
              <w:jc w:val="center"/>
            </w:pPr>
            <w:r w:rsidRPr="00AA2121">
              <w:t>Зона режимных территорий СП-5</w:t>
            </w:r>
          </w:p>
        </w:tc>
        <w:tc>
          <w:tcPr>
            <w:tcW w:w="1295" w:type="pct"/>
            <w:gridSpan w:val="3"/>
            <w:tcBorders>
              <w:top w:val="nil"/>
              <w:left w:val="nil"/>
              <w:bottom w:val="single" w:sz="4" w:space="0" w:color="auto"/>
              <w:right w:val="single" w:sz="4" w:space="0" w:color="auto"/>
            </w:tcBorders>
            <w:shd w:val="clear" w:color="auto" w:fill="auto"/>
            <w:vAlign w:val="center"/>
            <w:hideMark/>
          </w:tcPr>
          <w:p w:rsidR="00D61616" w:rsidRPr="00AA2121" w:rsidRDefault="00D61616" w:rsidP="0022594B">
            <w:pPr>
              <w:jc w:val="center"/>
            </w:pPr>
            <w:r w:rsidRPr="00AA2121">
              <w:rPr>
                <w:rFonts w:eastAsia="Arial Unicode MS"/>
                <w:lang w:bidi="ru-RU"/>
              </w:rPr>
              <w:t>Существующее использование</w:t>
            </w:r>
          </w:p>
        </w:tc>
        <w:tc>
          <w:tcPr>
            <w:tcW w:w="497" w:type="pct"/>
            <w:gridSpan w:val="2"/>
            <w:tcBorders>
              <w:top w:val="nil"/>
              <w:left w:val="nil"/>
              <w:bottom w:val="single" w:sz="4" w:space="0" w:color="auto"/>
              <w:right w:val="single" w:sz="4" w:space="0" w:color="auto"/>
            </w:tcBorders>
            <w:shd w:val="clear" w:color="auto" w:fill="auto"/>
            <w:vAlign w:val="center"/>
            <w:hideMark/>
          </w:tcPr>
          <w:p w:rsidR="00D61616" w:rsidRPr="00AA2121" w:rsidRDefault="00D61616" w:rsidP="0022594B">
            <w:pPr>
              <w:jc w:val="center"/>
            </w:pPr>
            <w:r w:rsidRPr="00AA2121">
              <w:t>295,65</w:t>
            </w:r>
          </w:p>
        </w:tc>
        <w:tc>
          <w:tcPr>
            <w:tcW w:w="1214" w:type="pct"/>
            <w:tcBorders>
              <w:top w:val="nil"/>
              <w:left w:val="nil"/>
              <w:bottom w:val="single" w:sz="4" w:space="0" w:color="auto"/>
              <w:right w:val="single" w:sz="4" w:space="0" w:color="auto"/>
            </w:tcBorders>
            <w:shd w:val="clear" w:color="auto" w:fill="auto"/>
            <w:noWrap/>
            <w:vAlign w:val="center"/>
            <w:hideMark/>
          </w:tcPr>
          <w:p w:rsidR="00D61616" w:rsidRPr="00AA2121" w:rsidRDefault="00D61616" w:rsidP="0022594B">
            <w:pPr>
              <w:jc w:val="center"/>
              <w:rPr>
                <w:lang w:val="en-US"/>
              </w:rPr>
            </w:pPr>
            <w:r w:rsidRPr="00AA2121">
              <w:t>сохранение существующего функционального назначения</w:t>
            </w:r>
          </w:p>
        </w:tc>
        <w:tc>
          <w:tcPr>
            <w:tcW w:w="1047" w:type="pct"/>
            <w:gridSpan w:val="2"/>
            <w:tcBorders>
              <w:top w:val="nil"/>
              <w:left w:val="nil"/>
              <w:bottom w:val="single" w:sz="4" w:space="0" w:color="auto"/>
              <w:right w:val="single" w:sz="4" w:space="0" w:color="auto"/>
            </w:tcBorders>
          </w:tcPr>
          <w:p w:rsidR="00D61616" w:rsidRPr="00AA2121" w:rsidRDefault="00D61616" w:rsidP="0022594B">
            <w:pPr>
              <w:jc w:val="center"/>
              <w:rPr>
                <w:lang w:val="en-US"/>
              </w:rPr>
            </w:pPr>
          </w:p>
        </w:tc>
      </w:tr>
      <w:tr w:rsidR="00D61616" w:rsidRPr="00AA2121" w:rsidTr="00971D8D">
        <w:tc>
          <w:tcPr>
            <w:tcW w:w="947" w:type="pct"/>
            <w:vMerge/>
            <w:tcBorders>
              <w:top w:val="nil"/>
              <w:left w:val="single" w:sz="4" w:space="0" w:color="auto"/>
              <w:bottom w:val="single" w:sz="4" w:space="0" w:color="auto"/>
              <w:right w:val="single" w:sz="4" w:space="0" w:color="auto"/>
            </w:tcBorders>
            <w:vAlign w:val="center"/>
            <w:hideMark/>
          </w:tcPr>
          <w:p w:rsidR="00D61616" w:rsidRPr="00AA2121" w:rsidRDefault="00D61616" w:rsidP="0022594B"/>
        </w:tc>
        <w:tc>
          <w:tcPr>
            <w:tcW w:w="1295" w:type="pct"/>
            <w:gridSpan w:val="3"/>
            <w:tcBorders>
              <w:top w:val="single" w:sz="4" w:space="0" w:color="auto"/>
              <w:left w:val="nil"/>
              <w:bottom w:val="single" w:sz="4" w:space="0" w:color="auto"/>
              <w:right w:val="single" w:sz="4" w:space="0" w:color="auto"/>
            </w:tcBorders>
            <w:shd w:val="clear" w:color="auto" w:fill="auto"/>
            <w:vAlign w:val="center"/>
            <w:hideMark/>
          </w:tcPr>
          <w:p w:rsidR="00D61616" w:rsidRPr="00AA2121" w:rsidRDefault="00D61616" w:rsidP="0022594B">
            <w:pPr>
              <w:jc w:val="center"/>
              <w:rPr>
                <w:b/>
                <w:bCs/>
              </w:rPr>
            </w:pPr>
            <w:r w:rsidRPr="00AA2121">
              <w:rPr>
                <w:b/>
                <w:bCs/>
              </w:rPr>
              <w:t>Всего:</w:t>
            </w:r>
          </w:p>
        </w:tc>
        <w:tc>
          <w:tcPr>
            <w:tcW w:w="497" w:type="pct"/>
            <w:gridSpan w:val="2"/>
            <w:tcBorders>
              <w:top w:val="nil"/>
              <w:left w:val="nil"/>
              <w:bottom w:val="single" w:sz="4" w:space="0" w:color="auto"/>
              <w:right w:val="single" w:sz="4" w:space="0" w:color="auto"/>
            </w:tcBorders>
            <w:shd w:val="clear" w:color="auto" w:fill="auto"/>
            <w:vAlign w:val="center"/>
            <w:hideMark/>
          </w:tcPr>
          <w:p w:rsidR="00D61616" w:rsidRPr="00AA2121" w:rsidRDefault="00D61616" w:rsidP="0022594B">
            <w:pPr>
              <w:jc w:val="center"/>
            </w:pPr>
            <w:r w:rsidRPr="00AA2121">
              <w:t>295,65</w:t>
            </w:r>
          </w:p>
        </w:tc>
        <w:tc>
          <w:tcPr>
            <w:tcW w:w="1214" w:type="pct"/>
            <w:tcBorders>
              <w:top w:val="nil"/>
              <w:left w:val="nil"/>
              <w:bottom w:val="single" w:sz="4" w:space="0" w:color="auto"/>
              <w:right w:val="single" w:sz="4" w:space="0" w:color="auto"/>
            </w:tcBorders>
            <w:shd w:val="clear" w:color="auto" w:fill="auto"/>
            <w:noWrap/>
            <w:vAlign w:val="center"/>
            <w:hideMark/>
          </w:tcPr>
          <w:p w:rsidR="00D61616" w:rsidRPr="00AA2121" w:rsidRDefault="00D61616" w:rsidP="0022594B">
            <w:pPr>
              <w:jc w:val="center"/>
            </w:pPr>
          </w:p>
        </w:tc>
        <w:tc>
          <w:tcPr>
            <w:tcW w:w="1047" w:type="pct"/>
            <w:gridSpan w:val="2"/>
            <w:tcBorders>
              <w:top w:val="nil"/>
              <w:left w:val="nil"/>
              <w:bottom w:val="single" w:sz="4" w:space="0" w:color="auto"/>
              <w:right w:val="single" w:sz="4" w:space="0" w:color="auto"/>
            </w:tcBorders>
          </w:tcPr>
          <w:p w:rsidR="00D61616" w:rsidRPr="00AA2121" w:rsidRDefault="00D61616" w:rsidP="0022594B">
            <w:pPr>
              <w:jc w:val="center"/>
            </w:pPr>
          </w:p>
        </w:tc>
      </w:tr>
      <w:tr w:rsidR="00D61616" w:rsidRPr="00AA2121" w:rsidTr="00971D8D">
        <w:tc>
          <w:tcPr>
            <w:tcW w:w="947" w:type="pct"/>
            <w:tcBorders>
              <w:top w:val="single" w:sz="4" w:space="0" w:color="auto"/>
              <w:left w:val="single" w:sz="4" w:space="0" w:color="auto"/>
              <w:bottom w:val="single" w:sz="4" w:space="0" w:color="auto"/>
              <w:right w:val="single" w:sz="4" w:space="0" w:color="auto"/>
            </w:tcBorders>
            <w:vAlign w:val="center"/>
            <w:hideMark/>
          </w:tcPr>
          <w:p w:rsidR="00D61616" w:rsidRPr="00AA2121" w:rsidRDefault="00D61616" w:rsidP="0022594B"/>
        </w:tc>
        <w:tc>
          <w:tcPr>
            <w:tcW w:w="1295" w:type="pct"/>
            <w:gridSpan w:val="3"/>
            <w:tcBorders>
              <w:top w:val="single" w:sz="4" w:space="0" w:color="auto"/>
              <w:left w:val="nil"/>
              <w:bottom w:val="single" w:sz="4" w:space="0" w:color="auto"/>
              <w:right w:val="single" w:sz="4" w:space="0" w:color="auto"/>
            </w:tcBorders>
            <w:shd w:val="clear" w:color="auto" w:fill="auto"/>
            <w:vAlign w:val="center"/>
            <w:hideMark/>
          </w:tcPr>
          <w:p w:rsidR="00D61616" w:rsidRPr="00AA2121" w:rsidRDefault="00D61616" w:rsidP="0022594B">
            <w:pPr>
              <w:jc w:val="center"/>
              <w:rPr>
                <w:b/>
                <w:bCs/>
              </w:rPr>
            </w:pPr>
            <w:r w:rsidRPr="00AA2121">
              <w:rPr>
                <w:b/>
                <w:bCs/>
              </w:rPr>
              <w:t>Итого:</w:t>
            </w:r>
          </w:p>
        </w:tc>
        <w:tc>
          <w:tcPr>
            <w:tcW w:w="497" w:type="pct"/>
            <w:gridSpan w:val="2"/>
            <w:tcBorders>
              <w:top w:val="single" w:sz="4" w:space="0" w:color="auto"/>
              <w:left w:val="nil"/>
              <w:bottom w:val="single" w:sz="4" w:space="0" w:color="auto"/>
              <w:right w:val="single" w:sz="4" w:space="0" w:color="auto"/>
            </w:tcBorders>
            <w:shd w:val="clear" w:color="auto" w:fill="auto"/>
            <w:vAlign w:val="center"/>
            <w:hideMark/>
          </w:tcPr>
          <w:p w:rsidR="00D61616" w:rsidRPr="00AA2121" w:rsidRDefault="00D61616" w:rsidP="0022594B">
            <w:pPr>
              <w:jc w:val="center"/>
            </w:pPr>
            <w:r w:rsidRPr="00AA2121">
              <w:t>328,77</w:t>
            </w:r>
          </w:p>
        </w:tc>
        <w:tc>
          <w:tcPr>
            <w:tcW w:w="1214" w:type="pct"/>
            <w:tcBorders>
              <w:top w:val="single" w:sz="4" w:space="0" w:color="auto"/>
              <w:left w:val="nil"/>
              <w:bottom w:val="single" w:sz="4" w:space="0" w:color="auto"/>
              <w:right w:val="single" w:sz="4" w:space="0" w:color="auto"/>
            </w:tcBorders>
            <w:shd w:val="clear" w:color="auto" w:fill="auto"/>
            <w:noWrap/>
            <w:vAlign w:val="center"/>
            <w:hideMark/>
          </w:tcPr>
          <w:p w:rsidR="00D61616" w:rsidRPr="00AA2121" w:rsidRDefault="00D61616" w:rsidP="0022594B">
            <w:pPr>
              <w:jc w:val="center"/>
            </w:pPr>
          </w:p>
        </w:tc>
        <w:tc>
          <w:tcPr>
            <w:tcW w:w="1047" w:type="pct"/>
            <w:gridSpan w:val="2"/>
            <w:tcBorders>
              <w:top w:val="single" w:sz="4" w:space="0" w:color="auto"/>
              <w:left w:val="nil"/>
              <w:bottom w:val="single" w:sz="4" w:space="0" w:color="auto"/>
              <w:right w:val="single" w:sz="4" w:space="0" w:color="auto"/>
            </w:tcBorders>
          </w:tcPr>
          <w:p w:rsidR="00D61616" w:rsidRPr="00AA2121" w:rsidRDefault="00D61616" w:rsidP="0022594B">
            <w:pPr>
              <w:jc w:val="center"/>
            </w:pPr>
          </w:p>
        </w:tc>
      </w:tr>
    </w:tbl>
    <w:p w:rsidR="00D61616" w:rsidRPr="00AA2121" w:rsidRDefault="00D61616"/>
    <w:p w:rsidR="00D61616" w:rsidRPr="00AA2121" w:rsidRDefault="00D61616"/>
    <w:p w:rsidR="00D61616" w:rsidRPr="00AA2121" w:rsidRDefault="00D61616"/>
    <w:p w:rsidR="004171EE" w:rsidRPr="00AA2121" w:rsidRDefault="004171EE"/>
    <w:p w:rsidR="0088675F" w:rsidRPr="00AA2121" w:rsidRDefault="009E4EB0" w:rsidP="00D61616">
      <w:pPr>
        <w:pStyle w:val="2ffa"/>
        <w:spacing w:after="0"/>
        <w:ind w:firstLine="0"/>
        <w:jc w:val="both"/>
      </w:pPr>
      <w:bookmarkStart w:id="43" w:name="bookmark211"/>
      <w:bookmarkEnd w:id="43"/>
      <w:r w:rsidRPr="00AA2121">
        <w:t>Примечания:</w:t>
      </w:r>
    </w:p>
    <w:p w:rsidR="009E4EB0" w:rsidRPr="00AA2121" w:rsidRDefault="009E4EB0" w:rsidP="00B6208B">
      <w:pPr>
        <w:pStyle w:val="2ffa"/>
        <w:spacing w:after="0"/>
        <w:ind w:firstLine="0"/>
        <w:jc w:val="both"/>
        <w:rPr>
          <w:iCs/>
        </w:rPr>
      </w:pPr>
      <w:r w:rsidRPr="00AA2121">
        <w:t xml:space="preserve">** </w:t>
      </w:r>
      <w:r w:rsidRPr="00AA2121">
        <w:rPr>
          <w:iCs/>
        </w:rPr>
        <w:t>Количество и местоположение планируемых объектов социальной инфраструктуры могут уточняться в соответствии с проектами планировки территории и градостроительными концепциями, одобренными решениями Градостроительного совета Московской области</w:t>
      </w:r>
    </w:p>
    <w:p w:rsidR="00B82976" w:rsidRPr="00AA2121" w:rsidRDefault="00B82976" w:rsidP="008E3CC6">
      <w:pPr>
        <w:pStyle w:val="2ffa"/>
        <w:spacing w:after="0" w:line="276" w:lineRule="auto"/>
        <w:ind w:firstLine="720"/>
        <w:jc w:val="both"/>
        <w:rPr>
          <w:sz w:val="24"/>
          <w:szCs w:val="24"/>
        </w:rPr>
        <w:sectPr w:rsidR="00B82976" w:rsidRPr="00AA2121" w:rsidSect="00D7060A">
          <w:pgSz w:w="16840" w:h="11900" w:orient="landscape" w:code="9"/>
          <w:pgMar w:top="1418" w:right="1134" w:bottom="851" w:left="1134" w:header="0" w:footer="6" w:gutter="0"/>
          <w:cols w:space="720"/>
          <w:noEndnote/>
          <w:docGrid w:linePitch="360"/>
        </w:sectPr>
      </w:pPr>
    </w:p>
    <w:p w:rsidR="00977712" w:rsidRPr="00AA2121" w:rsidRDefault="00977712" w:rsidP="00977712">
      <w:pPr>
        <w:pStyle w:val="4e"/>
        <w:pageBreakBefore/>
        <w:numPr>
          <w:ilvl w:val="0"/>
          <w:numId w:val="37"/>
        </w:numPr>
        <w:shd w:val="clear" w:color="auto" w:fill="auto"/>
        <w:tabs>
          <w:tab w:val="left" w:pos="709"/>
        </w:tabs>
        <w:suppressAutoHyphens/>
        <w:spacing w:after="120" w:line="240" w:lineRule="auto"/>
        <w:jc w:val="both"/>
        <w:outlineLvl w:val="0"/>
        <w:rPr>
          <w:sz w:val="24"/>
          <w:szCs w:val="24"/>
        </w:rPr>
      </w:pPr>
      <w:bookmarkStart w:id="44" w:name="bookmark5"/>
      <w:bookmarkStart w:id="45" w:name="_Toc91489397"/>
      <w:bookmarkStart w:id="46" w:name="_Toc93064104"/>
      <w:bookmarkStart w:id="47" w:name="_Toc91489398"/>
      <w:r w:rsidRPr="00AA2121">
        <w:rPr>
          <w:rStyle w:val="4d"/>
          <w:rFonts w:eastAsia="Calibri"/>
          <w:b/>
          <w:bCs/>
          <w:sz w:val="24"/>
          <w:szCs w:val="24"/>
        </w:rPr>
        <w:t>СВЕДЕНИЯ О ВИДАХ, НАЗНАЧЕНИИ И НАИМЕНОВАНИИ ОБЪЕКТОВ  ФЕДЕРАЛЬНОГО И РЕГИОНАЛЬНОГО ЗНАЧЕНИЯ</w:t>
      </w:r>
      <w:r w:rsidRPr="00AA2121">
        <w:rPr>
          <w:rStyle w:val="2ff5"/>
          <w:sz w:val="24"/>
          <w:szCs w:val="24"/>
          <w:vertAlign w:val="superscript"/>
        </w:rPr>
        <w:footnoteReference w:id="7"/>
      </w:r>
      <w:bookmarkEnd w:id="44"/>
      <w:r w:rsidRPr="00AA2121">
        <w:rPr>
          <w:rStyle w:val="4d"/>
          <w:rFonts w:eastAsia="Calibri"/>
          <w:b/>
          <w:bCs/>
          <w:sz w:val="24"/>
          <w:szCs w:val="24"/>
        </w:rPr>
        <w:t>, ОСНОВНЫХ ХАРАКТЕРИСТИКАХ, ИХ МЕСТОПОЛОЖЕНИЕ</w:t>
      </w:r>
      <w:bookmarkEnd w:id="45"/>
      <w:bookmarkEnd w:id="46"/>
    </w:p>
    <w:p w:rsidR="00977712" w:rsidRPr="00AA2121" w:rsidRDefault="00977712" w:rsidP="00977712">
      <w:pPr>
        <w:pStyle w:val="4e"/>
        <w:numPr>
          <w:ilvl w:val="1"/>
          <w:numId w:val="37"/>
        </w:numPr>
        <w:shd w:val="clear" w:color="auto" w:fill="auto"/>
        <w:tabs>
          <w:tab w:val="left" w:pos="709"/>
        </w:tabs>
        <w:suppressAutoHyphens/>
        <w:spacing w:before="120" w:after="120" w:line="240" w:lineRule="auto"/>
        <w:ind w:left="1440" w:hanging="1440"/>
        <w:outlineLvl w:val="1"/>
        <w:rPr>
          <w:b/>
          <w:i w:val="0"/>
          <w:iCs w:val="0"/>
          <w:sz w:val="24"/>
          <w:szCs w:val="24"/>
        </w:rPr>
      </w:pPr>
      <w:bookmarkStart w:id="48" w:name="_Toc93064105"/>
      <w:r w:rsidRPr="00AA2121">
        <w:rPr>
          <w:b/>
          <w:i w:val="0"/>
          <w:iCs w:val="0"/>
          <w:sz w:val="24"/>
          <w:szCs w:val="24"/>
        </w:rPr>
        <w:t>Объекты федерального значения</w:t>
      </w:r>
      <w:bookmarkEnd w:id="47"/>
      <w:bookmarkEnd w:id="48"/>
    </w:p>
    <w:p w:rsidR="00977712" w:rsidRPr="00AA2121" w:rsidRDefault="00977712" w:rsidP="00977712">
      <w:pPr>
        <w:pStyle w:val="4e"/>
        <w:numPr>
          <w:ilvl w:val="2"/>
          <w:numId w:val="37"/>
        </w:numPr>
        <w:shd w:val="clear" w:color="auto" w:fill="auto"/>
        <w:tabs>
          <w:tab w:val="left" w:pos="709"/>
        </w:tabs>
        <w:suppressAutoHyphens/>
        <w:spacing w:after="120" w:line="240" w:lineRule="auto"/>
        <w:jc w:val="both"/>
        <w:outlineLvl w:val="2"/>
        <w:rPr>
          <w:i w:val="0"/>
          <w:sz w:val="24"/>
          <w:szCs w:val="24"/>
        </w:rPr>
      </w:pPr>
      <w:bookmarkStart w:id="49" w:name="_Toc91489399"/>
      <w:bookmarkStart w:id="50" w:name="_Toc93064106"/>
      <w:r w:rsidRPr="00AA2121">
        <w:rPr>
          <w:i w:val="0"/>
          <w:sz w:val="24"/>
          <w:szCs w:val="24"/>
        </w:rPr>
        <w:t>Объекты транспортной инфраструктуры</w:t>
      </w:r>
      <w:bookmarkEnd w:id="49"/>
      <w:bookmarkEnd w:id="50"/>
    </w:p>
    <w:p w:rsidR="00F64003" w:rsidRPr="00AA2121" w:rsidRDefault="00F64003" w:rsidP="00372DB2">
      <w:pPr>
        <w:suppressAutoHyphens/>
        <w:spacing w:before="120"/>
        <w:ind w:firstLine="709"/>
        <w:contextualSpacing/>
        <w:jc w:val="both"/>
      </w:pPr>
      <w:r w:rsidRPr="00AA2121">
        <w:t xml:space="preserve">Схемой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 утвержденной распоряжением Правительства Российской Федерации от 19.03.2013 № 384-р (в ред. распоряжения Правительства Российской Федерации от 25.06.2021 </w:t>
      </w:r>
      <w:hyperlink r:id="rId13" w:history="1">
        <w:r w:rsidRPr="00AA2121">
          <w:t>№ 1723-р</w:t>
        </w:r>
      </w:hyperlink>
      <w:r w:rsidRPr="00AA2121">
        <w:t xml:space="preserve">), в границах города </w:t>
      </w:r>
      <w:r w:rsidR="00381ED1" w:rsidRPr="00AA2121">
        <w:t>Н</w:t>
      </w:r>
      <w:r w:rsidRPr="00AA2121">
        <w:t>аро-Фоминск планируются мероприятия по развитию транспортной инфраструктуры федерального значения:</w:t>
      </w:r>
    </w:p>
    <w:p w:rsidR="00F64003" w:rsidRPr="00AA2121" w:rsidRDefault="00F64003" w:rsidP="00F64003">
      <w:pPr>
        <w:spacing w:before="120"/>
        <w:jc w:val="both"/>
      </w:pPr>
      <w:r w:rsidRPr="00AA2121">
        <w:rPr>
          <w:b/>
        </w:rPr>
        <w:t>Таблица 3.</w:t>
      </w:r>
      <w:r w:rsidR="00977712" w:rsidRPr="00AA2121">
        <w:rPr>
          <w:b/>
        </w:rPr>
        <w:t>1</w:t>
      </w:r>
      <w:r w:rsidRPr="00AA2121">
        <w:rPr>
          <w:b/>
        </w:rPr>
        <w:t>.1.</w:t>
      </w:r>
      <w:r w:rsidR="00977712" w:rsidRPr="00AA2121">
        <w:rPr>
          <w:b/>
        </w:rPr>
        <w:t>1.</w:t>
      </w:r>
      <w:r w:rsidRPr="00AA2121">
        <w:t xml:space="preserve"> Планируемые мероприятия по развитию транспортной инфраструктуры федерального значения</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4019"/>
        <w:gridCol w:w="1697"/>
        <w:gridCol w:w="3258"/>
      </w:tblGrid>
      <w:tr w:rsidR="00F64003" w:rsidRPr="00AA2121" w:rsidTr="0022594B">
        <w:trPr>
          <w:cantSplit/>
          <w:trHeight w:val="20"/>
          <w:tblHeader/>
          <w:jc w:val="center"/>
        </w:trPr>
        <w:tc>
          <w:tcPr>
            <w:tcW w:w="273" w:type="pct"/>
            <w:vAlign w:val="center"/>
          </w:tcPr>
          <w:p w:rsidR="00F64003" w:rsidRPr="00AA2121" w:rsidRDefault="00F64003" w:rsidP="0022594B">
            <w:pPr>
              <w:suppressAutoHyphens/>
              <w:autoSpaceDN w:val="0"/>
              <w:spacing w:before="40" w:after="40"/>
              <w:jc w:val="center"/>
              <w:rPr>
                <w:sz w:val="22"/>
                <w:szCs w:val="22"/>
              </w:rPr>
            </w:pPr>
            <w:r w:rsidRPr="00AA2121">
              <w:rPr>
                <w:sz w:val="22"/>
                <w:szCs w:val="22"/>
              </w:rPr>
              <w:t>№</w:t>
            </w:r>
            <w:r w:rsidRPr="00AA2121">
              <w:rPr>
                <w:sz w:val="22"/>
                <w:szCs w:val="22"/>
              </w:rPr>
              <w:br/>
              <w:t>п/п</w:t>
            </w:r>
          </w:p>
        </w:tc>
        <w:tc>
          <w:tcPr>
            <w:tcW w:w="2117" w:type="pct"/>
            <w:vAlign w:val="center"/>
          </w:tcPr>
          <w:p w:rsidR="00F64003" w:rsidRPr="00AA2121" w:rsidRDefault="00F64003" w:rsidP="0022594B">
            <w:pPr>
              <w:suppressAutoHyphens/>
              <w:autoSpaceDN w:val="0"/>
              <w:spacing w:before="40" w:after="40"/>
              <w:jc w:val="center"/>
              <w:rPr>
                <w:sz w:val="22"/>
                <w:szCs w:val="22"/>
              </w:rPr>
            </w:pPr>
            <w:r w:rsidRPr="00AA2121">
              <w:rPr>
                <w:sz w:val="22"/>
                <w:szCs w:val="22"/>
              </w:rPr>
              <w:t>Наименование объекта</w:t>
            </w:r>
          </w:p>
        </w:tc>
        <w:tc>
          <w:tcPr>
            <w:tcW w:w="894" w:type="pct"/>
            <w:vAlign w:val="center"/>
          </w:tcPr>
          <w:p w:rsidR="00F64003" w:rsidRPr="00AA2121" w:rsidRDefault="00F64003" w:rsidP="0022594B">
            <w:pPr>
              <w:suppressAutoHyphens/>
              <w:autoSpaceDN w:val="0"/>
              <w:spacing w:before="40" w:after="40"/>
              <w:jc w:val="center"/>
              <w:rPr>
                <w:sz w:val="22"/>
                <w:szCs w:val="22"/>
              </w:rPr>
            </w:pPr>
            <w:r w:rsidRPr="00AA2121">
              <w:rPr>
                <w:sz w:val="22"/>
                <w:szCs w:val="22"/>
              </w:rPr>
              <w:t>Вид работ</w:t>
            </w:r>
          </w:p>
        </w:tc>
        <w:tc>
          <w:tcPr>
            <w:tcW w:w="1716" w:type="pct"/>
            <w:vAlign w:val="center"/>
          </w:tcPr>
          <w:p w:rsidR="00F64003" w:rsidRPr="00AA2121" w:rsidRDefault="00F64003" w:rsidP="0022594B">
            <w:pPr>
              <w:suppressAutoHyphens/>
              <w:autoSpaceDN w:val="0"/>
              <w:spacing w:before="40" w:after="40"/>
              <w:jc w:val="center"/>
              <w:rPr>
                <w:sz w:val="22"/>
                <w:szCs w:val="22"/>
              </w:rPr>
            </w:pPr>
            <w:r w:rsidRPr="00AA2121">
              <w:rPr>
                <w:sz w:val="22"/>
                <w:szCs w:val="22"/>
              </w:rPr>
              <w:t>Технические характеристики</w:t>
            </w:r>
          </w:p>
        </w:tc>
      </w:tr>
      <w:tr w:rsidR="00F64003" w:rsidRPr="00AA2121" w:rsidTr="0022594B">
        <w:trPr>
          <w:cantSplit/>
          <w:trHeight w:val="20"/>
          <w:jc w:val="center"/>
        </w:trPr>
        <w:tc>
          <w:tcPr>
            <w:tcW w:w="5000" w:type="pct"/>
            <w:gridSpan w:val="4"/>
            <w:vAlign w:val="center"/>
          </w:tcPr>
          <w:p w:rsidR="00F64003" w:rsidRPr="00AA2121" w:rsidRDefault="00F64003" w:rsidP="00977712">
            <w:pPr>
              <w:suppressAutoHyphens/>
              <w:autoSpaceDN w:val="0"/>
              <w:spacing w:before="40" w:after="40"/>
              <w:jc w:val="center"/>
              <w:rPr>
                <w:b/>
                <w:sz w:val="22"/>
                <w:szCs w:val="22"/>
              </w:rPr>
            </w:pPr>
            <w:r w:rsidRPr="00AA2121">
              <w:rPr>
                <w:b/>
                <w:sz w:val="22"/>
                <w:szCs w:val="22"/>
              </w:rPr>
              <w:t>Железнодорожный транспорт</w:t>
            </w:r>
          </w:p>
        </w:tc>
      </w:tr>
      <w:tr w:rsidR="00F64003" w:rsidRPr="00AA2121" w:rsidTr="0022594B">
        <w:trPr>
          <w:cantSplit/>
          <w:trHeight w:val="20"/>
          <w:jc w:val="center"/>
        </w:trPr>
        <w:tc>
          <w:tcPr>
            <w:tcW w:w="273" w:type="pct"/>
            <w:vAlign w:val="center"/>
          </w:tcPr>
          <w:p w:rsidR="00F64003" w:rsidRPr="00AA2121" w:rsidRDefault="00F64003" w:rsidP="0022594B">
            <w:pPr>
              <w:suppressAutoHyphens/>
              <w:autoSpaceDN w:val="0"/>
              <w:spacing w:before="40" w:after="40"/>
              <w:rPr>
                <w:sz w:val="22"/>
                <w:szCs w:val="22"/>
              </w:rPr>
            </w:pPr>
            <w:r w:rsidRPr="00AA2121">
              <w:rPr>
                <w:sz w:val="22"/>
                <w:szCs w:val="22"/>
              </w:rPr>
              <w:t>1</w:t>
            </w:r>
          </w:p>
        </w:tc>
        <w:tc>
          <w:tcPr>
            <w:tcW w:w="2117" w:type="pct"/>
            <w:vAlign w:val="center"/>
          </w:tcPr>
          <w:p w:rsidR="00F64003" w:rsidRPr="00AA2121" w:rsidRDefault="00F64003" w:rsidP="0022594B">
            <w:pPr>
              <w:spacing w:before="40" w:after="40"/>
              <w:jc w:val="both"/>
              <w:rPr>
                <w:bCs/>
                <w:sz w:val="22"/>
                <w:szCs w:val="22"/>
              </w:rPr>
            </w:pPr>
            <w:r w:rsidRPr="00AA2121">
              <w:rPr>
                <w:sz w:val="22"/>
                <w:szCs w:val="22"/>
              </w:rPr>
              <w:t>Дополнительный 3 главный путь Киевского направления МЖД (участок Бекасово – Балабаново)</w:t>
            </w:r>
          </w:p>
        </w:tc>
        <w:tc>
          <w:tcPr>
            <w:tcW w:w="894" w:type="pct"/>
            <w:vAlign w:val="center"/>
          </w:tcPr>
          <w:p w:rsidR="00F64003" w:rsidRPr="00AA2121" w:rsidRDefault="00F64003" w:rsidP="0022594B">
            <w:pPr>
              <w:spacing w:before="40" w:after="40"/>
              <w:jc w:val="both"/>
              <w:rPr>
                <w:bCs/>
              </w:rPr>
            </w:pPr>
            <w:r w:rsidRPr="00AA2121">
              <w:rPr>
                <w:bCs/>
                <w:sz w:val="22"/>
                <w:szCs w:val="22"/>
              </w:rPr>
              <w:t>Строительство</w:t>
            </w:r>
          </w:p>
        </w:tc>
        <w:tc>
          <w:tcPr>
            <w:tcW w:w="1716" w:type="pct"/>
            <w:vAlign w:val="center"/>
          </w:tcPr>
          <w:p w:rsidR="00F64003" w:rsidRPr="00AA2121" w:rsidRDefault="00F64003" w:rsidP="0022594B">
            <w:pPr>
              <w:spacing w:before="40" w:after="40"/>
              <w:jc w:val="both"/>
              <w:rPr>
                <w:bCs/>
              </w:rPr>
            </w:pPr>
            <w:r w:rsidRPr="00AA2121">
              <w:rPr>
                <w:bCs/>
                <w:sz w:val="22"/>
                <w:szCs w:val="22"/>
              </w:rPr>
              <w:t>Протяженность – 1,2 км</w:t>
            </w:r>
          </w:p>
        </w:tc>
      </w:tr>
      <w:tr w:rsidR="00F64003" w:rsidRPr="00AA2121" w:rsidTr="0022594B">
        <w:trPr>
          <w:cantSplit/>
          <w:trHeight w:val="20"/>
          <w:jc w:val="center"/>
        </w:trPr>
        <w:tc>
          <w:tcPr>
            <w:tcW w:w="5000" w:type="pct"/>
            <w:gridSpan w:val="4"/>
            <w:vAlign w:val="center"/>
          </w:tcPr>
          <w:p w:rsidR="00F64003" w:rsidRPr="00AA2121" w:rsidRDefault="00F64003" w:rsidP="00977712">
            <w:pPr>
              <w:suppressAutoHyphens/>
              <w:autoSpaceDN w:val="0"/>
              <w:spacing w:before="40" w:after="40"/>
              <w:jc w:val="center"/>
              <w:rPr>
                <w:b/>
                <w:sz w:val="22"/>
                <w:szCs w:val="22"/>
                <w:lang w:val="en-US"/>
              </w:rPr>
            </w:pPr>
            <w:r w:rsidRPr="00AA2121">
              <w:rPr>
                <w:b/>
                <w:sz w:val="22"/>
                <w:szCs w:val="22"/>
              </w:rPr>
              <w:t>Автомобильные дороги федерального значения</w:t>
            </w:r>
          </w:p>
        </w:tc>
      </w:tr>
      <w:tr w:rsidR="00F64003" w:rsidRPr="00AA2121" w:rsidTr="0022594B">
        <w:trPr>
          <w:cantSplit/>
          <w:trHeight w:val="20"/>
          <w:jc w:val="center"/>
        </w:trPr>
        <w:tc>
          <w:tcPr>
            <w:tcW w:w="5000" w:type="pct"/>
            <w:gridSpan w:val="4"/>
            <w:vAlign w:val="center"/>
          </w:tcPr>
          <w:p w:rsidR="00F64003" w:rsidRPr="00AA2121" w:rsidRDefault="00F64003" w:rsidP="0022594B">
            <w:pPr>
              <w:spacing w:before="40" w:after="40"/>
              <w:jc w:val="both"/>
              <w:rPr>
                <w:b/>
                <w:bCs/>
                <w:i/>
                <w:sz w:val="22"/>
                <w:szCs w:val="22"/>
              </w:rPr>
            </w:pPr>
            <w:r w:rsidRPr="00AA2121">
              <w:rPr>
                <w:b/>
                <w:i/>
                <w:sz w:val="22"/>
                <w:szCs w:val="22"/>
              </w:rPr>
              <w:t>Скоростные автомобильные дороги</w:t>
            </w:r>
          </w:p>
        </w:tc>
      </w:tr>
      <w:tr w:rsidR="00F64003" w:rsidRPr="00AA2121" w:rsidTr="0022594B">
        <w:trPr>
          <w:cantSplit/>
          <w:trHeight w:val="20"/>
          <w:jc w:val="center"/>
        </w:trPr>
        <w:tc>
          <w:tcPr>
            <w:tcW w:w="273" w:type="pct"/>
            <w:vAlign w:val="center"/>
          </w:tcPr>
          <w:p w:rsidR="00F64003" w:rsidRPr="00AA2121" w:rsidRDefault="00F64003" w:rsidP="0022594B">
            <w:pPr>
              <w:suppressAutoHyphens/>
              <w:autoSpaceDN w:val="0"/>
              <w:spacing w:before="40" w:after="40"/>
              <w:rPr>
                <w:sz w:val="22"/>
                <w:szCs w:val="22"/>
              </w:rPr>
            </w:pPr>
            <w:r w:rsidRPr="00AA2121">
              <w:rPr>
                <w:sz w:val="22"/>
                <w:szCs w:val="22"/>
              </w:rPr>
              <w:t>1</w:t>
            </w:r>
          </w:p>
        </w:tc>
        <w:tc>
          <w:tcPr>
            <w:tcW w:w="2117" w:type="pct"/>
            <w:vAlign w:val="center"/>
          </w:tcPr>
          <w:p w:rsidR="00F64003" w:rsidRPr="00AA2121" w:rsidRDefault="00F64003" w:rsidP="0022594B">
            <w:pPr>
              <w:spacing w:before="40" w:after="40"/>
              <w:jc w:val="both"/>
              <w:rPr>
                <w:sz w:val="22"/>
                <w:szCs w:val="22"/>
              </w:rPr>
            </w:pPr>
            <w:r w:rsidRPr="00AA2121">
              <w:rPr>
                <w:sz w:val="22"/>
                <w:szCs w:val="22"/>
              </w:rPr>
              <w:t>М-3 «Украина»</w:t>
            </w:r>
          </w:p>
        </w:tc>
        <w:tc>
          <w:tcPr>
            <w:tcW w:w="894" w:type="pct"/>
            <w:vAlign w:val="center"/>
          </w:tcPr>
          <w:p w:rsidR="00F64003" w:rsidRPr="00AA2121" w:rsidRDefault="00F64003" w:rsidP="0022594B">
            <w:pPr>
              <w:spacing w:before="40" w:after="40"/>
              <w:jc w:val="both"/>
              <w:rPr>
                <w:bCs/>
              </w:rPr>
            </w:pPr>
            <w:r w:rsidRPr="00AA2121">
              <w:rPr>
                <w:bCs/>
                <w:sz w:val="22"/>
                <w:szCs w:val="22"/>
              </w:rPr>
              <w:t>Реконструкция</w:t>
            </w:r>
          </w:p>
        </w:tc>
        <w:tc>
          <w:tcPr>
            <w:tcW w:w="1716" w:type="pct"/>
            <w:vAlign w:val="center"/>
          </w:tcPr>
          <w:p w:rsidR="00F64003" w:rsidRPr="00AA2121" w:rsidRDefault="00F64003" w:rsidP="0022594B">
            <w:pPr>
              <w:spacing w:before="40" w:after="40"/>
              <w:jc w:val="both"/>
              <w:rPr>
                <w:bCs/>
              </w:rPr>
            </w:pPr>
            <w:r w:rsidRPr="00AA2121">
              <w:rPr>
                <w:bCs/>
                <w:sz w:val="22"/>
                <w:szCs w:val="22"/>
              </w:rPr>
              <w:t>Протяженность – 1,2 км,</w:t>
            </w:r>
          </w:p>
          <w:p w:rsidR="00F64003" w:rsidRPr="00AA2121" w:rsidRDefault="00F64003" w:rsidP="0022594B">
            <w:pPr>
              <w:spacing w:before="40" w:after="40"/>
              <w:jc w:val="both"/>
              <w:rPr>
                <w:bCs/>
                <w:sz w:val="22"/>
                <w:szCs w:val="22"/>
              </w:rPr>
            </w:pPr>
            <w:r w:rsidRPr="00AA2121">
              <w:rPr>
                <w:bCs/>
                <w:sz w:val="22"/>
                <w:szCs w:val="22"/>
              </w:rPr>
              <w:t>ширина проезжей части – 8 полос движения</w:t>
            </w:r>
          </w:p>
        </w:tc>
      </w:tr>
      <w:tr w:rsidR="00F64003" w:rsidRPr="00AA2121" w:rsidTr="0022594B">
        <w:trPr>
          <w:cantSplit/>
          <w:trHeight w:val="20"/>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rsidR="00F64003" w:rsidRPr="00AA2121" w:rsidRDefault="00F64003" w:rsidP="0022594B">
            <w:pPr>
              <w:keepNext/>
              <w:suppressAutoHyphens/>
              <w:autoSpaceDN w:val="0"/>
              <w:spacing w:before="40" w:after="40"/>
              <w:rPr>
                <w:b/>
                <w:sz w:val="22"/>
                <w:szCs w:val="22"/>
              </w:rPr>
            </w:pPr>
            <w:r w:rsidRPr="00AA2121">
              <w:rPr>
                <w:b/>
                <w:sz w:val="22"/>
                <w:szCs w:val="22"/>
              </w:rPr>
              <w:t>Транспортные инженерные сооружения на дорогах федерального значения</w:t>
            </w:r>
          </w:p>
        </w:tc>
      </w:tr>
      <w:tr w:rsidR="00F64003" w:rsidRPr="00AA2121" w:rsidTr="0022594B">
        <w:trPr>
          <w:cantSplit/>
          <w:trHeight w:val="20"/>
          <w:jc w:val="center"/>
        </w:trPr>
        <w:tc>
          <w:tcPr>
            <w:tcW w:w="273" w:type="pct"/>
            <w:tcBorders>
              <w:top w:val="single" w:sz="4" w:space="0" w:color="auto"/>
              <w:left w:val="single" w:sz="4" w:space="0" w:color="auto"/>
              <w:bottom w:val="single" w:sz="4" w:space="0" w:color="auto"/>
              <w:right w:val="single" w:sz="4" w:space="0" w:color="auto"/>
            </w:tcBorders>
            <w:vAlign w:val="center"/>
          </w:tcPr>
          <w:p w:rsidR="00F64003" w:rsidRPr="00AA2121" w:rsidRDefault="00F64003" w:rsidP="0022594B">
            <w:pPr>
              <w:suppressAutoHyphens/>
              <w:autoSpaceDN w:val="0"/>
              <w:spacing w:before="40" w:after="40"/>
              <w:jc w:val="center"/>
              <w:rPr>
                <w:sz w:val="20"/>
                <w:szCs w:val="20"/>
              </w:rPr>
            </w:pPr>
            <w:r w:rsidRPr="00AA2121">
              <w:rPr>
                <w:sz w:val="20"/>
                <w:szCs w:val="20"/>
              </w:rPr>
              <w:t>1</w:t>
            </w:r>
          </w:p>
        </w:tc>
        <w:tc>
          <w:tcPr>
            <w:tcW w:w="2117" w:type="pct"/>
            <w:tcBorders>
              <w:top w:val="single" w:sz="4" w:space="0" w:color="auto"/>
              <w:left w:val="single" w:sz="4" w:space="0" w:color="auto"/>
              <w:bottom w:val="single" w:sz="4" w:space="0" w:color="auto"/>
              <w:right w:val="single" w:sz="4" w:space="0" w:color="auto"/>
            </w:tcBorders>
          </w:tcPr>
          <w:p w:rsidR="00F64003" w:rsidRPr="00AA2121" w:rsidRDefault="00F64003" w:rsidP="00977712">
            <w:pPr>
              <w:autoSpaceDE w:val="0"/>
              <w:autoSpaceDN w:val="0"/>
              <w:adjustRightInd w:val="0"/>
              <w:rPr>
                <w:sz w:val="22"/>
                <w:szCs w:val="22"/>
                <w:lang w:eastAsia="en-US"/>
              </w:rPr>
            </w:pPr>
            <w:r w:rsidRPr="00AA2121">
              <w:rPr>
                <w:sz w:val="22"/>
                <w:szCs w:val="22"/>
                <w:lang w:eastAsia="en-US"/>
              </w:rPr>
              <w:t>Транспортная развязка в разных уровнях на пересечении автомобильной дороги федерального значения М-3 «Украина» и автомобильной дороги регионального значения «</w:t>
            </w:r>
            <w:r w:rsidRPr="00AA2121">
              <w:rPr>
                <w:sz w:val="22"/>
                <w:szCs w:val="22"/>
              </w:rPr>
              <w:t>г</w:t>
            </w:r>
            <w:r w:rsidRPr="00AA2121">
              <w:rPr>
                <w:sz w:val="22"/>
                <w:szCs w:val="22"/>
                <w:lang w:eastAsia="en-US"/>
              </w:rPr>
              <w:t>. Наро-Фоминск, ул. Московская</w:t>
            </w:r>
          </w:p>
        </w:tc>
        <w:tc>
          <w:tcPr>
            <w:tcW w:w="894" w:type="pct"/>
            <w:tcBorders>
              <w:top w:val="single" w:sz="4" w:space="0" w:color="auto"/>
              <w:left w:val="single" w:sz="4" w:space="0" w:color="auto"/>
              <w:bottom w:val="single" w:sz="4" w:space="0" w:color="auto"/>
              <w:right w:val="single" w:sz="4" w:space="0" w:color="auto"/>
            </w:tcBorders>
            <w:vAlign w:val="center"/>
          </w:tcPr>
          <w:p w:rsidR="00F64003" w:rsidRPr="00AA2121" w:rsidRDefault="00F64003" w:rsidP="0022594B">
            <w:pPr>
              <w:suppressAutoHyphens/>
              <w:autoSpaceDN w:val="0"/>
              <w:spacing w:before="40" w:after="40"/>
              <w:rPr>
                <w:sz w:val="22"/>
                <w:szCs w:val="22"/>
              </w:rPr>
            </w:pPr>
            <w:r w:rsidRPr="00AA2121">
              <w:rPr>
                <w:sz w:val="22"/>
                <w:szCs w:val="22"/>
              </w:rPr>
              <w:t>Строительство</w:t>
            </w:r>
          </w:p>
        </w:tc>
        <w:tc>
          <w:tcPr>
            <w:tcW w:w="1716" w:type="pct"/>
            <w:tcBorders>
              <w:top w:val="single" w:sz="4" w:space="0" w:color="auto"/>
              <w:left w:val="single" w:sz="4" w:space="0" w:color="auto"/>
              <w:bottom w:val="single" w:sz="4" w:space="0" w:color="auto"/>
              <w:right w:val="single" w:sz="4" w:space="0" w:color="auto"/>
            </w:tcBorders>
            <w:vAlign w:val="center"/>
          </w:tcPr>
          <w:p w:rsidR="00F64003" w:rsidRPr="00AA2121" w:rsidRDefault="00F64003" w:rsidP="0022594B">
            <w:pPr>
              <w:spacing w:before="40" w:after="40"/>
              <w:rPr>
                <w:sz w:val="22"/>
                <w:szCs w:val="22"/>
              </w:rPr>
            </w:pPr>
            <w:r w:rsidRPr="00AA2121">
              <w:rPr>
                <w:sz w:val="22"/>
                <w:szCs w:val="22"/>
              </w:rPr>
              <w:t>определяются проектом</w:t>
            </w:r>
          </w:p>
        </w:tc>
      </w:tr>
    </w:tbl>
    <w:p w:rsidR="00977712" w:rsidRPr="00AA2121" w:rsidRDefault="00977712" w:rsidP="006A49D4">
      <w:pPr>
        <w:pStyle w:val="4e"/>
        <w:numPr>
          <w:ilvl w:val="1"/>
          <w:numId w:val="37"/>
        </w:numPr>
        <w:shd w:val="clear" w:color="auto" w:fill="auto"/>
        <w:tabs>
          <w:tab w:val="left" w:pos="709"/>
        </w:tabs>
        <w:suppressAutoHyphens/>
        <w:spacing w:before="120" w:after="120" w:line="240" w:lineRule="auto"/>
        <w:ind w:left="1440" w:hanging="1440"/>
        <w:outlineLvl w:val="1"/>
        <w:rPr>
          <w:b/>
          <w:i w:val="0"/>
          <w:iCs w:val="0"/>
          <w:sz w:val="24"/>
          <w:szCs w:val="24"/>
        </w:rPr>
      </w:pPr>
      <w:bookmarkStart w:id="51" w:name="_Toc91489400"/>
      <w:bookmarkStart w:id="52" w:name="_Toc93064107"/>
      <w:r w:rsidRPr="00AA2121">
        <w:rPr>
          <w:b/>
          <w:i w:val="0"/>
          <w:iCs w:val="0"/>
          <w:sz w:val="24"/>
          <w:szCs w:val="24"/>
        </w:rPr>
        <w:t>Объекты регионального значения</w:t>
      </w:r>
      <w:bookmarkEnd w:id="51"/>
      <w:bookmarkEnd w:id="52"/>
    </w:p>
    <w:p w:rsidR="00977712" w:rsidRPr="00AA2121" w:rsidRDefault="00977712" w:rsidP="006A49D4">
      <w:pPr>
        <w:pStyle w:val="4e"/>
        <w:numPr>
          <w:ilvl w:val="2"/>
          <w:numId w:val="37"/>
        </w:numPr>
        <w:shd w:val="clear" w:color="auto" w:fill="auto"/>
        <w:tabs>
          <w:tab w:val="left" w:pos="709"/>
        </w:tabs>
        <w:suppressAutoHyphens/>
        <w:spacing w:after="120" w:line="240" w:lineRule="auto"/>
        <w:jc w:val="both"/>
        <w:outlineLvl w:val="2"/>
        <w:rPr>
          <w:i w:val="0"/>
          <w:sz w:val="24"/>
          <w:szCs w:val="24"/>
        </w:rPr>
      </w:pPr>
      <w:bookmarkStart w:id="53" w:name="_Toc91489401"/>
      <w:bookmarkStart w:id="54" w:name="_Toc93064108"/>
      <w:r w:rsidRPr="00AA2121">
        <w:rPr>
          <w:i w:val="0"/>
          <w:sz w:val="24"/>
          <w:szCs w:val="24"/>
        </w:rPr>
        <w:t>Объекты социальной инфраструктуры</w:t>
      </w:r>
      <w:bookmarkEnd w:id="53"/>
      <w:bookmarkEnd w:id="54"/>
    </w:p>
    <w:p w:rsidR="00372DB2" w:rsidRPr="00AA2121" w:rsidRDefault="00372DB2" w:rsidP="00F971AA">
      <w:pPr>
        <w:widowControl w:val="0"/>
        <w:jc w:val="center"/>
      </w:pPr>
      <w:r w:rsidRPr="00AA2121">
        <w:rPr>
          <w:b/>
        </w:rPr>
        <w:t>Планируемые объекты регионального значения, размещаемые в городе Наро-Фоминск</w:t>
      </w:r>
      <w:r w:rsidRPr="00AA2121">
        <w:rPr>
          <w:vertAlign w:val="superscript"/>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2618"/>
        <w:gridCol w:w="1985"/>
        <w:gridCol w:w="1631"/>
        <w:gridCol w:w="1669"/>
        <w:gridCol w:w="1324"/>
      </w:tblGrid>
      <w:tr w:rsidR="00372DB2" w:rsidRPr="00AA2121" w:rsidTr="0022594B">
        <w:trPr>
          <w:cantSplit/>
          <w:tblHeader/>
          <w:jc w:val="center"/>
        </w:trPr>
        <w:tc>
          <w:tcPr>
            <w:tcW w:w="199" w:type="pct"/>
            <w:tcBorders>
              <w:top w:val="single" w:sz="4" w:space="0" w:color="auto"/>
              <w:left w:val="single" w:sz="4" w:space="0" w:color="auto"/>
              <w:bottom w:val="single" w:sz="4" w:space="0" w:color="auto"/>
              <w:right w:val="single" w:sz="4" w:space="0" w:color="auto"/>
            </w:tcBorders>
            <w:vAlign w:val="center"/>
            <w:hideMark/>
          </w:tcPr>
          <w:p w:rsidR="00372DB2" w:rsidRPr="00AA2121" w:rsidRDefault="00372DB2" w:rsidP="00F971AA">
            <w:pPr>
              <w:widowControl w:val="0"/>
              <w:suppressAutoHyphens/>
              <w:ind w:left="-108" w:right="-108"/>
              <w:jc w:val="center"/>
            </w:pPr>
            <w:r w:rsidRPr="00AA2121">
              <w:rPr>
                <w:sz w:val="22"/>
                <w:szCs w:val="22"/>
              </w:rPr>
              <w:t>№ п/п</w:t>
            </w:r>
          </w:p>
        </w:tc>
        <w:tc>
          <w:tcPr>
            <w:tcW w:w="1582" w:type="pct"/>
            <w:tcBorders>
              <w:top w:val="single" w:sz="4" w:space="0" w:color="auto"/>
              <w:left w:val="single" w:sz="4" w:space="0" w:color="auto"/>
              <w:bottom w:val="single" w:sz="4" w:space="0" w:color="auto"/>
              <w:right w:val="single" w:sz="4" w:space="0" w:color="auto"/>
            </w:tcBorders>
            <w:vAlign w:val="center"/>
            <w:hideMark/>
          </w:tcPr>
          <w:p w:rsidR="00372DB2" w:rsidRPr="00AA2121" w:rsidRDefault="00372DB2" w:rsidP="00F971AA">
            <w:pPr>
              <w:widowControl w:val="0"/>
              <w:suppressAutoHyphens/>
              <w:ind w:left="-108" w:right="-108"/>
              <w:jc w:val="center"/>
            </w:pPr>
            <w:r w:rsidRPr="00AA2121">
              <w:rPr>
                <w:sz w:val="22"/>
                <w:szCs w:val="22"/>
              </w:rPr>
              <w:t>Наименование объекта</w:t>
            </w:r>
          </w:p>
        </w:tc>
        <w:tc>
          <w:tcPr>
            <w:tcW w:w="924" w:type="pct"/>
            <w:tcBorders>
              <w:top w:val="single" w:sz="4" w:space="0" w:color="auto"/>
              <w:left w:val="single" w:sz="4" w:space="0" w:color="auto"/>
              <w:bottom w:val="single" w:sz="4" w:space="0" w:color="auto"/>
              <w:right w:val="single" w:sz="4" w:space="0" w:color="auto"/>
            </w:tcBorders>
            <w:vAlign w:val="center"/>
            <w:hideMark/>
          </w:tcPr>
          <w:p w:rsidR="00372DB2" w:rsidRPr="00AA2121" w:rsidRDefault="00372DB2" w:rsidP="00F971AA">
            <w:pPr>
              <w:widowControl w:val="0"/>
              <w:suppressAutoHyphens/>
              <w:ind w:left="-108" w:right="-108"/>
              <w:jc w:val="center"/>
            </w:pPr>
            <w:r w:rsidRPr="00AA2121">
              <w:rPr>
                <w:sz w:val="22"/>
                <w:szCs w:val="22"/>
              </w:rPr>
              <w:t>Местоположение</w:t>
            </w:r>
          </w:p>
        </w:tc>
        <w:tc>
          <w:tcPr>
            <w:tcW w:w="804" w:type="pct"/>
            <w:tcBorders>
              <w:top w:val="single" w:sz="4" w:space="0" w:color="auto"/>
              <w:left w:val="single" w:sz="4" w:space="0" w:color="auto"/>
              <w:bottom w:val="single" w:sz="4" w:space="0" w:color="auto"/>
              <w:right w:val="single" w:sz="4" w:space="0" w:color="auto"/>
            </w:tcBorders>
            <w:vAlign w:val="center"/>
          </w:tcPr>
          <w:p w:rsidR="00372DB2" w:rsidRPr="00AA2121" w:rsidRDefault="00372DB2" w:rsidP="00F971AA">
            <w:pPr>
              <w:widowControl w:val="0"/>
              <w:suppressAutoHyphens/>
              <w:ind w:left="-108" w:right="-108"/>
              <w:jc w:val="center"/>
            </w:pPr>
            <w:r w:rsidRPr="00AA2121">
              <w:rPr>
                <w:sz w:val="22"/>
                <w:szCs w:val="22"/>
              </w:rPr>
              <w:t>Территория</w:t>
            </w:r>
          </w:p>
        </w:tc>
        <w:tc>
          <w:tcPr>
            <w:tcW w:w="843" w:type="pct"/>
            <w:tcBorders>
              <w:top w:val="single" w:sz="4" w:space="0" w:color="auto"/>
              <w:left w:val="single" w:sz="4" w:space="0" w:color="auto"/>
              <w:bottom w:val="single" w:sz="4" w:space="0" w:color="auto"/>
              <w:right w:val="single" w:sz="4" w:space="0" w:color="auto"/>
            </w:tcBorders>
            <w:vAlign w:val="center"/>
          </w:tcPr>
          <w:p w:rsidR="00372DB2" w:rsidRPr="00AA2121" w:rsidRDefault="00372DB2" w:rsidP="00F971AA">
            <w:pPr>
              <w:widowControl w:val="0"/>
              <w:suppressAutoHyphens/>
              <w:ind w:left="-108" w:right="-108"/>
              <w:jc w:val="center"/>
            </w:pPr>
            <w:r w:rsidRPr="00AA2121">
              <w:rPr>
                <w:sz w:val="22"/>
                <w:szCs w:val="22"/>
              </w:rPr>
              <w:t>Функциональная зона</w:t>
            </w:r>
          </w:p>
        </w:tc>
        <w:tc>
          <w:tcPr>
            <w:tcW w:w="648" w:type="pct"/>
            <w:tcBorders>
              <w:top w:val="single" w:sz="4" w:space="0" w:color="auto"/>
              <w:left w:val="single" w:sz="4" w:space="0" w:color="auto"/>
              <w:bottom w:val="single" w:sz="4" w:space="0" w:color="auto"/>
              <w:right w:val="single" w:sz="4" w:space="0" w:color="auto"/>
            </w:tcBorders>
            <w:vAlign w:val="center"/>
            <w:hideMark/>
          </w:tcPr>
          <w:p w:rsidR="00372DB2" w:rsidRPr="00AA2121" w:rsidRDefault="00372DB2" w:rsidP="00F971AA">
            <w:pPr>
              <w:widowControl w:val="0"/>
              <w:ind w:left="-74" w:right="-74"/>
              <w:jc w:val="center"/>
            </w:pPr>
            <w:r w:rsidRPr="00AA2121">
              <w:rPr>
                <w:sz w:val="22"/>
                <w:szCs w:val="22"/>
              </w:rPr>
              <w:t>Очередность</w:t>
            </w:r>
          </w:p>
        </w:tc>
      </w:tr>
      <w:tr w:rsidR="00372DB2" w:rsidRPr="00AA2121" w:rsidTr="0022594B">
        <w:trPr>
          <w:cantSplit/>
          <w:jc w:val="center"/>
        </w:trPr>
        <w:tc>
          <w:tcPr>
            <w:tcW w:w="199" w:type="pct"/>
            <w:tcBorders>
              <w:top w:val="single" w:sz="4" w:space="0" w:color="auto"/>
              <w:left w:val="single" w:sz="4" w:space="0" w:color="auto"/>
              <w:bottom w:val="single" w:sz="4" w:space="0" w:color="auto"/>
              <w:right w:val="single" w:sz="4" w:space="0" w:color="auto"/>
            </w:tcBorders>
            <w:vAlign w:val="center"/>
          </w:tcPr>
          <w:p w:rsidR="00372DB2" w:rsidRPr="00AA2121" w:rsidRDefault="00372DB2" w:rsidP="00F971AA">
            <w:pPr>
              <w:widowControl w:val="0"/>
              <w:suppressAutoHyphens/>
              <w:ind w:left="-108" w:right="-108"/>
              <w:jc w:val="center"/>
            </w:pPr>
            <w:r w:rsidRPr="00AA2121">
              <w:t>1</w:t>
            </w:r>
            <w:r w:rsidRPr="00AA2121">
              <w:rPr>
                <w:rStyle w:val="affffe"/>
              </w:rPr>
              <w:footnoteReference w:id="8"/>
            </w:r>
          </w:p>
        </w:tc>
        <w:tc>
          <w:tcPr>
            <w:tcW w:w="1582" w:type="pct"/>
            <w:tcBorders>
              <w:top w:val="single" w:sz="4" w:space="0" w:color="auto"/>
              <w:left w:val="single" w:sz="4" w:space="0" w:color="auto"/>
              <w:bottom w:val="single" w:sz="4" w:space="0" w:color="auto"/>
              <w:right w:val="single" w:sz="4" w:space="0" w:color="auto"/>
            </w:tcBorders>
            <w:vAlign w:val="center"/>
          </w:tcPr>
          <w:p w:rsidR="00372DB2" w:rsidRPr="00AA2121" w:rsidRDefault="00372DB2" w:rsidP="00F971AA">
            <w:pPr>
              <w:widowControl w:val="0"/>
              <w:jc w:val="center"/>
            </w:pPr>
            <w:r w:rsidRPr="00AA2121">
              <w:t>Новый корпус больничного стационара на территории ГБУЗ МО «Наро-Фоминская областная больница» на 290 коек</w:t>
            </w:r>
          </w:p>
        </w:tc>
        <w:tc>
          <w:tcPr>
            <w:tcW w:w="924" w:type="pct"/>
            <w:tcBorders>
              <w:top w:val="single" w:sz="4" w:space="0" w:color="auto"/>
              <w:left w:val="single" w:sz="4" w:space="0" w:color="auto"/>
              <w:bottom w:val="single" w:sz="4" w:space="0" w:color="auto"/>
              <w:right w:val="single" w:sz="4" w:space="0" w:color="auto"/>
            </w:tcBorders>
            <w:vAlign w:val="center"/>
          </w:tcPr>
          <w:p w:rsidR="00372DB2" w:rsidRPr="00AA2121" w:rsidRDefault="00372DB2" w:rsidP="00F971AA">
            <w:pPr>
              <w:widowControl w:val="0"/>
              <w:suppressAutoHyphens/>
              <w:ind w:left="-108" w:right="-108"/>
              <w:jc w:val="center"/>
            </w:pPr>
            <w:r w:rsidRPr="00AA2121">
              <w:t>г. Наро-Фоминск, ул. Новикова, 34</w:t>
            </w:r>
          </w:p>
        </w:tc>
        <w:tc>
          <w:tcPr>
            <w:tcW w:w="804" w:type="pct"/>
            <w:tcBorders>
              <w:top w:val="single" w:sz="4" w:space="0" w:color="auto"/>
              <w:left w:val="single" w:sz="4" w:space="0" w:color="auto"/>
              <w:bottom w:val="single" w:sz="4" w:space="0" w:color="auto"/>
              <w:right w:val="single" w:sz="4" w:space="0" w:color="auto"/>
            </w:tcBorders>
            <w:vAlign w:val="center"/>
          </w:tcPr>
          <w:p w:rsidR="00372DB2" w:rsidRPr="00AA2121" w:rsidRDefault="00372DB2" w:rsidP="00F971AA">
            <w:pPr>
              <w:widowControl w:val="0"/>
              <w:ind w:left="-113" w:right="-85"/>
              <w:jc w:val="center"/>
            </w:pPr>
            <w:r w:rsidRPr="00AA2121">
              <w:t>в границах существующей территории</w:t>
            </w:r>
          </w:p>
        </w:tc>
        <w:tc>
          <w:tcPr>
            <w:tcW w:w="843" w:type="pct"/>
            <w:tcBorders>
              <w:top w:val="single" w:sz="4" w:space="0" w:color="auto"/>
              <w:left w:val="single" w:sz="4" w:space="0" w:color="auto"/>
              <w:bottom w:val="single" w:sz="4" w:space="0" w:color="auto"/>
              <w:right w:val="single" w:sz="4" w:space="0" w:color="auto"/>
            </w:tcBorders>
            <w:vAlign w:val="center"/>
          </w:tcPr>
          <w:p w:rsidR="00372DB2" w:rsidRPr="00AA2121" w:rsidRDefault="00372DB2" w:rsidP="00F971AA">
            <w:pPr>
              <w:widowControl w:val="0"/>
              <w:jc w:val="center"/>
            </w:pPr>
            <w:r w:rsidRPr="00AA2121">
              <w:t>О-2</w:t>
            </w:r>
          </w:p>
        </w:tc>
        <w:tc>
          <w:tcPr>
            <w:tcW w:w="648" w:type="pct"/>
            <w:tcBorders>
              <w:top w:val="single" w:sz="4" w:space="0" w:color="auto"/>
              <w:left w:val="single" w:sz="4" w:space="0" w:color="auto"/>
              <w:bottom w:val="single" w:sz="4" w:space="0" w:color="auto"/>
              <w:right w:val="single" w:sz="4" w:space="0" w:color="auto"/>
            </w:tcBorders>
            <w:vAlign w:val="center"/>
          </w:tcPr>
          <w:p w:rsidR="00372DB2" w:rsidRPr="00AA2121" w:rsidRDefault="00372DB2" w:rsidP="00F971AA">
            <w:pPr>
              <w:widowControl w:val="0"/>
              <w:ind w:left="-74" w:right="-74"/>
              <w:jc w:val="center"/>
            </w:pPr>
            <w:r w:rsidRPr="00AA2121">
              <w:t>1 очередь</w:t>
            </w:r>
          </w:p>
        </w:tc>
      </w:tr>
      <w:tr w:rsidR="00372DB2" w:rsidRPr="00AA2121" w:rsidTr="0022594B">
        <w:trPr>
          <w:cantSplit/>
          <w:jc w:val="center"/>
        </w:trPr>
        <w:tc>
          <w:tcPr>
            <w:tcW w:w="199" w:type="pct"/>
            <w:tcBorders>
              <w:top w:val="single" w:sz="4" w:space="0" w:color="auto"/>
              <w:left w:val="single" w:sz="4" w:space="0" w:color="auto"/>
              <w:bottom w:val="single" w:sz="4" w:space="0" w:color="auto"/>
              <w:right w:val="single" w:sz="4" w:space="0" w:color="auto"/>
            </w:tcBorders>
            <w:vAlign w:val="center"/>
          </w:tcPr>
          <w:p w:rsidR="00372DB2" w:rsidRPr="00AA2121" w:rsidRDefault="00372DB2" w:rsidP="00F10286">
            <w:pPr>
              <w:widowControl w:val="0"/>
              <w:suppressAutoHyphens/>
              <w:ind w:left="-108" w:right="-108"/>
              <w:jc w:val="center"/>
            </w:pPr>
            <w:r w:rsidRPr="00AA2121">
              <w:t>2</w:t>
            </w:r>
            <w:r w:rsidR="00F10286" w:rsidRPr="00AA2121">
              <w:rPr>
                <w:vertAlign w:val="superscript"/>
              </w:rPr>
              <w:t>8</w:t>
            </w:r>
          </w:p>
        </w:tc>
        <w:tc>
          <w:tcPr>
            <w:tcW w:w="1582" w:type="pct"/>
            <w:tcBorders>
              <w:top w:val="single" w:sz="4" w:space="0" w:color="auto"/>
              <w:left w:val="single" w:sz="4" w:space="0" w:color="auto"/>
              <w:bottom w:val="single" w:sz="4" w:space="0" w:color="auto"/>
              <w:right w:val="single" w:sz="4" w:space="0" w:color="auto"/>
            </w:tcBorders>
            <w:vAlign w:val="center"/>
          </w:tcPr>
          <w:p w:rsidR="00372DB2" w:rsidRPr="00AA2121" w:rsidRDefault="00372DB2" w:rsidP="00F971AA">
            <w:pPr>
              <w:widowControl w:val="0"/>
              <w:jc w:val="center"/>
            </w:pPr>
            <w:r w:rsidRPr="00AA2121">
              <w:t>Универсальный комплексный центр социального обслуживания населения</w:t>
            </w:r>
          </w:p>
        </w:tc>
        <w:tc>
          <w:tcPr>
            <w:tcW w:w="924" w:type="pct"/>
            <w:tcBorders>
              <w:top w:val="single" w:sz="4" w:space="0" w:color="auto"/>
              <w:left w:val="single" w:sz="4" w:space="0" w:color="auto"/>
              <w:bottom w:val="single" w:sz="4" w:space="0" w:color="auto"/>
              <w:right w:val="single" w:sz="4" w:space="0" w:color="auto"/>
            </w:tcBorders>
            <w:vAlign w:val="center"/>
          </w:tcPr>
          <w:p w:rsidR="00372DB2" w:rsidRPr="00AA2121" w:rsidRDefault="00372DB2" w:rsidP="00F971AA">
            <w:pPr>
              <w:widowControl w:val="0"/>
              <w:suppressAutoHyphens/>
              <w:ind w:left="-108" w:right="-108"/>
              <w:jc w:val="center"/>
            </w:pPr>
            <w:r w:rsidRPr="00AA2121">
              <w:t xml:space="preserve">г. Наро-Фоминск, ул. Калинина, </w:t>
            </w:r>
            <w:r w:rsidR="005C477D" w:rsidRPr="00AA2121">
              <w:br/>
            </w:r>
            <w:r w:rsidRPr="00AA2121">
              <w:t>уч-к 16 А</w:t>
            </w:r>
          </w:p>
        </w:tc>
        <w:tc>
          <w:tcPr>
            <w:tcW w:w="804" w:type="pct"/>
            <w:tcBorders>
              <w:top w:val="single" w:sz="4" w:space="0" w:color="auto"/>
              <w:left w:val="single" w:sz="4" w:space="0" w:color="auto"/>
              <w:bottom w:val="single" w:sz="4" w:space="0" w:color="auto"/>
              <w:right w:val="single" w:sz="4" w:space="0" w:color="auto"/>
            </w:tcBorders>
            <w:vAlign w:val="center"/>
          </w:tcPr>
          <w:p w:rsidR="00372DB2" w:rsidRPr="00AA2121" w:rsidRDefault="00372DB2" w:rsidP="00F971AA">
            <w:pPr>
              <w:widowControl w:val="0"/>
              <w:ind w:left="-113" w:right="-85"/>
              <w:jc w:val="center"/>
            </w:pPr>
            <w:r w:rsidRPr="00AA2121">
              <w:t>во встроенно-пристроенных помещениях</w:t>
            </w:r>
          </w:p>
        </w:tc>
        <w:tc>
          <w:tcPr>
            <w:tcW w:w="843" w:type="pct"/>
            <w:tcBorders>
              <w:top w:val="single" w:sz="4" w:space="0" w:color="auto"/>
              <w:left w:val="single" w:sz="4" w:space="0" w:color="auto"/>
              <w:bottom w:val="single" w:sz="4" w:space="0" w:color="auto"/>
              <w:right w:val="single" w:sz="4" w:space="0" w:color="auto"/>
            </w:tcBorders>
            <w:vAlign w:val="center"/>
          </w:tcPr>
          <w:p w:rsidR="00372DB2" w:rsidRPr="00AA2121" w:rsidRDefault="00372DB2" w:rsidP="00F971AA">
            <w:pPr>
              <w:widowControl w:val="0"/>
              <w:jc w:val="center"/>
            </w:pPr>
            <w:r w:rsidRPr="00AA2121">
              <w:t>О-2</w:t>
            </w:r>
          </w:p>
        </w:tc>
        <w:tc>
          <w:tcPr>
            <w:tcW w:w="648" w:type="pct"/>
            <w:tcBorders>
              <w:top w:val="single" w:sz="4" w:space="0" w:color="auto"/>
              <w:left w:val="single" w:sz="4" w:space="0" w:color="auto"/>
              <w:bottom w:val="single" w:sz="4" w:space="0" w:color="auto"/>
              <w:right w:val="single" w:sz="4" w:space="0" w:color="auto"/>
            </w:tcBorders>
            <w:vAlign w:val="center"/>
          </w:tcPr>
          <w:p w:rsidR="00372DB2" w:rsidRPr="00AA2121" w:rsidRDefault="00372DB2" w:rsidP="00F971AA">
            <w:pPr>
              <w:widowControl w:val="0"/>
              <w:ind w:left="-74" w:right="-74"/>
              <w:jc w:val="center"/>
            </w:pPr>
            <w:r w:rsidRPr="00AA2121">
              <w:t>1 очередь</w:t>
            </w:r>
          </w:p>
        </w:tc>
      </w:tr>
      <w:tr w:rsidR="00372DB2" w:rsidRPr="00AA2121" w:rsidTr="0022594B">
        <w:trPr>
          <w:cantSplit/>
          <w:jc w:val="center"/>
        </w:trPr>
        <w:tc>
          <w:tcPr>
            <w:tcW w:w="199" w:type="pct"/>
            <w:tcBorders>
              <w:top w:val="single" w:sz="4" w:space="0" w:color="auto"/>
              <w:left w:val="single" w:sz="4" w:space="0" w:color="auto"/>
              <w:bottom w:val="single" w:sz="4" w:space="0" w:color="auto"/>
              <w:right w:val="single" w:sz="4" w:space="0" w:color="auto"/>
            </w:tcBorders>
            <w:vAlign w:val="center"/>
          </w:tcPr>
          <w:p w:rsidR="00372DB2" w:rsidRPr="00AA2121" w:rsidRDefault="00372DB2" w:rsidP="00F10286">
            <w:pPr>
              <w:widowControl w:val="0"/>
              <w:suppressAutoHyphens/>
              <w:ind w:left="-108" w:right="-108"/>
              <w:jc w:val="center"/>
            </w:pPr>
            <w:r w:rsidRPr="00AA2121">
              <w:t>3</w:t>
            </w:r>
            <w:r w:rsidR="00F10286" w:rsidRPr="00AA2121">
              <w:rPr>
                <w:vertAlign w:val="superscript"/>
              </w:rPr>
              <w:t>8</w:t>
            </w:r>
          </w:p>
        </w:tc>
        <w:tc>
          <w:tcPr>
            <w:tcW w:w="1582" w:type="pct"/>
            <w:tcBorders>
              <w:top w:val="single" w:sz="4" w:space="0" w:color="auto"/>
              <w:left w:val="single" w:sz="4" w:space="0" w:color="auto"/>
              <w:bottom w:val="single" w:sz="4" w:space="0" w:color="auto"/>
              <w:right w:val="single" w:sz="4" w:space="0" w:color="auto"/>
            </w:tcBorders>
            <w:vAlign w:val="center"/>
          </w:tcPr>
          <w:p w:rsidR="00372DB2" w:rsidRPr="00AA2121" w:rsidRDefault="00372DB2" w:rsidP="00F971AA">
            <w:pPr>
              <w:widowControl w:val="0"/>
              <w:jc w:val="center"/>
            </w:pPr>
            <w:r w:rsidRPr="00AA2121">
              <w:t>Универсальный комплексный центр социального обслуживания населения</w:t>
            </w:r>
          </w:p>
        </w:tc>
        <w:tc>
          <w:tcPr>
            <w:tcW w:w="924" w:type="pct"/>
            <w:tcBorders>
              <w:top w:val="single" w:sz="4" w:space="0" w:color="auto"/>
              <w:left w:val="single" w:sz="4" w:space="0" w:color="auto"/>
              <w:bottom w:val="single" w:sz="4" w:space="0" w:color="auto"/>
              <w:right w:val="single" w:sz="4" w:space="0" w:color="auto"/>
            </w:tcBorders>
            <w:vAlign w:val="center"/>
          </w:tcPr>
          <w:p w:rsidR="00372DB2" w:rsidRPr="00AA2121" w:rsidRDefault="00372DB2" w:rsidP="00F971AA">
            <w:pPr>
              <w:widowControl w:val="0"/>
              <w:suppressAutoHyphens/>
              <w:ind w:left="-108" w:right="-108"/>
              <w:jc w:val="center"/>
            </w:pPr>
            <w:r w:rsidRPr="00AA2121">
              <w:t>г. Наро-Фоминск, ул. Магистральная</w:t>
            </w:r>
          </w:p>
        </w:tc>
        <w:tc>
          <w:tcPr>
            <w:tcW w:w="804" w:type="pct"/>
            <w:tcBorders>
              <w:top w:val="single" w:sz="4" w:space="0" w:color="auto"/>
              <w:left w:val="single" w:sz="4" w:space="0" w:color="auto"/>
              <w:bottom w:val="single" w:sz="4" w:space="0" w:color="auto"/>
              <w:right w:val="single" w:sz="4" w:space="0" w:color="auto"/>
            </w:tcBorders>
            <w:vAlign w:val="center"/>
          </w:tcPr>
          <w:p w:rsidR="00372DB2" w:rsidRPr="00AA2121" w:rsidRDefault="00372DB2" w:rsidP="00F971AA">
            <w:pPr>
              <w:widowControl w:val="0"/>
              <w:ind w:left="-113" w:right="-85"/>
              <w:jc w:val="center"/>
            </w:pPr>
            <w:r w:rsidRPr="00AA2121">
              <w:t>во встроенно-пристроенных помещениях</w:t>
            </w:r>
          </w:p>
        </w:tc>
        <w:tc>
          <w:tcPr>
            <w:tcW w:w="843" w:type="pct"/>
            <w:tcBorders>
              <w:top w:val="single" w:sz="4" w:space="0" w:color="auto"/>
              <w:left w:val="single" w:sz="4" w:space="0" w:color="auto"/>
              <w:bottom w:val="single" w:sz="4" w:space="0" w:color="auto"/>
              <w:right w:val="single" w:sz="4" w:space="0" w:color="auto"/>
            </w:tcBorders>
            <w:vAlign w:val="center"/>
          </w:tcPr>
          <w:p w:rsidR="00372DB2" w:rsidRPr="00AA2121" w:rsidRDefault="00372DB2" w:rsidP="00F971AA">
            <w:pPr>
              <w:widowControl w:val="0"/>
              <w:jc w:val="center"/>
            </w:pPr>
            <w:r w:rsidRPr="00AA2121">
              <w:t>О-2</w:t>
            </w:r>
          </w:p>
        </w:tc>
        <w:tc>
          <w:tcPr>
            <w:tcW w:w="648" w:type="pct"/>
            <w:tcBorders>
              <w:top w:val="single" w:sz="4" w:space="0" w:color="auto"/>
              <w:left w:val="single" w:sz="4" w:space="0" w:color="auto"/>
              <w:bottom w:val="single" w:sz="4" w:space="0" w:color="auto"/>
              <w:right w:val="single" w:sz="4" w:space="0" w:color="auto"/>
            </w:tcBorders>
            <w:vAlign w:val="center"/>
          </w:tcPr>
          <w:p w:rsidR="00372DB2" w:rsidRPr="00AA2121" w:rsidRDefault="00372DB2" w:rsidP="00F971AA">
            <w:pPr>
              <w:widowControl w:val="0"/>
              <w:ind w:left="-74" w:right="-74"/>
              <w:jc w:val="center"/>
            </w:pPr>
            <w:r w:rsidRPr="00AA2121">
              <w:t>1 очередь</w:t>
            </w:r>
          </w:p>
        </w:tc>
      </w:tr>
      <w:tr w:rsidR="00372DB2" w:rsidRPr="00AA2121" w:rsidTr="0022594B">
        <w:trPr>
          <w:cantSplit/>
          <w:jc w:val="center"/>
        </w:trPr>
        <w:tc>
          <w:tcPr>
            <w:tcW w:w="199" w:type="pct"/>
            <w:tcBorders>
              <w:top w:val="single" w:sz="4" w:space="0" w:color="auto"/>
              <w:left w:val="single" w:sz="4" w:space="0" w:color="auto"/>
              <w:bottom w:val="single" w:sz="4" w:space="0" w:color="auto"/>
              <w:right w:val="single" w:sz="4" w:space="0" w:color="auto"/>
            </w:tcBorders>
            <w:vAlign w:val="center"/>
          </w:tcPr>
          <w:p w:rsidR="00372DB2" w:rsidRPr="00AA2121" w:rsidRDefault="00372DB2" w:rsidP="00F971AA">
            <w:pPr>
              <w:widowControl w:val="0"/>
              <w:suppressAutoHyphens/>
              <w:ind w:left="-108" w:right="-108"/>
              <w:jc w:val="center"/>
            </w:pPr>
            <w:r w:rsidRPr="00AA2121">
              <w:t>4</w:t>
            </w:r>
          </w:p>
        </w:tc>
        <w:tc>
          <w:tcPr>
            <w:tcW w:w="1582" w:type="pct"/>
            <w:tcBorders>
              <w:top w:val="single" w:sz="4" w:space="0" w:color="auto"/>
              <w:left w:val="single" w:sz="4" w:space="0" w:color="auto"/>
              <w:bottom w:val="single" w:sz="4" w:space="0" w:color="auto"/>
              <w:right w:val="single" w:sz="4" w:space="0" w:color="auto"/>
            </w:tcBorders>
            <w:vAlign w:val="center"/>
          </w:tcPr>
          <w:p w:rsidR="00372DB2" w:rsidRPr="00AA2121" w:rsidRDefault="00372DB2" w:rsidP="00F971AA">
            <w:pPr>
              <w:widowControl w:val="0"/>
              <w:jc w:val="center"/>
            </w:pPr>
            <w:r w:rsidRPr="00AA2121">
              <w:rPr>
                <w:noProof/>
              </w:rPr>
              <w:t xml:space="preserve">Многофункциональный центр предоставления государственных и муниципальных услуг населению 700 </w:t>
            </w:r>
            <w:r w:rsidRPr="00AA2121">
              <w:t>кв. м</w:t>
            </w:r>
          </w:p>
        </w:tc>
        <w:tc>
          <w:tcPr>
            <w:tcW w:w="924" w:type="pct"/>
            <w:tcBorders>
              <w:top w:val="single" w:sz="4" w:space="0" w:color="auto"/>
              <w:left w:val="single" w:sz="4" w:space="0" w:color="auto"/>
              <w:bottom w:val="single" w:sz="4" w:space="0" w:color="auto"/>
              <w:right w:val="single" w:sz="4" w:space="0" w:color="auto"/>
            </w:tcBorders>
            <w:vAlign w:val="center"/>
          </w:tcPr>
          <w:p w:rsidR="00372DB2" w:rsidRPr="00AA2121" w:rsidRDefault="00372DB2" w:rsidP="00F971AA">
            <w:pPr>
              <w:widowControl w:val="0"/>
              <w:suppressAutoHyphens/>
              <w:ind w:left="-108" w:right="-108"/>
              <w:jc w:val="center"/>
            </w:pPr>
            <w:r w:rsidRPr="00AA2121">
              <w:t>г. Наро-Фоминск, ул. Новикова</w:t>
            </w:r>
          </w:p>
        </w:tc>
        <w:tc>
          <w:tcPr>
            <w:tcW w:w="804" w:type="pct"/>
            <w:tcBorders>
              <w:top w:val="single" w:sz="4" w:space="0" w:color="auto"/>
              <w:left w:val="single" w:sz="4" w:space="0" w:color="auto"/>
              <w:bottom w:val="single" w:sz="4" w:space="0" w:color="auto"/>
              <w:right w:val="single" w:sz="4" w:space="0" w:color="auto"/>
            </w:tcBorders>
            <w:vAlign w:val="center"/>
          </w:tcPr>
          <w:p w:rsidR="00372DB2" w:rsidRPr="00AA2121" w:rsidRDefault="00372DB2" w:rsidP="00F971AA">
            <w:pPr>
              <w:widowControl w:val="0"/>
              <w:ind w:left="-113" w:right="-85"/>
              <w:jc w:val="center"/>
            </w:pPr>
            <w:r w:rsidRPr="00AA2121">
              <w:t>во встроенно-пристроенных помещениях</w:t>
            </w:r>
          </w:p>
        </w:tc>
        <w:tc>
          <w:tcPr>
            <w:tcW w:w="843" w:type="pct"/>
            <w:tcBorders>
              <w:top w:val="single" w:sz="4" w:space="0" w:color="auto"/>
              <w:left w:val="single" w:sz="4" w:space="0" w:color="auto"/>
              <w:bottom w:val="single" w:sz="4" w:space="0" w:color="auto"/>
              <w:right w:val="single" w:sz="4" w:space="0" w:color="auto"/>
            </w:tcBorders>
            <w:vAlign w:val="center"/>
          </w:tcPr>
          <w:p w:rsidR="00372DB2" w:rsidRPr="00AA2121" w:rsidRDefault="00372DB2" w:rsidP="00F971AA">
            <w:pPr>
              <w:widowControl w:val="0"/>
              <w:jc w:val="center"/>
            </w:pPr>
            <w:r w:rsidRPr="00AA2121">
              <w:t>О-1</w:t>
            </w:r>
          </w:p>
        </w:tc>
        <w:tc>
          <w:tcPr>
            <w:tcW w:w="648" w:type="pct"/>
            <w:tcBorders>
              <w:top w:val="single" w:sz="4" w:space="0" w:color="auto"/>
              <w:left w:val="single" w:sz="4" w:space="0" w:color="auto"/>
              <w:bottom w:val="single" w:sz="4" w:space="0" w:color="auto"/>
              <w:right w:val="single" w:sz="4" w:space="0" w:color="auto"/>
            </w:tcBorders>
            <w:vAlign w:val="center"/>
          </w:tcPr>
          <w:p w:rsidR="00372DB2" w:rsidRPr="00AA2121" w:rsidRDefault="00372DB2" w:rsidP="00F971AA">
            <w:pPr>
              <w:widowControl w:val="0"/>
              <w:ind w:left="-74" w:right="-74"/>
              <w:jc w:val="center"/>
            </w:pPr>
            <w:r w:rsidRPr="00AA2121">
              <w:t>1 очередь</w:t>
            </w:r>
          </w:p>
        </w:tc>
      </w:tr>
      <w:tr w:rsidR="00372DB2" w:rsidRPr="00AA2121" w:rsidTr="0022594B">
        <w:trPr>
          <w:cantSplit/>
          <w:jc w:val="center"/>
        </w:trPr>
        <w:tc>
          <w:tcPr>
            <w:tcW w:w="199" w:type="pct"/>
            <w:tcBorders>
              <w:top w:val="single" w:sz="4" w:space="0" w:color="auto"/>
              <w:left w:val="single" w:sz="4" w:space="0" w:color="auto"/>
              <w:bottom w:val="single" w:sz="4" w:space="0" w:color="auto"/>
              <w:right w:val="single" w:sz="4" w:space="0" w:color="auto"/>
            </w:tcBorders>
            <w:vAlign w:val="center"/>
          </w:tcPr>
          <w:p w:rsidR="00372DB2" w:rsidRPr="00AA2121" w:rsidRDefault="00372DB2" w:rsidP="00F971AA">
            <w:pPr>
              <w:widowControl w:val="0"/>
              <w:suppressAutoHyphens/>
              <w:ind w:left="-108" w:right="-108"/>
              <w:jc w:val="center"/>
            </w:pPr>
            <w:r w:rsidRPr="00AA2121">
              <w:t>5</w:t>
            </w:r>
          </w:p>
        </w:tc>
        <w:tc>
          <w:tcPr>
            <w:tcW w:w="1582" w:type="pct"/>
            <w:tcBorders>
              <w:top w:val="single" w:sz="4" w:space="0" w:color="auto"/>
              <w:left w:val="single" w:sz="4" w:space="0" w:color="auto"/>
              <w:bottom w:val="single" w:sz="4" w:space="0" w:color="auto"/>
              <w:right w:val="single" w:sz="4" w:space="0" w:color="auto"/>
            </w:tcBorders>
            <w:vAlign w:val="center"/>
          </w:tcPr>
          <w:p w:rsidR="00372DB2" w:rsidRPr="00AA2121" w:rsidRDefault="00372DB2" w:rsidP="00F971AA">
            <w:pPr>
              <w:widowControl w:val="0"/>
              <w:jc w:val="center"/>
              <w:rPr>
                <w:noProof/>
              </w:rPr>
            </w:pPr>
            <w:r w:rsidRPr="00AA2121">
              <w:rPr>
                <w:noProof/>
              </w:rPr>
              <w:t xml:space="preserve">Пожарная часть на 4 </w:t>
            </w:r>
            <w:r w:rsidRPr="00AA2121">
              <w:t>автомобиля</w:t>
            </w:r>
          </w:p>
        </w:tc>
        <w:tc>
          <w:tcPr>
            <w:tcW w:w="924" w:type="pct"/>
            <w:tcBorders>
              <w:top w:val="single" w:sz="4" w:space="0" w:color="auto"/>
              <w:left w:val="single" w:sz="4" w:space="0" w:color="auto"/>
              <w:bottom w:val="single" w:sz="4" w:space="0" w:color="auto"/>
              <w:right w:val="single" w:sz="4" w:space="0" w:color="auto"/>
            </w:tcBorders>
            <w:vAlign w:val="center"/>
          </w:tcPr>
          <w:p w:rsidR="00372DB2" w:rsidRPr="00AA2121" w:rsidRDefault="00372DB2" w:rsidP="00F971AA">
            <w:pPr>
              <w:widowControl w:val="0"/>
              <w:suppressAutoHyphens/>
              <w:ind w:left="-108" w:right="-108"/>
              <w:jc w:val="center"/>
            </w:pPr>
            <w:r w:rsidRPr="00AA2121">
              <w:t>г. Наро-Фоминск, ул. Кольцевая</w:t>
            </w:r>
          </w:p>
        </w:tc>
        <w:tc>
          <w:tcPr>
            <w:tcW w:w="804" w:type="pct"/>
            <w:tcBorders>
              <w:top w:val="single" w:sz="4" w:space="0" w:color="auto"/>
              <w:left w:val="single" w:sz="4" w:space="0" w:color="auto"/>
              <w:bottom w:val="single" w:sz="4" w:space="0" w:color="auto"/>
              <w:right w:val="single" w:sz="4" w:space="0" w:color="auto"/>
            </w:tcBorders>
            <w:vAlign w:val="center"/>
          </w:tcPr>
          <w:p w:rsidR="00372DB2" w:rsidRPr="00AA2121" w:rsidRDefault="00372DB2" w:rsidP="00F971AA">
            <w:pPr>
              <w:widowControl w:val="0"/>
              <w:jc w:val="center"/>
            </w:pPr>
            <w:r w:rsidRPr="00AA2121">
              <w:t>0,72</w:t>
            </w:r>
          </w:p>
        </w:tc>
        <w:tc>
          <w:tcPr>
            <w:tcW w:w="843" w:type="pct"/>
            <w:tcBorders>
              <w:top w:val="single" w:sz="4" w:space="0" w:color="auto"/>
              <w:left w:val="single" w:sz="4" w:space="0" w:color="auto"/>
              <w:bottom w:val="single" w:sz="4" w:space="0" w:color="auto"/>
              <w:right w:val="single" w:sz="4" w:space="0" w:color="auto"/>
            </w:tcBorders>
            <w:vAlign w:val="center"/>
          </w:tcPr>
          <w:p w:rsidR="00372DB2" w:rsidRPr="00AA2121" w:rsidRDefault="00372DB2" w:rsidP="00F971AA">
            <w:pPr>
              <w:widowControl w:val="0"/>
              <w:jc w:val="center"/>
            </w:pPr>
            <w:r w:rsidRPr="00AA2121">
              <w:t>К</w:t>
            </w:r>
          </w:p>
        </w:tc>
        <w:tc>
          <w:tcPr>
            <w:tcW w:w="648" w:type="pct"/>
            <w:tcBorders>
              <w:top w:val="single" w:sz="4" w:space="0" w:color="auto"/>
              <w:left w:val="single" w:sz="4" w:space="0" w:color="auto"/>
              <w:bottom w:val="single" w:sz="4" w:space="0" w:color="auto"/>
              <w:right w:val="single" w:sz="4" w:space="0" w:color="auto"/>
            </w:tcBorders>
            <w:vAlign w:val="center"/>
          </w:tcPr>
          <w:p w:rsidR="00372DB2" w:rsidRPr="00AA2121" w:rsidRDefault="00372DB2" w:rsidP="00F971AA">
            <w:pPr>
              <w:widowControl w:val="0"/>
              <w:ind w:left="-74" w:right="-74"/>
              <w:jc w:val="center"/>
            </w:pPr>
            <w:r w:rsidRPr="00AA2121">
              <w:t>1 очередь</w:t>
            </w:r>
          </w:p>
        </w:tc>
      </w:tr>
    </w:tbl>
    <w:p w:rsidR="00737737" w:rsidRPr="00AA2121" w:rsidRDefault="00737737" w:rsidP="00F10286">
      <w:pPr>
        <w:pStyle w:val="4e"/>
        <w:numPr>
          <w:ilvl w:val="2"/>
          <w:numId w:val="37"/>
        </w:numPr>
        <w:shd w:val="clear" w:color="auto" w:fill="auto"/>
        <w:tabs>
          <w:tab w:val="left" w:pos="709"/>
        </w:tabs>
        <w:suppressAutoHyphens/>
        <w:spacing w:before="120" w:after="120" w:line="240" w:lineRule="auto"/>
        <w:jc w:val="both"/>
        <w:outlineLvl w:val="2"/>
        <w:rPr>
          <w:i w:val="0"/>
          <w:sz w:val="24"/>
          <w:szCs w:val="24"/>
        </w:rPr>
      </w:pPr>
      <w:bookmarkStart w:id="55" w:name="_Toc91489402"/>
      <w:bookmarkStart w:id="56" w:name="_Toc93064109"/>
      <w:r w:rsidRPr="00AA2121">
        <w:rPr>
          <w:i w:val="0"/>
          <w:sz w:val="24"/>
          <w:szCs w:val="24"/>
        </w:rPr>
        <w:t>Объекты транспортной инфраструктуры</w:t>
      </w:r>
      <w:bookmarkEnd w:id="55"/>
      <w:bookmarkEnd w:id="56"/>
    </w:p>
    <w:p w:rsidR="000C3A35" w:rsidRPr="00AA2121" w:rsidRDefault="000C3A35" w:rsidP="000C3A35">
      <w:pPr>
        <w:suppressAutoHyphens/>
        <w:spacing w:before="120"/>
        <w:ind w:firstLine="709"/>
        <w:contextualSpacing/>
        <w:jc w:val="both"/>
      </w:pPr>
      <w:bookmarkStart w:id="57" w:name="_Toc64534961"/>
      <w:r w:rsidRPr="00AA2121">
        <w:t>Схемой территориального планирования транспортного обслуживания Московской области (утвержденной постановлением Правительства Московской области от 25.03.2016 № 230/8 (в ред. постановления Правительства М</w:t>
      </w:r>
      <w:r w:rsidR="009640F1" w:rsidRPr="00AA2121">
        <w:t>осковской области</w:t>
      </w:r>
      <w:r w:rsidRPr="00AA2121">
        <w:t xml:space="preserve"> от 30.12.2020 №1065/34), в границах города Наро-Фоминск планируются мероприятия по развитию транспортной инфраструктуры регионального значения:</w:t>
      </w:r>
    </w:p>
    <w:p w:rsidR="00037142" w:rsidRPr="00AA2121" w:rsidRDefault="00037142" w:rsidP="00037142">
      <w:pPr>
        <w:spacing w:before="120"/>
        <w:jc w:val="both"/>
      </w:pPr>
      <w:r w:rsidRPr="00AA2121">
        <w:rPr>
          <w:b/>
        </w:rPr>
        <w:t>Таблица 3.2.2.1</w:t>
      </w:r>
      <w:r w:rsidR="00854C3E" w:rsidRPr="00AA2121">
        <w:rPr>
          <w:b/>
        </w:rPr>
        <w:t>.</w:t>
      </w:r>
      <w:r w:rsidRPr="00AA2121">
        <w:rPr>
          <w:b/>
        </w:rPr>
        <w:t xml:space="preserve"> </w:t>
      </w:r>
      <w:r w:rsidRPr="00AA2121">
        <w:t>Планируемые мероприятия по развитию транспортной инфраструктуры регионального значения</w:t>
      </w:r>
    </w:p>
    <w:tbl>
      <w:tblPr>
        <w:tblW w:w="5000" w:type="pct"/>
        <w:jc w:val="center"/>
        <w:tblCellMar>
          <w:left w:w="62" w:type="dxa"/>
          <w:right w:w="62" w:type="dxa"/>
        </w:tblCellMar>
        <w:tblLook w:val="0000" w:firstRow="0" w:lastRow="0" w:firstColumn="0" w:lastColumn="0" w:noHBand="0" w:noVBand="0"/>
      </w:tblPr>
      <w:tblGrid>
        <w:gridCol w:w="532"/>
        <w:gridCol w:w="4284"/>
        <w:gridCol w:w="976"/>
        <w:gridCol w:w="3835"/>
      </w:tblGrid>
      <w:tr w:rsidR="00037142" w:rsidRPr="00AA2121" w:rsidTr="00037142">
        <w:trPr>
          <w:cantSplit/>
          <w:trHeight w:val="2057"/>
          <w:tblHeader/>
          <w:jc w:val="center"/>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037142" w:rsidRPr="00AA2121" w:rsidRDefault="00037142" w:rsidP="00037142">
            <w:pPr>
              <w:autoSpaceDE w:val="0"/>
              <w:autoSpaceDN w:val="0"/>
              <w:adjustRightInd w:val="0"/>
              <w:jc w:val="center"/>
              <w:rPr>
                <w:sz w:val="22"/>
                <w:szCs w:val="22"/>
              </w:rPr>
            </w:pPr>
            <w:r w:rsidRPr="00AA2121">
              <w:rPr>
                <w:sz w:val="22"/>
                <w:szCs w:val="22"/>
              </w:rPr>
              <w:t>№ п/п</w:t>
            </w:r>
          </w:p>
        </w:tc>
        <w:tc>
          <w:tcPr>
            <w:tcW w:w="2225" w:type="pct"/>
            <w:tcBorders>
              <w:top w:val="single" w:sz="4" w:space="0" w:color="auto"/>
              <w:left w:val="single" w:sz="4" w:space="0" w:color="auto"/>
              <w:bottom w:val="single" w:sz="4" w:space="0" w:color="auto"/>
              <w:right w:val="single" w:sz="4" w:space="0" w:color="auto"/>
            </w:tcBorders>
            <w:shd w:val="clear" w:color="auto" w:fill="auto"/>
            <w:vAlign w:val="center"/>
          </w:tcPr>
          <w:p w:rsidR="00037142" w:rsidRPr="00AA2121" w:rsidRDefault="00037142" w:rsidP="00037142">
            <w:pPr>
              <w:autoSpaceDE w:val="0"/>
              <w:autoSpaceDN w:val="0"/>
              <w:adjustRightInd w:val="0"/>
              <w:jc w:val="center"/>
              <w:rPr>
                <w:sz w:val="22"/>
                <w:szCs w:val="22"/>
              </w:rPr>
            </w:pPr>
            <w:r w:rsidRPr="00AA2121">
              <w:rPr>
                <w:sz w:val="22"/>
                <w:szCs w:val="22"/>
              </w:rPr>
              <w:t>Наименование объекта</w:t>
            </w:r>
          </w:p>
        </w:tc>
        <w:tc>
          <w:tcPr>
            <w:tcW w:w="507"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37142" w:rsidRPr="00AA2121" w:rsidRDefault="00037142" w:rsidP="00037142">
            <w:pPr>
              <w:autoSpaceDE w:val="0"/>
              <w:autoSpaceDN w:val="0"/>
              <w:adjustRightInd w:val="0"/>
              <w:jc w:val="center"/>
              <w:rPr>
                <w:sz w:val="22"/>
                <w:szCs w:val="22"/>
              </w:rPr>
            </w:pPr>
            <w:r w:rsidRPr="00AA2121">
              <w:rPr>
                <w:sz w:val="22"/>
                <w:szCs w:val="22"/>
              </w:rPr>
              <w:t>Строительство (С)/</w:t>
            </w:r>
          </w:p>
          <w:p w:rsidR="00037142" w:rsidRPr="00AA2121" w:rsidRDefault="00037142" w:rsidP="00037142">
            <w:pPr>
              <w:autoSpaceDE w:val="0"/>
              <w:autoSpaceDN w:val="0"/>
              <w:adjustRightInd w:val="0"/>
              <w:jc w:val="center"/>
              <w:rPr>
                <w:sz w:val="22"/>
                <w:szCs w:val="22"/>
              </w:rPr>
            </w:pPr>
            <w:r w:rsidRPr="00AA2121">
              <w:rPr>
                <w:sz w:val="22"/>
                <w:szCs w:val="22"/>
              </w:rPr>
              <w:t>Реконструкция (Р)</w:t>
            </w:r>
          </w:p>
        </w:tc>
        <w:tc>
          <w:tcPr>
            <w:tcW w:w="1992" w:type="pct"/>
            <w:tcBorders>
              <w:top w:val="single" w:sz="4" w:space="0" w:color="auto"/>
              <w:left w:val="single" w:sz="4" w:space="0" w:color="auto"/>
              <w:bottom w:val="single" w:sz="4" w:space="0" w:color="auto"/>
              <w:right w:val="single" w:sz="4" w:space="0" w:color="auto"/>
            </w:tcBorders>
            <w:shd w:val="clear" w:color="auto" w:fill="auto"/>
            <w:vAlign w:val="center"/>
          </w:tcPr>
          <w:p w:rsidR="00037142" w:rsidRPr="00AA2121" w:rsidRDefault="00037142" w:rsidP="00037142">
            <w:pPr>
              <w:autoSpaceDE w:val="0"/>
              <w:autoSpaceDN w:val="0"/>
              <w:adjustRightInd w:val="0"/>
              <w:jc w:val="center"/>
              <w:rPr>
                <w:sz w:val="22"/>
                <w:szCs w:val="22"/>
              </w:rPr>
            </w:pPr>
            <w:r w:rsidRPr="00AA2121">
              <w:rPr>
                <w:sz w:val="22"/>
                <w:szCs w:val="22"/>
              </w:rPr>
              <w:t>Технические параметры</w:t>
            </w:r>
          </w:p>
        </w:tc>
      </w:tr>
      <w:tr w:rsidR="00037142" w:rsidRPr="00AA2121" w:rsidTr="00037142">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rsidR="00037142" w:rsidRPr="00AA2121" w:rsidRDefault="00037142" w:rsidP="0022594B">
            <w:pPr>
              <w:autoSpaceDE w:val="0"/>
              <w:autoSpaceDN w:val="0"/>
              <w:adjustRightInd w:val="0"/>
              <w:ind w:left="80" w:hanging="80"/>
              <w:jc w:val="center"/>
              <w:rPr>
                <w:b/>
                <w:sz w:val="22"/>
                <w:szCs w:val="22"/>
                <w:lang w:eastAsia="en-US"/>
              </w:rPr>
            </w:pPr>
            <w:r w:rsidRPr="00AA2121">
              <w:rPr>
                <w:b/>
                <w:sz w:val="22"/>
                <w:szCs w:val="22"/>
              </w:rPr>
              <w:t>Обычные автомобильные дороги регионального значения</w:t>
            </w:r>
          </w:p>
        </w:tc>
      </w:tr>
      <w:tr w:rsidR="00037142" w:rsidRPr="00AA2121" w:rsidTr="00037142">
        <w:trPr>
          <w:cantSplit/>
          <w:jc w:val="center"/>
        </w:trPr>
        <w:tc>
          <w:tcPr>
            <w:tcW w:w="276" w:type="pct"/>
            <w:tcBorders>
              <w:top w:val="single" w:sz="4" w:space="0" w:color="auto"/>
              <w:left w:val="single" w:sz="4" w:space="0" w:color="auto"/>
              <w:bottom w:val="single" w:sz="4" w:space="0" w:color="auto"/>
              <w:right w:val="single" w:sz="4" w:space="0" w:color="auto"/>
            </w:tcBorders>
          </w:tcPr>
          <w:p w:rsidR="00037142" w:rsidRPr="00AA2121" w:rsidRDefault="00037142" w:rsidP="0022594B">
            <w:pPr>
              <w:autoSpaceDE w:val="0"/>
              <w:autoSpaceDN w:val="0"/>
              <w:adjustRightInd w:val="0"/>
              <w:jc w:val="center"/>
              <w:rPr>
                <w:sz w:val="22"/>
                <w:szCs w:val="22"/>
                <w:lang w:eastAsia="en-US"/>
              </w:rPr>
            </w:pPr>
            <w:r w:rsidRPr="00AA2121">
              <w:rPr>
                <w:sz w:val="22"/>
                <w:szCs w:val="22"/>
                <w:lang w:eastAsia="en-US"/>
              </w:rPr>
              <w:t>1</w:t>
            </w:r>
          </w:p>
        </w:tc>
        <w:tc>
          <w:tcPr>
            <w:tcW w:w="2225" w:type="pct"/>
            <w:tcBorders>
              <w:top w:val="single" w:sz="4" w:space="0" w:color="auto"/>
              <w:left w:val="single" w:sz="4" w:space="0" w:color="auto"/>
              <w:bottom w:val="single" w:sz="4" w:space="0" w:color="auto"/>
              <w:right w:val="single" w:sz="4" w:space="0" w:color="auto"/>
            </w:tcBorders>
          </w:tcPr>
          <w:p w:rsidR="00037142" w:rsidRPr="00AA2121" w:rsidRDefault="00037142" w:rsidP="0022594B">
            <w:pPr>
              <w:autoSpaceDE w:val="0"/>
              <w:autoSpaceDN w:val="0"/>
              <w:adjustRightInd w:val="0"/>
              <w:rPr>
                <w:sz w:val="22"/>
                <w:szCs w:val="22"/>
              </w:rPr>
            </w:pPr>
            <w:r w:rsidRPr="00AA2121">
              <w:rPr>
                <w:sz w:val="22"/>
                <w:szCs w:val="22"/>
              </w:rPr>
              <w:t>Кубинка - Наро-Фоминск</w:t>
            </w:r>
          </w:p>
        </w:tc>
        <w:tc>
          <w:tcPr>
            <w:tcW w:w="507" w:type="pct"/>
            <w:tcBorders>
              <w:top w:val="single" w:sz="4" w:space="0" w:color="auto"/>
              <w:left w:val="single" w:sz="4" w:space="0" w:color="auto"/>
              <w:bottom w:val="single" w:sz="4" w:space="0" w:color="auto"/>
              <w:right w:val="single" w:sz="4" w:space="0" w:color="auto"/>
            </w:tcBorders>
            <w:vAlign w:val="center"/>
          </w:tcPr>
          <w:p w:rsidR="00037142" w:rsidRPr="00AA2121" w:rsidRDefault="00037142" w:rsidP="0022594B">
            <w:pPr>
              <w:autoSpaceDE w:val="0"/>
              <w:autoSpaceDN w:val="0"/>
              <w:adjustRightInd w:val="0"/>
              <w:jc w:val="center"/>
              <w:rPr>
                <w:sz w:val="22"/>
                <w:szCs w:val="22"/>
                <w:lang w:eastAsia="en-US"/>
              </w:rPr>
            </w:pPr>
            <w:r w:rsidRPr="00AA2121">
              <w:rPr>
                <w:sz w:val="22"/>
                <w:szCs w:val="22"/>
                <w:lang w:eastAsia="en-US"/>
              </w:rPr>
              <w:t>Р</w:t>
            </w:r>
          </w:p>
        </w:tc>
        <w:tc>
          <w:tcPr>
            <w:tcW w:w="1992" w:type="pct"/>
            <w:tcBorders>
              <w:top w:val="single" w:sz="4" w:space="0" w:color="auto"/>
              <w:left w:val="single" w:sz="4" w:space="0" w:color="auto"/>
              <w:bottom w:val="single" w:sz="4" w:space="0" w:color="auto"/>
              <w:right w:val="single" w:sz="4" w:space="0" w:color="auto"/>
            </w:tcBorders>
            <w:vAlign w:val="center"/>
          </w:tcPr>
          <w:p w:rsidR="00037142" w:rsidRPr="00AA2121" w:rsidRDefault="00037142" w:rsidP="0022594B">
            <w:pPr>
              <w:autoSpaceDE w:val="0"/>
              <w:autoSpaceDN w:val="0"/>
              <w:adjustRightInd w:val="0"/>
              <w:rPr>
                <w:sz w:val="22"/>
                <w:szCs w:val="22"/>
              </w:rPr>
            </w:pPr>
            <w:r w:rsidRPr="00AA2121">
              <w:rPr>
                <w:sz w:val="22"/>
                <w:szCs w:val="22"/>
              </w:rPr>
              <w:t>Протяженность - 4,24 км,</w:t>
            </w:r>
          </w:p>
          <w:p w:rsidR="00037142" w:rsidRPr="00AA2121" w:rsidRDefault="00037142" w:rsidP="0022594B">
            <w:pPr>
              <w:autoSpaceDE w:val="0"/>
              <w:autoSpaceDN w:val="0"/>
              <w:adjustRightInd w:val="0"/>
              <w:rPr>
                <w:sz w:val="22"/>
                <w:szCs w:val="22"/>
              </w:rPr>
            </w:pPr>
            <w:r w:rsidRPr="00AA2121">
              <w:rPr>
                <w:sz w:val="22"/>
                <w:szCs w:val="22"/>
              </w:rPr>
              <w:t>Ширина проезжей части -</w:t>
            </w:r>
          </w:p>
          <w:p w:rsidR="00037142" w:rsidRPr="00AA2121" w:rsidRDefault="00037142" w:rsidP="0022594B">
            <w:pPr>
              <w:autoSpaceDE w:val="0"/>
              <w:autoSpaceDN w:val="0"/>
              <w:adjustRightInd w:val="0"/>
              <w:rPr>
                <w:sz w:val="22"/>
                <w:szCs w:val="22"/>
                <w:lang w:eastAsia="en-US"/>
              </w:rPr>
            </w:pPr>
            <w:r w:rsidRPr="00AA2121">
              <w:rPr>
                <w:sz w:val="22"/>
                <w:szCs w:val="22"/>
              </w:rPr>
              <w:t>4 полосы движения</w:t>
            </w:r>
          </w:p>
        </w:tc>
      </w:tr>
      <w:tr w:rsidR="00037142" w:rsidRPr="00AA2121" w:rsidTr="00037142">
        <w:trPr>
          <w:cantSplit/>
          <w:jc w:val="center"/>
        </w:trPr>
        <w:tc>
          <w:tcPr>
            <w:tcW w:w="276" w:type="pct"/>
            <w:tcBorders>
              <w:top w:val="single" w:sz="4" w:space="0" w:color="auto"/>
              <w:left w:val="single" w:sz="4" w:space="0" w:color="auto"/>
              <w:bottom w:val="single" w:sz="4" w:space="0" w:color="auto"/>
              <w:right w:val="single" w:sz="4" w:space="0" w:color="auto"/>
            </w:tcBorders>
          </w:tcPr>
          <w:p w:rsidR="00037142" w:rsidRPr="00AA2121" w:rsidRDefault="00037142" w:rsidP="0022594B">
            <w:pPr>
              <w:autoSpaceDE w:val="0"/>
              <w:autoSpaceDN w:val="0"/>
              <w:adjustRightInd w:val="0"/>
              <w:jc w:val="center"/>
              <w:rPr>
                <w:sz w:val="22"/>
                <w:szCs w:val="22"/>
                <w:lang w:eastAsia="en-US"/>
              </w:rPr>
            </w:pPr>
            <w:r w:rsidRPr="00AA2121">
              <w:rPr>
                <w:sz w:val="22"/>
                <w:szCs w:val="22"/>
                <w:lang w:eastAsia="en-US"/>
              </w:rPr>
              <w:t>2</w:t>
            </w:r>
          </w:p>
        </w:tc>
        <w:tc>
          <w:tcPr>
            <w:tcW w:w="2225" w:type="pct"/>
            <w:tcBorders>
              <w:top w:val="single" w:sz="4" w:space="0" w:color="auto"/>
              <w:left w:val="single" w:sz="4" w:space="0" w:color="auto"/>
              <w:bottom w:val="single" w:sz="4" w:space="0" w:color="auto"/>
              <w:right w:val="single" w:sz="4" w:space="0" w:color="auto"/>
            </w:tcBorders>
          </w:tcPr>
          <w:p w:rsidR="00037142" w:rsidRPr="00AA2121" w:rsidRDefault="00037142" w:rsidP="0022594B">
            <w:pPr>
              <w:autoSpaceDE w:val="0"/>
              <w:autoSpaceDN w:val="0"/>
              <w:adjustRightInd w:val="0"/>
              <w:rPr>
                <w:sz w:val="22"/>
                <w:szCs w:val="22"/>
              </w:rPr>
            </w:pPr>
            <w:r w:rsidRPr="00AA2121">
              <w:rPr>
                <w:sz w:val="22"/>
                <w:szCs w:val="22"/>
              </w:rPr>
              <w:t>Наро-Фоминск - Новоникольское - Васильчиново</w:t>
            </w:r>
          </w:p>
        </w:tc>
        <w:tc>
          <w:tcPr>
            <w:tcW w:w="507" w:type="pct"/>
            <w:tcBorders>
              <w:top w:val="single" w:sz="4" w:space="0" w:color="auto"/>
              <w:left w:val="single" w:sz="4" w:space="0" w:color="auto"/>
              <w:bottom w:val="single" w:sz="4" w:space="0" w:color="auto"/>
              <w:right w:val="single" w:sz="4" w:space="0" w:color="auto"/>
            </w:tcBorders>
            <w:vAlign w:val="center"/>
          </w:tcPr>
          <w:p w:rsidR="00037142" w:rsidRPr="00AA2121" w:rsidRDefault="00037142" w:rsidP="0022594B">
            <w:pPr>
              <w:autoSpaceDE w:val="0"/>
              <w:autoSpaceDN w:val="0"/>
              <w:adjustRightInd w:val="0"/>
              <w:jc w:val="center"/>
              <w:rPr>
                <w:sz w:val="22"/>
                <w:szCs w:val="22"/>
                <w:lang w:eastAsia="en-US"/>
              </w:rPr>
            </w:pPr>
            <w:r w:rsidRPr="00AA2121">
              <w:rPr>
                <w:sz w:val="22"/>
                <w:szCs w:val="22"/>
                <w:lang w:eastAsia="en-US"/>
              </w:rPr>
              <w:t>Р</w:t>
            </w:r>
          </w:p>
        </w:tc>
        <w:tc>
          <w:tcPr>
            <w:tcW w:w="1992" w:type="pct"/>
            <w:tcBorders>
              <w:top w:val="single" w:sz="4" w:space="0" w:color="auto"/>
              <w:left w:val="single" w:sz="4" w:space="0" w:color="auto"/>
              <w:bottom w:val="single" w:sz="4" w:space="0" w:color="auto"/>
              <w:right w:val="single" w:sz="4" w:space="0" w:color="auto"/>
            </w:tcBorders>
            <w:vAlign w:val="center"/>
          </w:tcPr>
          <w:p w:rsidR="00037142" w:rsidRPr="00AA2121" w:rsidRDefault="00037142" w:rsidP="0022594B">
            <w:pPr>
              <w:autoSpaceDE w:val="0"/>
              <w:autoSpaceDN w:val="0"/>
              <w:adjustRightInd w:val="0"/>
              <w:rPr>
                <w:sz w:val="22"/>
                <w:szCs w:val="22"/>
              </w:rPr>
            </w:pPr>
            <w:r w:rsidRPr="00AA2121">
              <w:rPr>
                <w:sz w:val="22"/>
                <w:szCs w:val="22"/>
              </w:rPr>
              <w:t>Протяженность - 1,24 км,</w:t>
            </w:r>
          </w:p>
          <w:p w:rsidR="00037142" w:rsidRPr="00AA2121" w:rsidRDefault="00037142" w:rsidP="0022594B">
            <w:pPr>
              <w:autoSpaceDE w:val="0"/>
              <w:autoSpaceDN w:val="0"/>
              <w:adjustRightInd w:val="0"/>
              <w:rPr>
                <w:sz w:val="22"/>
                <w:szCs w:val="22"/>
              </w:rPr>
            </w:pPr>
            <w:r w:rsidRPr="00AA2121">
              <w:rPr>
                <w:sz w:val="22"/>
                <w:szCs w:val="22"/>
              </w:rPr>
              <w:t>Ширина проезжей части -</w:t>
            </w:r>
          </w:p>
          <w:p w:rsidR="00037142" w:rsidRPr="00AA2121" w:rsidRDefault="00037142" w:rsidP="0022594B">
            <w:pPr>
              <w:autoSpaceDE w:val="0"/>
              <w:autoSpaceDN w:val="0"/>
              <w:adjustRightInd w:val="0"/>
              <w:rPr>
                <w:sz w:val="22"/>
                <w:szCs w:val="22"/>
                <w:lang w:eastAsia="en-US"/>
              </w:rPr>
            </w:pPr>
            <w:r w:rsidRPr="00AA2121">
              <w:rPr>
                <w:sz w:val="22"/>
                <w:szCs w:val="22"/>
              </w:rPr>
              <w:t>2 полосы движения</w:t>
            </w:r>
          </w:p>
        </w:tc>
      </w:tr>
      <w:tr w:rsidR="00037142" w:rsidRPr="00AA2121" w:rsidTr="00037142">
        <w:trPr>
          <w:cantSplit/>
          <w:jc w:val="center"/>
        </w:trPr>
        <w:tc>
          <w:tcPr>
            <w:tcW w:w="276" w:type="pct"/>
            <w:tcBorders>
              <w:top w:val="single" w:sz="4" w:space="0" w:color="auto"/>
              <w:left w:val="single" w:sz="4" w:space="0" w:color="auto"/>
              <w:bottom w:val="single" w:sz="4" w:space="0" w:color="auto"/>
              <w:right w:val="single" w:sz="4" w:space="0" w:color="auto"/>
            </w:tcBorders>
          </w:tcPr>
          <w:p w:rsidR="00037142" w:rsidRPr="00AA2121" w:rsidRDefault="00037142" w:rsidP="0022594B">
            <w:pPr>
              <w:autoSpaceDE w:val="0"/>
              <w:autoSpaceDN w:val="0"/>
              <w:adjustRightInd w:val="0"/>
              <w:jc w:val="center"/>
              <w:rPr>
                <w:sz w:val="22"/>
                <w:szCs w:val="22"/>
                <w:lang w:eastAsia="en-US"/>
              </w:rPr>
            </w:pPr>
            <w:r w:rsidRPr="00AA2121">
              <w:rPr>
                <w:sz w:val="22"/>
                <w:szCs w:val="22"/>
                <w:lang w:eastAsia="en-US"/>
              </w:rPr>
              <w:t>3</w:t>
            </w:r>
          </w:p>
        </w:tc>
        <w:tc>
          <w:tcPr>
            <w:tcW w:w="2225" w:type="pct"/>
            <w:tcBorders>
              <w:top w:val="single" w:sz="4" w:space="0" w:color="auto"/>
              <w:left w:val="single" w:sz="4" w:space="0" w:color="auto"/>
              <w:bottom w:val="single" w:sz="4" w:space="0" w:color="auto"/>
              <w:right w:val="single" w:sz="4" w:space="0" w:color="auto"/>
            </w:tcBorders>
          </w:tcPr>
          <w:p w:rsidR="00037142" w:rsidRPr="00AA2121" w:rsidRDefault="00037142" w:rsidP="0022594B">
            <w:pPr>
              <w:autoSpaceDE w:val="0"/>
              <w:autoSpaceDN w:val="0"/>
              <w:adjustRightInd w:val="0"/>
              <w:rPr>
                <w:sz w:val="22"/>
                <w:szCs w:val="22"/>
              </w:rPr>
            </w:pPr>
            <w:r w:rsidRPr="00AA2121">
              <w:rPr>
                <w:sz w:val="22"/>
                <w:szCs w:val="22"/>
              </w:rPr>
              <w:t>г. Наро-Фоминск, ул. Маршала Жукова</w:t>
            </w:r>
          </w:p>
        </w:tc>
        <w:tc>
          <w:tcPr>
            <w:tcW w:w="507" w:type="pct"/>
            <w:tcBorders>
              <w:top w:val="single" w:sz="4" w:space="0" w:color="auto"/>
              <w:left w:val="single" w:sz="4" w:space="0" w:color="auto"/>
              <w:bottom w:val="single" w:sz="4" w:space="0" w:color="auto"/>
              <w:right w:val="single" w:sz="4" w:space="0" w:color="auto"/>
            </w:tcBorders>
            <w:vAlign w:val="center"/>
          </w:tcPr>
          <w:p w:rsidR="00037142" w:rsidRPr="00AA2121" w:rsidRDefault="00037142" w:rsidP="0022594B">
            <w:pPr>
              <w:autoSpaceDE w:val="0"/>
              <w:autoSpaceDN w:val="0"/>
              <w:adjustRightInd w:val="0"/>
              <w:jc w:val="center"/>
              <w:rPr>
                <w:sz w:val="22"/>
                <w:szCs w:val="22"/>
                <w:lang w:eastAsia="en-US"/>
              </w:rPr>
            </w:pPr>
            <w:r w:rsidRPr="00AA2121">
              <w:rPr>
                <w:sz w:val="22"/>
                <w:szCs w:val="22"/>
                <w:lang w:eastAsia="en-US"/>
              </w:rPr>
              <w:t>Р</w:t>
            </w:r>
          </w:p>
        </w:tc>
        <w:tc>
          <w:tcPr>
            <w:tcW w:w="1992" w:type="pct"/>
            <w:tcBorders>
              <w:top w:val="single" w:sz="4" w:space="0" w:color="auto"/>
              <w:left w:val="single" w:sz="4" w:space="0" w:color="auto"/>
              <w:bottom w:val="single" w:sz="4" w:space="0" w:color="auto"/>
              <w:right w:val="single" w:sz="4" w:space="0" w:color="auto"/>
            </w:tcBorders>
            <w:vAlign w:val="center"/>
          </w:tcPr>
          <w:p w:rsidR="00037142" w:rsidRPr="00AA2121" w:rsidRDefault="00037142" w:rsidP="0022594B">
            <w:pPr>
              <w:autoSpaceDE w:val="0"/>
              <w:autoSpaceDN w:val="0"/>
              <w:adjustRightInd w:val="0"/>
              <w:rPr>
                <w:sz w:val="22"/>
                <w:szCs w:val="22"/>
              </w:rPr>
            </w:pPr>
            <w:r w:rsidRPr="00AA2121">
              <w:rPr>
                <w:sz w:val="22"/>
                <w:szCs w:val="22"/>
              </w:rPr>
              <w:t>Протяженность - 2,0 км,</w:t>
            </w:r>
          </w:p>
          <w:p w:rsidR="00037142" w:rsidRPr="00AA2121" w:rsidRDefault="00037142" w:rsidP="0022594B">
            <w:pPr>
              <w:autoSpaceDE w:val="0"/>
              <w:autoSpaceDN w:val="0"/>
              <w:adjustRightInd w:val="0"/>
              <w:rPr>
                <w:sz w:val="22"/>
                <w:szCs w:val="22"/>
              </w:rPr>
            </w:pPr>
            <w:r w:rsidRPr="00AA2121">
              <w:rPr>
                <w:sz w:val="22"/>
                <w:szCs w:val="22"/>
              </w:rPr>
              <w:t>Ширина проезжей части -</w:t>
            </w:r>
          </w:p>
          <w:p w:rsidR="00037142" w:rsidRPr="00AA2121" w:rsidRDefault="00037142" w:rsidP="0022594B">
            <w:pPr>
              <w:autoSpaceDE w:val="0"/>
              <w:autoSpaceDN w:val="0"/>
              <w:adjustRightInd w:val="0"/>
              <w:rPr>
                <w:sz w:val="22"/>
                <w:szCs w:val="22"/>
                <w:lang w:eastAsia="en-US"/>
              </w:rPr>
            </w:pPr>
            <w:r w:rsidRPr="00AA2121">
              <w:rPr>
                <w:sz w:val="22"/>
                <w:szCs w:val="22"/>
              </w:rPr>
              <w:t>4 полосы движения</w:t>
            </w:r>
          </w:p>
        </w:tc>
      </w:tr>
      <w:tr w:rsidR="00037142" w:rsidRPr="00AA2121" w:rsidTr="00037142">
        <w:trPr>
          <w:cantSplit/>
          <w:jc w:val="center"/>
        </w:trPr>
        <w:tc>
          <w:tcPr>
            <w:tcW w:w="276" w:type="pct"/>
            <w:tcBorders>
              <w:top w:val="single" w:sz="4" w:space="0" w:color="auto"/>
              <w:left w:val="single" w:sz="4" w:space="0" w:color="auto"/>
              <w:bottom w:val="single" w:sz="4" w:space="0" w:color="auto"/>
              <w:right w:val="single" w:sz="4" w:space="0" w:color="auto"/>
            </w:tcBorders>
          </w:tcPr>
          <w:p w:rsidR="00037142" w:rsidRPr="00AA2121" w:rsidRDefault="00037142" w:rsidP="0022594B">
            <w:pPr>
              <w:autoSpaceDE w:val="0"/>
              <w:autoSpaceDN w:val="0"/>
              <w:adjustRightInd w:val="0"/>
              <w:jc w:val="center"/>
              <w:rPr>
                <w:sz w:val="22"/>
                <w:szCs w:val="22"/>
                <w:lang w:eastAsia="en-US"/>
              </w:rPr>
            </w:pPr>
            <w:r w:rsidRPr="00AA2121">
              <w:rPr>
                <w:sz w:val="22"/>
                <w:szCs w:val="22"/>
                <w:lang w:eastAsia="en-US"/>
              </w:rPr>
              <w:t>4</w:t>
            </w:r>
          </w:p>
        </w:tc>
        <w:tc>
          <w:tcPr>
            <w:tcW w:w="2225" w:type="pct"/>
            <w:tcBorders>
              <w:top w:val="single" w:sz="4" w:space="0" w:color="auto"/>
              <w:left w:val="single" w:sz="4" w:space="0" w:color="auto"/>
              <w:bottom w:val="single" w:sz="4" w:space="0" w:color="auto"/>
              <w:right w:val="single" w:sz="4" w:space="0" w:color="auto"/>
            </w:tcBorders>
          </w:tcPr>
          <w:p w:rsidR="00037142" w:rsidRPr="00AA2121" w:rsidRDefault="00037142" w:rsidP="0022594B">
            <w:pPr>
              <w:autoSpaceDE w:val="0"/>
              <w:autoSpaceDN w:val="0"/>
              <w:adjustRightInd w:val="0"/>
              <w:rPr>
                <w:sz w:val="22"/>
                <w:szCs w:val="22"/>
              </w:rPr>
            </w:pPr>
            <w:r w:rsidRPr="00AA2121">
              <w:rPr>
                <w:sz w:val="22"/>
                <w:szCs w:val="22"/>
              </w:rPr>
              <w:t>г. Наро-Фоминск, ул. Московская</w:t>
            </w:r>
          </w:p>
        </w:tc>
        <w:tc>
          <w:tcPr>
            <w:tcW w:w="507" w:type="pct"/>
            <w:tcBorders>
              <w:top w:val="single" w:sz="4" w:space="0" w:color="auto"/>
              <w:left w:val="single" w:sz="4" w:space="0" w:color="auto"/>
              <w:bottom w:val="single" w:sz="4" w:space="0" w:color="auto"/>
              <w:right w:val="single" w:sz="4" w:space="0" w:color="auto"/>
            </w:tcBorders>
            <w:vAlign w:val="center"/>
          </w:tcPr>
          <w:p w:rsidR="00037142" w:rsidRPr="00AA2121" w:rsidRDefault="00037142" w:rsidP="0022594B">
            <w:pPr>
              <w:autoSpaceDE w:val="0"/>
              <w:autoSpaceDN w:val="0"/>
              <w:adjustRightInd w:val="0"/>
              <w:jc w:val="center"/>
              <w:rPr>
                <w:sz w:val="22"/>
                <w:szCs w:val="22"/>
                <w:lang w:eastAsia="en-US"/>
              </w:rPr>
            </w:pPr>
            <w:r w:rsidRPr="00AA2121">
              <w:rPr>
                <w:sz w:val="22"/>
                <w:szCs w:val="22"/>
                <w:lang w:eastAsia="en-US"/>
              </w:rPr>
              <w:t>Р</w:t>
            </w:r>
          </w:p>
        </w:tc>
        <w:tc>
          <w:tcPr>
            <w:tcW w:w="1992" w:type="pct"/>
            <w:tcBorders>
              <w:top w:val="single" w:sz="4" w:space="0" w:color="auto"/>
              <w:left w:val="single" w:sz="4" w:space="0" w:color="auto"/>
              <w:bottom w:val="single" w:sz="4" w:space="0" w:color="auto"/>
              <w:right w:val="single" w:sz="4" w:space="0" w:color="auto"/>
            </w:tcBorders>
            <w:vAlign w:val="center"/>
          </w:tcPr>
          <w:p w:rsidR="00037142" w:rsidRPr="00AA2121" w:rsidRDefault="00037142" w:rsidP="0022594B">
            <w:pPr>
              <w:autoSpaceDE w:val="0"/>
              <w:autoSpaceDN w:val="0"/>
              <w:adjustRightInd w:val="0"/>
              <w:rPr>
                <w:sz w:val="22"/>
                <w:szCs w:val="22"/>
              </w:rPr>
            </w:pPr>
            <w:r w:rsidRPr="00AA2121">
              <w:rPr>
                <w:sz w:val="22"/>
                <w:szCs w:val="22"/>
              </w:rPr>
              <w:t>Протяженность - 2,1 км,</w:t>
            </w:r>
          </w:p>
          <w:p w:rsidR="00037142" w:rsidRPr="00AA2121" w:rsidRDefault="00037142" w:rsidP="0022594B">
            <w:pPr>
              <w:autoSpaceDE w:val="0"/>
              <w:autoSpaceDN w:val="0"/>
              <w:adjustRightInd w:val="0"/>
              <w:rPr>
                <w:sz w:val="22"/>
                <w:szCs w:val="22"/>
              </w:rPr>
            </w:pPr>
            <w:r w:rsidRPr="00AA2121">
              <w:rPr>
                <w:sz w:val="22"/>
                <w:szCs w:val="22"/>
              </w:rPr>
              <w:t>Ширина проезжей части -</w:t>
            </w:r>
          </w:p>
          <w:p w:rsidR="00037142" w:rsidRPr="00AA2121" w:rsidRDefault="00037142" w:rsidP="0022594B">
            <w:pPr>
              <w:autoSpaceDE w:val="0"/>
              <w:autoSpaceDN w:val="0"/>
              <w:adjustRightInd w:val="0"/>
              <w:rPr>
                <w:sz w:val="22"/>
                <w:szCs w:val="22"/>
                <w:lang w:eastAsia="en-US"/>
              </w:rPr>
            </w:pPr>
            <w:r w:rsidRPr="00AA2121">
              <w:rPr>
                <w:sz w:val="22"/>
                <w:szCs w:val="22"/>
              </w:rPr>
              <w:t>4 полосы движения</w:t>
            </w:r>
          </w:p>
        </w:tc>
      </w:tr>
      <w:tr w:rsidR="00037142" w:rsidRPr="00AA2121" w:rsidTr="00037142">
        <w:trPr>
          <w:cantSplit/>
          <w:jc w:val="center"/>
        </w:trPr>
        <w:tc>
          <w:tcPr>
            <w:tcW w:w="276" w:type="pct"/>
            <w:tcBorders>
              <w:top w:val="single" w:sz="4" w:space="0" w:color="auto"/>
              <w:left w:val="single" w:sz="4" w:space="0" w:color="auto"/>
              <w:bottom w:val="single" w:sz="4" w:space="0" w:color="auto"/>
              <w:right w:val="single" w:sz="4" w:space="0" w:color="auto"/>
            </w:tcBorders>
          </w:tcPr>
          <w:p w:rsidR="00037142" w:rsidRPr="00AA2121" w:rsidRDefault="00037142" w:rsidP="0022594B">
            <w:pPr>
              <w:autoSpaceDE w:val="0"/>
              <w:autoSpaceDN w:val="0"/>
              <w:adjustRightInd w:val="0"/>
              <w:jc w:val="center"/>
              <w:rPr>
                <w:sz w:val="22"/>
                <w:szCs w:val="22"/>
                <w:lang w:eastAsia="en-US"/>
              </w:rPr>
            </w:pPr>
            <w:r w:rsidRPr="00AA2121">
              <w:rPr>
                <w:sz w:val="22"/>
                <w:szCs w:val="22"/>
                <w:lang w:eastAsia="en-US"/>
              </w:rPr>
              <w:t>5</w:t>
            </w:r>
          </w:p>
        </w:tc>
        <w:tc>
          <w:tcPr>
            <w:tcW w:w="2225" w:type="pct"/>
            <w:tcBorders>
              <w:top w:val="single" w:sz="4" w:space="0" w:color="auto"/>
              <w:left w:val="single" w:sz="4" w:space="0" w:color="auto"/>
              <w:bottom w:val="single" w:sz="4" w:space="0" w:color="auto"/>
              <w:right w:val="single" w:sz="4" w:space="0" w:color="auto"/>
            </w:tcBorders>
          </w:tcPr>
          <w:p w:rsidR="00037142" w:rsidRPr="00AA2121" w:rsidRDefault="00037142" w:rsidP="0022594B">
            <w:pPr>
              <w:autoSpaceDE w:val="0"/>
              <w:autoSpaceDN w:val="0"/>
              <w:adjustRightInd w:val="0"/>
              <w:rPr>
                <w:sz w:val="22"/>
                <w:szCs w:val="22"/>
              </w:rPr>
            </w:pPr>
            <w:r w:rsidRPr="00AA2121">
              <w:rPr>
                <w:sz w:val="22"/>
                <w:szCs w:val="22"/>
              </w:rPr>
              <w:t>г. Наро-Фоминск, ул. Володарского</w:t>
            </w:r>
          </w:p>
        </w:tc>
        <w:tc>
          <w:tcPr>
            <w:tcW w:w="507" w:type="pct"/>
            <w:tcBorders>
              <w:top w:val="single" w:sz="4" w:space="0" w:color="auto"/>
              <w:left w:val="single" w:sz="4" w:space="0" w:color="auto"/>
              <w:bottom w:val="single" w:sz="4" w:space="0" w:color="auto"/>
              <w:right w:val="single" w:sz="4" w:space="0" w:color="auto"/>
            </w:tcBorders>
            <w:vAlign w:val="center"/>
          </w:tcPr>
          <w:p w:rsidR="00037142" w:rsidRPr="00AA2121" w:rsidRDefault="00037142" w:rsidP="0022594B">
            <w:pPr>
              <w:autoSpaceDE w:val="0"/>
              <w:autoSpaceDN w:val="0"/>
              <w:adjustRightInd w:val="0"/>
              <w:jc w:val="center"/>
              <w:rPr>
                <w:sz w:val="22"/>
                <w:szCs w:val="22"/>
                <w:lang w:eastAsia="en-US"/>
              </w:rPr>
            </w:pPr>
            <w:r w:rsidRPr="00AA2121">
              <w:rPr>
                <w:sz w:val="22"/>
                <w:szCs w:val="22"/>
                <w:lang w:eastAsia="en-US"/>
              </w:rPr>
              <w:t>Р</w:t>
            </w:r>
          </w:p>
        </w:tc>
        <w:tc>
          <w:tcPr>
            <w:tcW w:w="1992" w:type="pct"/>
            <w:tcBorders>
              <w:top w:val="single" w:sz="4" w:space="0" w:color="auto"/>
              <w:left w:val="single" w:sz="4" w:space="0" w:color="auto"/>
              <w:bottom w:val="single" w:sz="4" w:space="0" w:color="auto"/>
              <w:right w:val="single" w:sz="4" w:space="0" w:color="auto"/>
            </w:tcBorders>
            <w:vAlign w:val="center"/>
          </w:tcPr>
          <w:p w:rsidR="00037142" w:rsidRPr="00AA2121" w:rsidRDefault="00037142" w:rsidP="0022594B">
            <w:pPr>
              <w:autoSpaceDE w:val="0"/>
              <w:autoSpaceDN w:val="0"/>
              <w:adjustRightInd w:val="0"/>
              <w:rPr>
                <w:sz w:val="22"/>
                <w:szCs w:val="22"/>
              </w:rPr>
            </w:pPr>
            <w:r w:rsidRPr="00AA2121">
              <w:rPr>
                <w:sz w:val="22"/>
                <w:szCs w:val="22"/>
              </w:rPr>
              <w:t>Протяженность – 2,2 км,</w:t>
            </w:r>
          </w:p>
          <w:p w:rsidR="00037142" w:rsidRPr="00AA2121" w:rsidRDefault="00037142" w:rsidP="0022594B">
            <w:pPr>
              <w:autoSpaceDE w:val="0"/>
              <w:autoSpaceDN w:val="0"/>
              <w:adjustRightInd w:val="0"/>
              <w:rPr>
                <w:sz w:val="22"/>
                <w:szCs w:val="22"/>
              </w:rPr>
            </w:pPr>
            <w:r w:rsidRPr="00AA2121">
              <w:rPr>
                <w:sz w:val="22"/>
                <w:szCs w:val="22"/>
              </w:rPr>
              <w:t>Ширина проезжей части -</w:t>
            </w:r>
          </w:p>
          <w:p w:rsidR="00037142" w:rsidRPr="00AA2121" w:rsidRDefault="00037142" w:rsidP="0022594B">
            <w:pPr>
              <w:autoSpaceDE w:val="0"/>
              <w:autoSpaceDN w:val="0"/>
              <w:adjustRightInd w:val="0"/>
              <w:rPr>
                <w:sz w:val="22"/>
                <w:szCs w:val="22"/>
                <w:lang w:eastAsia="en-US"/>
              </w:rPr>
            </w:pPr>
            <w:r w:rsidRPr="00AA2121">
              <w:rPr>
                <w:sz w:val="22"/>
                <w:szCs w:val="22"/>
              </w:rPr>
              <w:t>4 полосы движения</w:t>
            </w:r>
          </w:p>
        </w:tc>
      </w:tr>
      <w:tr w:rsidR="00037142" w:rsidRPr="00AA2121" w:rsidTr="00037142">
        <w:trPr>
          <w:cantSplit/>
          <w:jc w:val="center"/>
        </w:trPr>
        <w:tc>
          <w:tcPr>
            <w:tcW w:w="276" w:type="pct"/>
            <w:tcBorders>
              <w:top w:val="single" w:sz="4" w:space="0" w:color="auto"/>
              <w:left w:val="single" w:sz="4" w:space="0" w:color="auto"/>
              <w:bottom w:val="single" w:sz="4" w:space="0" w:color="auto"/>
              <w:right w:val="single" w:sz="4" w:space="0" w:color="auto"/>
            </w:tcBorders>
          </w:tcPr>
          <w:p w:rsidR="00037142" w:rsidRPr="00AA2121" w:rsidRDefault="00037142" w:rsidP="0022594B">
            <w:pPr>
              <w:autoSpaceDE w:val="0"/>
              <w:autoSpaceDN w:val="0"/>
              <w:adjustRightInd w:val="0"/>
              <w:jc w:val="center"/>
              <w:rPr>
                <w:sz w:val="22"/>
                <w:szCs w:val="22"/>
                <w:lang w:eastAsia="en-US"/>
              </w:rPr>
            </w:pPr>
            <w:r w:rsidRPr="00AA2121">
              <w:rPr>
                <w:sz w:val="22"/>
                <w:szCs w:val="22"/>
                <w:lang w:eastAsia="en-US"/>
              </w:rPr>
              <w:t>6</w:t>
            </w:r>
          </w:p>
        </w:tc>
        <w:tc>
          <w:tcPr>
            <w:tcW w:w="2225" w:type="pct"/>
            <w:tcBorders>
              <w:top w:val="single" w:sz="4" w:space="0" w:color="auto"/>
              <w:left w:val="single" w:sz="4" w:space="0" w:color="auto"/>
              <w:bottom w:val="single" w:sz="4" w:space="0" w:color="auto"/>
              <w:right w:val="single" w:sz="4" w:space="0" w:color="auto"/>
            </w:tcBorders>
          </w:tcPr>
          <w:p w:rsidR="00037142" w:rsidRPr="00AA2121" w:rsidRDefault="00037142" w:rsidP="0022594B">
            <w:pPr>
              <w:pStyle w:val="-6"/>
              <w:spacing w:before="40" w:after="40"/>
              <w:rPr>
                <w:rFonts w:ascii="Times New Roman" w:hAnsi="Times New Roman" w:cs="Times New Roman"/>
                <w:sz w:val="22"/>
                <w:szCs w:val="22"/>
                <w:lang w:eastAsia="en-US"/>
              </w:rPr>
            </w:pPr>
            <w:r w:rsidRPr="00AA2121">
              <w:rPr>
                <w:rFonts w:ascii="Times New Roman" w:hAnsi="Times New Roman" w:cs="Times New Roman"/>
                <w:sz w:val="22"/>
                <w:szCs w:val="22"/>
                <w:lang w:eastAsia="en-US"/>
              </w:rPr>
              <w:t>г. Наро-Фоминск, ул. Ленина</w:t>
            </w:r>
          </w:p>
        </w:tc>
        <w:tc>
          <w:tcPr>
            <w:tcW w:w="507" w:type="pct"/>
            <w:tcBorders>
              <w:top w:val="single" w:sz="4" w:space="0" w:color="auto"/>
              <w:left w:val="single" w:sz="4" w:space="0" w:color="auto"/>
              <w:bottom w:val="single" w:sz="4" w:space="0" w:color="auto"/>
              <w:right w:val="single" w:sz="4" w:space="0" w:color="auto"/>
            </w:tcBorders>
            <w:vAlign w:val="center"/>
          </w:tcPr>
          <w:p w:rsidR="00037142" w:rsidRPr="00AA2121" w:rsidRDefault="00037142" w:rsidP="0022594B">
            <w:pPr>
              <w:autoSpaceDE w:val="0"/>
              <w:autoSpaceDN w:val="0"/>
              <w:adjustRightInd w:val="0"/>
              <w:jc w:val="center"/>
              <w:rPr>
                <w:sz w:val="22"/>
                <w:szCs w:val="22"/>
                <w:lang w:eastAsia="en-US"/>
              </w:rPr>
            </w:pPr>
            <w:r w:rsidRPr="00AA2121">
              <w:rPr>
                <w:sz w:val="22"/>
                <w:szCs w:val="22"/>
                <w:lang w:eastAsia="en-US"/>
              </w:rPr>
              <w:t>Р</w:t>
            </w:r>
          </w:p>
        </w:tc>
        <w:tc>
          <w:tcPr>
            <w:tcW w:w="1992" w:type="pct"/>
            <w:tcBorders>
              <w:top w:val="single" w:sz="4" w:space="0" w:color="auto"/>
              <w:left w:val="single" w:sz="4" w:space="0" w:color="auto"/>
              <w:bottom w:val="single" w:sz="4" w:space="0" w:color="auto"/>
              <w:right w:val="single" w:sz="4" w:space="0" w:color="auto"/>
            </w:tcBorders>
            <w:vAlign w:val="center"/>
          </w:tcPr>
          <w:p w:rsidR="00037142" w:rsidRPr="00AA2121" w:rsidRDefault="00037142" w:rsidP="0022594B">
            <w:pPr>
              <w:autoSpaceDE w:val="0"/>
              <w:autoSpaceDN w:val="0"/>
              <w:adjustRightInd w:val="0"/>
              <w:rPr>
                <w:sz w:val="22"/>
                <w:szCs w:val="22"/>
              </w:rPr>
            </w:pPr>
            <w:r w:rsidRPr="00AA2121">
              <w:rPr>
                <w:sz w:val="22"/>
                <w:szCs w:val="22"/>
              </w:rPr>
              <w:t>Протяженность - 0,2 км,</w:t>
            </w:r>
          </w:p>
          <w:p w:rsidR="00037142" w:rsidRPr="00AA2121" w:rsidRDefault="00037142" w:rsidP="0022594B">
            <w:pPr>
              <w:autoSpaceDE w:val="0"/>
              <w:autoSpaceDN w:val="0"/>
              <w:adjustRightInd w:val="0"/>
              <w:rPr>
                <w:sz w:val="22"/>
                <w:szCs w:val="22"/>
              </w:rPr>
            </w:pPr>
            <w:r w:rsidRPr="00AA2121">
              <w:rPr>
                <w:sz w:val="22"/>
                <w:szCs w:val="22"/>
              </w:rPr>
              <w:t>Ширина проезжей части -</w:t>
            </w:r>
          </w:p>
          <w:p w:rsidR="00037142" w:rsidRPr="00AA2121" w:rsidRDefault="00037142" w:rsidP="0022594B">
            <w:pPr>
              <w:autoSpaceDE w:val="0"/>
              <w:autoSpaceDN w:val="0"/>
              <w:adjustRightInd w:val="0"/>
              <w:rPr>
                <w:sz w:val="22"/>
                <w:szCs w:val="22"/>
                <w:lang w:eastAsia="en-US"/>
              </w:rPr>
            </w:pPr>
            <w:r w:rsidRPr="00AA2121">
              <w:rPr>
                <w:sz w:val="22"/>
                <w:szCs w:val="22"/>
              </w:rPr>
              <w:t>2 полосы движения</w:t>
            </w:r>
          </w:p>
        </w:tc>
      </w:tr>
      <w:tr w:rsidR="00037142" w:rsidRPr="00AA2121" w:rsidTr="00037142">
        <w:trPr>
          <w:cantSplit/>
          <w:jc w:val="center"/>
        </w:trPr>
        <w:tc>
          <w:tcPr>
            <w:tcW w:w="276" w:type="pct"/>
            <w:tcBorders>
              <w:top w:val="single" w:sz="4" w:space="0" w:color="auto"/>
              <w:left w:val="single" w:sz="4" w:space="0" w:color="auto"/>
              <w:bottom w:val="single" w:sz="4" w:space="0" w:color="auto"/>
              <w:right w:val="single" w:sz="4" w:space="0" w:color="auto"/>
            </w:tcBorders>
          </w:tcPr>
          <w:p w:rsidR="00037142" w:rsidRPr="00AA2121" w:rsidRDefault="00037142" w:rsidP="0022594B">
            <w:pPr>
              <w:autoSpaceDE w:val="0"/>
              <w:autoSpaceDN w:val="0"/>
              <w:adjustRightInd w:val="0"/>
              <w:jc w:val="center"/>
              <w:rPr>
                <w:sz w:val="22"/>
                <w:szCs w:val="22"/>
                <w:lang w:eastAsia="en-US"/>
              </w:rPr>
            </w:pPr>
            <w:r w:rsidRPr="00AA2121">
              <w:rPr>
                <w:sz w:val="22"/>
                <w:szCs w:val="22"/>
                <w:lang w:eastAsia="en-US"/>
              </w:rPr>
              <w:t>7</w:t>
            </w:r>
          </w:p>
        </w:tc>
        <w:tc>
          <w:tcPr>
            <w:tcW w:w="2225" w:type="pct"/>
            <w:tcBorders>
              <w:top w:val="single" w:sz="4" w:space="0" w:color="auto"/>
              <w:left w:val="single" w:sz="4" w:space="0" w:color="auto"/>
              <w:bottom w:val="single" w:sz="4" w:space="0" w:color="auto"/>
              <w:right w:val="single" w:sz="4" w:space="0" w:color="auto"/>
            </w:tcBorders>
          </w:tcPr>
          <w:p w:rsidR="00037142" w:rsidRPr="00AA2121" w:rsidRDefault="00037142" w:rsidP="0022594B">
            <w:pPr>
              <w:pStyle w:val="-6"/>
              <w:spacing w:before="40" w:after="40"/>
              <w:rPr>
                <w:rFonts w:ascii="Times New Roman" w:hAnsi="Times New Roman" w:cs="Times New Roman"/>
                <w:sz w:val="22"/>
                <w:szCs w:val="22"/>
                <w:lang w:eastAsia="en-US"/>
              </w:rPr>
            </w:pPr>
            <w:r w:rsidRPr="00AA2121">
              <w:rPr>
                <w:rFonts w:ascii="Times New Roman" w:hAnsi="Times New Roman" w:cs="Times New Roman"/>
                <w:sz w:val="22"/>
                <w:szCs w:val="22"/>
                <w:lang w:eastAsia="en-US"/>
              </w:rPr>
              <w:t>г. Наро-Фоминск, ул. Ленина- ул. Московская</w:t>
            </w:r>
          </w:p>
        </w:tc>
        <w:tc>
          <w:tcPr>
            <w:tcW w:w="507" w:type="pct"/>
            <w:tcBorders>
              <w:top w:val="single" w:sz="4" w:space="0" w:color="auto"/>
              <w:left w:val="single" w:sz="4" w:space="0" w:color="auto"/>
              <w:bottom w:val="single" w:sz="4" w:space="0" w:color="auto"/>
              <w:right w:val="single" w:sz="4" w:space="0" w:color="auto"/>
            </w:tcBorders>
            <w:vAlign w:val="center"/>
          </w:tcPr>
          <w:p w:rsidR="00037142" w:rsidRPr="00AA2121" w:rsidRDefault="00037142" w:rsidP="0022594B">
            <w:pPr>
              <w:autoSpaceDE w:val="0"/>
              <w:autoSpaceDN w:val="0"/>
              <w:adjustRightInd w:val="0"/>
              <w:jc w:val="center"/>
              <w:rPr>
                <w:sz w:val="22"/>
                <w:szCs w:val="22"/>
                <w:lang w:eastAsia="en-US"/>
              </w:rPr>
            </w:pPr>
            <w:r w:rsidRPr="00AA2121">
              <w:rPr>
                <w:sz w:val="22"/>
                <w:szCs w:val="22"/>
                <w:lang w:eastAsia="en-US"/>
              </w:rPr>
              <w:t>С</w:t>
            </w:r>
          </w:p>
        </w:tc>
        <w:tc>
          <w:tcPr>
            <w:tcW w:w="1992" w:type="pct"/>
            <w:tcBorders>
              <w:top w:val="single" w:sz="4" w:space="0" w:color="auto"/>
              <w:left w:val="single" w:sz="4" w:space="0" w:color="auto"/>
              <w:bottom w:val="single" w:sz="4" w:space="0" w:color="auto"/>
              <w:right w:val="single" w:sz="4" w:space="0" w:color="auto"/>
            </w:tcBorders>
            <w:vAlign w:val="center"/>
          </w:tcPr>
          <w:p w:rsidR="00037142" w:rsidRPr="00AA2121" w:rsidRDefault="00037142" w:rsidP="0022594B">
            <w:pPr>
              <w:autoSpaceDE w:val="0"/>
              <w:autoSpaceDN w:val="0"/>
              <w:adjustRightInd w:val="0"/>
              <w:rPr>
                <w:sz w:val="22"/>
                <w:szCs w:val="22"/>
              </w:rPr>
            </w:pPr>
            <w:r w:rsidRPr="00AA2121">
              <w:rPr>
                <w:sz w:val="22"/>
                <w:szCs w:val="22"/>
              </w:rPr>
              <w:t>Протяженность - 0,4 км,</w:t>
            </w:r>
          </w:p>
          <w:p w:rsidR="00037142" w:rsidRPr="00AA2121" w:rsidRDefault="00037142" w:rsidP="0022594B">
            <w:pPr>
              <w:autoSpaceDE w:val="0"/>
              <w:autoSpaceDN w:val="0"/>
              <w:adjustRightInd w:val="0"/>
              <w:rPr>
                <w:sz w:val="22"/>
                <w:szCs w:val="22"/>
              </w:rPr>
            </w:pPr>
            <w:r w:rsidRPr="00AA2121">
              <w:rPr>
                <w:sz w:val="22"/>
                <w:szCs w:val="22"/>
              </w:rPr>
              <w:t>Ширина проезжей части -</w:t>
            </w:r>
          </w:p>
          <w:p w:rsidR="00037142" w:rsidRPr="00AA2121" w:rsidRDefault="00037142" w:rsidP="0022594B">
            <w:pPr>
              <w:autoSpaceDE w:val="0"/>
              <w:autoSpaceDN w:val="0"/>
              <w:adjustRightInd w:val="0"/>
              <w:rPr>
                <w:sz w:val="22"/>
                <w:szCs w:val="22"/>
                <w:lang w:eastAsia="en-US"/>
              </w:rPr>
            </w:pPr>
            <w:r w:rsidRPr="00AA2121">
              <w:rPr>
                <w:sz w:val="22"/>
                <w:szCs w:val="22"/>
              </w:rPr>
              <w:t>2 полосы движения</w:t>
            </w:r>
          </w:p>
        </w:tc>
      </w:tr>
      <w:tr w:rsidR="00037142" w:rsidRPr="00AA2121" w:rsidTr="00037142">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rsidR="00037142" w:rsidRPr="00AA2121" w:rsidRDefault="00037142" w:rsidP="0022594B">
            <w:pPr>
              <w:autoSpaceDE w:val="0"/>
              <w:autoSpaceDN w:val="0"/>
              <w:adjustRightInd w:val="0"/>
              <w:jc w:val="center"/>
              <w:rPr>
                <w:sz w:val="22"/>
                <w:szCs w:val="22"/>
                <w:lang w:eastAsia="en-US"/>
              </w:rPr>
            </w:pPr>
            <w:r w:rsidRPr="00AA2121">
              <w:rPr>
                <w:b/>
                <w:sz w:val="22"/>
                <w:szCs w:val="22"/>
              </w:rPr>
              <w:t>Транспортные инженерные сооружения на дорогах регионального значения</w:t>
            </w:r>
          </w:p>
        </w:tc>
      </w:tr>
      <w:tr w:rsidR="00037142" w:rsidRPr="00AA2121" w:rsidTr="00037142">
        <w:trPr>
          <w:cantSplit/>
          <w:jc w:val="center"/>
        </w:trPr>
        <w:tc>
          <w:tcPr>
            <w:tcW w:w="276" w:type="pct"/>
            <w:tcBorders>
              <w:top w:val="single" w:sz="4" w:space="0" w:color="auto"/>
              <w:left w:val="single" w:sz="4" w:space="0" w:color="auto"/>
              <w:bottom w:val="single" w:sz="4" w:space="0" w:color="auto"/>
              <w:right w:val="single" w:sz="4" w:space="0" w:color="auto"/>
            </w:tcBorders>
          </w:tcPr>
          <w:p w:rsidR="00037142" w:rsidRPr="00AA2121" w:rsidRDefault="00037142" w:rsidP="0022594B">
            <w:pPr>
              <w:autoSpaceDE w:val="0"/>
              <w:autoSpaceDN w:val="0"/>
              <w:adjustRightInd w:val="0"/>
              <w:jc w:val="center"/>
              <w:rPr>
                <w:sz w:val="22"/>
                <w:szCs w:val="22"/>
                <w:lang w:eastAsia="en-US"/>
              </w:rPr>
            </w:pPr>
            <w:r w:rsidRPr="00AA2121">
              <w:rPr>
                <w:sz w:val="22"/>
                <w:szCs w:val="22"/>
                <w:lang w:eastAsia="en-US"/>
              </w:rPr>
              <w:t>1</w:t>
            </w:r>
          </w:p>
        </w:tc>
        <w:tc>
          <w:tcPr>
            <w:tcW w:w="2225" w:type="pct"/>
            <w:tcBorders>
              <w:top w:val="single" w:sz="4" w:space="0" w:color="auto"/>
              <w:left w:val="single" w:sz="4" w:space="0" w:color="auto"/>
              <w:bottom w:val="single" w:sz="4" w:space="0" w:color="auto"/>
              <w:right w:val="single" w:sz="4" w:space="0" w:color="auto"/>
            </w:tcBorders>
            <w:vAlign w:val="center"/>
          </w:tcPr>
          <w:p w:rsidR="00037142" w:rsidRPr="00AA2121" w:rsidRDefault="00037142" w:rsidP="0022594B">
            <w:pPr>
              <w:pStyle w:val="-6"/>
              <w:spacing w:before="40" w:after="40"/>
              <w:rPr>
                <w:rFonts w:ascii="Times New Roman" w:hAnsi="Times New Roman" w:cs="Times New Roman"/>
                <w:sz w:val="22"/>
                <w:szCs w:val="22"/>
              </w:rPr>
            </w:pPr>
            <w:r w:rsidRPr="00AA2121">
              <w:rPr>
                <w:rFonts w:ascii="Times New Roman" w:hAnsi="Times New Roman" w:cs="Times New Roman"/>
                <w:sz w:val="22"/>
                <w:szCs w:val="22"/>
                <w:lang w:eastAsia="en-US"/>
              </w:rPr>
              <w:t>Пешеходный переход в разных уровнях через Киевское направление МЖД (г. Наро-Фоминск, мкр. Южный)</w:t>
            </w:r>
          </w:p>
        </w:tc>
        <w:tc>
          <w:tcPr>
            <w:tcW w:w="507" w:type="pct"/>
            <w:tcBorders>
              <w:top w:val="single" w:sz="4" w:space="0" w:color="auto"/>
              <w:left w:val="single" w:sz="4" w:space="0" w:color="auto"/>
              <w:bottom w:val="single" w:sz="4" w:space="0" w:color="auto"/>
              <w:right w:val="single" w:sz="4" w:space="0" w:color="auto"/>
            </w:tcBorders>
            <w:vAlign w:val="center"/>
          </w:tcPr>
          <w:p w:rsidR="00037142" w:rsidRPr="00AA2121" w:rsidRDefault="00037142" w:rsidP="0022594B">
            <w:pPr>
              <w:autoSpaceDE w:val="0"/>
              <w:autoSpaceDN w:val="0"/>
              <w:adjustRightInd w:val="0"/>
              <w:jc w:val="center"/>
              <w:rPr>
                <w:sz w:val="22"/>
                <w:szCs w:val="22"/>
                <w:lang w:eastAsia="en-US"/>
              </w:rPr>
            </w:pPr>
            <w:r w:rsidRPr="00AA2121">
              <w:rPr>
                <w:sz w:val="22"/>
                <w:szCs w:val="22"/>
                <w:lang w:eastAsia="en-US"/>
              </w:rPr>
              <w:t>С</w:t>
            </w:r>
          </w:p>
        </w:tc>
        <w:tc>
          <w:tcPr>
            <w:tcW w:w="1992" w:type="pct"/>
            <w:tcBorders>
              <w:top w:val="single" w:sz="4" w:space="0" w:color="auto"/>
              <w:left w:val="single" w:sz="4" w:space="0" w:color="auto"/>
              <w:bottom w:val="single" w:sz="4" w:space="0" w:color="auto"/>
              <w:right w:val="single" w:sz="4" w:space="0" w:color="auto"/>
            </w:tcBorders>
            <w:vAlign w:val="center"/>
          </w:tcPr>
          <w:p w:rsidR="00037142" w:rsidRPr="00AA2121" w:rsidRDefault="00037142" w:rsidP="0022594B">
            <w:pPr>
              <w:autoSpaceDE w:val="0"/>
              <w:autoSpaceDN w:val="0"/>
              <w:adjustRightInd w:val="0"/>
              <w:jc w:val="center"/>
              <w:rPr>
                <w:sz w:val="22"/>
                <w:szCs w:val="22"/>
                <w:lang w:eastAsia="en-US"/>
              </w:rPr>
            </w:pPr>
            <w:r w:rsidRPr="00AA2121">
              <w:rPr>
                <w:sz w:val="22"/>
                <w:szCs w:val="22"/>
                <w:lang w:eastAsia="en-US"/>
              </w:rPr>
              <w:t>определяются проектом</w:t>
            </w:r>
          </w:p>
        </w:tc>
      </w:tr>
      <w:tr w:rsidR="00037142" w:rsidRPr="00AA2121" w:rsidTr="00037142">
        <w:trPr>
          <w:cantSplit/>
          <w:jc w:val="center"/>
        </w:trPr>
        <w:tc>
          <w:tcPr>
            <w:tcW w:w="276" w:type="pct"/>
            <w:tcBorders>
              <w:top w:val="single" w:sz="4" w:space="0" w:color="auto"/>
              <w:left w:val="single" w:sz="4" w:space="0" w:color="auto"/>
              <w:bottom w:val="single" w:sz="4" w:space="0" w:color="auto"/>
              <w:right w:val="single" w:sz="4" w:space="0" w:color="auto"/>
            </w:tcBorders>
          </w:tcPr>
          <w:p w:rsidR="00037142" w:rsidRPr="00AA2121" w:rsidRDefault="00037142" w:rsidP="0022594B">
            <w:pPr>
              <w:pStyle w:val="-6"/>
              <w:spacing w:before="40" w:after="40"/>
              <w:jc w:val="center"/>
              <w:rPr>
                <w:rFonts w:ascii="Times New Roman" w:hAnsi="Times New Roman" w:cs="Times New Roman"/>
                <w:sz w:val="22"/>
                <w:szCs w:val="22"/>
                <w:lang w:eastAsia="en-US"/>
              </w:rPr>
            </w:pPr>
            <w:r w:rsidRPr="00AA2121">
              <w:rPr>
                <w:rFonts w:ascii="Times New Roman" w:hAnsi="Times New Roman" w:cs="Times New Roman"/>
                <w:sz w:val="22"/>
                <w:szCs w:val="22"/>
                <w:lang w:eastAsia="en-US"/>
              </w:rPr>
              <w:t>2</w:t>
            </w:r>
          </w:p>
        </w:tc>
        <w:tc>
          <w:tcPr>
            <w:tcW w:w="2225" w:type="pct"/>
            <w:tcBorders>
              <w:top w:val="single" w:sz="4" w:space="0" w:color="auto"/>
              <w:left w:val="single" w:sz="4" w:space="0" w:color="auto"/>
              <w:bottom w:val="single" w:sz="4" w:space="0" w:color="auto"/>
              <w:right w:val="single" w:sz="4" w:space="0" w:color="auto"/>
            </w:tcBorders>
          </w:tcPr>
          <w:p w:rsidR="00037142" w:rsidRPr="00AA2121" w:rsidRDefault="00037142" w:rsidP="00F8619E">
            <w:pPr>
              <w:autoSpaceDE w:val="0"/>
              <w:autoSpaceDN w:val="0"/>
              <w:adjustRightInd w:val="0"/>
              <w:rPr>
                <w:sz w:val="22"/>
                <w:szCs w:val="22"/>
                <w:lang w:eastAsia="en-US"/>
              </w:rPr>
            </w:pPr>
            <w:r w:rsidRPr="00AA2121">
              <w:rPr>
                <w:sz w:val="22"/>
                <w:szCs w:val="22"/>
                <w:lang w:eastAsia="en-US"/>
              </w:rPr>
              <w:t>Транспортная развязка в разных уровнях на пересечении автомобильной дороги регионального значения «Кубинка – Наро-Фоминск» и автомобильной дороги регионального значения «Нара – Таширово - МБК»</w:t>
            </w:r>
          </w:p>
        </w:tc>
        <w:tc>
          <w:tcPr>
            <w:tcW w:w="507" w:type="pct"/>
            <w:tcBorders>
              <w:top w:val="single" w:sz="4" w:space="0" w:color="auto"/>
              <w:left w:val="single" w:sz="4" w:space="0" w:color="auto"/>
              <w:bottom w:val="single" w:sz="4" w:space="0" w:color="auto"/>
              <w:right w:val="single" w:sz="4" w:space="0" w:color="auto"/>
            </w:tcBorders>
            <w:vAlign w:val="center"/>
          </w:tcPr>
          <w:p w:rsidR="00037142" w:rsidRPr="00AA2121" w:rsidRDefault="00037142" w:rsidP="0022594B">
            <w:pPr>
              <w:autoSpaceDE w:val="0"/>
              <w:autoSpaceDN w:val="0"/>
              <w:adjustRightInd w:val="0"/>
              <w:jc w:val="center"/>
              <w:rPr>
                <w:sz w:val="22"/>
                <w:szCs w:val="22"/>
                <w:lang w:eastAsia="en-US"/>
              </w:rPr>
            </w:pPr>
            <w:r w:rsidRPr="00AA2121">
              <w:rPr>
                <w:sz w:val="22"/>
                <w:szCs w:val="22"/>
                <w:lang w:eastAsia="en-US"/>
              </w:rPr>
              <w:t>С</w:t>
            </w:r>
          </w:p>
        </w:tc>
        <w:tc>
          <w:tcPr>
            <w:tcW w:w="1992" w:type="pct"/>
            <w:tcBorders>
              <w:top w:val="single" w:sz="4" w:space="0" w:color="auto"/>
              <w:left w:val="single" w:sz="4" w:space="0" w:color="auto"/>
              <w:bottom w:val="single" w:sz="4" w:space="0" w:color="auto"/>
              <w:right w:val="single" w:sz="4" w:space="0" w:color="auto"/>
            </w:tcBorders>
            <w:vAlign w:val="center"/>
          </w:tcPr>
          <w:p w:rsidR="00037142" w:rsidRPr="00AA2121" w:rsidRDefault="00037142" w:rsidP="0022594B">
            <w:pPr>
              <w:autoSpaceDE w:val="0"/>
              <w:autoSpaceDN w:val="0"/>
              <w:adjustRightInd w:val="0"/>
              <w:jc w:val="center"/>
              <w:rPr>
                <w:sz w:val="22"/>
                <w:szCs w:val="22"/>
                <w:lang w:eastAsia="en-US"/>
              </w:rPr>
            </w:pPr>
            <w:r w:rsidRPr="00AA2121">
              <w:rPr>
                <w:sz w:val="22"/>
                <w:szCs w:val="22"/>
              </w:rPr>
              <w:t>определяются проектом</w:t>
            </w:r>
          </w:p>
        </w:tc>
      </w:tr>
      <w:tr w:rsidR="00037142" w:rsidRPr="00AA2121" w:rsidTr="00037142">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rsidR="00037142" w:rsidRPr="00AA2121" w:rsidRDefault="00037142" w:rsidP="0022594B">
            <w:pPr>
              <w:autoSpaceDE w:val="0"/>
              <w:autoSpaceDN w:val="0"/>
              <w:adjustRightInd w:val="0"/>
              <w:ind w:left="80" w:hanging="80"/>
              <w:jc w:val="center"/>
              <w:rPr>
                <w:b/>
                <w:sz w:val="22"/>
                <w:szCs w:val="22"/>
              </w:rPr>
            </w:pPr>
            <w:r w:rsidRPr="00AA2121">
              <w:rPr>
                <w:b/>
                <w:sz w:val="22"/>
                <w:szCs w:val="22"/>
              </w:rPr>
              <w:t>Транспортно-пересадочные узлы на основе железнодорожного транспорта</w:t>
            </w:r>
          </w:p>
        </w:tc>
      </w:tr>
      <w:tr w:rsidR="00037142" w:rsidRPr="00AA2121" w:rsidTr="00037142">
        <w:trPr>
          <w:cantSplit/>
          <w:jc w:val="center"/>
        </w:trPr>
        <w:tc>
          <w:tcPr>
            <w:tcW w:w="276" w:type="pct"/>
            <w:tcBorders>
              <w:top w:val="single" w:sz="4" w:space="0" w:color="auto"/>
              <w:left w:val="single" w:sz="4" w:space="0" w:color="auto"/>
              <w:bottom w:val="single" w:sz="4" w:space="0" w:color="auto"/>
              <w:right w:val="single" w:sz="4" w:space="0" w:color="auto"/>
            </w:tcBorders>
            <w:vAlign w:val="center"/>
          </w:tcPr>
          <w:p w:rsidR="00037142" w:rsidRPr="00AA2121" w:rsidRDefault="00037142" w:rsidP="0022594B">
            <w:pPr>
              <w:autoSpaceDE w:val="0"/>
              <w:autoSpaceDN w:val="0"/>
              <w:adjustRightInd w:val="0"/>
              <w:jc w:val="center"/>
              <w:rPr>
                <w:sz w:val="22"/>
                <w:szCs w:val="22"/>
                <w:lang w:eastAsia="en-US"/>
              </w:rPr>
            </w:pPr>
            <w:r w:rsidRPr="00AA2121">
              <w:rPr>
                <w:sz w:val="22"/>
                <w:szCs w:val="22"/>
                <w:lang w:eastAsia="en-US"/>
              </w:rPr>
              <w:t>1</w:t>
            </w:r>
          </w:p>
        </w:tc>
        <w:tc>
          <w:tcPr>
            <w:tcW w:w="2225" w:type="pct"/>
            <w:tcBorders>
              <w:top w:val="single" w:sz="4" w:space="0" w:color="auto"/>
              <w:left w:val="single" w:sz="4" w:space="0" w:color="auto"/>
              <w:bottom w:val="single" w:sz="4" w:space="0" w:color="auto"/>
              <w:right w:val="single" w:sz="4" w:space="0" w:color="auto"/>
            </w:tcBorders>
            <w:vAlign w:val="center"/>
          </w:tcPr>
          <w:p w:rsidR="00037142" w:rsidRPr="00AA2121" w:rsidRDefault="00037142" w:rsidP="0022594B">
            <w:pPr>
              <w:autoSpaceDE w:val="0"/>
              <w:autoSpaceDN w:val="0"/>
              <w:adjustRightInd w:val="0"/>
              <w:rPr>
                <w:sz w:val="22"/>
                <w:szCs w:val="22"/>
                <w:lang w:eastAsia="en-US"/>
              </w:rPr>
            </w:pPr>
            <w:r w:rsidRPr="00AA2121">
              <w:rPr>
                <w:sz w:val="22"/>
                <w:szCs w:val="22"/>
              </w:rPr>
              <w:t>Транспортно-пересадочный узел «Нара»</w:t>
            </w:r>
          </w:p>
        </w:tc>
        <w:tc>
          <w:tcPr>
            <w:tcW w:w="507" w:type="pct"/>
            <w:tcBorders>
              <w:top w:val="single" w:sz="4" w:space="0" w:color="auto"/>
              <w:left w:val="single" w:sz="4" w:space="0" w:color="auto"/>
              <w:bottom w:val="single" w:sz="4" w:space="0" w:color="auto"/>
              <w:right w:val="single" w:sz="4" w:space="0" w:color="auto"/>
            </w:tcBorders>
            <w:vAlign w:val="center"/>
          </w:tcPr>
          <w:p w:rsidR="00037142" w:rsidRPr="00AA2121" w:rsidRDefault="00037142" w:rsidP="0022594B">
            <w:pPr>
              <w:autoSpaceDE w:val="0"/>
              <w:autoSpaceDN w:val="0"/>
              <w:adjustRightInd w:val="0"/>
              <w:jc w:val="center"/>
              <w:rPr>
                <w:sz w:val="22"/>
                <w:szCs w:val="22"/>
                <w:lang w:eastAsia="en-US"/>
              </w:rPr>
            </w:pPr>
            <w:r w:rsidRPr="00AA2121">
              <w:rPr>
                <w:sz w:val="22"/>
                <w:szCs w:val="22"/>
                <w:lang w:eastAsia="en-US"/>
              </w:rPr>
              <w:t>С</w:t>
            </w:r>
          </w:p>
        </w:tc>
        <w:tc>
          <w:tcPr>
            <w:tcW w:w="1992" w:type="pct"/>
            <w:tcBorders>
              <w:top w:val="single" w:sz="4" w:space="0" w:color="auto"/>
              <w:left w:val="single" w:sz="4" w:space="0" w:color="auto"/>
              <w:bottom w:val="single" w:sz="4" w:space="0" w:color="auto"/>
              <w:right w:val="single" w:sz="4" w:space="0" w:color="auto"/>
            </w:tcBorders>
            <w:vAlign w:val="center"/>
          </w:tcPr>
          <w:p w:rsidR="00037142" w:rsidRPr="00AA2121" w:rsidRDefault="00037142" w:rsidP="0022594B">
            <w:pPr>
              <w:autoSpaceDE w:val="0"/>
              <w:autoSpaceDN w:val="0"/>
              <w:adjustRightInd w:val="0"/>
              <w:jc w:val="center"/>
              <w:rPr>
                <w:sz w:val="22"/>
                <w:szCs w:val="22"/>
              </w:rPr>
            </w:pPr>
            <w:r w:rsidRPr="00AA2121">
              <w:rPr>
                <w:sz w:val="22"/>
                <w:szCs w:val="22"/>
              </w:rPr>
              <w:t>определяются проектом</w:t>
            </w:r>
          </w:p>
        </w:tc>
      </w:tr>
      <w:tr w:rsidR="00037142" w:rsidRPr="00AA2121" w:rsidTr="00037142">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rsidR="00037142" w:rsidRPr="00AA2121" w:rsidRDefault="00037142" w:rsidP="0022594B">
            <w:pPr>
              <w:autoSpaceDE w:val="0"/>
              <w:autoSpaceDN w:val="0"/>
              <w:adjustRightInd w:val="0"/>
              <w:jc w:val="center"/>
              <w:rPr>
                <w:sz w:val="22"/>
                <w:szCs w:val="22"/>
              </w:rPr>
            </w:pPr>
            <w:r w:rsidRPr="00AA2121">
              <w:rPr>
                <w:b/>
                <w:sz w:val="22"/>
                <w:szCs w:val="22"/>
              </w:rPr>
              <w:t>Объекты инфраструктуры авиации общего назначения</w:t>
            </w:r>
          </w:p>
        </w:tc>
      </w:tr>
      <w:tr w:rsidR="00037142" w:rsidRPr="00AA2121" w:rsidTr="00037142">
        <w:trPr>
          <w:cantSplit/>
          <w:jc w:val="center"/>
        </w:trPr>
        <w:tc>
          <w:tcPr>
            <w:tcW w:w="276" w:type="pct"/>
            <w:tcBorders>
              <w:top w:val="single" w:sz="4" w:space="0" w:color="auto"/>
              <w:left w:val="single" w:sz="4" w:space="0" w:color="auto"/>
              <w:bottom w:val="single" w:sz="4" w:space="0" w:color="auto"/>
              <w:right w:val="single" w:sz="4" w:space="0" w:color="auto"/>
            </w:tcBorders>
          </w:tcPr>
          <w:p w:rsidR="00037142" w:rsidRPr="00AA2121" w:rsidRDefault="00037142" w:rsidP="0022594B">
            <w:pPr>
              <w:autoSpaceDE w:val="0"/>
              <w:autoSpaceDN w:val="0"/>
              <w:adjustRightInd w:val="0"/>
              <w:jc w:val="center"/>
              <w:rPr>
                <w:sz w:val="22"/>
                <w:szCs w:val="22"/>
                <w:lang w:eastAsia="en-US"/>
              </w:rPr>
            </w:pPr>
            <w:r w:rsidRPr="00AA2121">
              <w:rPr>
                <w:sz w:val="22"/>
                <w:szCs w:val="22"/>
                <w:lang w:eastAsia="en-US"/>
              </w:rPr>
              <w:t>1</w:t>
            </w:r>
          </w:p>
        </w:tc>
        <w:tc>
          <w:tcPr>
            <w:tcW w:w="2225" w:type="pct"/>
            <w:tcBorders>
              <w:top w:val="single" w:sz="4" w:space="0" w:color="auto"/>
              <w:left w:val="single" w:sz="4" w:space="0" w:color="auto"/>
              <w:bottom w:val="single" w:sz="4" w:space="0" w:color="auto"/>
              <w:right w:val="single" w:sz="4" w:space="0" w:color="auto"/>
            </w:tcBorders>
          </w:tcPr>
          <w:p w:rsidR="00037142" w:rsidRPr="00AA2121" w:rsidRDefault="00037142" w:rsidP="0022594B">
            <w:pPr>
              <w:autoSpaceDE w:val="0"/>
              <w:autoSpaceDN w:val="0"/>
              <w:adjustRightInd w:val="0"/>
              <w:jc w:val="both"/>
              <w:rPr>
                <w:sz w:val="22"/>
                <w:szCs w:val="22"/>
                <w:lang w:eastAsia="en-US"/>
              </w:rPr>
            </w:pPr>
            <w:r w:rsidRPr="00AA2121">
              <w:rPr>
                <w:sz w:val="22"/>
                <w:szCs w:val="22"/>
                <w:lang w:eastAsia="en-US"/>
              </w:rPr>
              <w:t>Вертолетная площадка на территории ГБУЗ МО «Наро-Фоминская областная больница»</w:t>
            </w:r>
          </w:p>
          <w:p w:rsidR="00037142" w:rsidRPr="00AA2121" w:rsidRDefault="00037142" w:rsidP="0022594B">
            <w:pPr>
              <w:autoSpaceDE w:val="0"/>
              <w:autoSpaceDN w:val="0"/>
              <w:adjustRightInd w:val="0"/>
              <w:jc w:val="both"/>
              <w:rPr>
                <w:sz w:val="22"/>
                <w:szCs w:val="22"/>
                <w:lang w:eastAsia="en-US"/>
              </w:rPr>
            </w:pPr>
            <w:r w:rsidRPr="00AA2121">
              <w:rPr>
                <w:sz w:val="22"/>
                <w:szCs w:val="22"/>
                <w:lang w:eastAsia="en-US"/>
              </w:rPr>
              <w:t>(</w:t>
            </w:r>
            <w:r w:rsidRPr="00AA2121">
              <w:rPr>
                <w:sz w:val="22"/>
                <w:szCs w:val="22"/>
              </w:rPr>
              <w:t>г. Наро-Фоминск, ул. Новикова, д. 34</w:t>
            </w:r>
            <w:r w:rsidR="009640F1" w:rsidRPr="00AA2121">
              <w:rPr>
                <w:sz w:val="22"/>
                <w:szCs w:val="22"/>
              </w:rPr>
              <w:t>)</w:t>
            </w:r>
          </w:p>
        </w:tc>
        <w:tc>
          <w:tcPr>
            <w:tcW w:w="507" w:type="pct"/>
            <w:tcBorders>
              <w:top w:val="single" w:sz="4" w:space="0" w:color="auto"/>
              <w:left w:val="single" w:sz="4" w:space="0" w:color="auto"/>
              <w:bottom w:val="single" w:sz="4" w:space="0" w:color="auto"/>
              <w:right w:val="single" w:sz="4" w:space="0" w:color="auto"/>
            </w:tcBorders>
            <w:vAlign w:val="center"/>
          </w:tcPr>
          <w:p w:rsidR="00037142" w:rsidRPr="00AA2121" w:rsidRDefault="00037142" w:rsidP="0022594B">
            <w:pPr>
              <w:autoSpaceDE w:val="0"/>
              <w:autoSpaceDN w:val="0"/>
              <w:adjustRightInd w:val="0"/>
              <w:jc w:val="center"/>
              <w:rPr>
                <w:sz w:val="22"/>
                <w:szCs w:val="22"/>
                <w:lang w:eastAsia="en-US"/>
              </w:rPr>
            </w:pPr>
            <w:r w:rsidRPr="00AA2121">
              <w:rPr>
                <w:sz w:val="22"/>
                <w:szCs w:val="22"/>
                <w:lang w:eastAsia="en-US"/>
              </w:rPr>
              <w:t>С</w:t>
            </w:r>
          </w:p>
        </w:tc>
        <w:tc>
          <w:tcPr>
            <w:tcW w:w="1992" w:type="pct"/>
            <w:tcBorders>
              <w:top w:val="single" w:sz="4" w:space="0" w:color="auto"/>
              <w:left w:val="single" w:sz="4" w:space="0" w:color="auto"/>
              <w:bottom w:val="single" w:sz="4" w:space="0" w:color="auto"/>
              <w:right w:val="single" w:sz="4" w:space="0" w:color="auto"/>
            </w:tcBorders>
            <w:vAlign w:val="center"/>
          </w:tcPr>
          <w:p w:rsidR="00037142" w:rsidRPr="00AA2121" w:rsidRDefault="00037142" w:rsidP="0022594B">
            <w:pPr>
              <w:autoSpaceDE w:val="0"/>
              <w:autoSpaceDN w:val="0"/>
              <w:adjustRightInd w:val="0"/>
              <w:jc w:val="center"/>
              <w:rPr>
                <w:sz w:val="22"/>
                <w:szCs w:val="22"/>
              </w:rPr>
            </w:pPr>
            <w:r w:rsidRPr="00AA2121">
              <w:rPr>
                <w:sz w:val="22"/>
                <w:szCs w:val="22"/>
              </w:rPr>
              <w:t>определяются проектом</w:t>
            </w:r>
          </w:p>
        </w:tc>
      </w:tr>
    </w:tbl>
    <w:p w:rsidR="00F971AA" w:rsidRPr="00AA2121" w:rsidRDefault="00F971AA" w:rsidP="00F971AA">
      <w:pPr>
        <w:suppressAutoHyphens/>
        <w:spacing w:before="240"/>
        <w:ind w:firstLine="709"/>
        <w:jc w:val="both"/>
        <w:rPr>
          <w:i/>
          <w:u w:val="single"/>
        </w:rPr>
      </w:pPr>
      <w:r w:rsidRPr="00AA2121">
        <w:rPr>
          <w:rFonts w:eastAsia="TimesNewRomanPSMT"/>
          <w:bCs/>
        </w:rPr>
        <w:t>Государственной программой Московской области «Развитие инженерной инфраструктуры и энергоэффективности» на 2018-2024 годы и признании утратившими силу отдельных постановлений Правительства Московской области»</w:t>
      </w:r>
      <w:r w:rsidRPr="00AA2121">
        <w:rPr>
          <w:rFonts w:eastAsia="TimesNewRomanPSMT"/>
        </w:rPr>
        <w:t xml:space="preserve">, утвержденной постановлением Правительства Московской области от 17.11.2017 № 863/38 </w:t>
      </w:r>
      <w:r w:rsidRPr="00AA2121">
        <w:t xml:space="preserve">в границах города Наро-Фоминск предусмотрены мероприятия по развитию </w:t>
      </w:r>
      <w:r w:rsidRPr="00AA2121">
        <w:rPr>
          <w:rFonts w:eastAsia="TimesNewRomanPSMT"/>
        </w:rPr>
        <w:t xml:space="preserve">по развитию топливозаправочного комплекса: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62" w:type="dxa"/>
          <w:bottom w:w="28" w:type="dxa"/>
          <w:right w:w="62" w:type="dxa"/>
        </w:tblCellMar>
        <w:tblLook w:val="04A0" w:firstRow="1" w:lastRow="0" w:firstColumn="1" w:lastColumn="0" w:noHBand="0" w:noVBand="1"/>
      </w:tblPr>
      <w:tblGrid>
        <w:gridCol w:w="632"/>
        <w:gridCol w:w="6802"/>
        <w:gridCol w:w="2193"/>
      </w:tblGrid>
      <w:tr w:rsidR="00F971AA" w:rsidRPr="00AA2121" w:rsidTr="00F971AA">
        <w:trPr>
          <w:trHeight w:val="276"/>
          <w:tblHeader/>
        </w:trPr>
        <w:tc>
          <w:tcPr>
            <w:tcW w:w="328" w:type="pct"/>
            <w:vMerge w:val="restart"/>
            <w:vAlign w:val="center"/>
          </w:tcPr>
          <w:p w:rsidR="00F971AA" w:rsidRPr="00AA2121" w:rsidRDefault="00F971AA" w:rsidP="0022594B">
            <w:pPr>
              <w:suppressAutoHyphens/>
              <w:ind w:right="-143"/>
              <w:jc w:val="center"/>
              <w:rPr>
                <w:bCs/>
              </w:rPr>
            </w:pPr>
            <w:r w:rsidRPr="00AA2121">
              <w:rPr>
                <w:bCs/>
              </w:rPr>
              <w:t xml:space="preserve">N </w:t>
            </w:r>
            <w:r w:rsidRPr="00AA2121">
              <w:rPr>
                <w:bCs/>
              </w:rPr>
              <w:br/>
              <w:t>п/п</w:t>
            </w:r>
          </w:p>
        </w:tc>
        <w:tc>
          <w:tcPr>
            <w:tcW w:w="3533" w:type="pct"/>
            <w:vMerge w:val="restart"/>
            <w:vAlign w:val="center"/>
          </w:tcPr>
          <w:p w:rsidR="00F971AA" w:rsidRPr="00AA2121" w:rsidRDefault="00F971AA" w:rsidP="0022594B">
            <w:pPr>
              <w:suppressAutoHyphens/>
              <w:ind w:right="-143" w:firstLine="284"/>
              <w:jc w:val="center"/>
              <w:rPr>
                <w:bCs/>
              </w:rPr>
            </w:pPr>
            <w:r w:rsidRPr="00AA2121">
              <w:rPr>
                <w:bCs/>
              </w:rPr>
              <w:t>Направление инвестирования, наименование объекта, адрес объекта</w:t>
            </w:r>
          </w:p>
        </w:tc>
        <w:tc>
          <w:tcPr>
            <w:tcW w:w="1139" w:type="pct"/>
            <w:vMerge w:val="restart"/>
            <w:vAlign w:val="center"/>
          </w:tcPr>
          <w:p w:rsidR="00F971AA" w:rsidRPr="00AA2121" w:rsidRDefault="00F971AA" w:rsidP="0022594B">
            <w:pPr>
              <w:suppressAutoHyphens/>
              <w:ind w:right="-143" w:firstLine="284"/>
              <w:jc w:val="center"/>
              <w:rPr>
                <w:bCs/>
              </w:rPr>
            </w:pPr>
            <w:r w:rsidRPr="00AA2121">
              <w:rPr>
                <w:bCs/>
              </w:rPr>
              <w:t>Квартал, год открытия объекта</w:t>
            </w:r>
          </w:p>
        </w:tc>
      </w:tr>
      <w:tr w:rsidR="00F971AA" w:rsidRPr="00AA2121" w:rsidTr="00F971AA">
        <w:trPr>
          <w:trHeight w:val="276"/>
          <w:tblHeader/>
        </w:trPr>
        <w:tc>
          <w:tcPr>
            <w:tcW w:w="328" w:type="pct"/>
            <w:vMerge/>
            <w:vAlign w:val="center"/>
          </w:tcPr>
          <w:p w:rsidR="00F971AA" w:rsidRPr="00AA2121" w:rsidRDefault="00F971AA" w:rsidP="0022594B">
            <w:pPr>
              <w:suppressAutoHyphens/>
              <w:ind w:right="-143" w:firstLine="284"/>
              <w:jc w:val="center"/>
              <w:rPr>
                <w:bCs/>
              </w:rPr>
            </w:pPr>
          </w:p>
        </w:tc>
        <w:tc>
          <w:tcPr>
            <w:tcW w:w="3533" w:type="pct"/>
            <w:vMerge/>
          </w:tcPr>
          <w:p w:rsidR="00F971AA" w:rsidRPr="00AA2121" w:rsidRDefault="00F971AA" w:rsidP="0022594B">
            <w:pPr>
              <w:suppressAutoHyphens/>
              <w:ind w:right="-143" w:firstLine="284"/>
              <w:jc w:val="center"/>
              <w:rPr>
                <w:bCs/>
              </w:rPr>
            </w:pPr>
          </w:p>
        </w:tc>
        <w:tc>
          <w:tcPr>
            <w:tcW w:w="1139" w:type="pct"/>
            <w:vMerge/>
          </w:tcPr>
          <w:p w:rsidR="00F971AA" w:rsidRPr="00AA2121" w:rsidRDefault="00F971AA" w:rsidP="0022594B">
            <w:pPr>
              <w:suppressAutoHyphens/>
              <w:ind w:right="-143" w:firstLine="284"/>
              <w:jc w:val="center"/>
              <w:rPr>
                <w:bCs/>
              </w:rPr>
            </w:pPr>
          </w:p>
        </w:tc>
      </w:tr>
      <w:tr w:rsidR="00F971AA" w:rsidRPr="00AA2121" w:rsidTr="00F971AA">
        <w:trPr>
          <w:trHeight w:val="20"/>
        </w:trPr>
        <w:tc>
          <w:tcPr>
            <w:tcW w:w="328" w:type="pct"/>
            <w:shd w:val="clear" w:color="auto" w:fill="auto"/>
            <w:vAlign w:val="center"/>
          </w:tcPr>
          <w:p w:rsidR="00F971AA" w:rsidRPr="00AA2121" w:rsidRDefault="00F971AA" w:rsidP="00F971AA">
            <w:pPr>
              <w:autoSpaceDE w:val="0"/>
              <w:autoSpaceDN w:val="0"/>
              <w:adjustRightInd w:val="0"/>
              <w:jc w:val="center"/>
              <w:rPr>
                <w:sz w:val="22"/>
                <w:szCs w:val="22"/>
                <w:lang w:eastAsia="en-US"/>
              </w:rPr>
            </w:pPr>
            <w:r w:rsidRPr="00AA2121">
              <w:rPr>
                <w:sz w:val="22"/>
                <w:szCs w:val="22"/>
                <w:lang w:eastAsia="en-US"/>
              </w:rPr>
              <w:t>1</w:t>
            </w:r>
          </w:p>
        </w:tc>
        <w:tc>
          <w:tcPr>
            <w:tcW w:w="3533" w:type="pct"/>
            <w:shd w:val="clear" w:color="auto" w:fill="auto"/>
          </w:tcPr>
          <w:p w:rsidR="00F971AA" w:rsidRPr="00AA2121" w:rsidRDefault="00F971AA" w:rsidP="00F971AA">
            <w:pPr>
              <w:suppressAutoHyphens/>
              <w:autoSpaceDE w:val="0"/>
              <w:autoSpaceDN w:val="0"/>
              <w:adjustRightInd w:val="0"/>
              <w:ind w:left="57" w:right="57" w:hanging="57"/>
              <w:jc w:val="both"/>
            </w:pPr>
            <w:r w:rsidRPr="00AA2121">
              <w:t>Наро-Фоминский городской округ, АЗС, М-3 «Украина» - Наро-Фоминск, г. Наро-Фоминск, пр-т Маршала Жукова</w:t>
            </w:r>
          </w:p>
        </w:tc>
        <w:tc>
          <w:tcPr>
            <w:tcW w:w="1139" w:type="pct"/>
          </w:tcPr>
          <w:p w:rsidR="00F971AA" w:rsidRPr="00AA2121" w:rsidRDefault="00F971AA" w:rsidP="00F971AA">
            <w:pPr>
              <w:suppressAutoHyphens/>
              <w:autoSpaceDE w:val="0"/>
              <w:autoSpaceDN w:val="0"/>
              <w:adjustRightInd w:val="0"/>
              <w:ind w:left="57" w:right="57" w:firstLine="284"/>
              <w:jc w:val="center"/>
            </w:pPr>
            <w:r w:rsidRPr="00AA2121">
              <w:rPr>
                <w:sz w:val="22"/>
                <w:szCs w:val="22"/>
              </w:rPr>
              <w:t>4 кв. 2023</w:t>
            </w:r>
          </w:p>
        </w:tc>
      </w:tr>
      <w:tr w:rsidR="00F971AA" w:rsidRPr="00AA2121" w:rsidTr="00F971AA">
        <w:trPr>
          <w:trHeight w:val="20"/>
        </w:trPr>
        <w:tc>
          <w:tcPr>
            <w:tcW w:w="328" w:type="pct"/>
            <w:shd w:val="clear" w:color="auto" w:fill="auto"/>
            <w:vAlign w:val="center"/>
          </w:tcPr>
          <w:p w:rsidR="00F971AA" w:rsidRPr="00AA2121" w:rsidRDefault="00F971AA" w:rsidP="00F971AA">
            <w:pPr>
              <w:autoSpaceDE w:val="0"/>
              <w:autoSpaceDN w:val="0"/>
              <w:adjustRightInd w:val="0"/>
              <w:jc w:val="center"/>
              <w:rPr>
                <w:sz w:val="22"/>
                <w:szCs w:val="22"/>
                <w:lang w:eastAsia="en-US"/>
              </w:rPr>
            </w:pPr>
            <w:r w:rsidRPr="00AA2121">
              <w:rPr>
                <w:sz w:val="22"/>
                <w:szCs w:val="22"/>
                <w:lang w:eastAsia="en-US"/>
              </w:rPr>
              <w:t>2</w:t>
            </w:r>
          </w:p>
        </w:tc>
        <w:tc>
          <w:tcPr>
            <w:tcW w:w="3533" w:type="pct"/>
            <w:shd w:val="clear" w:color="auto" w:fill="auto"/>
          </w:tcPr>
          <w:p w:rsidR="00F971AA" w:rsidRPr="00AA2121" w:rsidRDefault="00F971AA" w:rsidP="00F971AA">
            <w:pPr>
              <w:autoSpaceDE w:val="0"/>
              <w:autoSpaceDN w:val="0"/>
              <w:adjustRightInd w:val="0"/>
            </w:pPr>
            <w:r w:rsidRPr="00AA2121">
              <w:rPr>
                <w:sz w:val="22"/>
                <w:szCs w:val="22"/>
              </w:rPr>
              <w:t>Резерв, Наро-Фоминский городской округ, АЗС, г. Наро-Фоминск, ул. Погодина</w:t>
            </w:r>
          </w:p>
        </w:tc>
        <w:tc>
          <w:tcPr>
            <w:tcW w:w="1139" w:type="pct"/>
          </w:tcPr>
          <w:p w:rsidR="00F971AA" w:rsidRPr="00AA2121" w:rsidRDefault="00F971AA" w:rsidP="00F971AA">
            <w:pPr>
              <w:suppressAutoHyphens/>
              <w:autoSpaceDE w:val="0"/>
              <w:autoSpaceDN w:val="0"/>
              <w:adjustRightInd w:val="0"/>
              <w:ind w:left="57" w:right="57" w:firstLine="284"/>
              <w:jc w:val="center"/>
            </w:pPr>
            <w:r w:rsidRPr="00AA2121">
              <w:rPr>
                <w:sz w:val="22"/>
                <w:szCs w:val="22"/>
              </w:rPr>
              <w:t>4 кв. 2024</w:t>
            </w:r>
          </w:p>
        </w:tc>
      </w:tr>
    </w:tbl>
    <w:p w:rsidR="00A54901" w:rsidRPr="00AA2121" w:rsidRDefault="00A54901" w:rsidP="00BC747B">
      <w:pPr>
        <w:pStyle w:val="4e"/>
        <w:keepNext/>
        <w:numPr>
          <w:ilvl w:val="2"/>
          <w:numId w:val="37"/>
        </w:numPr>
        <w:shd w:val="clear" w:color="auto" w:fill="auto"/>
        <w:tabs>
          <w:tab w:val="left" w:pos="709"/>
        </w:tabs>
        <w:suppressAutoHyphens/>
        <w:spacing w:before="240" w:after="120" w:line="240" w:lineRule="auto"/>
        <w:jc w:val="both"/>
        <w:outlineLvl w:val="2"/>
        <w:rPr>
          <w:i w:val="0"/>
          <w:sz w:val="24"/>
          <w:szCs w:val="24"/>
        </w:rPr>
      </w:pPr>
      <w:bookmarkStart w:id="58" w:name="_Toc91489403"/>
      <w:bookmarkStart w:id="59" w:name="_Toc93064110"/>
      <w:bookmarkEnd w:id="57"/>
      <w:r w:rsidRPr="00AA2121">
        <w:rPr>
          <w:i w:val="0"/>
          <w:sz w:val="24"/>
          <w:szCs w:val="24"/>
        </w:rPr>
        <w:t>Объекты инженерной инфраструктуры</w:t>
      </w:r>
      <w:bookmarkEnd w:id="58"/>
      <w:bookmarkEnd w:id="59"/>
    </w:p>
    <w:p w:rsidR="000C3A35" w:rsidRPr="00AA2121" w:rsidRDefault="0031288C" w:rsidP="0031288C">
      <w:pPr>
        <w:pStyle w:val="-6"/>
        <w:spacing w:before="40" w:after="40"/>
        <w:ind w:firstLine="709"/>
        <w:jc w:val="both"/>
        <w:rPr>
          <w:rFonts w:ascii="Times New Roman" w:hAnsi="Times New Roman" w:cs="Times New Roman"/>
          <w:sz w:val="24"/>
          <w:szCs w:val="24"/>
          <w:lang w:eastAsia="en-US"/>
        </w:rPr>
      </w:pPr>
      <w:r w:rsidRPr="00AA2121">
        <w:rPr>
          <w:rFonts w:ascii="Times New Roman" w:hAnsi="Times New Roman" w:cs="Times New Roman"/>
          <w:sz w:val="24"/>
          <w:szCs w:val="24"/>
          <w:lang w:eastAsia="en-US"/>
        </w:rPr>
        <w:t xml:space="preserve">В соответствии с Инвестиционной программой ПАО «Россети Московский регион», утвержденной приказом Минэнерго России от 16.10.2014 № 735 (с изменениями от 26.12.2019 № 33@) на территории города Наро-Фоминск предусмотрены мероприятия по </w:t>
      </w:r>
      <w:r w:rsidR="000C3A35" w:rsidRPr="00AA2121">
        <w:rPr>
          <w:rFonts w:ascii="Times New Roman" w:hAnsi="Times New Roman" w:cs="Times New Roman"/>
          <w:sz w:val="24"/>
          <w:szCs w:val="24"/>
          <w:lang w:eastAsia="en-US"/>
        </w:rPr>
        <w:t>размещени</w:t>
      </w:r>
      <w:r w:rsidRPr="00AA2121">
        <w:rPr>
          <w:rFonts w:ascii="Times New Roman" w:hAnsi="Times New Roman" w:cs="Times New Roman"/>
          <w:sz w:val="24"/>
          <w:szCs w:val="24"/>
          <w:lang w:eastAsia="en-US"/>
        </w:rPr>
        <w:t>ю</w:t>
      </w:r>
      <w:r w:rsidR="000C3A35" w:rsidRPr="00AA2121">
        <w:rPr>
          <w:rFonts w:ascii="Times New Roman" w:hAnsi="Times New Roman" w:cs="Times New Roman"/>
          <w:sz w:val="24"/>
          <w:szCs w:val="24"/>
          <w:lang w:eastAsia="en-US"/>
        </w:rPr>
        <w:t xml:space="preserve"> объект</w:t>
      </w:r>
      <w:r w:rsidRPr="00AA2121">
        <w:rPr>
          <w:rFonts w:ascii="Times New Roman" w:hAnsi="Times New Roman" w:cs="Times New Roman"/>
          <w:sz w:val="24"/>
          <w:szCs w:val="24"/>
          <w:lang w:eastAsia="en-US"/>
        </w:rPr>
        <w:t>ов</w:t>
      </w:r>
      <w:r w:rsidR="000C3A35" w:rsidRPr="00AA2121">
        <w:rPr>
          <w:rFonts w:ascii="Times New Roman" w:hAnsi="Times New Roman" w:cs="Times New Roman"/>
          <w:sz w:val="24"/>
          <w:szCs w:val="24"/>
          <w:lang w:eastAsia="en-US"/>
        </w:rPr>
        <w:t xml:space="preserve"> инженерной инфраструктуры регионального значения</w:t>
      </w:r>
      <w:r w:rsidRPr="00AA2121">
        <w:rPr>
          <w:rFonts w:ascii="Times New Roman" w:hAnsi="Times New Roman" w:cs="Times New Roman"/>
          <w:sz w:val="24"/>
          <w:szCs w:val="24"/>
          <w:lang w:eastAsia="en-US"/>
        </w:rPr>
        <w:t>.</w:t>
      </w:r>
    </w:p>
    <w:p w:rsidR="000C3A35" w:rsidRPr="00AA2121" w:rsidRDefault="000C3A35" w:rsidP="001C5A01">
      <w:pPr>
        <w:pStyle w:val="-6"/>
        <w:pageBreakBefore/>
        <w:spacing w:before="40" w:after="40"/>
        <w:jc w:val="both"/>
        <w:rPr>
          <w:rFonts w:ascii="Times New Roman" w:hAnsi="Times New Roman" w:cs="Times New Roman"/>
          <w:b/>
          <w:sz w:val="24"/>
          <w:szCs w:val="24"/>
          <w:lang w:eastAsia="en-US"/>
        </w:rPr>
      </w:pPr>
      <w:bookmarkStart w:id="60" w:name="_Toc45574228"/>
      <w:bookmarkStart w:id="61" w:name="_Toc45574453"/>
      <w:bookmarkStart w:id="62" w:name="_Toc50048587"/>
      <w:r w:rsidRPr="00AA2121">
        <w:rPr>
          <w:rFonts w:ascii="Times New Roman" w:hAnsi="Times New Roman" w:cs="Times New Roman"/>
          <w:b/>
          <w:sz w:val="24"/>
          <w:szCs w:val="24"/>
          <w:lang w:eastAsia="en-US"/>
        </w:rPr>
        <w:t xml:space="preserve">Таблица </w:t>
      </w:r>
      <w:bookmarkEnd w:id="60"/>
      <w:bookmarkEnd w:id="61"/>
      <w:r w:rsidR="0031288C" w:rsidRPr="00AA2121">
        <w:rPr>
          <w:rFonts w:ascii="Times New Roman" w:hAnsi="Times New Roman" w:cs="Times New Roman"/>
          <w:b/>
          <w:sz w:val="24"/>
          <w:szCs w:val="24"/>
          <w:lang w:eastAsia="en-US"/>
        </w:rPr>
        <w:t>3.2.3.</w:t>
      </w:r>
      <w:r w:rsidRPr="00AA2121">
        <w:rPr>
          <w:rFonts w:ascii="Times New Roman" w:hAnsi="Times New Roman" w:cs="Times New Roman"/>
          <w:b/>
          <w:sz w:val="24"/>
          <w:szCs w:val="24"/>
          <w:lang w:eastAsia="en-US"/>
        </w:rPr>
        <w:t>1.</w:t>
      </w:r>
      <w:bookmarkEnd w:id="62"/>
      <w:r w:rsidR="001C5A01" w:rsidRPr="00AA2121">
        <w:t xml:space="preserve"> </w:t>
      </w:r>
      <w:r w:rsidR="001C5A01" w:rsidRPr="00AA2121">
        <w:rPr>
          <w:rFonts w:ascii="Times New Roman" w:hAnsi="Times New Roman" w:cs="Times New Roman"/>
          <w:sz w:val="24"/>
          <w:szCs w:val="24"/>
          <w:lang w:eastAsia="en-US"/>
        </w:rPr>
        <w:t>Планируемые для размещения объекты инженерной инфраструктуры регионального значения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
        <w:gridCol w:w="2971"/>
        <w:gridCol w:w="1771"/>
        <w:gridCol w:w="2401"/>
        <w:gridCol w:w="1716"/>
      </w:tblGrid>
      <w:tr w:rsidR="000C3A35" w:rsidRPr="00AA2121" w:rsidTr="00641FEE">
        <w:trPr>
          <w:cantSplit/>
          <w:trHeight w:val="395"/>
          <w:tblHeader/>
        </w:trPr>
        <w:tc>
          <w:tcPr>
            <w:tcW w:w="399" w:type="pct"/>
            <w:tcBorders>
              <w:top w:val="single" w:sz="4" w:space="0" w:color="auto"/>
              <w:left w:val="single" w:sz="4" w:space="0" w:color="auto"/>
              <w:bottom w:val="single" w:sz="4" w:space="0" w:color="auto"/>
              <w:right w:val="single" w:sz="4" w:space="0" w:color="auto"/>
            </w:tcBorders>
            <w:vAlign w:val="center"/>
            <w:hideMark/>
          </w:tcPr>
          <w:p w:rsidR="000C3A35" w:rsidRPr="00AA2121" w:rsidRDefault="000C3A35" w:rsidP="0022594B">
            <w:pPr>
              <w:spacing w:before="60" w:after="60" w:line="220" w:lineRule="exact"/>
              <w:jc w:val="center"/>
              <w:rPr>
                <w:sz w:val="22"/>
                <w:szCs w:val="22"/>
                <w:lang w:eastAsia="en-US"/>
              </w:rPr>
            </w:pPr>
            <w:r w:rsidRPr="00AA2121">
              <w:rPr>
                <w:sz w:val="22"/>
                <w:szCs w:val="22"/>
                <w:lang w:eastAsia="en-US"/>
              </w:rPr>
              <w:t>Поз.</w:t>
            </w:r>
          </w:p>
        </w:tc>
        <w:tc>
          <w:tcPr>
            <w:tcW w:w="1543" w:type="pct"/>
            <w:tcBorders>
              <w:top w:val="single" w:sz="4" w:space="0" w:color="auto"/>
              <w:left w:val="single" w:sz="4" w:space="0" w:color="auto"/>
              <w:bottom w:val="single" w:sz="4" w:space="0" w:color="auto"/>
              <w:right w:val="single" w:sz="4" w:space="0" w:color="auto"/>
            </w:tcBorders>
            <w:vAlign w:val="center"/>
          </w:tcPr>
          <w:p w:rsidR="000C3A35" w:rsidRPr="00AA2121" w:rsidRDefault="000C3A35" w:rsidP="0022594B">
            <w:pPr>
              <w:spacing w:before="60" w:after="60" w:line="220" w:lineRule="exact"/>
              <w:jc w:val="center"/>
              <w:rPr>
                <w:sz w:val="22"/>
                <w:szCs w:val="22"/>
                <w:lang w:eastAsia="en-US"/>
              </w:rPr>
            </w:pPr>
            <w:r w:rsidRPr="00AA2121">
              <w:rPr>
                <w:sz w:val="22"/>
                <w:szCs w:val="22"/>
                <w:lang w:eastAsia="en-US"/>
              </w:rPr>
              <w:t>Наименование объекта строительства</w:t>
            </w:r>
          </w:p>
        </w:tc>
        <w:tc>
          <w:tcPr>
            <w:tcW w:w="920" w:type="pct"/>
            <w:tcBorders>
              <w:top w:val="single" w:sz="4" w:space="0" w:color="auto"/>
              <w:left w:val="single" w:sz="4" w:space="0" w:color="auto"/>
              <w:bottom w:val="single" w:sz="4" w:space="0" w:color="auto"/>
              <w:right w:val="single" w:sz="4" w:space="0" w:color="auto"/>
            </w:tcBorders>
            <w:vAlign w:val="center"/>
            <w:hideMark/>
          </w:tcPr>
          <w:p w:rsidR="000C3A35" w:rsidRPr="00AA2121" w:rsidRDefault="000C3A35" w:rsidP="0022594B">
            <w:pPr>
              <w:spacing w:before="60" w:after="60" w:line="220" w:lineRule="exact"/>
              <w:jc w:val="center"/>
              <w:rPr>
                <w:sz w:val="22"/>
                <w:szCs w:val="22"/>
                <w:lang w:eastAsia="en-US"/>
              </w:rPr>
            </w:pPr>
            <w:r w:rsidRPr="00AA2121">
              <w:rPr>
                <w:sz w:val="22"/>
                <w:szCs w:val="22"/>
                <w:lang w:eastAsia="en-US"/>
              </w:rPr>
              <w:t>Вид работ</w:t>
            </w:r>
          </w:p>
        </w:tc>
        <w:tc>
          <w:tcPr>
            <w:tcW w:w="1247" w:type="pct"/>
            <w:tcBorders>
              <w:top w:val="single" w:sz="4" w:space="0" w:color="auto"/>
              <w:left w:val="single" w:sz="4" w:space="0" w:color="auto"/>
              <w:bottom w:val="single" w:sz="4" w:space="0" w:color="auto"/>
              <w:right w:val="single" w:sz="4" w:space="0" w:color="auto"/>
            </w:tcBorders>
            <w:vAlign w:val="center"/>
            <w:hideMark/>
          </w:tcPr>
          <w:p w:rsidR="000C3A35" w:rsidRPr="00AA2121" w:rsidRDefault="000C3A35" w:rsidP="0022594B">
            <w:pPr>
              <w:spacing w:before="60" w:after="60" w:line="220" w:lineRule="exact"/>
              <w:jc w:val="center"/>
              <w:rPr>
                <w:sz w:val="22"/>
                <w:szCs w:val="22"/>
                <w:lang w:eastAsia="en-US"/>
              </w:rPr>
            </w:pPr>
            <w:r w:rsidRPr="00AA2121">
              <w:rPr>
                <w:sz w:val="22"/>
                <w:szCs w:val="22"/>
                <w:lang w:eastAsia="en-US"/>
              </w:rPr>
              <w:t>Технические параметры</w:t>
            </w:r>
          </w:p>
        </w:tc>
        <w:tc>
          <w:tcPr>
            <w:tcW w:w="891" w:type="pct"/>
            <w:tcBorders>
              <w:top w:val="single" w:sz="4" w:space="0" w:color="auto"/>
              <w:left w:val="single" w:sz="4" w:space="0" w:color="auto"/>
              <w:bottom w:val="single" w:sz="4" w:space="0" w:color="auto"/>
              <w:right w:val="single" w:sz="4" w:space="0" w:color="auto"/>
            </w:tcBorders>
            <w:vAlign w:val="center"/>
            <w:hideMark/>
          </w:tcPr>
          <w:p w:rsidR="000C3A35" w:rsidRPr="00AA2121" w:rsidRDefault="000C3A35" w:rsidP="0022594B">
            <w:pPr>
              <w:spacing w:before="60" w:after="60" w:line="220" w:lineRule="exact"/>
              <w:jc w:val="center"/>
              <w:rPr>
                <w:sz w:val="22"/>
                <w:szCs w:val="22"/>
                <w:lang w:eastAsia="en-US"/>
              </w:rPr>
            </w:pPr>
            <w:r w:rsidRPr="00AA2121">
              <w:rPr>
                <w:sz w:val="22"/>
                <w:szCs w:val="22"/>
                <w:lang w:eastAsia="en-US"/>
              </w:rPr>
              <w:t>Очерёдность реализации</w:t>
            </w:r>
          </w:p>
        </w:tc>
      </w:tr>
      <w:tr w:rsidR="00641FEE" w:rsidRPr="00AA2121" w:rsidTr="00641FEE">
        <w:trPr>
          <w:cantSplit/>
          <w:trHeight w:val="7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641FEE" w:rsidRPr="00AA2121" w:rsidRDefault="00641FEE" w:rsidP="00641FEE">
            <w:pPr>
              <w:autoSpaceDE w:val="0"/>
              <w:autoSpaceDN w:val="0"/>
              <w:adjustRightInd w:val="0"/>
              <w:jc w:val="center"/>
              <w:rPr>
                <w:b/>
                <w:sz w:val="22"/>
                <w:szCs w:val="22"/>
              </w:rPr>
            </w:pPr>
            <w:r w:rsidRPr="00AA2121">
              <w:rPr>
                <w:b/>
                <w:sz w:val="22"/>
                <w:szCs w:val="22"/>
              </w:rPr>
              <w:t>Электроснабжение</w:t>
            </w:r>
          </w:p>
        </w:tc>
      </w:tr>
      <w:tr w:rsidR="000C3A35" w:rsidRPr="00AA2121" w:rsidTr="0022594B">
        <w:trPr>
          <w:cantSplit/>
          <w:trHeight w:val="20"/>
        </w:trPr>
        <w:tc>
          <w:tcPr>
            <w:tcW w:w="399" w:type="pct"/>
            <w:tcBorders>
              <w:top w:val="single" w:sz="4" w:space="0" w:color="auto"/>
              <w:left w:val="single" w:sz="4" w:space="0" w:color="auto"/>
              <w:bottom w:val="single" w:sz="4" w:space="0" w:color="auto"/>
              <w:right w:val="single" w:sz="4" w:space="0" w:color="auto"/>
            </w:tcBorders>
            <w:vAlign w:val="center"/>
          </w:tcPr>
          <w:p w:rsidR="000C3A35" w:rsidRPr="00AA2121" w:rsidRDefault="000C3A35" w:rsidP="00641FEE">
            <w:pPr>
              <w:jc w:val="center"/>
              <w:rPr>
                <w:sz w:val="22"/>
                <w:szCs w:val="22"/>
                <w:lang w:eastAsia="en-US"/>
              </w:rPr>
            </w:pPr>
            <w:r w:rsidRPr="00AA2121">
              <w:rPr>
                <w:sz w:val="22"/>
                <w:szCs w:val="22"/>
                <w:lang w:eastAsia="en-US"/>
              </w:rPr>
              <w:t>1.</w:t>
            </w:r>
          </w:p>
        </w:tc>
        <w:tc>
          <w:tcPr>
            <w:tcW w:w="1543" w:type="pct"/>
            <w:tcBorders>
              <w:top w:val="single" w:sz="4" w:space="0" w:color="auto"/>
              <w:left w:val="single" w:sz="4" w:space="0" w:color="auto"/>
              <w:bottom w:val="single" w:sz="4" w:space="0" w:color="auto"/>
              <w:right w:val="single" w:sz="4" w:space="0" w:color="auto"/>
            </w:tcBorders>
            <w:vAlign w:val="center"/>
          </w:tcPr>
          <w:p w:rsidR="000C3A35" w:rsidRPr="00AA2121" w:rsidRDefault="000C3A35" w:rsidP="0031288C">
            <w:pPr>
              <w:tabs>
                <w:tab w:val="left" w:pos="10206"/>
              </w:tabs>
              <w:ind w:right="81"/>
              <w:jc w:val="center"/>
              <w:rPr>
                <w:sz w:val="22"/>
                <w:szCs w:val="22"/>
              </w:rPr>
            </w:pPr>
            <w:r w:rsidRPr="00AA2121">
              <w:rPr>
                <w:sz w:val="22"/>
                <w:szCs w:val="22"/>
              </w:rPr>
              <w:t>ПС 110/35/10 кВ № 308 Нарофоминск</w:t>
            </w:r>
          </w:p>
        </w:tc>
        <w:tc>
          <w:tcPr>
            <w:tcW w:w="920" w:type="pct"/>
            <w:tcBorders>
              <w:top w:val="single" w:sz="4" w:space="0" w:color="auto"/>
              <w:left w:val="single" w:sz="4" w:space="0" w:color="auto"/>
              <w:bottom w:val="single" w:sz="4" w:space="0" w:color="auto"/>
              <w:right w:val="single" w:sz="4" w:space="0" w:color="auto"/>
            </w:tcBorders>
            <w:vAlign w:val="center"/>
          </w:tcPr>
          <w:p w:rsidR="000C3A35" w:rsidRPr="00AA2121" w:rsidRDefault="000C3A35" w:rsidP="0022594B">
            <w:pPr>
              <w:jc w:val="center"/>
              <w:rPr>
                <w:sz w:val="22"/>
                <w:szCs w:val="22"/>
              </w:rPr>
            </w:pPr>
            <w:r w:rsidRPr="00AA2121">
              <w:rPr>
                <w:sz w:val="22"/>
                <w:szCs w:val="22"/>
              </w:rPr>
              <w:t>реконструкция</w:t>
            </w:r>
          </w:p>
        </w:tc>
        <w:tc>
          <w:tcPr>
            <w:tcW w:w="1247" w:type="pct"/>
            <w:tcBorders>
              <w:top w:val="single" w:sz="4" w:space="0" w:color="auto"/>
              <w:left w:val="single" w:sz="4" w:space="0" w:color="auto"/>
              <w:bottom w:val="single" w:sz="4" w:space="0" w:color="auto"/>
              <w:right w:val="single" w:sz="4" w:space="0" w:color="auto"/>
            </w:tcBorders>
            <w:vAlign w:val="center"/>
          </w:tcPr>
          <w:p w:rsidR="000C3A35" w:rsidRPr="00AA2121" w:rsidRDefault="000C3A35" w:rsidP="0022594B">
            <w:pPr>
              <w:jc w:val="center"/>
              <w:rPr>
                <w:sz w:val="22"/>
                <w:szCs w:val="22"/>
              </w:rPr>
            </w:pPr>
            <w:r w:rsidRPr="00AA2121">
              <w:rPr>
                <w:sz w:val="22"/>
                <w:szCs w:val="22"/>
              </w:rPr>
              <w:t>замена 2х трансформаторов</w:t>
            </w:r>
          </w:p>
        </w:tc>
        <w:tc>
          <w:tcPr>
            <w:tcW w:w="891" w:type="pct"/>
            <w:tcBorders>
              <w:top w:val="single" w:sz="4" w:space="0" w:color="auto"/>
              <w:left w:val="single" w:sz="4" w:space="0" w:color="auto"/>
              <w:bottom w:val="single" w:sz="4" w:space="0" w:color="auto"/>
              <w:right w:val="single" w:sz="4" w:space="0" w:color="auto"/>
            </w:tcBorders>
            <w:vAlign w:val="center"/>
          </w:tcPr>
          <w:p w:rsidR="000C3A35" w:rsidRPr="00AA2121" w:rsidRDefault="000C3A35" w:rsidP="0022594B">
            <w:pPr>
              <w:jc w:val="center"/>
              <w:rPr>
                <w:sz w:val="22"/>
                <w:szCs w:val="22"/>
              </w:rPr>
            </w:pPr>
            <w:r w:rsidRPr="00AA2121">
              <w:rPr>
                <w:sz w:val="22"/>
                <w:szCs w:val="22"/>
              </w:rPr>
              <w:t>первая очередь</w:t>
            </w:r>
          </w:p>
        </w:tc>
      </w:tr>
      <w:tr w:rsidR="000C3A35" w:rsidRPr="00AA2121" w:rsidTr="0022594B">
        <w:trPr>
          <w:cantSplit/>
          <w:trHeight w:val="20"/>
        </w:trPr>
        <w:tc>
          <w:tcPr>
            <w:tcW w:w="399" w:type="pct"/>
            <w:tcBorders>
              <w:top w:val="single" w:sz="4" w:space="0" w:color="auto"/>
              <w:left w:val="single" w:sz="4" w:space="0" w:color="auto"/>
              <w:bottom w:val="single" w:sz="4" w:space="0" w:color="auto"/>
              <w:right w:val="single" w:sz="4" w:space="0" w:color="auto"/>
            </w:tcBorders>
            <w:vAlign w:val="center"/>
          </w:tcPr>
          <w:p w:rsidR="000C3A35" w:rsidRPr="00AA2121" w:rsidRDefault="000C3A35" w:rsidP="0022594B">
            <w:pPr>
              <w:jc w:val="center"/>
              <w:rPr>
                <w:sz w:val="22"/>
                <w:szCs w:val="22"/>
                <w:lang w:eastAsia="en-US"/>
              </w:rPr>
            </w:pPr>
            <w:r w:rsidRPr="00AA2121">
              <w:rPr>
                <w:sz w:val="22"/>
                <w:szCs w:val="22"/>
                <w:lang w:eastAsia="en-US"/>
              </w:rPr>
              <w:t>2</w:t>
            </w:r>
          </w:p>
        </w:tc>
        <w:tc>
          <w:tcPr>
            <w:tcW w:w="1543" w:type="pct"/>
            <w:tcBorders>
              <w:top w:val="single" w:sz="4" w:space="0" w:color="auto"/>
              <w:left w:val="single" w:sz="4" w:space="0" w:color="auto"/>
              <w:bottom w:val="single" w:sz="4" w:space="0" w:color="auto"/>
              <w:right w:val="single" w:sz="4" w:space="0" w:color="auto"/>
            </w:tcBorders>
            <w:vAlign w:val="center"/>
          </w:tcPr>
          <w:p w:rsidR="000C3A35" w:rsidRPr="00AA2121" w:rsidRDefault="000C3A35" w:rsidP="0031288C">
            <w:pPr>
              <w:tabs>
                <w:tab w:val="left" w:pos="10206"/>
              </w:tabs>
              <w:ind w:right="81"/>
              <w:jc w:val="center"/>
              <w:rPr>
                <w:sz w:val="22"/>
                <w:szCs w:val="22"/>
              </w:rPr>
            </w:pPr>
            <w:r w:rsidRPr="00AA2121">
              <w:rPr>
                <w:sz w:val="22"/>
                <w:szCs w:val="22"/>
              </w:rPr>
              <w:t>ПС 110/35/10 кВ № 308 Нарофоминск</w:t>
            </w:r>
          </w:p>
        </w:tc>
        <w:tc>
          <w:tcPr>
            <w:tcW w:w="920" w:type="pct"/>
            <w:tcBorders>
              <w:top w:val="single" w:sz="4" w:space="0" w:color="auto"/>
              <w:left w:val="single" w:sz="4" w:space="0" w:color="auto"/>
              <w:bottom w:val="single" w:sz="4" w:space="0" w:color="auto"/>
              <w:right w:val="single" w:sz="4" w:space="0" w:color="auto"/>
            </w:tcBorders>
            <w:vAlign w:val="center"/>
          </w:tcPr>
          <w:p w:rsidR="000C3A35" w:rsidRPr="00AA2121" w:rsidRDefault="000C3A35" w:rsidP="0022594B">
            <w:pPr>
              <w:jc w:val="center"/>
              <w:rPr>
                <w:sz w:val="22"/>
                <w:szCs w:val="22"/>
              </w:rPr>
            </w:pPr>
            <w:r w:rsidRPr="00AA2121">
              <w:rPr>
                <w:sz w:val="22"/>
                <w:szCs w:val="22"/>
              </w:rPr>
              <w:t>модернизация</w:t>
            </w:r>
          </w:p>
        </w:tc>
        <w:tc>
          <w:tcPr>
            <w:tcW w:w="1247" w:type="pct"/>
            <w:tcBorders>
              <w:top w:val="single" w:sz="4" w:space="0" w:color="auto"/>
              <w:left w:val="single" w:sz="4" w:space="0" w:color="auto"/>
              <w:bottom w:val="single" w:sz="4" w:space="0" w:color="auto"/>
              <w:right w:val="single" w:sz="4" w:space="0" w:color="auto"/>
            </w:tcBorders>
            <w:vAlign w:val="center"/>
          </w:tcPr>
          <w:p w:rsidR="000C3A35" w:rsidRPr="00AA2121" w:rsidRDefault="000C3A35" w:rsidP="0022594B">
            <w:pPr>
              <w:jc w:val="center"/>
              <w:rPr>
                <w:sz w:val="22"/>
                <w:szCs w:val="22"/>
              </w:rPr>
            </w:pPr>
            <w:r w:rsidRPr="00AA2121">
              <w:rPr>
                <w:sz w:val="22"/>
                <w:szCs w:val="22"/>
              </w:rPr>
              <w:t>Оборудование комплексом по обеспечению информационной безопасности</w:t>
            </w:r>
          </w:p>
        </w:tc>
        <w:tc>
          <w:tcPr>
            <w:tcW w:w="891" w:type="pct"/>
            <w:tcBorders>
              <w:top w:val="single" w:sz="4" w:space="0" w:color="auto"/>
              <w:left w:val="single" w:sz="4" w:space="0" w:color="auto"/>
              <w:bottom w:val="single" w:sz="4" w:space="0" w:color="auto"/>
              <w:right w:val="single" w:sz="4" w:space="0" w:color="auto"/>
            </w:tcBorders>
            <w:vAlign w:val="center"/>
          </w:tcPr>
          <w:p w:rsidR="000C3A35" w:rsidRPr="00AA2121" w:rsidRDefault="000C3A35" w:rsidP="0022594B">
            <w:pPr>
              <w:jc w:val="center"/>
              <w:rPr>
                <w:sz w:val="22"/>
                <w:szCs w:val="22"/>
              </w:rPr>
            </w:pPr>
            <w:r w:rsidRPr="00AA2121">
              <w:rPr>
                <w:sz w:val="22"/>
                <w:szCs w:val="22"/>
              </w:rPr>
              <w:t>первая очередь</w:t>
            </w:r>
          </w:p>
        </w:tc>
      </w:tr>
      <w:tr w:rsidR="000C3A35" w:rsidRPr="00AA2121" w:rsidTr="0022594B">
        <w:trPr>
          <w:cantSplit/>
          <w:trHeight w:val="20"/>
        </w:trPr>
        <w:tc>
          <w:tcPr>
            <w:tcW w:w="399" w:type="pct"/>
            <w:tcBorders>
              <w:top w:val="single" w:sz="4" w:space="0" w:color="auto"/>
              <w:left w:val="single" w:sz="4" w:space="0" w:color="auto"/>
              <w:bottom w:val="single" w:sz="4" w:space="0" w:color="auto"/>
              <w:right w:val="single" w:sz="4" w:space="0" w:color="auto"/>
            </w:tcBorders>
            <w:vAlign w:val="center"/>
          </w:tcPr>
          <w:p w:rsidR="000C3A35" w:rsidRPr="00AA2121" w:rsidRDefault="000C3A35" w:rsidP="0022594B">
            <w:pPr>
              <w:jc w:val="center"/>
              <w:rPr>
                <w:sz w:val="22"/>
                <w:szCs w:val="22"/>
                <w:lang w:eastAsia="en-US"/>
              </w:rPr>
            </w:pPr>
            <w:r w:rsidRPr="00AA2121">
              <w:rPr>
                <w:sz w:val="22"/>
                <w:szCs w:val="22"/>
                <w:lang w:eastAsia="en-US"/>
              </w:rPr>
              <w:t>3</w:t>
            </w:r>
          </w:p>
        </w:tc>
        <w:tc>
          <w:tcPr>
            <w:tcW w:w="1543" w:type="pct"/>
            <w:tcBorders>
              <w:top w:val="single" w:sz="4" w:space="0" w:color="auto"/>
              <w:left w:val="single" w:sz="4" w:space="0" w:color="auto"/>
              <w:bottom w:val="single" w:sz="4" w:space="0" w:color="auto"/>
              <w:right w:val="single" w:sz="4" w:space="0" w:color="auto"/>
            </w:tcBorders>
            <w:vAlign w:val="center"/>
          </w:tcPr>
          <w:p w:rsidR="000C3A35" w:rsidRPr="00AA2121" w:rsidRDefault="000C3A35" w:rsidP="0031288C">
            <w:pPr>
              <w:tabs>
                <w:tab w:val="left" w:pos="10206"/>
              </w:tabs>
              <w:ind w:right="81"/>
              <w:jc w:val="center"/>
              <w:rPr>
                <w:sz w:val="22"/>
                <w:szCs w:val="22"/>
              </w:rPr>
            </w:pPr>
            <w:r w:rsidRPr="00AA2121">
              <w:rPr>
                <w:sz w:val="22"/>
                <w:szCs w:val="22"/>
              </w:rPr>
              <w:t xml:space="preserve">ВЛ 110 кВ Кедрово - Нарофоминск </w:t>
            </w:r>
            <w:r w:rsidRPr="00AA2121">
              <w:rPr>
                <w:sz w:val="22"/>
                <w:szCs w:val="22"/>
                <w:lang w:val="en-US"/>
              </w:rPr>
              <w:t>I</w:t>
            </w:r>
            <w:r w:rsidRPr="00AA2121">
              <w:rPr>
                <w:sz w:val="22"/>
                <w:szCs w:val="22"/>
              </w:rPr>
              <w:t>,II цепь</w:t>
            </w:r>
          </w:p>
        </w:tc>
        <w:tc>
          <w:tcPr>
            <w:tcW w:w="920" w:type="pct"/>
            <w:tcBorders>
              <w:top w:val="single" w:sz="4" w:space="0" w:color="auto"/>
              <w:left w:val="single" w:sz="4" w:space="0" w:color="auto"/>
              <w:bottom w:val="single" w:sz="4" w:space="0" w:color="auto"/>
              <w:right w:val="single" w:sz="4" w:space="0" w:color="auto"/>
            </w:tcBorders>
            <w:vAlign w:val="center"/>
          </w:tcPr>
          <w:p w:rsidR="000C3A35" w:rsidRPr="00AA2121" w:rsidRDefault="000C3A35" w:rsidP="0022594B">
            <w:pPr>
              <w:jc w:val="center"/>
              <w:rPr>
                <w:sz w:val="22"/>
                <w:szCs w:val="22"/>
              </w:rPr>
            </w:pPr>
            <w:r w:rsidRPr="00AA2121">
              <w:rPr>
                <w:sz w:val="22"/>
                <w:szCs w:val="22"/>
              </w:rPr>
              <w:t>модернизация</w:t>
            </w:r>
          </w:p>
        </w:tc>
        <w:tc>
          <w:tcPr>
            <w:tcW w:w="1247" w:type="pct"/>
            <w:tcBorders>
              <w:top w:val="single" w:sz="4" w:space="0" w:color="auto"/>
              <w:left w:val="single" w:sz="4" w:space="0" w:color="auto"/>
              <w:bottom w:val="single" w:sz="4" w:space="0" w:color="auto"/>
              <w:right w:val="single" w:sz="4" w:space="0" w:color="auto"/>
            </w:tcBorders>
            <w:vAlign w:val="center"/>
          </w:tcPr>
          <w:p w:rsidR="000C3A35" w:rsidRPr="00AA2121" w:rsidRDefault="000C3A35" w:rsidP="0022594B">
            <w:pPr>
              <w:jc w:val="center"/>
              <w:rPr>
                <w:sz w:val="22"/>
                <w:szCs w:val="22"/>
              </w:rPr>
            </w:pPr>
            <w:r w:rsidRPr="00AA2121">
              <w:rPr>
                <w:sz w:val="22"/>
                <w:szCs w:val="22"/>
              </w:rPr>
              <w:t>28 500 п.м.</w:t>
            </w:r>
          </w:p>
        </w:tc>
        <w:tc>
          <w:tcPr>
            <w:tcW w:w="891" w:type="pct"/>
            <w:tcBorders>
              <w:top w:val="single" w:sz="4" w:space="0" w:color="auto"/>
              <w:left w:val="single" w:sz="4" w:space="0" w:color="auto"/>
              <w:bottom w:val="single" w:sz="4" w:space="0" w:color="auto"/>
              <w:right w:val="single" w:sz="4" w:space="0" w:color="auto"/>
            </w:tcBorders>
            <w:vAlign w:val="center"/>
          </w:tcPr>
          <w:p w:rsidR="000C3A35" w:rsidRPr="00AA2121" w:rsidRDefault="000C3A35" w:rsidP="0022594B">
            <w:pPr>
              <w:jc w:val="center"/>
              <w:rPr>
                <w:sz w:val="22"/>
                <w:szCs w:val="22"/>
              </w:rPr>
            </w:pPr>
            <w:r w:rsidRPr="00AA2121">
              <w:rPr>
                <w:sz w:val="22"/>
                <w:szCs w:val="22"/>
              </w:rPr>
              <w:t>первая очередь</w:t>
            </w:r>
          </w:p>
        </w:tc>
      </w:tr>
    </w:tbl>
    <w:p w:rsidR="000A793C" w:rsidRPr="00AA2121" w:rsidRDefault="000A793C"/>
    <w:p w:rsidR="00663EBB" w:rsidRPr="00AA2121" w:rsidRDefault="00663EBB" w:rsidP="00663EBB">
      <w:pPr>
        <w:pStyle w:val="4e"/>
        <w:numPr>
          <w:ilvl w:val="1"/>
          <w:numId w:val="37"/>
        </w:numPr>
        <w:shd w:val="clear" w:color="auto" w:fill="auto"/>
        <w:tabs>
          <w:tab w:val="left" w:pos="709"/>
        </w:tabs>
        <w:suppressAutoHyphens/>
        <w:spacing w:before="120" w:after="120" w:line="240" w:lineRule="auto"/>
        <w:ind w:left="1440" w:hanging="1440"/>
        <w:outlineLvl w:val="1"/>
        <w:rPr>
          <w:b/>
          <w:i w:val="0"/>
          <w:iCs w:val="0"/>
          <w:sz w:val="24"/>
          <w:szCs w:val="24"/>
        </w:rPr>
      </w:pPr>
      <w:bookmarkStart w:id="63" w:name="_Toc93064111"/>
      <w:r w:rsidRPr="00AA2121">
        <w:rPr>
          <w:b/>
          <w:i w:val="0"/>
          <w:iCs w:val="0"/>
          <w:sz w:val="24"/>
          <w:szCs w:val="24"/>
        </w:rPr>
        <w:t>Объекты местного значения</w:t>
      </w:r>
      <w:bookmarkEnd w:id="63"/>
    </w:p>
    <w:p w:rsidR="004A6C91" w:rsidRPr="00AA2121" w:rsidRDefault="004A6C91" w:rsidP="00663EBB">
      <w:pPr>
        <w:pStyle w:val="4e"/>
        <w:keepNext/>
        <w:numPr>
          <w:ilvl w:val="2"/>
          <w:numId w:val="37"/>
        </w:numPr>
        <w:shd w:val="clear" w:color="auto" w:fill="auto"/>
        <w:tabs>
          <w:tab w:val="left" w:pos="709"/>
        </w:tabs>
        <w:suppressAutoHyphens/>
        <w:spacing w:before="240" w:after="120" w:line="240" w:lineRule="auto"/>
        <w:jc w:val="both"/>
        <w:outlineLvl w:val="2"/>
        <w:rPr>
          <w:sz w:val="24"/>
          <w:szCs w:val="24"/>
        </w:rPr>
      </w:pPr>
      <w:bookmarkStart w:id="64" w:name="_Toc93064112"/>
      <w:r w:rsidRPr="00AA2121">
        <w:rPr>
          <w:i w:val="0"/>
          <w:sz w:val="24"/>
          <w:szCs w:val="24"/>
        </w:rPr>
        <w:t>Планируемые территории жилищного строительства</w:t>
      </w:r>
      <w:r w:rsidRPr="00AA2121">
        <w:rPr>
          <w:sz w:val="24"/>
          <w:szCs w:val="24"/>
          <w:vertAlign w:val="superscript"/>
        </w:rPr>
        <w:footnoteReference w:id="9"/>
      </w:r>
      <w:bookmarkEnd w:id="64"/>
    </w:p>
    <w:p w:rsidR="004A6C91" w:rsidRPr="00AA2121" w:rsidRDefault="00080F86" w:rsidP="00650D94">
      <w:pPr>
        <w:suppressAutoHyphens/>
        <w:spacing w:before="40"/>
        <w:ind w:firstLine="709"/>
        <w:jc w:val="both"/>
      </w:pPr>
      <w:r w:rsidRPr="00AA2121">
        <w:t>В</w:t>
      </w:r>
      <w:r w:rsidR="004A6C91" w:rsidRPr="00AA2121">
        <w:t>несени</w:t>
      </w:r>
      <w:r w:rsidRPr="00AA2121">
        <w:t>ем</w:t>
      </w:r>
      <w:r w:rsidR="004A6C91" w:rsidRPr="00AA2121">
        <w:t xml:space="preserve"> изменений в генеральный план Наро-Фоминского городского округа применительно к населенному пункту г. Наро-Фоминск предусматривается дальнейшее развитие социальной инфраструктуры и, в частности, жилищного комплекса, с целью улучшения условий проживания жителей города. В основу предлагаемой жилищной политики положено освоение территории города Наро-Фоминск под многоквартирную</w:t>
      </w:r>
      <w:r w:rsidRPr="00AA2121">
        <w:t xml:space="preserve"> и индивидуальную жилую застройку.</w:t>
      </w:r>
      <w:r w:rsidR="004A6C91" w:rsidRPr="00AA2121">
        <w:t xml:space="preserve"> </w:t>
      </w:r>
    </w:p>
    <w:p w:rsidR="004A6C91" w:rsidRPr="00AA2121" w:rsidRDefault="004A6C91" w:rsidP="00650D94">
      <w:pPr>
        <w:suppressAutoHyphens/>
        <w:spacing w:before="40"/>
        <w:ind w:firstLine="709"/>
        <w:jc w:val="both"/>
      </w:pPr>
      <w:r w:rsidRPr="00AA2121">
        <w:t>В городе под размещение нового жилищного строительства планируется 5</w:t>
      </w:r>
      <w:r w:rsidR="00A9313B" w:rsidRPr="00AA2121">
        <w:t>2</w:t>
      </w:r>
      <w:r w:rsidRPr="00AA2121">
        <w:t>,</w:t>
      </w:r>
      <w:r w:rsidR="00A9313B" w:rsidRPr="00AA2121">
        <w:t>9</w:t>
      </w:r>
      <w:r w:rsidRPr="00AA2121">
        <w:t>3 га.</w:t>
      </w:r>
    </w:p>
    <w:p w:rsidR="004A6C91" w:rsidRPr="00AA2121" w:rsidRDefault="004A6C91" w:rsidP="00650D94">
      <w:pPr>
        <w:suppressAutoHyphens/>
        <w:spacing w:before="40"/>
        <w:ind w:firstLine="709"/>
        <w:jc w:val="both"/>
      </w:pPr>
      <w:r w:rsidRPr="00AA2121">
        <w:t xml:space="preserve">На расчетный срок в городе при условии проведения комплексной градостроительной реорганизации территории возможно строительство нового жилищного фонда в объёме </w:t>
      </w:r>
      <w:r w:rsidR="00080F86" w:rsidRPr="00AA2121">
        <w:br/>
      </w:r>
      <w:r w:rsidRPr="00AA2121">
        <w:t>234,6 тыс. кв. м (на первую очередь – 95,65 тыс. кв. м).</w:t>
      </w:r>
    </w:p>
    <w:p w:rsidR="004A6C91" w:rsidRPr="00AA2121" w:rsidRDefault="004A6C91" w:rsidP="00650D94">
      <w:pPr>
        <w:suppressAutoHyphens/>
        <w:spacing w:before="40"/>
        <w:ind w:firstLine="709"/>
        <w:jc w:val="both"/>
      </w:pPr>
      <w:r w:rsidRPr="00AA2121">
        <w:t>На расчетный срок жилищный фонд города Наро-Фоминск составит 2003,5 тыс. кв. м (на первую очередь – 1876,2 тыс. кв. м).</w:t>
      </w:r>
    </w:p>
    <w:p w:rsidR="00650D94" w:rsidRPr="00AA2121" w:rsidRDefault="00650D94" w:rsidP="00650D94">
      <w:pPr>
        <w:suppressAutoHyphens/>
        <w:spacing w:before="40"/>
        <w:ind w:firstLine="709"/>
        <w:jc w:val="both"/>
        <w:rPr>
          <w:shd w:val="clear" w:color="auto" w:fill="FFFFFF"/>
        </w:rPr>
      </w:pPr>
      <w:r w:rsidRPr="00AA2121">
        <w:rPr>
          <w:shd w:val="clear" w:color="auto" w:fill="FFFFFF"/>
        </w:rPr>
        <w:t xml:space="preserve">Численность постоянного населения города </w:t>
      </w:r>
      <w:r w:rsidRPr="00AA2121">
        <w:t xml:space="preserve">Наро-Фоминск </w:t>
      </w:r>
      <w:r w:rsidRPr="00AA2121">
        <w:rPr>
          <w:shd w:val="clear" w:color="auto" w:fill="FFFFFF"/>
        </w:rPr>
        <w:t xml:space="preserve">на расчётный срок реализации Генерального плана составит </w:t>
      </w:r>
      <w:r w:rsidRPr="00AA2121">
        <w:t>74,3</w:t>
      </w:r>
      <w:r w:rsidRPr="00AA2121">
        <w:rPr>
          <w:shd w:val="clear" w:color="auto" w:fill="FFFFFF"/>
        </w:rPr>
        <w:t xml:space="preserve"> тыс. человек, на первую очередь – 70,2 тыс. человек.</w:t>
      </w:r>
    </w:p>
    <w:p w:rsidR="00650D94" w:rsidRPr="00AA2121" w:rsidRDefault="00650D94" w:rsidP="00650D94">
      <w:pPr>
        <w:suppressAutoHyphens/>
        <w:spacing w:before="40"/>
        <w:ind w:firstLine="709"/>
        <w:jc w:val="both"/>
      </w:pPr>
      <w:r w:rsidRPr="00AA2121">
        <w:t>Параметры развития территорий нового жилищного строительства могут уточняться в соответствии с проектами планировки территории и градостроительными концепциями, одобренными решениями Градостроительного совета Московской области.</w:t>
      </w:r>
    </w:p>
    <w:p w:rsidR="000010F8" w:rsidRPr="00AA2121" w:rsidRDefault="000010F8" w:rsidP="00DF7B9B">
      <w:pPr>
        <w:suppressAutoHyphens/>
        <w:ind w:firstLine="709"/>
        <w:jc w:val="both"/>
      </w:pPr>
    </w:p>
    <w:p w:rsidR="00F10286" w:rsidRPr="00AA2121" w:rsidRDefault="00F10286" w:rsidP="00F10286">
      <w:pPr>
        <w:pStyle w:val="4e"/>
        <w:numPr>
          <w:ilvl w:val="2"/>
          <w:numId w:val="37"/>
        </w:numPr>
        <w:shd w:val="clear" w:color="auto" w:fill="auto"/>
        <w:tabs>
          <w:tab w:val="left" w:pos="709"/>
        </w:tabs>
        <w:suppressAutoHyphens/>
        <w:spacing w:after="120" w:line="240" w:lineRule="auto"/>
        <w:jc w:val="both"/>
        <w:outlineLvl w:val="2"/>
        <w:rPr>
          <w:i w:val="0"/>
          <w:sz w:val="24"/>
          <w:szCs w:val="24"/>
        </w:rPr>
      </w:pPr>
      <w:bookmarkStart w:id="65" w:name="_Toc93064113"/>
      <w:r w:rsidRPr="00AA2121">
        <w:rPr>
          <w:i w:val="0"/>
          <w:sz w:val="24"/>
          <w:szCs w:val="24"/>
        </w:rPr>
        <w:t>Объекты социальной инфраструктуры</w:t>
      </w:r>
      <w:bookmarkEnd w:id="65"/>
    </w:p>
    <w:p w:rsidR="00DF7B9B" w:rsidRPr="00AA2121" w:rsidRDefault="00DF7B9B" w:rsidP="00DF7B9B">
      <w:pPr>
        <w:suppressAutoHyphens/>
        <w:ind w:firstLine="709"/>
        <w:jc w:val="both"/>
      </w:pPr>
      <w:r w:rsidRPr="00AA2121">
        <w:t>Количество и местоположение планируемых объектов социальной инфраструктуры могут уточняться в соответствии с проектами планировки территории и градостроительными концепциями, одобренными решениями Градостроительного совета Московской области.</w:t>
      </w:r>
    </w:p>
    <w:p w:rsidR="00DF7B9B" w:rsidRPr="00AA2121" w:rsidRDefault="00DF7B9B" w:rsidP="00DF7B9B">
      <w:pPr>
        <w:suppressAutoHyphens/>
        <w:ind w:firstLine="709"/>
        <w:jc w:val="both"/>
      </w:pPr>
      <w:bookmarkStart w:id="66" w:name="_Hlk79069583"/>
      <w:r w:rsidRPr="00AA2121">
        <w:t>Емкость (мощность) объектов приводится ориентировочно и будет определяться (уточнятся) на стадии разработки ППТ в соответствии с РНГП с учетом сведений о демографическом составе жителей, а также согласно Программам комплексного развития муниципального образования и Адресным инвестиционным программам Московской области.</w:t>
      </w:r>
    </w:p>
    <w:bookmarkEnd w:id="66"/>
    <w:p w:rsidR="00DF7B9B" w:rsidRPr="00AA2121" w:rsidRDefault="00DF7B9B" w:rsidP="00650D94">
      <w:pPr>
        <w:autoSpaceDE w:val="0"/>
        <w:autoSpaceDN w:val="0"/>
        <w:adjustRightInd w:val="0"/>
        <w:spacing w:before="40"/>
        <w:ind w:firstLine="709"/>
        <w:jc w:val="both"/>
      </w:pPr>
    </w:p>
    <w:p w:rsidR="004A6C91" w:rsidRPr="00AA2121" w:rsidRDefault="00F10286" w:rsidP="00F10286">
      <w:pPr>
        <w:spacing w:before="120"/>
        <w:jc w:val="both"/>
      </w:pPr>
      <w:r w:rsidRPr="00AA2121">
        <w:rPr>
          <w:b/>
        </w:rPr>
        <w:t>Таблица 3.3.2.1.</w:t>
      </w:r>
      <w:r w:rsidRPr="00AA2121">
        <w:t xml:space="preserve"> </w:t>
      </w:r>
      <w:r w:rsidR="004A6C91" w:rsidRPr="00AA2121">
        <w:t xml:space="preserve">Планируемые объекты местного значения – объекты образования, </w:t>
      </w:r>
      <w:r w:rsidR="009D3398" w:rsidRPr="00AA2121">
        <w:br/>
      </w:r>
      <w:r w:rsidR="004A6C91" w:rsidRPr="00AA2121">
        <w:t>размещаемые в городе Наро-Фоминск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595"/>
        <w:gridCol w:w="1861"/>
        <w:gridCol w:w="1619"/>
        <w:gridCol w:w="1704"/>
        <w:gridCol w:w="1317"/>
      </w:tblGrid>
      <w:tr w:rsidR="004A6C91" w:rsidRPr="00AA2121" w:rsidTr="00C55C2A">
        <w:trPr>
          <w:cantSplit/>
          <w:tblHeader/>
          <w:jc w:val="center"/>
        </w:trPr>
        <w:tc>
          <w:tcPr>
            <w:tcW w:w="270" w:type="pct"/>
            <w:tcBorders>
              <w:top w:val="single" w:sz="4" w:space="0" w:color="auto"/>
              <w:left w:val="single" w:sz="4" w:space="0" w:color="auto"/>
              <w:bottom w:val="single" w:sz="4" w:space="0" w:color="auto"/>
              <w:right w:val="single" w:sz="4" w:space="0" w:color="auto"/>
            </w:tcBorders>
            <w:vAlign w:val="center"/>
            <w:hideMark/>
          </w:tcPr>
          <w:p w:rsidR="004A6C91" w:rsidRPr="00AA2121" w:rsidRDefault="004A6C91" w:rsidP="0038442F">
            <w:pPr>
              <w:suppressAutoHyphens/>
              <w:ind w:left="-113" w:right="-85"/>
              <w:jc w:val="center"/>
            </w:pPr>
            <w:r w:rsidRPr="00AA2121">
              <w:rPr>
                <w:sz w:val="22"/>
                <w:szCs w:val="22"/>
              </w:rPr>
              <w:t>№ п/п</w:t>
            </w:r>
          </w:p>
        </w:tc>
        <w:tc>
          <w:tcPr>
            <w:tcW w:w="1396" w:type="pct"/>
            <w:tcBorders>
              <w:top w:val="single" w:sz="4" w:space="0" w:color="auto"/>
              <w:left w:val="single" w:sz="4" w:space="0" w:color="auto"/>
              <w:bottom w:val="single" w:sz="4" w:space="0" w:color="auto"/>
              <w:right w:val="single" w:sz="4" w:space="0" w:color="auto"/>
            </w:tcBorders>
            <w:vAlign w:val="center"/>
            <w:hideMark/>
          </w:tcPr>
          <w:p w:rsidR="004A6C91" w:rsidRPr="00AA2121" w:rsidRDefault="004A6C91" w:rsidP="0038442F">
            <w:pPr>
              <w:suppressAutoHyphens/>
              <w:ind w:left="-108" w:right="-108"/>
              <w:jc w:val="center"/>
            </w:pPr>
            <w:r w:rsidRPr="00AA2121">
              <w:rPr>
                <w:sz w:val="22"/>
                <w:szCs w:val="22"/>
              </w:rPr>
              <w:t>Наименование объекта</w:t>
            </w:r>
          </w:p>
        </w:tc>
        <w:tc>
          <w:tcPr>
            <w:tcW w:w="1015" w:type="pct"/>
            <w:tcBorders>
              <w:top w:val="single" w:sz="4" w:space="0" w:color="auto"/>
              <w:left w:val="single" w:sz="4" w:space="0" w:color="auto"/>
              <w:bottom w:val="single" w:sz="4" w:space="0" w:color="auto"/>
              <w:right w:val="single" w:sz="4" w:space="0" w:color="auto"/>
            </w:tcBorders>
            <w:vAlign w:val="center"/>
            <w:hideMark/>
          </w:tcPr>
          <w:p w:rsidR="004A6C91" w:rsidRPr="00AA2121" w:rsidRDefault="004A6C91" w:rsidP="0038442F">
            <w:pPr>
              <w:suppressAutoHyphens/>
              <w:ind w:left="-108" w:right="-108"/>
              <w:jc w:val="center"/>
            </w:pPr>
            <w:r w:rsidRPr="00AA2121">
              <w:rPr>
                <w:sz w:val="22"/>
                <w:szCs w:val="22"/>
              </w:rPr>
              <w:t>Местоположение</w:t>
            </w:r>
          </w:p>
        </w:tc>
        <w:tc>
          <w:tcPr>
            <w:tcW w:w="797"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suppressAutoHyphens/>
              <w:ind w:left="-108" w:right="-108"/>
              <w:jc w:val="center"/>
            </w:pPr>
            <w:r w:rsidRPr="00AA2121">
              <w:rPr>
                <w:sz w:val="22"/>
                <w:szCs w:val="22"/>
              </w:rPr>
              <w:t>Территория</w:t>
            </w:r>
          </w:p>
        </w:tc>
        <w:tc>
          <w:tcPr>
            <w:tcW w:w="870"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suppressAutoHyphens/>
              <w:ind w:left="-108" w:right="-108"/>
              <w:jc w:val="center"/>
            </w:pPr>
            <w:r w:rsidRPr="00AA2121">
              <w:rPr>
                <w:sz w:val="22"/>
                <w:szCs w:val="22"/>
              </w:rPr>
              <w:t>Функциональная зона</w:t>
            </w:r>
          </w:p>
        </w:tc>
        <w:tc>
          <w:tcPr>
            <w:tcW w:w="652" w:type="pct"/>
            <w:tcBorders>
              <w:top w:val="single" w:sz="4" w:space="0" w:color="auto"/>
              <w:left w:val="single" w:sz="4" w:space="0" w:color="auto"/>
              <w:bottom w:val="single" w:sz="4" w:space="0" w:color="auto"/>
              <w:right w:val="single" w:sz="4" w:space="0" w:color="auto"/>
            </w:tcBorders>
            <w:vAlign w:val="center"/>
            <w:hideMark/>
          </w:tcPr>
          <w:p w:rsidR="004A6C91" w:rsidRPr="00AA2121" w:rsidRDefault="004A6C91" w:rsidP="0038442F">
            <w:pPr>
              <w:suppressAutoHyphens/>
              <w:ind w:left="-108" w:right="-108"/>
              <w:jc w:val="center"/>
            </w:pPr>
            <w:r w:rsidRPr="00AA2121">
              <w:rPr>
                <w:sz w:val="22"/>
                <w:szCs w:val="22"/>
              </w:rPr>
              <w:t>Очередность</w:t>
            </w:r>
          </w:p>
        </w:tc>
      </w:tr>
      <w:tr w:rsidR="004A6C91" w:rsidRPr="00AA2121" w:rsidTr="00C55C2A">
        <w:trPr>
          <w:cantSplit/>
          <w:jc w:val="center"/>
        </w:trPr>
        <w:tc>
          <w:tcPr>
            <w:tcW w:w="270" w:type="pct"/>
            <w:tcBorders>
              <w:top w:val="single" w:sz="4" w:space="0" w:color="auto"/>
              <w:left w:val="single" w:sz="4" w:space="0" w:color="auto"/>
              <w:bottom w:val="single" w:sz="4" w:space="0" w:color="auto"/>
              <w:right w:val="single" w:sz="4" w:space="0" w:color="auto"/>
            </w:tcBorders>
            <w:vAlign w:val="center"/>
            <w:hideMark/>
          </w:tcPr>
          <w:p w:rsidR="004A6C91" w:rsidRPr="00AA2121" w:rsidRDefault="004A6C91" w:rsidP="0038442F">
            <w:pPr>
              <w:suppressAutoHyphens/>
              <w:ind w:left="-113" w:right="-85"/>
              <w:jc w:val="center"/>
            </w:pPr>
            <w:r w:rsidRPr="00AA2121">
              <w:t>1</w:t>
            </w:r>
          </w:p>
        </w:tc>
        <w:tc>
          <w:tcPr>
            <w:tcW w:w="1396" w:type="pct"/>
            <w:tcBorders>
              <w:top w:val="single" w:sz="4" w:space="0" w:color="auto"/>
              <w:left w:val="single" w:sz="4" w:space="0" w:color="auto"/>
              <w:bottom w:val="single" w:sz="4" w:space="0" w:color="auto"/>
              <w:right w:val="single" w:sz="4" w:space="0" w:color="auto"/>
            </w:tcBorders>
            <w:vAlign w:val="center"/>
            <w:hideMark/>
          </w:tcPr>
          <w:p w:rsidR="004A6C91" w:rsidRPr="00AA2121" w:rsidRDefault="004A6C91" w:rsidP="0038442F">
            <w:pPr>
              <w:jc w:val="center"/>
            </w:pPr>
            <w:r w:rsidRPr="00AA2121">
              <w:t>Пристройка к МБОУ Наро-Фоминская СОШ №7 на 650 мест</w:t>
            </w:r>
          </w:p>
        </w:tc>
        <w:tc>
          <w:tcPr>
            <w:tcW w:w="1015" w:type="pct"/>
            <w:tcBorders>
              <w:top w:val="single" w:sz="4" w:space="0" w:color="auto"/>
              <w:left w:val="single" w:sz="4" w:space="0" w:color="auto"/>
              <w:bottom w:val="single" w:sz="4" w:space="0" w:color="auto"/>
              <w:right w:val="single" w:sz="4" w:space="0" w:color="auto"/>
            </w:tcBorders>
            <w:vAlign w:val="center"/>
            <w:hideMark/>
          </w:tcPr>
          <w:p w:rsidR="004A6C91" w:rsidRPr="00AA2121" w:rsidRDefault="004A6C91" w:rsidP="0038442F">
            <w:pPr>
              <w:suppressAutoHyphens/>
              <w:ind w:left="-108" w:right="-108"/>
              <w:jc w:val="center"/>
            </w:pPr>
            <w:r w:rsidRPr="00AA2121">
              <w:t>г. Наро-Фоминск, ул. Школьная, д.6</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AA2121" w:rsidRDefault="004A6C91" w:rsidP="0038442F">
            <w:pPr>
              <w:suppressAutoHyphens/>
              <w:ind w:left="-108" w:right="-108"/>
              <w:jc w:val="center"/>
            </w:pPr>
            <w:r w:rsidRPr="00AA2121">
              <w:t>0,5</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AA2121" w:rsidRDefault="004A6C91" w:rsidP="0038442F">
            <w:pPr>
              <w:suppressAutoHyphens/>
              <w:ind w:left="-108" w:right="-108"/>
              <w:jc w:val="center"/>
            </w:pPr>
            <w:r w:rsidRPr="00AA2121">
              <w:t>О-2</w:t>
            </w:r>
          </w:p>
        </w:tc>
        <w:tc>
          <w:tcPr>
            <w:tcW w:w="652" w:type="pct"/>
            <w:tcBorders>
              <w:top w:val="single" w:sz="4" w:space="0" w:color="auto"/>
              <w:left w:val="single" w:sz="4" w:space="0" w:color="auto"/>
              <w:bottom w:val="single" w:sz="4" w:space="0" w:color="auto"/>
              <w:right w:val="single" w:sz="4" w:space="0" w:color="auto"/>
            </w:tcBorders>
            <w:vAlign w:val="center"/>
            <w:hideMark/>
          </w:tcPr>
          <w:p w:rsidR="004A6C91" w:rsidRPr="00AA2121" w:rsidRDefault="004A6C91" w:rsidP="0038442F">
            <w:pPr>
              <w:suppressAutoHyphens/>
              <w:ind w:left="-108" w:right="-108"/>
              <w:jc w:val="center"/>
            </w:pPr>
            <w:r w:rsidRPr="00AA2121">
              <w:t>1 очередь</w:t>
            </w:r>
          </w:p>
        </w:tc>
      </w:tr>
      <w:tr w:rsidR="004A6C91" w:rsidRPr="00AA2121" w:rsidTr="00C55C2A">
        <w:trPr>
          <w:cantSplit/>
          <w:jc w:val="center"/>
        </w:trPr>
        <w:tc>
          <w:tcPr>
            <w:tcW w:w="270"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suppressAutoHyphens/>
              <w:ind w:left="-113" w:right="-85"/>
              <w:jc w:val="center"/>
            </w:pPr>
            <w:r w:rsidRPr="00AA2121">
              <w:t>2</w:t>
            </w:r>
          </w:p>
        </w:tc>
        <w:tc>
          <w:tcPr>
            <w:tcW w:w="1396"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jc w:val="center"/>
            </w:pPr>
            <w:r w:rsidRPr="00AA2121">
              <w:t>Строительство общеобразовательной школы на 1125 мест</w:t>
            </w:r>
          </w:p>
        </w:tc>
        <w:tc>
          <w:tcPr>
            <w:tcW w:w="1015"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suppressAutoHyphens/>
              <w:ind w:left="-108" w:right="-108"/>
              <w:jc w:val="center"/>
            </w:pPr>
            <w:r w:rsidRPr="00AA2121">
              <w:t>г. Наро-Фоминск, ул. Калинина, уч-к 16 А</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AA2121" w:rsidRDefault="004A6C91" w:rsidP="0038442F">
            <w:pPr>
              <w:jc w:val="center"/>
            </w:pPr>
            <w:r w:rsidRPr="00AA2121">
              <w:t>2,6</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AA2121" w:rsidRDefault="004A6C91" w:rsidP="0038442F">
            <w:pPr>
              <w:jc w:val="center"/>
            </w:pPr>
            <w:r w:rsidRPr="00AA2121">
              <w:t>О-2</w:t>
            </w:r>
          </w:p>
        </w:tc>
        <w:tc>
          <w:tcPr>
            <w:tcW w:w="652"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jc w:val="center"/>
            </w:pPr>
            <w:r w:rsidRPr="00AA2121">
              <w:t>1 очередь</w:t>
            </w:r>
          </w:p>
        </w:tc>
      </w:tr>
      <w:tr w:rsidR="004A6C91" w:rsidRPr="00AA2121" w:rsidTr="00C55C2A">
        <w:trPr>
          <w:cantSplit/>
          <w:jc w:val="center"/>
        </w:trPr>
        <w:tc>
          <w:tcPr>
            <w:tcW w:w="270"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suppressAutoHyphens/>
              <w:ind w:left="-113" w:right="-85"/>
              <w:jc w:val="center"/>
            </w:pPr>
            <w:r w:rsidRPr="00AA2121">
              <w:t>3</w:t>
            </w:r>
          </w:p>
        </w:tc>
        <w:tc>
          <w:tcPr>
            <w:tcW w:w="1396"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jc w:val="center"/>
            </w:pPr>
            <w:r w:rsidRPr="00AA2121">
              <w:t>Строительство общеобразовательной школы на 1250 мест</w:t>
            </w:r>
          </w:p>
        </w:tc>
        <w:tc>
          <w:tcPr>
            <w:tcW w:w="1015"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suppressAutoHyphens/>
              <w:ind w:left="-108" w:right="-108"/>
              <w:jc w:val="center"/>
            </w:pPr>
            <w:r w:rsidRPr="00AA2121">
              <w:t>г. Наро-Фоминск, ул. Кольцевая, ул. Маршала Жукова</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AA2121" w:rsidRDefault="004A6C91" w:rsidP="0038442F">
            <w:pPr>
              <w:jc w:val="center"/>
            </w:pPr>
            <w:r w:rsidRPr="00AA2121">
              <w:t>2,88</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AA2121" w:rsidRDefault="004A6C91" w:rsidP="0038442F">
            <w:pPr>
              <w:jc w:val="center"/>
            </w:pPr>
            <w:r w:rsidRPr="00AA2121">
              <w:t>О-1</w:t>
            </w:r>
          </w:p>
        </w:tc>
        <w:tc>
          <w:tcPr>
            <w:tcW w:w="652"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jc w:val="center"/>
            </w:pPr>
            <w:r w:rsidRPr="00AA2121">
              <w:t>1 очередь</w:t>
            </w:r>
          </w:p>
        </w:tc>
      </w:tr>
      <w:tr w:rsidR="004A6C91" w:rsidRPr="00AA2121" w:rsidTr="00C55C2A">
        <w:trPr>
          <w:cantSplit/>
          <w:jc w:val="center"/>
        </w:trPr>
        <w:tc>
          <w:tcPr>
            <w:tcW w:w="270"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suppressAutoHyphens/>
              <w:ind w:left="-113" w:right="-85"/>
              <w:jc w:val="center"/>
            </w:pPr>
            <w:r w:rsidRPr="00AA2121">
              <w:t>4</w:t>
            </w:r>
          </w:p>
        </w:tc>
        <w:tc>
          <w:tcPr>
            <w:tcW w:w="1396"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jc w:val="center"/>
            </w:pPr>
            <w:r w:rsidRPr="00AA2121">
              <w:t>Строительство общеобразовательной школы на 850 мест</w:t>
            </w:r>
          </w:p>
        </w:tc>
        <w:tc>
          <w:tcPr>
            <w:tcW w:w="1015"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suppressAutoHyphens/>
              <w:ind w:left="-108" w:right="-108"/>
              <w:jc w:val="center"/>
            </w:pPr>
            <w:r w:rsidRPr="00AA2121">
              <w:t>г. Наро-Фоминск, ул. Калинина</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AA2121" w:rsidRDefault="004A6C91" w:rsidP="0038442F">
            <w:pPr>
              <w:jc w:val="center"/>
            </w:pPr>
            <w:r w:rsidRPr="00AA2121">
              <w:t>3,1</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AA2121" w:rsidRDefault="004A6C91" w:rsidP="0038442F">
            <w:pPr>
              <w:jc w:val="center"/>
            </w:pPr>
            <w:r w:rsidRPr="00AA2121">
              <w:t>О-1</w:t>
            </w:r>
          </w:p>
        </w:tc>
        <w:tc>
          <w:tcPr>
            <w:tcW w:w="652"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jc w:val="center"/>
            </w:pPr>
            <w:r w:rsidRPr="00AA2121">
              <w:t>1 очередь</w:t>
            </w:r>
          </w:p>
        </w:tc>
      </w:tr>
      <w:tr w:rsidR="004A6C91" w:rsidRPr="00AA2121" w:rsidTr="00C55C2A">
        <w:trPr>
          <w:cantSplit/>
          <w:jc w:val="center"/>
        </w:trPr>
        <w:tc>
          <w:tcPr>
            <w:tcW w:w="270"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suppressAutoHyphens/>
              <w:ind w:left="-113" w:right="-85"/>
              <w:jc w:val="center"/>
            </w:pPr>
            <w:r w:rsidRPr="00AA2121">
              <w:t>5</w:t>
            </w:r>
            <w:r w:rsidRPr="00AA2121">
              <w:rPr>
                <w:sz w:val="22"/>
                <w:szCs w:val="22"/>
                <w:vertAlign w:val="superscript"/>
              </w:rPr>
              <w:t>П,П2</w:t>
            </w:r>
          </w:p>
        </w:tc>
        <w:tc>
          <w:tcPr>
            <w:tcW w:w="1396"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jc w:val="center"/>
            </w:pPr>
            <w:r w:rsidRPr="00AA2121">
              <w:t>Строительство общеобразовательной школы на 825 мест</w:t>
            </w:r>
          </w:p>
        </w:tc>
        <w:tc>
          <w:tcPr>
            <w:tcW w:w="1015"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suppressAutoHyphens/>
              <w:ind w:left="-108" w:right="-108"/>
              <w:jc w:val="center"/>
            </w:pPr>
            <w:r w:rsidRPr="00AA2121">
              <w:t>г. Наро-Фоминск, ул. Калинина</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AA2121" w:rsidRDefault="004A6C91" w:rsidP="0038442F">
            <w:pPr>
              <w:jc w:val="center"/>
            </w:pPr>
            <w:r w:rsidRPr="00AA2121">
              <w:t>3,0</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AA2121" w:rsidRDefault="004A6C91" w:rsidP="0038442F">
            <w:pPr>
              <w:jc w:val="center"/>
            </w:pPr>
            <w:r w:rsidRPr="00AA2121">
              <w:t>О-2</w:t>
            </w:r>
          </w:p>
        </w:tc>
        <w:tc>
          <w:tcPr>
            <w:tcW w:w="652"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jc w:val="center"/>
            </w:pPr>
            <w:r w:rsidRPr="00AA2121">
              <w:t>1 очередь</w:t>
            </w:r>
          </w:p>
        </w:tc>
      </w:tr>
      <w:tr w:rsidR="004A6C91" w:rsidRPr="00AA2121" w:rsidTr="00C55C2A">
        <w:trPr>
          <w:cantSplit/>
          <w:jc w:val="center"/>
        </w:trPr>
        <w:tc>
          <w:tcPr>
            <w:tcW w:w="270"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suppressAutoHyphens/>
              <w:ind w:left="-113" w:right="-85"/>
              <w:jc w:val="center"/>
            </w:pPr>
            <w:r w:rsidRPr="00AA2121">
              <w:t>6</w:t>
            </w:r>
          </w:p>
        </w:tc>
        <w:tc>
          <w:tcPr>
            <w:tcW w:w="1396"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jc w:val="center"/>
            </w:pPr>
            <w:r w:rsidRPr="00AA2121">
              <w:t>Пристройка к МАДОУ ДС комбинированного вида № 2 (с увеличением площади территории до га) на 60 мест</w:t>
            </w:r>
          </w:p>
        </w:tc>
        <w:tc>
          <w:tcPr>
            <w:tcW w:w="1015"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suppressAutoHyphens/>
              <w:ind w:left="-108" w:right="-108"/>
              <w:jc w:val="center"/>
            </w:pPr>
            <w:r w:rsidRPr="00AA2121">
              <w:t>г. Наро-Фоминск, ул. Школьная (ул. Новикова, 28)</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AA2121" w:rsidRDefault="004A6C91" w:rsidP="0038442F">
            <w:pPr>
              <w:jc w:val="center"/>
            </w:pPr>
            <w:r w:rsidRPr="00AA2121">
              <w:t>0,1</w:t>
            </w:r>
          </w:p>
        </w:tc>
        <w:tc>
          <w:tcPr>
            <w:tcW w:w="870" w:type="pct"/>
            <w:tcBorders>
              <w:top w:val="single" w:sz="4" w:space="0" w:color="auto"/>
              <w:left w:val="nil"/>
              <w:bottom w:val="single" w:sz="4" w:space="0" w:color="auto"/>
              <w:right w:val="single" w:sz="4" w:space="0" w:color="auto"/>
            </w:tcBorders>
            <w:shd w:val="clear" w:color="auto" w:fill="auto"/>
            <w:vAlign w:val="center"/>
          </w:tcPr>
          <w:p w:rsidR="004A6C91" w:rsidRPr="00AA2121" w:rsidRDefault="004A6C91" w:rsidP="0038442F">
            <w:pPr>
              <w:jc w:val="center"/>
            </w:pPr>
            <w:r w:rsidRPr="00AA2121">
              <w:t>О-2</w:t>
            </w:r>
          </w:p>
        </w:tc>
        <w:tc>
          <w:tcPr>
            <w:tcW w:w="652"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jc w:val="center"/>
            </w:pPr>
            <w:r w:rsidRPr="00AA2121">
              <w:t>1 очередь</w:t>
            </w:r>
          </w:p>
        </w:tc>
      </w:tr>
      <w:tr w:rsidR="004A6C91" w:rsidRPr="00AA2121" w:rsidTr="00C55C2A">
        <w:trPr>
          <w:cantSplit/>
          <w:jc w:val="center"/>
        </w:trPr>
        <w:tc>
          <w:tcPr>
            <w:tcW w:w="270"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suppressAutoHyphens/>
              <w:ind w:left="-113" w:right="-85"/>
              <w:jc w:val="center"/>
            </w:pPr>
            <w:r w:rsidRPr="00AA2121">
              <w:t>7</w:t>
            </w:r>
          </w:p>
        </w:tc>
        <w:tc>
          <w:tcPr>
            <w:tcW w:w="1396"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jc w:val="center"/>
            </w:pPr>
            <w:r w:rsidRPr="00AA2121">
              <w:t>Строительство отдельно стоящего дошкольного образовательного учреждения на 200 мест</w:t>
            </w:r>
          </w:p>
        </w:tc>
        <w:tc>
          <w:tcPr>
            <w:tcW w:w="1015"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suppressAutoHyphens/>
              <w:ind w:left="-108" w:right="-108"/>
              <w:jc w:val="center"/>
            </w:pPr>
            <w:r w:rsidRPr="00AA2121">
              <w:t>г. Наро-Фоминск, ул. Кольцевая</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AA2121" w:rsidRDefault="004A6C91" w:rsidP="0038442F">
            <w:pPr>
              <w:jc w:val="center"/>
            </w:pPr>
            <w:r w:rsidRPr="00AA2121">
              <w:t>0,76</w:t>
            </w:r>
          </w:p>
        </w:tc>
        <w:tc>
          <w:tcPr>
            <w:tcW w:w="870" w:type="pct"/>
            <w:tcBorders>
              <w:top w:val="single" w:sz="4" w:space="0" w:color="auto"/>
              <w:left w:val="nil"/>
              <w:bottom w:val="single" w:sz="4" w:space="0" w:color="auto"/>
              <w:right w:val="single" w:sz="4" w:space="0" w:color="auto"/>
            </w:tcBorders>
            <w:shd w:val="clear" w:color="auto" w:fill="auto"/>
            <w:vAlign w:val="center"/>
          </w:tcPr>
          <w:p w:rsidR="004A6C91" w:rsidRPr="00AA2121" w:rsidRDefault="004A6C91" w:rsidP="0038442F">
            <w:pPr>
              <w:jc w:val="center"/>
            </w:pPr>
            <w:r w:rsidRPr="00AA2121">
              <w:t>О-2</w:t>
            </w:r>
          </w:p>
        </w:tc>
        <w:tc>
          <w:tcPr>
            <w:tcW w:w="652"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jc w:val="center"/>
            </w:pPr>
            <w:r w:rsidRPr="00AA2121">
              <w:t>1 очередь</w:t>
            </w:r>
          </w:p>
        </w:tc>
      </w:tr>
      <w:tr w:rsidR="004A6C91" w:rsidRPr="00AA2121" w:rsidTr="00C55C2A">
        <w:trPr>
          <w:cantSplit/>
          <w:jc w:val="center"/>
        </w:trPr>
        <w:tc>
          <w:tcPr>
            <w:tcW w:w="270"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suppressAutoHyphens/>
              <w:ind w:left="-113" w:right="-85"/>
              <w:jc w:val="center"/>
            </w:pPr>
            <w:r w:rsidRPr="00AA2121">
              <w:t>8</w:t>
            </w:r>
          </w:p>
        </w:tc>
        <w:tc>
          <w:tcPr>
            <w:tcW w:w="1396"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jc w:val="center"/>
            </w:pPr>
            <w:r w:rsidRPr="00AA2121">
              <w:t>Строительство отдельно стоящего дошкольного образовательного учреждения на 200 мест</w:t>
            </w:r>
          </w:p>
        </w:tc>
        <w:tc>
          <w:tcPr>
            <w:tcW w:w="1015"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suppressAutoHyphens/>
              <w:ind w:left="-108" w:right="-108"/>
              <w:jc w:val="center"/>
            </w:pPr>
            <w:r w:rsidRPr="00AA2121">
              <w:t>г. Наро-Фоминск, ул. Новикова</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AA2121" w:rsidRDefault="004A6C91" w:rsidP="0038442F">
            <w:pPr>
              <w:jc w:val="center"/>
            </w:pPr>
            <w:r w:rsidRPr="00AA2121">
              <w:t>0,76</w:t>
            </w:r>
          </w:p>
        </w:tc>
        <w:tc>
          <w:tcPr>
            <w:tcW w:w="870" w:type="pct"/>
            <w:tcBorders>
              <w:top w:val="single" w:sz="4" w:space="0" w:color="auto"/>
              <w:left w:val="nil"/>
              <w:bottom w:val="single" w:sz="4" w:space="0" w:color="auto"/>
              <w:right w:val="single" w:sz="4" w:space="0" w:color="auto"/>
            </w:tcBorders>
            <w:shd w:val="clear" w:color="auto" w:fill="auto"/>
            <w:vAlign w:val="center"/>
          </w:tcPr>
          <w:p w:rsidR="004A6C91" w:rsidRPr="00AA2121" w:rsidRDefault="004A6C91" w:rsidP="0038442F">
            <w:pPr>
              <w:jc w:val="center"/>
            </w:pPr>
            <w:r w:rsidRPr="00AA2121">
              <w:t>О-1</w:t>
            </w:r>
          </w:p>
        </w:tc>
        <w:tc>
          <w:tcPr>
            <w:tcW w:w="652"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jc w:val="center"/>
            </w:pPr>
            <w:r w:rsidRPr="00AA2121">
              <w:t>1 очередь</w:t>
            </w:r>
          </w:p>
        </w:tc>
      </w:tr>
      <w:tr w:rsidR="004A6C91" w:rsidRPr="00AA2121" w:rsidTr="00C55C2A">
        <w:trPr>
          <w:cantSplit/>
          <w:jc w:val="center"/>
        </w:trPr>
        <w:tc>
          <w:tcPr>
            <w:tcW w:w="270"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suppressAutoHyphens/>
              <w:ind w:left="-113" w:right="-85"/>
              <w:jc w:val="center"/>
            </w:pPr>
            <w:r w:rsidRPr="00AA2121">
              <w:t>9</w:t>
            </w:r>
          </w:p>
        </w:tc>
        <w:tc>
          <w:tcPr>
            <w:tcW w:w="1396"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jc w:val="center"/>
            </w:pPr>
            <w:r w:rsidRPr="00AA2121">
              <w:t>Строительство отдельно стоящего дошкольного образовательного учреждения на 200 мест</w:t>
            </w:r>
          </w:p>
        </w:tc>
        <w:tc>
          <w:tcPr>
            <w:tcW w:w="1015"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suppressAutoHyphens/>
              <w:ind w:left="-108" w:right="-108"/>
              <w:jc w:val="center"/>
            </w:pPr>
            <w:r w:rsidRPr="00AA2121">
              <w:t>г. Наро-Фоминск, ул. Калинина, уч-к 16 А</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AA2121" w:rsidRDefault="004A6C91" w:rsidP="0038442F">
            <w:pPr>
              <w:jc w:val="center"/>
            </w:pPr>
            <w:r w:rsidRPr="00AA2121">
              <w:t>0,76</w:t>
            </w:r>
          </w:p>
        </w:tc>
        <w:tc>
          <w:tcPr>
            <w:tcW w:w="870" w:type="pct"/>
            <w:tcBorders>
              <w:top w:val="single" w:sz="4" w:space="0" w:color="auto"/>
              <w:left w:val="nil"/>
              <w:bottom w:val="single" w:sz="4" w:space="0" w:color="auto"/>
              <w:right w:val="single" w:sz="4" w:space="0" w:color="auto"/>
            </w:tcBorders>
            <w:shd w:val="clear" w:color="auto" w:fill="auto"/>
            <w:vAlign w:val="center"/>
          </w:tcPr>
          <w:p w:rsidR="004A6C91" w:rsidRPr="00AA2121" w:rsidRDefault="004A6C91" w:rsidP="0038442F">
            <w:pPr>
              <w:jc w:val="center"/>
            </w:pPr>
            <w:r w:rsidRPr="00AA2121">
              <w:t>О-2</w:t>
            </w:r>
          </w:p>
        </w:tc>
        <w:tc>
          <w:tcPr>
            <w:tcW w:w="652"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jc w:val="center"/>
            </w:pPr>
            <w:r w:rsidRPr="00AA2121">
              <w:t>1 очередь</w:t>
            </w:r>
          </w:p>
        </w:tc>
      </w:tr>
      <w:tr w:rsidR="004A6C91" w:rsidRPr="00AA2121" w:rsidTr="00C55C2A">
        <w:trPr>
          <w:cantSplit/>
          <w:jc w:val="center"/>
        </w:trPr>
        <w:tc>
          <w:tcPr>
            <w:tcW w:w="270"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suppressAutoHyphens/>
              <w:ind w:left="-113" w:right="-85"/>
              <w:jc w:val="center"/>
            </w:pPr>
            <w:r w:rsidRPr="00AA2121">
              <w:t>10</w:t>
            </w:r>
          </w:p>
        </w:tc>
        <w:tc>
          <w:tcPr>
            <w:tcW w:w="1396"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jc w:val="center"/>
            </w:pPr>
            <w:r w:rsidRPr="00AA2121">
              <w:t>Строительство отдельно стоящего дошкольного образовательного учреждения на 250 мест</w:t>
            </w:r>
          </w:p>
        </w:tc>
        <w:tc>
          <w:tcPr>
            <w:tcW w:w="1015"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suppressAutoHyphens/>
              <w:ind w:left="-108" w:right="-108"/>
              <w:jc w:val="center"/>
            </w:pPr>
            <w:r w:rsidRPr="00AA2121">
              <w:t>г. Наро-Фоминск, пл. Свободы</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AA2121" w:rsidRDefault="004A6C91" w:rsidP="0038442F">
            <w:pPr>
              <w:jc w:val="center"/>
            </w:pPr>
            <w:r w:rsidRPr="00AA2121">
              <w:t>0,95</w:t>
            </w:r>
          </w:p>
        </w:tc>
        <w:tc>
          <w:tcPr>
            <w:tcW w:w="870" w:type="pct"/>
            <w:tcBorders>
              <w:top w:val="single" w:sz="4" w:space="0" w:color="auto"/>
              <w:left w:val="nil"/>
              <w:bottom w:val="single" w:sz="4" w:space="0" w:color="auto"/>
              <w:right w:val="single" w:sz="4" w:space="0" w:color="auto"/>
            </w:tcBorders>
            <w:shd w:val="clear" w:color="auto" w:fill="auto"/>
            <w:vAlign w:val="center"/>
          </w:tcPr>
          <w:p w:rsidR="004A6C91" w:rsidRPr="00AA2121" w:rsidRDefault="004A6C91" w:rsidP="0038442F">
            <w:pPr>
              <w:jc w:val="center"/>
            </w:pPr>
            <w:r w:rsidRPr="00AA2121">
              <w:t>О-1</w:t>
            </w:r>
          </w:p>
        </w:tc>
        <w:tc>
          <w:tcPr>
            <w:tcW w:w="652"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jc w:val="center"/>
            </w:pPr>
            <w:r w:rsidRPr="00AA2121">
              <w:t>Расчетный срок</w:t>
            </w:r>
          </w:p>
        </w:tc>
      </w:tr>
      <w:tr w:rsidR="004A6C91" w:rsidRPr="00AA2121" w:rsidTr="00C55C2A">
        <w:trPr>
          <w:cantSplit/>
          <w:jc w:val="center"/>
        </w:trPr>
        <w:tc>
          <w:tcPr>
            <w:tcW w:w="270"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suppressAutoHyphens/>
              <w:ind w:left="-113" w:right="-85"/>
              <w:jc w:val="center"/>
            </w:pPr>
            <w:r w:rsidRPr="00AA2121">
              <w:t>11</w:t>
            </w:r>
          </w:p>
        </w:tc>
        <w:tc>
          <w:tcPr>
            <w:tcW w:w="1396"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jc w:val="center"/>
            </w:pPr>
            <w:r w:rsidRPr="00AA2121">
              <w:t>Пристройка к детскому саду № 10 на 80 мест</w:t>
            </w:r>
          </w:p>
        </w:tc>
        <w:tc>
          <w:tcPr>
            <w:tcW w:w="1015"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suppressAutoHyphens/>
              <w:ind w:left="-108" w:right="-108"/>
              <w:jc w:val="center"/>
            </w:pPr>
            <w:r w:rsidRPr="00AA2121">
              <w:t>г. Наро-Фоминск, Рижская ул., 4А</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AA2121" w:rsidRDefault="004A6C91" w:rsidP="0038442F">
            <w:pPr>
              <w:ind w:left="-112" w:right="-107"/>
              <w:jc w:val="center"/>
            </w:pPr>
            <w:r w:rsidRPr="00AA2121">
              <w:rPr>
                <w:sz w:val="22"/>
                <w:szCs w:val="22"/>
              </w:rPr>
              <w:t>в границах существующего участка</w:t>
            </w:r>
          </w:p>
        </w:tc>
        <w:tc>
          <w:tcPr>
            <w:tcW w:w="870" w:type="pct"/>
            <w:tcBorders>
              <w:top w:val="single" w:sz="4" w:space="0" w:color="auto"/>
              <w:left w:val="nil"/>
              <w:bottom w:val="single" w:sz="4" w:space="0" w:color="auto"/>
              <w:right w:val="single" w:sz="4" w:space="0" w:color="auto"/>
            </w:tcBorders>
            <w:shd w:val="clear" w:color="auto" w:fill="auto"/>
            <w:vAlign w:val="center"/>
          </w:tcPr>
          <w:p w:rsidR="004A6C91" w:rsidRPr="00AA2121" w:rsidRDefault="004A6C91" w:rsidP="0038442F">
            <w:pPr>
              <w:jc w:val="center"/>
            </w:pPr>
            <w:r w:rsidRPr="00AA2121">
              <w:t>О-2</w:t>
            </w:r>
          </w:p>
        </w:tc>
        <w:tc>
          <w:tcPr>
            <w:tcW w:w="652"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jc w:val="center"/>
            </w:pPr>
            <w:r w:rsidRPr="00AA2121">
              <w:t>1 очередь</w:t>
            </w:r>
          </w:p>
        </w:tc>
      </w:tr>
      <w:tr w:rsidR="004A6C91" w:rsidRPr="00AA2121" w:rsidTr="00C55C2A">
        <w:trPr>
          <w:cantSplit/>
          <w:jc w:val="center"/>
        </w:trPr>
        <w:tc>
          <w:tcPr>
            <w:tcW w:w="270"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suppressAutoHyphens/>
              <w:ind w:left="-113" w:right="-85"/>
              <w:jc w:val="center"/>
            </w:pPr>
            <w:r w:rsidRPr="00AA2121">
              <w:t>12</w:t>
            </w:r>
            <w:r w:rsidR="00EA1DB5" w:rsidRPr="00AA2121">
              <w:rPr>
                <w:rStyle w:val="affffe"/>
              </w:rPr>
              <w:footnoteReference w:id="10"/>
            </w:r>
          </w:p>
        </w:tc>
        <w:tc>
          <w:tcPr>
            <w:tcW w:w="1396"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jc w:val="center"/>
            </w:pPr>
            <w:r w:rsidRPr="00AA2121">
              <w:t>Пристройка к МАДОУ детский сад № 1 на 60 мест</w:t>
            </w:r>
          </w:p>
        </w:tc>
        <w:tc>
          <w:tcPr>
            <w:tcW w:w="1015"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suppressAutoHyphens/>
              <w:ind w:left="-108" w:right="-108"/>
              <w:jc w:val="center"/>
            </w:pPr>
            <w:r w:rsidRPr="00AA2121">
              <w:t>г. Наро-Фоминск, ул. Пешехонова, 10А</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AA2121" w:rsidRDefault="004A6C91" w:rsidP="0038442F">
            <w:pPr>
              <w:ind w:left="-112" w:right="-107"/>
              <w:jc w:val="center"/>
            </w:pPr>
            <w:r w:rsidRPr="00AA2121">
              <w:rPr>
                <w:sz w:val="22"/>
                <w:szCs w:val="22"/>
              </w:rPr>
              <w:t>в границах существующего участка</w:t>
            </w:r>
          </w:p>
        </w:tc>
        <w:tc>
          <w:tcPr>
            <w:tcW w:w="870" w:type="pct"/>
            <w:tcBorders>
              <w:top w:val="single" w:sz="4" w:space="0" w:color="auto"/>
              <w:left w:val="nil"/>
              <w:bottom w:val="single" w:sz="4" w:space="0" w:color="auto"/>
              <w:right w:val="single" w:sz="4" w:space="0" w:color="auto"/>
            </w:tcBorders>
            <w:shd w:val="clear" w:color="auto" w:fill="auto"/>
            <w:vAlign w:val="center"/>
          </w:tcPr>
          <w:p w:rsidR="004A6C91" w:rsidRPr="00AA2121" w:rsidRDefault="004A6C91" w:rsidP="0038442F">
            <w:pPr>
              <w:jc w:val="center"/>
            </w:pPr>
            <w:r w:rsidRPr="00AA2121">
              <w:t>О-2</w:t>
            </w:r>
          </w:p>
        </w:tc>
        <w:tc>
          <w:tcPr>
            <w:tcW w:w="652"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jc w:val="center"/>
            </w:pPr>
            <w:r w:rsidRPr="00AA2121">
              <w:t>1 очередь</w:t>
            </w:r>
          </w:p>
        </w:tc>
      </w:tr>
      <w:tr w:rsidR="004A6C91" w:rsidRPr="00AA2121" w:rsidTr="00C55C2A">
        <w:trPr>
          <w:cantSplit/>
          <w:jc w:val="center"/>
        </w:trPr>
        <w:tc>
          <w:tcPr>
            <w:tcW w:w="270"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suppressAutoHyphens/>
              <w:ind w:left="-113" w:right="-85"/>
              <w:jc w:val="center"/>
            </w:pPr>
            <w:r w:rsidRPr="00AA2121">
              <w:t>13</w:t>
            </w:r>
          </w:p>
        </w:tc>
        <w:tc>
          <w:tcPr>
            <w:tcW w:w="1396" w:type="pct"/>
            <w:tcBorders>
              <w:top w:val="single" w:sz="4" w:space="0" w:color="auto"/>
              <w:left w:val="single" w:sz="4" w:space="0" w:color="auto"/>
              <w:bottom w:val="single" w:sz="4" w:space="0" w:color="auto"/>
              <w:right w:val="single" w:sz="4" w:space="0" w:color="auto"/>
            </w:tcBorders>
            <w:vAlign w:val="center"/>
          </w:tcPr>
          <w:p w:rsidR="004A6C91" w:rsidRPr="00AA2121" w:rsidRDefault="00BE4696" w:rsidP="0038442F">
            <w:pPr>
              <w:jc w:val="center"/>
            </w:pPr>
            <w:r w:rsidRPr="00AA2121">
              <w:rPr>
                <w:sz w:val="22"/>
                <w:szCs w:val="22"/>
              </w:rPr>
              <w:t>Пристройка к</w:t>
            </w:r>
            <w:r w:rsidRPr="00AA2121">
              <w:t xml:space="preserve"> </w:t>
            </w:r>
            <w:r w:rsidR="004A6C91" w:rsidRPr="00AA2121">
              <w:t>МАДОУ ДС комбинированного вида № 3 на 100 мест</w:t>
            </w:r>
          </w:p>
        </w:tc>
        <w:tc>
          <w:tcPr>
            <w:tcW w:w="1015"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suppressAutoHyphens/>
              <w:ind w:left="-108" w:right="-108"/>
              <w:jc w:val="center"/>
            </w:pPr>
            <w:r w:rsidRPr="00AA2121">
              <w:t>г. Наро-Фоминск, ул. Ленина, д. 19</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AA2121" w:rsidRDefault="004A6C91" w:rsidP="0038442F">
            <w:pPr>
              <w:ind w:left="-112" w:right="-107"/>
              <w:jc w:val="center"/>
            </w:pPr>
            <w:r w:rsidRPr="00AA2121">
              <w:rPr>
                <w:sz w:val="22"/>
                <w:szCs w:val="22"/>
              </w:rPr>
              <w:t>в границах существующего участка</w:t>
            </w:r>
          </w:p>
        </w:tc>
        <w:tc>
          <w:tcPr>
            <w:tcW w:w="870" w:type="pct"/>
            <w:tcBorders>
              <w:top w:val="single" w:sz="4" w:space="0" w:color="auto"/>
              <w:left w:val="nil"/>
              <w:bottom w:val="single" w:sz="4" w:space="0" w:color="auto"/>
              <w:right w:val="single" w:sz="4" w:space="0" w:color="auto"/>
            </w:tcBorders>
            <w:shd w:val="clear" w:color="auto" w:fill="auto"/>
            <w:vAlign w:val="center"/>
          </w:tcPr>
          <w:p w:rsidR="004A6C91" w:rsidRPr="00AA2121" w:rsidRDefault="004A6C91" w:rsidP="0038442F">
            <w:pPr>
              <w:jc w:val="center"/>
            </w:pPr>
            <w:r w:rsidRPr="00AA2121">
              <w:t>О-2</w:t>
            </w:r>
          </w:p>
        </w:tc>
        <w:tc>
          <w:tcPr>
            <w:tcW w:w="652"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jc w:val="center"/>
            </w:pPr>
            <w:r w:rsidRPr="00AA2121">
              <w:t>1 очередь</w:t>
            </w:r>
          </w:p>
        </w:tc>
      </w:tr>
      <w:tr w:rsidR="004A6C91" w:rsidRPr="00AA2121" w:rsidTr="00C55C2A">
        <w:trPr>
          <w:cantSplit/>
          <w:jc w:val="center"/>
        </w:trPr>
        <w:tc>
          <w:tcPr>
            <w:tcW w:w="270"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suppressAutoHyphens/>
              <w:ind w:left="-113" w:right="-85"/>
              <w:jc w:val="center"/>
            </w:pPr>
            <w:r w:rsidRPr="00AA2121">
              <w:t>14</w:t>
            </w:r>
          </w:p>
        </w:tc>
        <w:tc>
          <w:tcPr>
            <w:tcW w:w="1396" w:type="pct"/>
            <w:tcBorders>
              <w:top w:val="single" w:sz="4" w:space="0" w:color="auto"/>
              <w:left w:val="single" w:sz="4" w:space="0" w:color="auto"/>
              <w:bottom w:val="single" w:sz="4" w:space="0" w:color="auto"/>
              <w:right w:val="single" w:sz="4" w:space="0" w:color="auto"/>
            </w:tcBorders>
            <w:vAlign w:val="center"/>
          </w:tcPr>
          <w:p w:rsidR="004A6C91" w:rsidRPr="00AA2121" w:rsidRDefault="00BE4696" w:rsidP="0038442F">
            <w:pPr>
              <w:jc w:val="center"/>
            </w:pPr>
            <w:r w:rsidRPr="00AA2121">
              <w:rPr>
                <w:sz w:val="22"/>
                <w:szCs w:val="22"/>
              </w:rPr>
              <w:t>Пристройка к</w:t>
            </w:r>
            <w:r w:rsidRPr="00AA2121">
              <w:t xml:space="preserve"> </w:t>
            </w:r>
            <w:r w:rsidR="004A6C91" w:rsidRPr="00AA2121">
              <w:t>МАДОУ ДС комбинированного вида № 6 (с увеличением площади территории на 0,1 га) на 60 мест</w:t>
            </w:r>
          </w:p>
        </w:tc>
        <w:tc>
          <w:tcPr>
            <w:tcW w:w="1015"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suppressAutoHyphens/>
              <w:ind w:left="-108" w:right="-108"/>
              <w:jc w:val="center"/>
            </w:pPr>
            <w:r w:rsidRPr="00AA2121">
              <w:t>г. Наро-Фоминск, ул. Володарского, 16а</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AA2121" w:rsidRDefault="004A6C91" w:rsidP="0038442F">
            <w:pPr>
              <w:ind w:left="-112" w:right="-107"/>
              <w:jc w:val="center"/>
            </w:pPr>
            <w:r w:rsidRPr="00AA2121">
              <w:rPr>
                <w:sz w:val="22"/>
                <w:szCs w:val="22"/>
              </w:rPr>
              <w:t>в границах существующего участка</w:t>
            </w:r>
          </w:p>
        </w:tc>
        <w:tc>
          <w:tcPr>
            <w:tcW w:w="870" w:type="pct"/>
            <w:tcBorders>
              <w:top w:val="single" w:sz="4" w:space="0" w:color="auto"/>
              <w:left w:val="nil"/>
              <w:bottom w:val="single" w:sz="4" w:space="0" w:color="auto"/>
              <w:right w:val="single" w:sz="4" w:space="0" w:color="auto"/>
            </w:tcBorders>
            <w:shd w:val="clear" w:color="auto" w:fill="auto"/>
            <w:vAlign w:val="center"/>
          </w:tcPr>
          <w:p w:rsidR="004A6C91" w:rsidRPr="00AA2121" w:rsidRDefault="004A6C91" w:rsidP="0038442F">
            <w:pPr>
              <w:jc w:val="center"/>
            </w:pPr>
            <w:r w:rsidRPr="00AA2121">
              <w:t>О-2</w:t>
            </w:r>
          </w:p>
        </w:tc>
        <w:tc>
          <w:tcPr>
            <w:tcW w:w="652"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jc w:val="center"/>
            </w:pPr>
            <w:r w:rsidRPr="00AA2121">
              <w:t>1 очередь</w:t>
            </w:r>
          </w:p>
        </w:tc>
      </w:tr>
      <w:tr w:rsidR="004A6C91" w:rsidRPr="00AA2121" w:rsidTr="00C55C2A">
        <w:trPr>
          <w:cantSplit/>
          <w:jc w:val="center"/>
        </w:trPr>
        <w:tc>
          <w:tcPr>
            <w:tcW w:w="270"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suppressAutoHyphens/>
              <w:ind w:left="-113" w:right="-85"/>
              <w:jc w:val="center"/>
            </w:pPr>
            <w:r w:rsidRPr="00AA2121">
              <w:t>15</w:t>
            </w:r>
          </w:p>
        </w:tc>
        <w:tc>
          <w:tcPr>
            <w:tcW w:w="1396"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jc w:val="center"/>
            </w:pPr>
            <w:r w:rsidRPr="00AA2121">
              <w:t>Пристройка к МАДОУ детский сад № 9 на 30 мест</w:t>
            </w:r>
          </w:p>
        </w:tc>
        <w:tc>
          <w:tcPr>
            <w:tcW w:w="1015"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suppressAutoHyphens/>
              <w:ind w:left="-108" w:right="-108"/>
              <w:jc w:val="center"/>
            </w:pPr>
            <w:r w:rsidRPr="00AA2121">
              <w:t>г. Наро-Фоминск, ул. Маршала Куркоткина, д.10</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AA2121" w:rsidRDefault="004A6C91" w:rsidP="0038442F">
            <w:pPr>
              <w:ind w:left="-112" w:right="-107"/>
              <w:jc w:val="center"/>
            </w:pPr>
            <w:r w:rsidRPr="00AA2121">
              <w:rPr>
                <w:sz w:val="22"/>
                <w:szCs w:val="22"/>
              </w:rPr>
              <w:t>в границах существующего участка</w:t>
            </w:r>
          </w:p>
        </w:tc>
        <w:tc>
          <w:tcPr>
            <w:tcW w:w="870" w:type="pct"/>
            <w:tcBorders>
              <w:top w:val="single" w:sz="4" w:space="0" w:color="auto"/>
              <w:left w:val="nil"/>
              <w:bottom w:val="single" w:sz="4" w:space="0" w:color="auto"/>
              <w:right w:val="single" w:sz="4" w:space="0" w:color="auto"/>
            </w:tcBorders>
            <w:shd w:val="clear" w:color="auto" w:fill="auto"/>
            <w:vAlign w:val="center"/>
          </w:tcPr>
          <w:p w:rsidR="004A6C91" w:rsidRPr="00AA2121" w:rsidRDefault="004A6C91" w:rsidP="0038442F">
            <w:pPr>
              <w:jc w:val="center"/>
            </w:pPr>
            <w:r w:rsidRPr="00AA2121">
              <w:t>О-2</w:t>
            </w:r>
          </w:p>
        </w:tc>
        <w:tc>
          <w:tcPr>
            <w:tcW w:w="652"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jc w:val="center"/>
            </w:pPr>
            <w:r w:rsidRPr="00AA2121">
              <w:t>Расчетный срок</w:t>
            </w:r>
          </w:p>
        </w:tc>
      </w:tr>
      <w:tr w:rsidR="004A6C91" w:rsidRPr="00AA2121" w:rsidTr="00C55C2A">
        <w:trPr>
          <w:cantSplit/>
          <w:jc w:val="center"/>
        </w:trPr>
        <w:tc>
          <w:tcPr>
            <w:tcW w:w="270"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suppressAutoHyphens/>
              <w:ind w:left="-113" w:right="-85"/>
              <w:jc w:val="center"/>
            </w:pPr>
            <w:r w:rsidRPr="00AA2121">
              <w:t>16</w:t>
            </w:r>
          </w:p>
        </w:tc>
        <w:tc>
          <w:tcPr>
            <w:tcW w:w="1396"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jc w:val="center"/>
            </w:pPr>
            <w:r w:rsidRPr="00AA2121">
              <w:t>Пристройка к МАДОУ детский сад комбинированного вида № 12 на 70 мест</w:t>
            </w:r>
          </w:p>
        </w:tc>
        <w:tc>
          <w:tcPr>
            <w:tcW w:w="1015"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suppressAutoHyphens/>
              <w:ind w:left="-108" w:right="-108"/>
              <w:jc w:val="center"/>
            </w:pPr>
            <w:r w:rsidRPr="00AA2121">
              <w:t>г. Наро-Фоминск, ул. Комсомольская, д.5</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AA2121" w:rsidRDefault="004A6C91" w:rsidP="0038442F">
            <w:pPr>
              <w:ind w:left="-112" w:right="-107"/>
              <w:jc w:val="center"/>
            </w:pPr>
            <w:r w:rsidRPr="00AA2121">
              <w:rPr>
                <w:sz w:val="22"/>
                <w:szCs w:val="22"/>
              </w:rPr>
              <w:t>в границах существующего участка</w:t>
            </w:r>
          </w:p>
        </w:tc>
        <w:tc>
          <w:tcPr>
            <w:tcW w:w="870" w:type="pct"/>
            <w:tcBorders>
              <w:top w:val="single" w:sz="4" w:space="0" w:color="auto"/>
              <w:left w:val="nil"/>
              <w:bottom w:val="single" w:sz="4" w:space="0" w:color="auto"/>
              <w:right w:val="single" w:sz="4" w:space="0" w:color="auto"/>
            </w:tcBorders>
            <w:shd w:val="clear" w:color="auto" w:fill="auto"/>
            <w:vAlign w:val="center"/>
          </w:tcPr>
          <w:p w:rsidR="004A6C91" w:rsidRPr="00AA2121" w:rsidRDefault="004A6C91" w:rsidP="0038442F">
            <w:pPr>
              <w:jc w:val="center"/>
            </w:pPr>
            <w:r w:rsidRPr="00AA2121">
              <w:t>О-2</w:t>
            </w:r>
          </w:p>
        </w:tc>
        <w:tc>
          <w:tcPr>
            <w:tcW w:w="652"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jc w:val="center"/>
            </w:pPr>
            <w:r w:rsidRPr="00AA2121">
              <w:t>1 очередь</w:t>
            </w:r>
          </w:p>
        </w:tc>
      </w:tr>
      <w:tr w:rsidR="004A6C91" w:rsidRPr="00AA2121" w:rsidTr="00C55C2A">
        <w:trPr>
          <w:cantSplit/>
          <w:jc w:val="center"/>
        </w:trPr>
        <w:tc>
          <w:tcPr>
            <w:tcW w:w="270"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suppressAutoHyphens/>
              <w:ind w:left="-113" w:right="-85"/>
              <w:jc w:val="center"/>
            </w:pPr>
            <w:r w:rsidRPr="00AA2121">
              <w:t>17</w:t>
            </w:r>
          </w:p>
        </w:tc>
        <w:tc>
          <w:tcPr>
            <w:tcW w:w="1396"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jc w:val="center"/>
            </w:pPr>
            <w:r w:rsidRPr="00AA2121">
              <w:t>Пристройка к МАДОУ детский сад комбинированного вида № 13 на 80 мест</w:t>
            </w:r>
          </w:p>
        </w:tc>
        <w:tc>
          <w:tcPr>
            <w:tcW w:w="1015"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suppressAutoHyphens/>
              <w:ind w:left="-108" w:right="-108"/>
              <w:jc w:val="center"/>
            </w:pPr>
            <w:r w:rsidRPr="00AA2121">
              <w:t>г. Наро-Фоминск, ул. Автодорожная д. 21</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AA2121" w:rsidRDefault="004A6C91" w:rsidP="0038442F">
            <w:pPr>
              <w:ind w:left="-112" w:right="-107"/>
              <w:jc w:val="center"/>
            </w:pPr>
            <w:r w:rsidRPr="00AA2121">
              <w:rPr>
                <w:sz w:val="22"/>
                <w:szCs w:val="22"/>
              </w:rPr>
              <w:t>в границах существующего участка</w:t>
            </w:r>
          </w:p>
        </w:tc>
        <w:tc>
          <w:tcPr>
            <w:tcW w:w="870" w:type="pct"/>
            <w:tcBorders>
              <w:top w:val="single" w:sz="4" w:space="0" w:color="auto"/>
              <w:left w:val="nil"/>
              <w:bottom w:val="single" w:sz="4" w:space="0" w:color="auto"/>
              <w:right w:val="single" w:sz="4" w:space="0" w:color="auto"/>
            </w:tcBorders>
            <w:shd w:val="clear" w:color="auto" w:fill="auto"/>
            <w:vAlign w:val="center"/>
          </w:tcPr>
          <w:p w:rsidR="004A6C91" w:rsidRPr="00AA2121" w:rsidRDefault="004A6C91" w:rsidP="0038442F">
            <w:pPr>
              <w:jc w:val="center"/>
            </w:pPr>
            <w:r w:rsidRPr="00AA2121">
              <w:t>О-2</w:t>
            </w:r>
          </w:p>
        </w:tc>
        <w:tc>
          <w:tcPr>
            <w:tcW w:w="652"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jc w:val="center"/>
            </w:pPr>
            <w:r w:rsidRPr="00AA2121">
              <w:t>1 очередь</w:t>
            </w:r>
          </w:p>
        </w:tc>
      </w:tr>
      <w:tr w:rsidR="004A6C91" w:rsidRPr="00AA2121" w:rsidTr="00C55C2A">
        <w:trPr>
          <w:cantSplit/>
          <w:jc w:val="center"/>
        </w:trPr>
        <w:tc>
          <w:tcPr>
            <w:tcW w:w="270"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suppressAutoHyphens/>
              <w:ind w:left="-113" w:right="-85"/>
              <w:jc w:val="center"/>
            </w:pPr>
            <w:r w:rsidRPr="00AA2121">
              <w:t>18</w:t>
            </w:r>
          </w:p>
        </w:tc>
        <w:tc>
          <w:tcPr>
            <w:tcW w:w="1396"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jc w:val="center"/>
            </w:pPr>
            <w:r w:rsidRPr="00AA2121">
              <w:t>Пристройка к МБДОУ детский сад общеразвивающего вида №19 на 80 мест</w:t>
            </w:r>
          </w:p>
        </w:tc>
        <w:tc>
          <w:tcPr>
            <w:tcW w:w="1015"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suppressAutoHyphens/>
              <w:ind w:left="-108" w:right="-108"/>
              <w:jc w:val="center"/>
            </w:pPr>
            <w:r w:rsidRPr="00AA2121">
              <w:t>г. Наро-Фоминск, ул. Брянская, д. 12</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AA2121" w:rsidRDefault="004A6C91" w:rsidP="0038442F">
            <w:pPr>
              <w:ind w:left="-112" w:right="-107"/>
              <w:jc w:val="center"/>
            </w:pPr>
            <w:r w:rsidRPr="00AA2121">
              <w:rPr>
                <w:sz w:val="22"/>
                <w:szCs w:val="22"/>
              </w:rPr>
              <w:t>в границах существующего участка</w:t>
            </w:r>
          </w:p>
        </w:tc>
        <w:tc>
          <w:tcPr>
            <w:tcW w:w="870" w:type="pct"/>
            <w:tcBorders>
              <w:top w:val="single" w:sz="4" w:space="0" w:color="auto"/>
              <w:left w:val="nil"/>
              <w:bottom w:val="single" w:sz="4" w:space="0" w:color="auto"/>
              <w:right w:val="single" w:sz="4" w:space="0" w:color="auto"/>
            </w:tcBorders>
            <w:shd w:val="clear" w:color="auto" w:fill="auto"/>
            <w:vAlign w:val="center"/>
          </w:tcPr>
          <w:p w:rsidR="004A6C91" w:rsidRPr="00AA2121" w:rsidRDefault="004A6C91" w:rsidP="0038442F">
            <w:pPr>
              <w:jc w:val="center"/>
            </w:pPr>
            <w:r w:rsidRPr="00AA2121">
              <w:t>О-2</w:t>
            </w:r>
          </w:p>
        </w:tc>
        <w:tc>
          <w:tcPr>
            <w:tcW w:w="652"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jc w:val="center"/>
            </w:pPr>
            <w:r w:rsidRPr="00AA2121">
              <w:t>1 очередь</w:t>
            </w:r>
          </w:p>
        </w:tc>
      </w:tr>
      <w:tr w:rsidR="004A6C91" w:rsidRPr="00AA2121" w:rsidTr="00C55C2A">
        <w:trPr>
          <w:cantSplit/>
          <w:jc w:val="center"/>
        </w:trPr>
        <w:tc>
          <w:tcPr>
            <w:tcW w:w="270"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suppressAutoHyphens/>
              <w:ind w:left="-113" w:right="-85"/>
              <w:jc w:val="center"/>
            </w:pPr>
            <w:r w:rsidRPr="00AA2121">
              <w:t>19</w:t>
            </w:r>
            <w:r w:rsidR="00EA1DB5" w:rsidRPr="00AA2121">
              <w:rPr>
                <w:rStyle w:val="affffe"/>
              </w:rPr>
              <w:footnoteReference w:id="11"/>
            </w:r>
          </w:p>
        </w:tc>
        <w:tc>
          <w:tcPr>
            <w:tcW w:w="1396"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jc w:val="center"/>
            </w:pPr>
            <w:r w:rsidRPr="00AA2121">
              <w:t>Пристройка к МАДОУ детский сад комбинированного вида №</w:t>
            </w:r>
            <w:r w:rsidR="00451F93" w:rsidRPr="00AA2121">
              <w:t> </w:t>
            </w:r>
            <w:r w:rsidRPr="00AA2121">
              <w:t>20 на 110 мест</w:t>
            </w:r>
          </w:p>
        </w:tc>
        <w:tc>
          <w:tcPr>
            <w:tcW w:w="1015"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suppressAutoHyphens/>
              <w:ind w:left="-108" w:right="-108"/>
              <w:jc w:val="center"/>
            </w:pPr>
            <w:r w:rsidRPr="00AA2121">
              <w:t>г. Наро-Фоминск, ул. Шибанкова, д.31</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AA2121" w:rsidRDefault="004A6C91" w:rsidP="0038442F">
            <w:pPr>
              <w:ind w:left="-112" w:right="-107"/>
              <w:jc w:val="center"/>
            </w:pPr>
            <w:r w:rsidRPr="00AA2121">
              <w:rPr>
                <w:sz w:val="22"/>
                <w:szCs w:val="22"/>
              </w:rPr>
              <w:t>в границах существующего участка</w:t>
            </w:r>
          </w:p>
        </w:tc>
        <w:tc>
          <w:tcPr>
            <w:tcW w:w="870" w:type="pct"/>
            <w:tcBorders>
              <w:top w:val="single" w:sz="4" w:space="0" w:color="auto"/>
              <w:left w:val="nil"/>
              <w:bottom w:val="single" w:sz="4" w:space="0" w:color="auto"/>
              <w:right w:val="single" w:sz="4" w:space="0" w:color="auto"/>
            </w:tcBorders>
            <w:shd w:val="clear" w:color="auto" w:fill="auto"/>
            <w:vAlign w:val="center"/>
          </w:tcPr>
          <w:p w:rsidR="004A6C91" w:rsidRPr="00AA2121" w:rsidRDefault="004A6C91" w:rsidP="0038442F">
            <w:pPr>
              <w:jc w:val="center"/>
            </w:pPr>
            <w:r w:rsidRPr="00AA2121">
              <w:t>О-2</w:t>
            </w:r>
          </w:p>
        </w:tc>
        <w:tc>
          <w:tcPr>
            <w:tcW w:w="652"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jc w:val="center"/>
            </w:pPr>
            <w:r w:rsidRPr="00AA2121">
              <w:t>1 очередь</w:t>
            </w:r>
          </w:p>
        </w:tc>
      </w:tr>
      <w:tr w:rsidR="004A6C91" w:rsidRPr="00AA2121" w:rsidTr="00C55C2A">
        <w:trPr>
          <w:cantSplit/>
          <w:jc w:val="center"/>
        </w:trPr>
        <w:tc>
          <w:tcPr>
            <w:tcW w:w="270"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suppressAutoHyphens/>
              <w:ind w:left="-113" w:right="-85"/>
              <w:jc w:val="center"/>
            </w:pPr>
            <w:r w:rsidRPr="00AA2121">
              <w:t>20</w:t>
            </w:r>
            <w:r w:rsidR="00EA1DB5" w:rsidRPr="00AA2121">
              <w:rPr>
                <w:rStyle w:val="affffe"/>
              </w:rPr>
              <w:footnoteReference w:id="12"/>
            </w:r>
          </w:p>
        </w:tc>
        <w:tc>
          <w:tcPr>
            <w:tcW w:w="1396"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jc w:val="center"/>
            </w:pPr>
            <w:r w:rsidRPr="00AA2121">
              <w:t>Детская юношеская спортивная школа (ДЮСШ) в здании нового физкультурно-оздоровительного комплекса (ФОК) на 300 мест</w:t>
            </w:r>
          </w:p>
        </w:tc>
        <w:tc>
          <w:tcPr>
            <w:tcW w:w="1015"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suppressAutoHyphens/>
              <w:ind w:left="-108" w:right="-108"/>
              <w:jc w:val="center"/>
            </w:pPr>
            <w:r w:rsidRPr="00AA2121">
              <w:t>г. Наро-Фоминск, ул. Шибанкова</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AA2121" w:rsidRDefault="004A6C91" w:rsidP="0038442F">
            <w:pPr>
              <w:jc w:val="center"/>
            </w:pPr>
            <w:r w:rsidRPr="00AA2121">
              <w:t>-</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AA2121" w:rsidRDefault="004A6C91" w:rsidP="0038442F">
            <w:pPr>
              <w:jc w:val="center"/>
            </w:pPr>
            <w:r w:rsidRPr="00AA2121">
              <w:t>О-2</w:t>
            </w:r>
          </w:p>
        </w:tc>
        <w:tc>
          <w:tcPr>
            <w:tcW w:w="652"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jc w:val="center"/>
            </w:pPr>
            <w:r w:rsidRPr="00AA2121">
              <w:t>1 очередь</w:t>
            </w:r>
          </w:p>
        </w:tc>
      </w:tr>
      <w:tr w:rsidR="004A6C91" w:rsidRPr="00AA2121" w:rsidTr="00C55C2A">
        <w:trPr>
          <w:cantSplit/>
          <w:jc w:val="center"/>
        </w:trPr>
        <w:tc>
          <w:tcPr>
            <w:tcW w:w="270"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suppressAutoHyphens/>
              <w:ind w:left="-113" w:right="-85"/>
              <w:jc w:val="center"/>
            </w:pPr>
            <w:r w:rsidRPr="00AA2121">
              <w:t>21</w:t>
            </w:r>
            <w:r w:rsidR="00EA1DB5" w:rsidRPr="00AA2121">
              <w:rPr>
                <w:rStyle w:val="affffe"/>
              </w:rPr>
              <w:footnoteReference w:id="13"/>
            </w:r>
          </w:p>
        </w:tc>
        <w:tc>
          <w:tcPr>
            <w:tcW w:w="1396"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jc w:val="center"/>
            </w:pPr>
            <w:r w:rsidRPr="00AA2121">
              <w:t>ДЮСШ в здании нового ФОК на 300 мест</w:t>
            </w:r>
          </w:p>
        </w:tc>
        <w:tc>
          <w:tcPr>
            <w:tcW w:w="1015"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suppressAutoHyphens/>
              <w:ind w:left="-108" w:right="-108"/>
              <w:jc w:val="center"/>
            </w:pPr>
            <w:r w:rsidRPr="00AA2121">
              <w:t>г. Наро-Фоминск, ул. Маршала Куркоткина</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AA2121" w:rsidRDefault="004A6C91" w:rsidP="0038442F">
            <w:pPr>
              <w:jc w:val="center"/>
            </w:pPr>
            <w:r w:rsidRPr="00AA2121">
              <w:t>-</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AA2121" w:rsidRDefault="004A6C91" w:rsidP="0038442F">
            <w:pPr>
              <w:jc w:val="center"/>
            </w:pPr>
            <w:r w:rsidRPr="00AA2121">
              <w:t>О-2</w:t>
            </w:r>
          </w:p>
        </w:tc>
        <w:tc>
          <w:tcPr>
            <w:tcW w:w="652"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jc w:val="center"/>
            </w:pPr>
            <w:r w:rsidRPr="00AA2121">
              <w:t>1 очередь</w:t>
            </w:r>
          </w:p>
        </w:tc>
      </w:tr>
      <w:tr w:rsidR="004A6C91" w:rsidRPr="00AA2121" w:rsidTr="00C55C2A">
        <w:trPr>
          <w:cantSplit/>
          <w:jc w:val="center"/>
        </w:trPr>
        <w:tc>
          <w:tcPr>
            <w:tcW w:w="270"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suppressAutoHyphens/>
              <w:ind w:left="-113" w:right="-85"/>
              <w:jc w:val="center"/>
            </w:pPr>
            <w:r w:rsidRPr="00AA2121">
              <w:t>22</w:t>
            </w:r>
          </w:p>
        </w:tc>
        <w:tc>
          <w:tcPr>
            <w:tcW w:w="1396"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jc w:val="center"/>
            </w:pPr>
            <w:r w:rsidRPr="00AA2121">
              <w:t>ДЮСШ в здании нового ФОК на 300 мест</w:t>
            </w:r>
          </w:p>
        </w:tc>
        <w:tc>
          <w:tcPr>
            <w:tcW w:w="1015"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suppressAutoHyphens/>
              <w:ind w:left="-108" w:right="-108"/>
              <w:jc w:val="center"/>
            </w:pPr>
            <w:r w:rsidRPr="00AA2121">
              <w:t>г. Наро-Фоминск, ул. Кольцевая</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AA2121" w:rsidRDefault="004A6C91" w:rsidP="0038442F">
            <w:pPr>
              <w:jc w:val="center"/>
            </w:pPr>
            <w:r w:rsidRPr="00AA2121">
              <w:t>-</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AA2121" w:rsidRDefault="004A6C91" w:rsidP="0038442F">
            <w:pPr>
              <w:jc w:val="center"/>
            </w:pPr>
            <w:r w:rsidRPr="00AA2121">
              <w:t>О-2</w:t>
            </w:r>
          </w:p>
        </w:tc>
        <w:tc>
          <w:tcPr>
            <w:tcW w:w="652"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jc w:val="center"/>
            </w:pPr>
            <w:r w:rsidRPr="00AA2121">
              <w:t>1 очередь</w:t>
            </w:r>
          </w:p>
        </w:tc>
      </w:tr>
      <w:tr w:rsidR="004A6C91" w:rsidRPr="00AA2121" w:rsidTr="00C55C2A">
        <w:trPr>
          <w:cantSplit/>
          <w:jc w:val="center"/>
        </w:trPr>
        <w:tc>
          <w:tcPr>
            <w:tcW w:w="270"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suppressAutoHyphens/>
              <w:ind w:left="-113" w:right="-85"/>
              <w:jc w:val="center"/>
            </w:pPr>
            <w:r w:rsidRPr="00AA2121">
              <w:t>23</w:t>
            </w:r>
          </w:p>
        </w:tc>
        <w:tc>
          <w:tcPr>
            <w:tcW w:w="1396"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jc w:val="center"/>
            </w:pPr>
            <w:r w:rsidRPr="00AA2121">
              <w:t>ДЮСШ в здании ФОК на 300 мест</w:t>
            </w:r>
          </w:p>
        </w:tc>
        <w:tc>
          <w:tcPr>
            <w:tcW w:w="1015"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suppressAutoHyphens/>
              <w:ind w:left="-108" w:right="-108"/>
              <w:jc w:val="center"/>
            </w:pPr>
            <w:r w:rsidRPr="00AA2121">
              <w:t>г. Наро-Фоминск, ул. Профсоюзная, 36Б</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AA2121" w:rsidRDefault="004A6C91" w:rsidP="0038442F">
            <w:pPr>
              <w:jc w:val="center"/>
            </w:pPr>
            <w:r w:rsidRPr="00AA2121">
              <w:t>-</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AA2121" w:rsidRDefault="004A6C91" w:rsidP="0038442F">
            <w:pPr>
              <w:jc w:val="center"/>
            </w:pPr>
            <w:r w:rsidRPr="00AA2121">
              <w:t>О-2</w:t>
            </w:r>
          </w:p>
        </w:tc>
        <w:tc>
          <w:tcPr>
            <w:tcW w:w="652"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jc w:val="center"/>
            </w:pPr>
            <w:r w:rsidRPr="00AA2121">
              <w:t>1 очередь</w:t>
            </w:r>
          </w:p>
        </w:tc>
      </w:tr>
      <w:tr w:rsidR="004A6C91" w:rsidRPr="00AA2121" w:rsidTr="00C55C2A">
        <w:trPr>
          <w:cantSplit/>
          <w:jc w:val="center"/>
        </w:trPr>
        <w:tc>
          <w:tcPr>
            <w:tcW w:w="270"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suppressAutoHyphens/>
              <w:ind w:left="-113" w:right="-85"/>
              <w:jc w:val="center"/>
            </w:pPr>
            <w:r w:rsidRPr="00AA2121">
              <w:t>24</w:t>
            </w:r>
          </w:p>
        </w:tc>
        <w:tc>
          <w:tcPr>
            <w:tcW w:w="1396"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jc w:val="center"/>
            </w:pPr>
            <w:r w:rsidRPr="00AA2121">
              <w:t>ДЮСШ в здании нового ФОК на 300 мест</w:t>
            </w:r>
          </w:p>
        </w:tc>
        <w:tc>
          <w:tcPr>
            <w:tcW w:w="1015"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suppressAutoHyphens/>
              <w:ind w:left="-108" w:right="-108"/>
              <w:jc w:val="center"/>
            </w:pPr>
            <w:r w:rsidRPr="00AA2121">
              <w:t>г. Наро-Фоминск, вблизи ул. Яблоневая</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AA2121" w:rsidRDefault="004A6C91" w:rsidP="0038442F">
            <w:pPr>
              <w:jc w:val="center"/>
            </w:pPr>
            <w:r w:rsidRPr="00AA2121">
              <w:t>-</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AA2121" w:rsidRDefault="004A6C91" w:rsidP="0038442F">
            <w:pPr>
              <w:jc w:val="center"/>
            </w:pPr>
            <w:r w:rsidRPr="00AA2121">
              <w:t>О-2</w:t>
            </w:r>
          </w:p>
        </w:tc>
        <w:tc>
          <w:tcPr>
            <w:tcW w:w="652"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jc w:val="center"/>
            </w:pPr>
            <w:r w:rsidRPr="00AA2121">
              <w:t>1 очередь</w:t>
            </w:r>
          </w:p>
        </w:tc>
      </w:tr>
      <w:tr w:rsidR="004A6C91" w:rsidRPr="00AA2121" w:rsidTr="00C55C2A">
        <w:trPr>
          <w:cantSplit/>
          <w:jc w:val="center"/>
        </w:trPr>
        <w:tc>
          <w:tcPr>
            <w:tcW w:w="270"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keepNext/>
              <w:keepLines/>
              <w:suppressAutoHyphens/>
              <w:ind w:left="-113" w:right="-85"/>
              <w:jc w:val="center"/>
            </w:pPr>
            <w:r w:rsidRPr="00AA2121">
              <w:t>25</w:t>
            </w:r>
          </w:p>
        </w:tc>
        <w:tc>
          <w:tcPr>
            <w:tcW w:w="1396"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keepNext/>
              <w:keepLines/>
              <w:jc w:val="center"/>
            </w:pPr>
            <w:r w:rsidRPr="00AA2121">
              <w:t xml:space="preserve">Школа искусств на </w:t>
            </w:r>
            <w:r w:rsidR="00F97229" w:rsidRPr="00AA2121">
              <w:t>65</w:t>
            </w:r>
            <w:r w:rsidRPr="00AA2121">
              <w:t xml:space="preserve"> мест</w:t>
            </w:r>
          </w:p>
        </w:tc>
        <w:tc>
          <w:tcPr>
            <w:tcW w:w="1015"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keepNext/>
              <w:keepLines/>
              <w:suppressAutoHyphens/>
              <w:ind w:left="-108" w:right="-108"/>
              <w:jc w:val="center"/>
            </w:pPr>
            <w:r w:rsidRPr="00AA2121">
              <w:t>г. Наро-Фоминск, ул. Калинина, восточнее д. Терновка</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AA2121" w:rsidRDefault="004A6C91" w:rsidP="0038442F">
            <w:pPr>
              <w:keepNext/>
              <w:keepLines/>
              <w:jc w:val="center"/>
            </w:pPr>
            <w:r w:rsidRPr="00AA2121">
              <w:t>-</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AA2121" w:rsidRDefault="004A6C91" w:rsidP="0038442F">
            <w:pPr>
              <w:keepNext/>
              <w:keepLines/>
              <w:jc w:val="center"/>
            </w:pPr>
            <w:r w:rsidRPr="00AA2121">
              <w:t>Ж-2</w:t>
            </w:r>
          </w:p>
        </w:tc>
        <w:tc>
          <w:tcPr>
            <w:tcW w:w="652"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keepNext/>
              <w:keepLines/>
              <w:jc w:val="center"/>
            </w:pPr>
            <w:r w:rsidRPr="00AA2121">
              <w:t>Расчетный срок</w:t>
            </w:r>
          </w:p>
        </w:tc>
      </w:tr>
    </w:tbl>
    <w:p w:rsidR="004A6C91" w:rsidRPr="00AA2121" w:rsidRDefault="004A6C91" w:rsidP="004A6C91">
      <w:pPr>
        <w:suppressAutoHyphens/>
        <w:jc w:val="both"/>
        <w:rPr>
          <w:sz w:val="20"/>
          <w:szCs w:val="20"/>
        </w:rPr>
      </w:pPr>
      <w:r w:rsidRPr="00AA2121">
        <w:rPr>
          <w:sz w:val="20"/>
          <w:szCs w:val="20"/>
        </w:rPr>
        <w:t>Примечания:</w:t>
      </w:r>
    </w:p>
    <w:p w:rsidR="004A6C91" w:rsidRPr="00AA2121" w:rsidRDefault="004A6C91" w:rsidP="00641FEE">
      <w:pPr>
        <w:suppressAutoHyphens/>
        <w:jc w:val="both"/>
        <w:rPr>
          <w:sz w:val="20"/>
          <w:szCs w:val="20"/>
        </w:rPr>
      </w:pPr>
      <w:r w:rsidRPr="00AA2121">
        <w:rPr>
          <w:sz w:val="20"/>
          <w:szCs w:val="20"/>
          <w:vertAlign w:val="superscript"/>
        </w:rPr>
        <w:t>П</w:t>
      </w:r>
      <w:r w:rsidRPr="00AA2121">
        <w:rPr>
          <w:sz w:val="20"/>
          <w:szCs w:val="20"/>
        </w:rPr>
        <w:t xml:space="preserve"> Размещение предусмотрено согласно муниципальной программе Наро-Фоминского городского округа Московской области «Строительство объектов социальной инфраструктуры», утверждённой постановлением Администрации Наро-Фоминского городского округа от 16.09.2019 №</w:t>
      </w:r>
      <w:r w:rsidR="00080F86" w:rsidRPr="00AA2121">
        <w:rPr>
          <w:sz w:val="20"/>
          <w:szCs w:val="20"/>
        </w:rPr>
        <w:t xml:space="preserve"> </w:t>
      </w:r>
      <w:r w:rsidRPr="00AA2121">
        <w:rPr>
          <w:sz w:val="20"/>
          <w:szCs w:val="20"/>
        </w:rPr>
        <w:t>2146 (ред. 02.04.2021);</w:t>
      </w:r>
    </w:p>
    <w:p w:rsidR="004A6C91" w:rsidRPr="00AA2121" w:rsidRDefault="004A6C91" w:rsidP="00641FEE">
      <w:pPr>
        <w:suppressAutoHyphens/>
        <w:jc w:val="both"/>
        <w:rPr>
          <w:sz w:val="20"/>
          <w:szCs w:val="20"/>
        </w:rPr>
      </w:pPr>
      <w:r w:rsidRPr="00AA2121">
        <w:rPr>
          <w:sz w:val="20"/>
          <w:szCs w:val="20"/>
          <w:vertAlign w:val="superscript"/>
        </w:rPr>
        <w:t>П2</w:t>
      </w:r>
      <w:r w:rsidRPr="00AA2121">
        <w:rPr>
          <w:sz w:val="20"/>
          <w:szCs w:val="20"/>
        </w:rPr>
        <w:t xml:space="preserve"> Размещение предусмотрено согласно государственной программе Московской области «Строительство объектов социальной инфраструктуры», утверждённой постановлением Правительства Московской области от 16.10.2018 № 753/37 (ред. от </w:t>
      </w:r>
      <w:r w:rsidR="006D5BAB" w:rsidRPr="00AA2121">
        <w:rPr>
          <w:sz w:val="20"/>
          <w:szCs w:val="20"/>
        </w:rPr>
        <w:t>14</w:t>
      </w:r>
      <w:r w:rsidRPr="00AA2121">
        <w:rPr>
          <w:sz w:val="20"/>
          <w:szCs w:val="20"/>
        </w:rPr>
        <w:t>.0</w:t>
      </w:r>
      <w:r w:rsidR="006D5BAB" w:rsidRPr="00AA2121">
        <w:rPr>
          <w:sz w:val="20"/>
          <w:szCs w:val="20"/>
        </w:rPr>
        <w:t>9</w:t>
      </w:r>
      <w:r w:rsidRPr="00AA2121">
        <w:rPr>
          <w:sz w:val="20"/>
          <w:szCs w:val="20"/>
        </w:rPr>
        <w:t>.2021).</w:t>
      </w:r>
    </w:p>
    <w:p w:rsidR="004A6C91" w:rsidRPr="00AA2121" w:rsidRDefault="00EC0868" w:rsidP="00EC0868">
      <w:pPr>
        <w:spacing w:before="120"/>
        <w:jc w:val="both"/>
      </w:pPr>
      <w:r w:rsidRPr="00AA2121">
        <w:rPr>
          <w:b/>
        </w:rPr>
        <w:t>Таблица 3.3.2.2.</w:t>
      </w:r>
      <w:r w:rsidRPr="00AA2121">
        <w:t xml:space="preserve"> </w:t>
      </w:r>
      <w:r w:rsidR="004A6C91" w:rsidRPr="00AA2121">
        <w:t>Планируемые объекты местного значения – объекты физической культуры и спорта, размещаемые в городе Наро-Фоминск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2440"/>
        <w:gridCol w:w="2289"/>
        <w:gridCol w:w="1280"/>
        <w:gridCol w:w="1804"/>
        <w:gridCol w:w="1391"/>
      </w:tblGrid>
      <w:tr w:rsidR="004A6C91" w:rsidRPr="00AA2121" w:rsidTr="00C55C2A">
        <w:trPr>
          <w:cantSplit/>
          <w:tblHeader/>
          <w:jc w:val="center"/>
        </w:trPr>
        <w:tc>
          <w:tcPr>
            <w:tcW w:w="216"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suppressAutoHyphens/>
              <w:ind w:left="-113" w:right="-85"/>
              <w:jc w:val="center"/>
            </w:pPr>
            <w:r w:rsidRPr="00AA2121">
              <w:t>№ п/п</w:t>
            </w:r>
          </w:p>
        </w:tc>
        <w:tc>
          <w:tcPr>
            <w:tcW w:w="1309"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ind w:left="-113" w:right="-85"/>
              <w:jc w:val="center"/>
            </w:pPr>
            <w:r w:rsidRPr="00AA2121">
              <w:t>Наименование объекта</w:t>
            </w:r>
          </w:p>
        </w:tc>
        <w:tc>
          <w:tcPr>
            <w:tcW w:w="1176"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suppressAutoHyphens/>
              <w:ind w:left="-117" w:right="-108"/>
              <w:jc w:val="center"/>
            </w:pPr>
            <w:r w:rsidRPr="00AA2121">
              <w:t>Местоположение</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AA2121" w:rsidRDefault="004A6C91" w:rsidP="0038442F">
            <w:pPr>
              <w:ind w:left="-117" w:right="-108"/>
              <w:jc w:val="center"/>
            </w:pPr>
            <w:r w:rsidRPr="00AA2121">
              <w:t>Территория</w:t>
            </w:r>
          </w:p>
        </w:tc>
        <w:tc>
          <w:tcPr>
            <w:tcW w:w="927" w:type="pct"/>
            <w:tcBorders>
              <w:top w:val="single" w:sz="4" w:space="0" w:color="auto"/>
              <w:left w:val="single" w:sz="4" w:space="0" w:color="auto"/>
              <w:bottom w:val="single" w:sz="4" w:space="0" w:color="auto"/>
              <w:right w:val="single" w:sz="4" w:space="0" w:color="auto"/>
            </w:tcBorders>
            <w:shd w:val="clear" w:color="auto" w:fill="auto"/>
            <w:vAlign w:val="center"/>
          </w:tcPr>
          <w:p w:rsidR="004A6C91" w:rsidRPr="00AA2121" w:rsidRDefault="004A6C91" w:rsidP="0038442F">
            <w:pPr>
              <w:ind w:left="-117" w:right="-108"/>
              <w:jc w:val="center"/>
            </w:pPr>
            <w:r w:rsidRPr="00AA2121">
              <w:t>Функциональная зона</w:t>
            </w:r>
          </w:p>
        </w:tc>
        <w:tc>
          <w:tcPr>
            <w:tcW w:w="715"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ind w:left="-117" w:right="-108"/>
              <w:jc w:val="center"/>
            </w:pPr>
            <w:r w:rsidRPr="00AA2121">
              <w:t>Очередность</w:t>
            </w:r>
          </w:p>
        </w:tc>
      </w:tr>
      <w:tr w:rsidR="004A6C91" w:rsidRPr="00AA2121" w:rsidTr="00C55C2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16" w:type="pct"/>
            <w:tcBorders>
              <w:top w:val="nil"/>
              <w:left w:val="single" w:sz="4" w:space="0" w:color="auto"/>
              <w:bottom w:val="single" w:sz="4" w:space="0" w:color="auto"/>
              <w:right w:val="single" w:sz="4" w:space="0" w:color="auto"/>
            </w:tcBorders>
            <w:vAlign w:val="center"/>
            <w:hideMark/>
          </w:tcPr>
          <w:p w:rsidR="004A6C91" w:rsidRPr="00AA2121" w:rsidRDefault="004A6C91" w:rsidP="0038442F">
            <w:pPr>
              <w:suppressAutoHyphens/>
              <w:ind w:left="-113" w:right="-85"/>
              <w:jc w:val="center"/>
            </w:pPr>
            <w:r w:rsidRPr="00AA2121">
              <w:t>1</w:t>
            </w:r>
            <w:r w:rsidR="00EA1DB5" w:rsidRPr="00AA2121">
              <w:rPr>
                <w:rStyle w:val="affffe"/>
              </w:rPr>
              <w:footnoteReference w:id="14"/>
            </w:r>
          </w:p>
        </w:tc>
        <w:tc>
          <w:tcPr>
            <w:tcW w:w="1309" w:type="pct"/>
            <w:tcBorders>
              <w:top w:val="nil"/>
              <w:left w:val="nil"/>
              <w:bottom w:val="single" w:sz="4" w:space="0" w:color="auto"/>
              <w:right w:val="single" w:sz="4" w:space="0" w:color="auto"/>
            </w:tcBorders>
            <w:vAlign w:val="center"/>
            <w:hideMark/>
          </w:tcPr>
          <w:p w:rsidR="004A6C91" w:rsidRPr="00AA2121" w:rsidRDefault="004A6C91" w:rsidP="0038442F">
            <w:pPr>
              <w:ind w:left="-113" w:right="-85"/>
              <w:jc w:val="center"/>
            </w:pPr>
            <w:r w:rsidRPr="00AA2121">
              <w:t>ФОК с УСЗ и залом единоборств пл. 1008 кв. м</w:t>
            </w:r>
          </w:p>
        </w:tc>
        <w:tc>
          <w:tcPr>
            <w:tcW w:w="1176" w:type="pct"/>
            <w:tcBorders>
              <w:top w:val="nil"/>
              <w:left w:val="nil"/>
              <w:bottom w:val="single" w:sz="4" w:space="0" w:color="auto"/>
              <w:right w:val="single" w:sz="4" w:space="0" w:color="auto"/>
            </w:tcBorders>
            <w:vAlign w:val="center"/>
          </w:tcPr>
          <w:p w:rsidR="004A6C91" w:rsidRPr="00AA2121" w:rsidRDefault="004A6C91" w:rsidP="0038442F">
            <w:pPr>
              <w:jc w:val="center"/>
            </w:pPr>
            <w:r w:rsidRPr="00AA2121">
              <w:t>г. Наро-Фоминск, ул. Маршала Куркоткина</w:t>
            </w:r>
          </w:p>
        </w:tc>
        <w:tc>
          <w:tcPr>
            <w:tcW w:w="658" w:type="pct"/>
            <w:tcBorders>
              <w:top w:val="single" w:sz="4" w:space="0" w:color="auto"/>
              <w:left w:val="nil"/>
              <w:bottom w:val="single" w:sz="4" w:space="0" w:color="auto"/>
              <w:right w:val="single" w:sz="4" w:space="0" w:color="auto"/>
            </w:tcBorders>
            <w:vAlign w:val="center"/>
          </w:tcPr>
          <w:p w:rsidR="004A6C91" w:rsidRPr="00AA2121" w:rsidRDefault="004A6C91" w:rsidP="0038442F">
            <w:pPr>
              <w:suppressAutoHyphens/>
              <w:jc w:val="center"/>
            </w:pPr>
            <w:r w:rsidRPr="00AA2121">
              <w:t>0,2</w:t>
            </w:r>
          </w:p>
        </w:tc>
        <w:tc>
          <w:tcPr>
            <w:tcW w:w="927" w:type="pct"/>
            <w:tcBorders>
              <w:top w:val="single" w:sz="4" w:space="0" w:color="auto"/>
              <w:left w:val="nil"/>
              <w:bottom w:val="single" w:sz="4" w:space="0" w:color="auto"/>
              <w:right w:val="single" w:sz="4" w:space="0" w:color="auto"/>
            </w:tcBorders>
            <w:shd w:val="clear" w:color="auto" w:fill="auto"/>
            <w:vAlign w:val="center"/>
          </w:tcPr>
          <w:p w:rsidR="004A6C91" w:rsidRPr="00AA2121" w:rsidRDefault="004A6C91" w:rsidP="0038442F">
            <w:pPr>
              <w:jc w:val="center"/>
            </w:pPr>
            <w:r w:rsidRPr="00AA2121">
              <w:t>О-2</w:t>
            </w:r>
          </w:p>
        </w:tc>
        <w:tc>
          <w:tcPr>
            <w:tcW w:w="715" w:type="pct"/>
            <w:tcBorders>
              <w:top w:val="single" w:sz="4" w:space="0" w:color="auto"/>
              <w:left w:val="single" w:sz="4" w:space="0" w:color="auto"/>
              <w:bottom w:val="single" w:sz="4" w:space="0" w:color="auto"/>
              <w:right w:val="single" w:sz="4" w:space="0" w:color="auto"/>
            </w:tcBorders>
            <w:vAlign w:val="center"/>
            <w:hideMark/>
          </w:tcPr>
          <w:p w:rsidR="004A6C91" w:rsidRPr="00AA2121" w:rsidRDefault="004A6C91" w:rsidP="0038442F">
            <w:pPr>
              <w:suppressAutoHyphens/>
              <w:jc w:val="center"/>
            </w:pPr>
            <w:r w:rsidRPr="00AA2121">
              <w:t>1 очередь</w:t>
            </w:r>
          </w:p>
        </w:tc>
      </w:tr>
      <w:tr w:rsidR="004A6C91" w:rsidRPr="00AA2121" w:rsidTr="00C55C2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16" w:type="pct"/>
            <w:tcBorders>
              <w:top w:val="nil"/>
              <w:left w:val="single" w:sz="4" w:space="0" w:color="auto"/>
              <w:bottom w:val="single" w:sz="4" w:space="0" w:color="auto"/>
              <w:right w:val="single" w:sz="4" w:space="0" w:color="auto"/>
            </w:tcBorders>
            <w:vAlign w:val="center"/>
            <w:hideMark/>
          </w:tcPr>
          <w:p w:rsidR="004A6C91" w:rsidRPr="00AA2121" w:rsidRDefault="004A6C91" w:rsidP="0038442F">
            <w:pPr>
              <w:keepNext/>
              <w:suppressAutoHyphens/>
              <w:ind w:left="-113" w:right="-85"/>
              <w:jc w:val="center"/>
            </w:pPr>
            <w:r w:rsidRPr="00AA2121">
              <w:t>2</w:t>
            </w:r>
          </w:p>
        </w:tc>
        <w:tc>
          <w:tcPr>
            <w:tcW w:w="1309" w:type="pct"/>
            <w:tcBorders>
              <w:top w:val="nil"/>
              <w:left w:val="nil"/>
              <w:bottom w:val="single" w:sz="4" w:space="0" w:color="auto"/>
              <w:right w:val="single" w:sz="4" w:space="0" w:color="auto"/>
            </w:tcBorders>
            <w:vAlign w:val="center"/>
            <w:hideMark/>
          </w:tcPr>
          <w:p w:rsidR="004A6C91" w:rsidRPr="00AA2121" w:rsidRDefault="004A6C91" w:rsidP="0038442F">
            <w:pPr>
              <w:keepNext/>
              <w:ind w:left="-113" w:right="-85"/>
              <w:jc w:val="center"/>
            </w:pPr>
            <w:r w:rsidRPr="00AA2121">
              <w:t>ФОК с бассейном 275 кв. м пл. 1008 кв. м</w:t>
            </w:r>
          </w:p>
        </w:tc>
        <w:tc>
          <w:tcPr>
            <w:tcW w:w="1176" w:type="pct"/>
            <w:tcBorders>
              <w:top w:val="nil"/>
              <w:left w:val="nil"/>
              <w:bottom w:val="single" w:sz="4" w:space="0" w:color="auto"/>
              <w:right w:val="single" w:sz="4" w:space="0" w:color="auto"/>
            </w:tcBorders>
            <w:vAlign w:val="center"/>
          </w:tcPr>
          <w:p w:rsidR="004A6C91" w:rsidRPr="00AA2121" w:rsidRDefault="004A6C91" w:rsidP="0038442F">
            <w:pPr>
              <w:keepNext/>
              <w:jc w:val="center"/>
            </w:pPr>
            <w:r w:rsidRPr="00AA2121">
              <w:t>г. Наро-Фоминск, ул. Кольцевая</w:t>
            </w:r>
          </w:p>
        </w:tc>
        <w:tc>
          <w:tcPr>
            <w:tcW w:w="658" w:type="pct"/>
            <w:tcBorders>
              <w:top w:val="single" w:sz="4" w:space="0" w:color="auto"/>
              <w:left w:val="nil"/>
              <w:bottom w:val="single" w:sz="4" w:space="0" w:color="auto"/>
              <w:right w:val="single" w:sz="4" w:space="0" w:color="auto"/>
            </w:tcBorders>
            <w:vAlign w:val="center"/>
          </w:tcPr>
          <w:p w:rsidR="004A6C91" w:rsidRPr="00AA2121" w:rsidRDefault="004A6C91" w:rsidP="0038442F">
            <w:pPr>
              <w:keepNext/>
              <w:suppressAutoHyphens/>
              <w:jc w:val="center"/>
            </w:pPr>
            <w:r w:rsidRPr="00AA2121">
              <w:t>0,2</w:t>
            </w:r>
          </w:p>
        </w:tc>
        <w:tc>
          <w:tcPr>
            <w:tcW w:w="927" w:type="pct"/>
            <w:tcBorders>
              <w:top w:val="nil"/>
              <w:left w:val="nil"/>
              <w:bottom w:val="single" w:sz="4" w:space="0" w:color="auto"/>
              <w:right w:val="single" w:sz="4" w:space="0" w:color="auto"/>
            </w:tcBorders>
            <w:shd w:val="clear" w:color="auto" w:fill="auto"/>
            <w:vAlign w:val="center"/>
          </w:tcPr>
          <w:p w:rsidR="004A6C91" w:rsidRPr="00AA2121" w:rsidRDefault="004A6C91" w:rsidP="0038442F">
            <w:pPr>
              <w:keepNext/>
              <w:jc w:val="center"/>
            </w:pPr>
            <w:r w:rsidRPr="00AA2121">
              <w:t>О-2</w:t>
            </w:r>
          </w:p>
        </w:tc>
        <w:tc>
          <w:tcPr>
            <w:tcW w:w="715" w:type="pct"/>
            <w:tcBorders>
              <w:top w:val="single" w:sz="4" w:space="0" w:color="auto"/>
              <w:left w:val="single" w:sz="4" w:space="0" w:color="auto"/>
              <w:bottom w:val="single" w:sz="4" w:space="0" w:color="auto"/>
              <w:right w:val="single" w:sz="4" w:space="0" w:color="auto"/>
            </w:tcBorders>
            <w:vAlign w:val="center"/>
            <w:hideMark/>
          </w:tcPr>
          <w:p w:rsidR="004A6C91" w:rsidRPr="00AA2121" w:rsidRDefault="004A6C91" w:rsidP="0038442F">
            <w:pPr>
              <w:keepNext/>
              <w:suppressAutoHyphens/>
              <w:jc w:val="center"/>
            </w:pPr>
            <w:r w:rsidRPr="00AA2121">
              <w:t>1 очередь</w:t>
            </w:r>
          </w:p>
        </w:tc>
      </w:tr>
      <w:tr w:rsidR="004A6C91" w:rsidRPr="00AA2121" w:rsidTr="00C55C2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16" w:type="pct"/>
            <w:tcBorders>
              <w:top w:val="single" w:sz="4" w:space="0" w:color="auto"/>
              <w:left w:val="single" w:sz="4" w:space="0" w:color="auto"/>
              <w:bottom w:val="single" w:sz="4" w:space="0" w:color="auto"/>
              <w:right w:val="single" w:sz="4" w:space="0" w:color="auto"/>
            </w:tcBorders>
            <w:vAlign w:val="center"/>
            <w:hideMark/>
          </w:tcPr>
          <w:p w:rsidR="004A6C91" w:rsidRPr="00AA2121" w:rsidRDefault="004A6C91" w:rsidP="0038442F">
            <w:pPr>
              <w:suppressAutoHyphens/>
              <w:ind w:left="-113" w:right="-85"/>
              <w:jc w:val="center"/>
            </w:pPr>
            <w:r w:rsidRPr="00AA2121">
              <w:t>3</w:t>
            </w:r>
          </w:p>
        </w:tc>
        <w:tc>
          <w:tcPr>
            <w:tcW w:w="1309" w:type="pct"/>
            <w:tcBorders>
              <w:top w:val="single" w:sz="4" w:space="0" w:color="auto"/>
              <w:left w:val="nil"/>
              <w:bottom w:val="single" w:sz="4" w:space="0" w:color="auto"/>
              <w:right w:val="single" w:sz="4" w:space="0" w:color="auto"/>
            </w:tcBorders>
            <w:vAlign w:val="center"/>
            <w:hideMark/>
          </w:tcPr>
          <w:p w:rsidR="004A6C91" w:rsidRPr="00AA2121" w:rsidRDefault="004A6C91" w:rsidP="0038442F">
            <w:pPr>
              <w:ind w:left="-113" w:right="-85"/>
              <w:jc w:val="center"/>
            </w:pPr>
            <w:r w:rsidRPr="00AA2121">
              <w:t>ФОК с УСЗ и залом аэробики пл. 1008 кв. м</w:t>
            </w:r>
          </w:p>
        </w:tc>
        <w:tc>
          <w:tcPr>
            <w:tcW w:w="1176" w:type="pct"/>
            <w:tcBorders>
              <w:top w:val="single" w:sz="4" w:space="0" w:color="auto"/>
              <w:left w:val="nil"/>
              <w:bottom w:val="single" w:sz="4" w:space="0" w:color="auto"/>
              <w:right w:val="single" w:sz="4" w:space="0" w:color="auto"/>
            </w:tcBorders>
            <w:vAlign w:val="center"/>
          </w:tcPr>
          <w:p w:rsidR="004A6C91" w:rsidRPr="00AA2121" w:rsidRDefault="004A6C91" w:rsidP="0038442F">
            <w:pPr>
              <w:jc w:val="center"/>
            </w:pPr>
            <w:r w:rsidRPr="00AA2121">
              <w:t>г. Наро-Фоминск, вблизи ул. Яблоневой</w:t>
            </w:r>
          </w:p>
        </w:tc>
        <w:tc>
          <w:tcPr>
            <w:tcW w:w="658" w:type="pct"/>
            <w:tcBorders>
              <w:top w:val="single" w:sz="4" w:space="0" w:color="auto"/>
              <w:left w:val="nil"/>
              <w:bottom w:val="single" w:sz="4" w:space="0" w:color="auto"/>
              <w:right w:val="single" w:sz="4" w:space="0" w:color="auto"/>
            </w:tcBorders>
            <w:vAlign w:val="center"/>
          </w:tcPr>
          <w:p w:rsidR="004A6C91" w:rsidRPr="00AA2121" w:rsidRDefault="004A6C91" w:rsidP="0038442F">
            <w:pPr>
              <w:suppressAutoHyphens/>
              <w:ind w:left="-108" w:right="-108"/>
              <w:jc w:val="center"/>
            </w:pPr>
            <w:r w:rsidRPr="00AA2121">
              <w:t>0,2</w:t>
            </w:r>
          </w:p>
        </w:tc>
        <w:tc>
          <w:tcPr>
            <w:tcW w:w="927" w:type="pct"/>
            <w:tcBorders>
              <w:top w:val="nil"/>
              <w:left w:val="nil"/>
              <w:bottom w:val="single" w:sz="4" w:space="0" w:color="auto"/>
              <w:right w:val="single" w:sz="4" w:space="0" w:color="auto"/>
            </w:tcBorders>
            <w:shd w:val="clear" w:color="auto" w:fill="auto"/>
            <w:vAlign w:val="center"/>
          </w:tcPr>
          <w:p w:rsidR="004A6C91" w:rsidRPr="00AA2121" w:rsidRDefault="004A6C91" w:rsidP="0038442F">
            <w:pPr>
              <w:jc w:val="center"/>
            </w:pPr>
            <w:r w:rsidRPr="00AA2121">
              <w:t>О-2</w:t>
            </w:r>
          </w:p>
        </w:tc>
        <w:tc>
          <w:tcPr>
            <w:tcW w:w="715" w:type="pct"/>
            <w:tcBorders>
              <w:top w:val="single" w:sz="4" w:space="0" w:color="auto"/>
              <w:left w:val="single" w:sz="4" w:space="0" w:color="auto"/>
              <w:bottom w:val="single" w:sz="4" w:space="0" w:color="auto"/>
              <w:right w:val="single" w:sz="4" w:space="0" w:color="auto"/>
            </w:tcBorders>
            <w:vAlign w:val="center"/>
            <w:hideMark/>
          </w:tcPr>
          <w:p w:rsidR="004A6C91" w:rsidRPr="00AA2121" w:rsidRDefault="004A6C91" w:rsidP="0038442F">
            <w:pPr>
              <w:suppressAutoHyphens/>
              <w:ind w:left="-108" w:right="-108"/>
              <w:jc w:val="center"/>
            </w:pPr>
            <w:r w:rsidRPr="00AA2121">
              <w:t>1 очередь</w:t>
            </w:r>
          </w:p>
        </w:tc>
      </w:tr>
      <w:tr w:rsidR="004A6C91" w:rsidRPr="00AA2121" w:rsidTr="00C55C2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16"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suppressAutoHyphens/>
              <w:ind w:left="-113" w:right="-85"/>
              <w:jc w:val="center"/>
            </w:pPr>
            <w:r w:rsidRPr="00AA2121">
              <w:t>4</w:t>
            </w:r>
            <w:r w:rsidR="00EA1DB5" w:rsidRPr="00AA2121">
              <w:rPr>
                <w:rStyle w:val="affffe"/>
              </w:rPr>
              <w:footnoteReference w:id="15"/>
            </w:r>
          </w:p>
        </w:tc>
        <w:tc>
          <w:tcPr>
            <w:tcW w:w="1309" w:type="pct"/>
            <w:tcBorders>
              <w:top w:val="single" w:sz="4" w:space="0" w:color="auto"/>
              <w:left w:val="nil"/>
              <w:bottom w:val="single" w:sz="4" w:space="0" w:color="auto"/>
              <w:right w:val="single" w:sz="4" w:space="0" w:color="auto"/>
            </w:tcBorders>
            <w:vAlign w:val="center"/>
          </w:tcPr>
          <w:p w:rsidR="004A6C91" w:rsidRPr="00AA2121" w:rsidRDefault="004A6C91" w:rsidP="0038442F">
            <w:pPr>
              <w:ind w:left="-113" w:right="-85"/>
              <w:jc w:val="center"/>
            </w:pPr>
            <w:r w:rsidRPr="00AA2121">
              <w:t>ФОК с бассейном 275 кв. м пл. 1008</w:t>
            </w:r>
          </w:p>
        </w:tc>
        <w:tc>
          <w:tcPr>
            <w:tcW w:w="1176" w:type="pct"/>
            <w:tcBorders>
              <w:top w:val="single" w:sz="4" w:space="0" w:color="auto"/>
              <w:left w:val="nil"/>
              <w:bottom w:val="single" w:sz="4" w:space="0" w:color="auto"/>
              <w:right w:val="single" w:sz="4" w:space="0" w:color="auto"/>
            </w:tcBorders>
            <w:vAlign w:val="center"/>
          </w:tcPr>
          <w:p w:rsidR="004A6C91" w:rsidRPr="00AA2121" w:rsidRDefault="004A6C91" w:rsidP="0038442F">
            <w:pPr>
              <w:jc w:val="center"/>
            </w:pPr>
            <w:r w:rsidRPr="00AA2121">
              <w:t>г. Наро-Фоминск, ул. Шибанкова</w:t>
            </w:r>
          </w:p>
        </w:tc>
        <w:tc>
          <w:tcPr>
            <w:tcW w:w="658" w:type="pct"/>
            <w:tcBorders>
              <w:top w:val="single" w:sz="4" w:space="0" w:color="auto"/>
              <w:left w:val="nil"/>
              <w:bottom w:val="single" w:sz="4" w:space="0" w:color="auto"/>
              <w:right w:val="single" w:sz="4" w:space="0" w:color="auto"/>
            </w:tcBorders>
            <w:vAlign w:val="center"/>
          </w:tcPr>
          <w:p w:rsidR="004A6C91" w:rsidRPr="00AA2121" w:rsidRDefault="004A6C91" w:rsidP="0038442F">
            <w:pPr>
              <w:suppressAutoHyphens/>
              <w:ind w:left="-108" w:right="-108"/>
              <w:jc w:val="center"/>
            </w:pPr>
            <w:r w:rsidRPr="00AA2121">
              <w:t>0,2</w:t>
            </w:r>
          </w:p>
        </w:tc>
        <w:tc>
          <w:tcPr>
            <w:tcW w:w="927" w:type="pct"/>
            <w:tcBorders>
              <w:top w:val="nil"/>
              <w:left w:val="nil"/>
              <w:bottom w:val="single" w:sz="4" w:space="0" w:color="auto"/>
              <w:right w:val="single" w:sz="4" w:space="0" w:color="auto"/>
            </w:tcBorders>
            <w:shd w:val="clear" w:color="auto" w:fill="auto"/>
            <w:vAlign w:val="center"/>
          </w:tcPr>
          <w:p w:rsidR="004A6C91" w:rsidRPr="00AA2121" w:rsidRDefault="004A6C91" w:rsidP="0038442F">
            <w:pPr>
              <w:jc w:val="center"/>
            </w:pPr>
            <w:r w:rsidRPr="00AA2121">
              <w:t>О-2</w:t>
            </w:r>
          </w:p>
        </w:tc>
        <w:tc>
          <w:tcPr>
            <w:tcW w:w="715"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suppressAutoHyphens/>
              <w:ind w:left="-108" w:right="-108"/>
              <w:jc w:val="center"/>
            </w:pPr>
            <w:r w:rsidRPr="00AA2121">
              <w:t>1 очередь</w:t>
            </w:r>
          </w:p>
        </w:tc>
      </w:tr>
      <w:tr w:rsidR="004A6C91" w:rsidRPr="00AA2121" w:rsidTr="00C55C2A">
        <w:tblPrEx>
          <w:jc w:val="left"/>
        </w:tblPrEx>
        <w:trPr>
          <w:cantSplit/>
        </w:trPr>
        <w:tc>
          <w:tcPr>
            <w:tcW w:w="216" w:type="pct"/>
            <w:tcBorders>
              <w:top w:val="single" w:sz="4" w:space="0" w:color="auto"/>
            </w:tcBorders>
            <w:vAlign w:val="center"/>
            <w:hideMark/>
          </w:tcPr>
          <w:p w:rsidR="004A6C91" w:rsidRPr="00AA2121" w:rsidRDefault="004A6C91" w:rsidP="0038442F">
            <w:pPr>
              <w:suppressAutoHyphens/>
              <w:ind w:left="-113" w:right="-85"/>
              <w:jc w:val="center"/>
            </w:pPr>
            <w:r w:rsidRPr="00AA2121">
              <w:t>5</w:t>
            </w:r>
          </w:p>
        </w:tc>
        <w:tc>
          <w:tcPr>
            <w:tcW w:w="1309" w:type="pct"/>
            <w:tcBorders>
              <w:top w:val="single" w:sz="4" w:space="0" w:color="auto"/>
            </w:tcBorders>
            <w:vAlign w:val="center"/>
            <w:hideMark/>
          </w:tcPr>
          <w:p w:rsidR="004A6C91" w:rsidRPr="00AA2121" w:rsidRDefault="004A6C91" w:rsidP="0038442F">
            <w:pPr>
              <w:ind w:left="-113" w:right="-85"/>
              <w:jc w:val="center"/>
            </w:pPr>
            <w:r w:rsidRPr="00AA2121">
              <w:t>Многофункциональная хоккейная коробка, Многофункциональная спортивная площадка пл. 2600 кв. м</w:t>
            </w:r>
          </w:p>
        </w:tc>
        <w:tc>
          <w:tcPr>
            <w:tcW w:w="1176" w:type="pct"/>
            <w:tcBorders>
              <w:top w:val="single" w:sz="4" w:space="0" w:color="auto"/>
            </w:tcBorders>
            <w:vAlign w:val="center"/>
          </w:tcPr>
          <w:p w:rsidR="004A6C91" w:rsidRPr="00AA2121" w:rsidRDefault="004A6C91" w:rsidP="0038442F">
            <w:pPr>
              <w:jc w:val="center"/>
            </w:pPr>
            <w:r w:rsidRPr="00AA2121">
              <w:rPr>
                <w:rStyle w:val="button-search"/>
                <w:rFonts w:eastAsia="Calibri"/>
              </w:rPr>
              <w:t>вблизи ул. Новикова, южнее уч-ка 50:26:0000000:56630</w:t>
            </w:r>
          </w:p>
        </w:tc>
        <w:tc>
          <w:tcPr>
            <w:tcW w:w="658" w:type="pct"/>
            <w:vAlign w:val="center"/>
          </w:tcPr>
          <w:p w:rsidR="004A6C91" w:rsidRPr="00AA2121" w:rsidRDefault="004A6C91" w:rsidP="0038442F">
            <w:pPr>
              <w:suppressAutoHyphens/>
              <w:jc w:val="center"/>
            </w:pPr>
            <w:r w:rsidRPr="00AA2121">
              <w:t>0,34</w:t>
            </w:r>
          </w:p>
        </w:tc>
        <w:tc>
          <w:tcPr>
            <w:tcW w:w="927" w:type="pct"/>
            <w:vAlign w:val="center"/>
          </w:tcPr>
          <w:p w:rsidR="004A6C91" w:rsidRPr="00AA2121" w:rsidRDefault="004A6C91" w:rsidP="0038442F">
            <w:pPr>
              <w:suppressAutoHyphens/>
              <w:jc w:val="center"/>
            </w:pPr>
            <w:r w:rsidRPr="00AA2121">
              <w:t>О-1</w:t>
            </w:r>
          </w:p>
        </w:tc>
        <w:tc>
          <w:tcPr>
            <w:tcW w:w="715" w:type="pct"/>
            <w:vAlign w:val="center"/>
            <w:hideMark/>
          </w:tcPr>
          <w:p w:rsidR="004A6C91" w:rsidRPr="00AA2121" w:rsidRDefault="004A6C91" w:rsidP="0038442F">
            <w:pPr>
              <w:suppressAutoHyphens/>
              <w:jc w:val="center"/>
            </w:pPr>
            <w:r w:rsidRPr="00AA2121">
              <w:t>1 очередь</w:t>
            </w:r>
          </w:p>
        </w:tc>
      </w:tr>
      <w:tr w:rsidR="004A6C91" w:rsidRPr="00AA2121" w:rsidTr="00C55C2A">
        <w:tblPrEx>
          <w:jc w:val="left"/>
        </w:tblPrEx>
        <w:trPr>
          <w:cantSplit/>
        </w:trPr>
        <w:tc>
          <w:tcPr>
            <w:tcW w:w="216" w:type="pct"/>
            <w:vAlign w:val="center"/>
            <w:hideMark/>
          </w:tcPr>
          <w:p w:rsidR="004A6C91" w:rsidRPr="00AA2121" w:rsidRDefault="004A6C91" w:rsidP="0038442F">
            <w:pPr>
              <w:suppressAutoHyphens/>
              <w:ind w:left="-113" w:right="-85"/>
              <w:jc w:val="center"/>
            </w:pPr>
            <w:r w:rsidRPr="00AA2121">
              <w:t>6</w:t>
            </w:r>
          </w:p>
        </w:tc>
        <w:tc>
          <w:tcPr>
            <w:tcW w:w="1309" w:type="pct"/>
            <w:vAlign w:val="center"/>
            <w:hideMark/>
          </w:tcPr>
          <w:p w:rsidR="004A6C91" w:rsidRPr="00AA2121" w:rsidRDefault="004A6C91" w:rsidP="0038442F">
            <w:pPr>
              <w:ind w:left="-113" w:right="-85"/>
              <w:jc w:val="center"/>
            </w:pPr>
            <w:r w:rsidRPr="00AA2121">
              <w:t>Крытая хоккейная площадка, Многофункциональная спортивная площадка пл. 2256 кв. м</w:t>
            </w:r>
          </w:p>
        </w:tc>
        <w:tc>
          <w:tcPr>
            <w:tcW w:w="1176" w:type="pct"/>
            <w:vAlign w:val="center"/>
          </w:tcPr>
          <w:p w:rsidR="004A6C91" w:rsidRPr="00AA2121" w:rsidRDefault="004A6C91" w:rsidP="0038442F">
            <w:pPr>
              <w:jc w:val="center"/>
            </w:pPr>
            <w:r w:rsidRPr="00AA2121">
              <w:t>г. Наро-Фоминск, ул. Маршала Жукова Г.К.</w:t>
            </w:r>
          </w:p>
        </w:tc>
        <w:tc>
          <w:tcPr>
            <w:tcW w:w="658" w:type="pct"/>
            <w:vAlign w:val="center"/>
          </w:tcPr>
          <w:p w:rsidR="004A6C91" w:rsidRPr="00AA2121" w:rsidRDefault="004A6C91" w:rsidP="0038442F">
            <w:pPr>
              <w:suppressAutoHyphens/>
              <w:jc w:val="center"/>
            </w:pPr>
            <w:r w:rsidRPr="00AA2121">
              <w:t>0,29</w:t>
            </w:r>
          </w:p>
        </w:tc>
        <w:tc>
          <w:tcPr>
            <w:tcW w:w="927" w:type="pct"/>
            <w:vAlign w:val="center"/>
          </w:tcPr>
          <w:p w:rsidR="004A6C91" w:rsidRPr="00AA2121" w:rsidRDefault="004A6C91" w:rsidP="0038442F">
            <w:pPr>
              <w:suppressAutoHyphens/>
              <w:jc w:val="center"/>
            </w:pPr>
            <w:r w:rsidRPr="00AA2121">
              <w:t>О-1</w:t>
            </w:r>
          </w:p>
        </w:tc>
        <w:tc>
          <w:tcPr>
            <w:tcW w:w="715" w:type="pct"/>
            <w:vAlign w:val="center"/>
            <w:hideMark/>
          </w:tcPr>
          <w:p w:rsidR="004A6C91" w:rsidRPr="00AA2121" w:rsidRDefault="004A6C91" w:rsidP="0038442F">
            <w:pPr>
              <w:suppressAutoHyphens/>
              <w:jc w:val="center"/>
            </w:pPr>
            <w:r w:rsidRPr="00AA2121">
              <w:t>1 очередь</w:t>
            </w:r>
          </w:p>
        </w:tc>
      </w:tr>
      <w:tr w:rsidR="004A6C91" w:rsidRPr="00AA2121" w:rsidTr="00C55C2A">
        <w:tblPrEx>
          <w:jc w:val="left"/>
        </w:tblPrEx>
        <w:trPr>
          <w:cantSplit/>
        </w:trPr>
        <w:tc>
          <w:tcPr>
            <w:tcW w:w="216" w:type="pct"/>
            <w:vAlign w:val="center"/>
            <w:hideMark/>
          </w:tcPr>
          <w:p w:rsidR="004A6C91" w:rsidRPr="00AA2121" w:rsidRDefault="004A6C91" w:rsidP="0038442F">
            <w:pPr>
              <w:suppressAutoHyphens/>
              <w:ind w:left="-113" w:right="-85"/>
              <w:jc w:val="center"/>
            </w:pPr>
            <w:r w:rsidRPr="00AA2121">
              <w:t>7</w:t>
            </w:r>
          </w:p>
        </w:tc>
        <w:tc>
          <w:tcPr>
            <w:tcW w:w="1309" w:type="pct"/>
            <w:vAlign w:val="center"/>
            <w:hideMark/>
          </w:tcPr>
          <w:p w:rsidR="004A6C91" w:rsidRPr="00AA2121" w:rsidRDefault="004A6C91" w:rsidP="0038442F">
            <w:pPr>
              <w:ind w:left="-113" w:right="-85"/>
              <w:jc w:val="center"/>
            </w:pPr>
            <w:r w:rsidRPr="00AA2121">
              <w:t>Универсальная спортивная площадка, Многофункциональная спортивная площадка пл. 1600 кв. м</w:t>
            </w:r>
          </w:p>
        </w:tc>
        <w:tc>
          <w:tcPr>
            <w:tcW w:w="1176" w:type="pct"/>
            <w:vAlign w:val="center"/>
          </w:tcPr>
          <w:p w:rsidR="004A6C91" w:rsidRPr="00AA2121" w:rsidRDefault="004A6C91" w:rsidP="0038442F">
            <w:pPr>
              <w:jc w:val="center"/>
            </w:pPr>
            <w:r w:rsidRPr="00AA2121">
              <w:t>г. Наро-Фоминск, ул. Профсоюзная</w:t>
            </w:r>
          </w:p>
        </w:tc>
        <w:tc>
          <w:tcPr>
            <w:tcW w:w="658" w:type="pct"/>
            <w:vAlign w:val="center"/>
          </w:tcPr>
          <w:p w:rsidR="004A6C91" w:rsidRPr="00AA2121" w:rsidRDefault="004A6C91" w:rsidP="0038442F">
            <w:pPr>
              <w:suppressAutoHyphens/>
              <w:jc w:val="center"/>
            </w:pPr>
            <w:r w:rsidRPr="00AA2121">
              <w:t>0,21</w:t>
            </w:r>
          </w:p>
        </w:tc>
        <w:tc>
          <w:tcPr>
            <w:tcW w:w="927" w:type="pct"/>
            <w:vAlign w:val="center"/>
          </w:tcPr>
          <w:p w:rsidR="004A6C91" w:rsidRPr="00AA2121" w:rsidRDefault="004A6C91" w:rsidP="0038442F">
            <w:pPr>
              <w:suppressAutoHyphens/>
              <w:jc w:val="center"/>
            </w:pPr>
            <w:r w:rsidRPr="00AA2121">
              <w:t>О-1</w:t>
            </w:r>
          </w:p>
        </w:tc>
        <w:tc>
          <w:tcPr>
            <w:tcW w:w="715" w:type="pct"/>
            <w:vAlign w:val="center"/>
            <w:hideMark/>
          </w:tcPr>
          <w:p w:rsidR="004A6C91" w:rsidRPr="00AA2121" w:rsidRDefault="004A6C91" w:rsidP="0038442F">
            <w:pPr>
              <w:suppressAutoHyphens/>
              <w:jc w:val="center"/>
            </w:pPr>
            <w:r w:rsidRPr="00AA2121">
              <w:t>1 очередь</w:t>
            </w:r>
          </w:p>
        </w:tc>
      </w:tr>
      <w:tr w:rsidR="004A6C91" w:rsidRPr="00AA2121" w:rsidTr="00C55C2A">
        <w:tblPrEx>
          <w:jc w:val="left"/>
        </w:tblPrEx>
        <w:trPr>
          <w:cantSplit/>
        </w:trPr>
        <w:tc>
          <w:tcPr>
            <w:tcW w:w="216" w:type="pct"/>
            <w:vAlign w:val="center"/>
            <w:hideMark/>
          </w:tcPr>
          <w:p w:rsidR="004A6C91" w:rsidRPr="00AA2121" w:rsidRDefault="004A6C91" w:rsidP="0038442F">
            <w:pPr>
              <w:suppressAutoHyphens/>
              <w:ind w:left="-113" w:right="-85"/>
              <w:jc w:val="center"/>
            </w:pPr>
            <w:r w:rsidRPr="00AA2121">
              <w:t>8</w:t>
            </w:r>
          </w:p>
        </w:tc>
        <w:tc>
          <w:tcPr>
            <w:tcW w:w="1309" w:type="pct"/>
            <w:vAlign w:val="center"/>
            <w:hideMark/>
          </w:tcPr>
          <w:p w:rsidR="004A6C91" w:rsidRPr="00AA2121" w:rsidRDefault="004A6C91" w:rsidP="0038442F">
            <w:pPr>
              <w:ind w:left="-113" w:right="-85"/>
              <w:jc w:val="center"/>
            </w:pPr>
            <w:r w:rsidRPr="00AA2121">
              <w:t>Универсальная спортивная площадка пл. 800 кв. м</w:t>
            </w:r>
          </w:p>
        </w:tc>
        <w:tc>
          <w:tcPr>
            <w:tcW w:w="1176" w:type="pct"/>
            <w:vAlign w:val="center"/>
          </w:tcPr>
          <w:p w:rsidR="004A6C91" w:rsidRPr="00AA2121" w:rsidRDefault="004A6C91" w:rsidP="0038442F">
            <w:pPr>
              <w:jc w:val="center"/>
            </w:pPr>
            <w:r w:rsidRPr="00AA2121">
              <w:t>г. Наро-Фоминск, ул. Окружная</w:t>
            </w:r>
          </w:p>
        </w:tc>
        <w:tc>
          <w:tcPr>
            <w:tcW w:w="658" w:type="pct"/>
            <w:vAlign w:val="center"/>
          </w:tcPr>
          <w:p w:rsidR="004A6C91" w:rsidRPr="00AA2121" w:rsidRDefault="004A6C91" w:rsidP="0038442F">
            <w:pPr>
              <w:suppressAutoHyphens/>
              <w:jc w:val="center"/>
            </w:pPr>
            <w:r w:rsidRPr="00AA2121">
              <w:t>0,10</w:t>
            </w:r>
          </w:p>
        </w:tc>
        <w:tc>
          <w:tcPr>
            <w:tcW w:w="927" w:type="pct"/>
            <w:vAlign w:val="center"/>
          </w:tcPr>
          <w:p w:rsidR="004A6C91" w:rsidRPr="00AA2121" w:rsidRDefault="004A6C91" w:rsidP="0038442F">
            <w:pPr>
              <w:suppressAutoHyphens/>
              <w:jc w:val="center"/>
            </w:pPr>
            <w:r w:rsidRPr="00AA2121">
              <w:t>Ж-2</w:t>
            </w:r>
          </w:p>
        </w:tc>
        <w:tc>
          <w:tcPr>
            <w:tcW w:w="715" w:type="pct"/>
            <w:vAlign w:val="center"/>
            <w:hideMark/>
          </w:tcPr>
          <w:p w:rsidR="004A6C91" w:rsidRPr="00AA2121" w:rsidRDefault="004A6C91" w:rsidP="0038442F">
            <w:pPr>
              <w:suppressAutoHyphens/>
              <w:jc w:val="center"/>
            </w:pPr>
            <w:r w:rsidRPr="00AA2121">
              <w:t>1 очередь</w:t>
            </w:r>
          </w:p>
        </w:tc>
      </w:tr>
      <w:tr w:rsidR="004A6C91" w:rsidRPr="00AA2121" w:rsidTr="00C55C2A">
        <w:tblPrEx>
          <w:jc w:val="left"/>
        </w:tblPrEx>
        <w:trPr>
          <w:cantSplit/>
        </w:trPr>
        <w:tc>
          <w:tcPr>
            <w:tcW w:w="216" w:type="pct"/>
            <w:vAlign w:val="center"/>
            <w:hideMark/>
          </w:tcPr>
          <w:p w:rsidR="004A6C91" w:rsidRPr="00AA2121" w:rsidRDefault="004A6C91" w:rsidP="0038442F">
            <w:pPr>
              <w:suppressAutoHyphens/>
              <w:ind w:left="-113" w:right="-85"/>
              <w:jc w:val="center"/>
            </w:pPr>
            <w:r w:rsidRPr="00AA2121">
              <w:t>9</w:t>
            </w:r>
          </w:p>
        </w:tc>
        <w:tc>
          <w:tcPr>
            <w:tcW w:w="1309" w:type="pct"/>
            <w:vAlign w:val="center"/>
            <w:hideMark/>
          </w:tcPr>
          <w:p w:rsidR="004A6C91" w:rsidRPr="00AA2121" w:rsidRDefault="004A6C91" w:rsidP="0038442F">
            <w:pPr>
              <w:ind w:left="-113" w:right="-85"/>
              <w:jc w:val="center"/>
            </w:pPr>
            <w:r w:rsidRPr="00AA2121">
              <w:t>Универсальная спортивная площадка пл. 1600 кв. м</w:t>
            </w:r>
          </w:p>
        </w:tc>
        <w:tc>
          <w:tcPr>
            <w:tcW w:w="1176" w:type="pct"/>
            <w:vAlign w:val="center"/>
          </w:tcPr>
          <w:p w:rsidR="004A6C91" w:rsidRPr="00AA2121" w:rsidRDefault="004A6C91" w:rsidP="0038442F">
            <w:pPr>
              <w:jc w:val="center"/>
            </w:pPr>
            <w:r w:rsidRPr="00AA2121">
              <w:t>г. Наро-Фоминск, ул. Карла Маркса</w:t>
            </w:r>
          </w:p>
        </w:tc>
        <w:tc>
          <w:tcPr>
            <w:tcW w:w="658" w:type="pct"/>
            <w:vAlign w:val="center"/>
          </w:tcPr>
          <w:p w:rsidR="004A6C91" w:rsidRPr="00AA2121" w:rsidRDefault="004A6C91" w:rsidP="0038442F">
            <w:pPr>
              <w:suppressAutoHyphens/>
              <w:ind w:left="-108" w:right="-108"/>
              <w:jc w:val="center"/>
            </w:pPr>
            <w:r w:rsidRPr="00AA2121">
              <w:t>0,21</w:t>
            </w:r>
          </w:p>
        </w:tc>
        <w:tc>
          <w:tcPr>
            <w:tcW w:w="927" w:type="pct"/>
            <w:vAlign w:val="center"/>
          </w:tcPr>
          <w:p w:rsidR="004A6C91" w:rsidRPr="00AA2121" w:rsidRDefault="004A6C91" w:rsidP="0038442F">
            <w:pPr>
              <w:suppressAutoHyphens/>
              <w:ind w:left="-108" w:right="-108"/>
              <w:jc w:val="center"/>
            </w:pPr>
            <w:r w:rsidRPr="00AA2121">
              <w:t>Ж-1</w:t>
            </w:r>
          </w:p>
        </w:tc>
        <w:tc>
          <w:tcPr>
            <w:tcW w:w="715" w:type="pct"/>
            <w:vAlign w:val="center"/>
            <w:hideMark/>
          </w:tcPr>
          <w:p w:rsidR="004A6C91" w:rsidRPr="00AA2121" w:rsidRDefault="004A6C91" w:rsidP="0038442F">
            <w:pPr>
              <w:suppressAutoHyphens/>
              <w:ind w:left="-108" w:right="-108"/>
              <w:jc w:val="center"/>
            </w:pPr>
            <w:r w:rsidRPr="00AA2121">
              <w:t>1 очередь</w:t>
            </w:r>
          </w:p>
        </w:tc>
      </w:tr>
      <w:tr w:rsidR="004A6C91" w:rsidRPr="00AA2121" w:rsidTr="00C55C2A">
        <w:tblPrEx>
          <w:jc w:val="left"/>
        </w:tblPrEx>
        <w:trPr>
          <w:cantSplit/>
        </w:trPr>
        <w:tc>
          <w:tcPr>
            <w:tcW w:w="216" w:type="pct"/>
            <w:vAlign w:val="center"/>
          </w:tcPr>
          <w:p w:rsidR="004A6C91" w:rsidRPr="00AA2121" w:rsidRDefault="004A6C91" w:rsidP="0038442F">
            <w:pPr>
              <w:suppressAutoHyphens/>
              <w:ind w:left="-113" w:right="-85"/>
              <w:jc w:val="center"/>
            </w:pPr>
            <w:r w:rsidRPr="00AA2121">
              <w:t>10</w:t>
            </w:r>
          </w:p>
        </w:tc>
        <w:tc>
          <w:tcPr>
            <w:tcW w:w="1309" w:type="pct"/>
            <w:vAlign w:val="center"/>
          </w:tcPr>
          <w:p w:rsidR="004A6C91" w:rsidRPr="00AA2121" w:rsidRDefault="004A6C91" w:rsidP="0038442F">
            <w:pPr>
              <w:ind w:left="-113" w:right="-85"/>
              <w:jc w:val="center"/>
            </w:pPr>
            <w:r w:rsidRPr="00AA2121">
              <w:t>Универсальная спортивная площадка пл. 800 кв. м</w:t>
            </w:r>
          </w:p>
        </w:tc>
        <w:tc>
          <w:tcPr>
            <w:tcW w:w="1176" w:type="pct"/>
            <w:vAlign w:val="center"/>
          </w:tcPr>
          <w:p w:rsidR="004A6C91" w:rsidRPr="00AA2121" w:rsidRDefault="004A6C91" w:rsidP="0038442F">
            <w:pPr>
              <w:jc w:val="center"/>
            </w:pPr>
            <w:r w:rsidRPr="00AA2121">
              <w:t>г. Наро-Фоминск, вблизи 6-го Строительного пер.</w:t>
            </w:r>
          </w:p>
        </w:tc>
        <w:tc>
          <w:tcPr>
            <w:tcW w:w="658" w:type="pct"/>
            <w:vAlign w:val="center"/>
          </w:tcPr>
          <w:p w:rsidR="004A6C91" w:rsidRPr="00AA2121" w:rsidRDefault="004A6C91" w:rsidP="0038442F">
            <w:pPr>
              <w:jc w:val="center"/>
            </w:pPr>
            <w:r w:rsidRPr="00AA2121">
              <w:t>0,10</w:t>
            </w:r>
          </w:p>
        </w:tc>
        <w:tc>
          <w:tcPr>
            <w:tcW w:w="927" w:type="pct"/>
            <w:vAlign w:val="center"/>
          </w:tcPr>
          <w:p w:rsidR="004A6C91" w:rsidRPr="00AA2121" w:rsidRDefault="004A6C91" w:rsidP="0038442F">
            <w:pPr>
              <w:jc w:val="center"/>
            </w:pPr>
            <w:r w:rsidRPr="00AA2121">
              <w:t>Ж-2</w:t>
            </w:r>
          </w:p>
        </w:tc>
        <w:tc>
          <w:tcPr>
            <w:tcW w:w="715" w:type="pct"/>
            <w:vAlign w:val="center"/>
          </w:tcPr>
          <w:p w:rsidR="004A6C91" w:rsidRPr="00AA2121" w:rsidRDefault="004A6C91" w:rsidP="0038442F">
            <w:pPr>
              <w:jc w:val="center"/>
            </w:pPr>
            <w:r w:rsidRPr="00AA2121">
              <w:t>1 очередь</w:t>
            </w:r>
          </w:p>
        </w:tc>
      </w:tr>
      <w:tr w:rsidR="004A6C91" w:rsidRPr="00AA2121" w:rsidTr="00C55C2A">
        <w:tblPrEx>
          <w:jc w:val="left"/>
        </w:tblPrEx>
        <w:trPr>
          <w:cantSplit/>
        </w:trPr>
        <w:tc>
          <w:tcPr>
            <w:tcW w:w="216" w:type="pct"/>
            <w:vAlign w:val="center"/>
          </w:tcPr>
          <w:p w:rsidR="004A6C91" w:rsidRPr="00AA2121" w:rsidRDefault="004A6C91" w:rsidP="0038442F">
            <w:pPr>
              <w:keepNext/>
              <w:suppressAutoHyphens/>
              <w:ind w:left="-113" w:right="-85"/>
              <w:jc w:val="center"/>
            </w:pPr>
            <w:r w:rsidRPr="00AA2121">
              <w:t>11</w:t>
            </w:r>
          </w:p>
        </w:tc>
        <w:tc>
          <w:tcPr>
            <w:tcW w:w="1309" w:type="pct"/>
            <w:vAlign w:val="center"/>
          </w:tcPr>
          <w:p w:rsidR="004A6C91" w:rsidRPr="00AA2121" w:rsidRDefault="004A6C91" w:rsidP="0038442F">
            <w:pPr>
              <w:keepNext/>
              <w:ind w:left="-113" w:right="-85"/>
              <w:jc w:val="center"/>
            </w:pPr>
            <w:r w:rsidRPr="00AA2121">
              <w:t>Универсальная спортивная площадка, Многофункциональная спортивная площадка пл. 1600 кв. м</w:t>
            </w:r>
          </w:p>
        </w:tc>
        <w:tc>
          <w:tcPr>
            <w:tcW w:w="1176" w:type="pct"/>
            <w:vAlign w:val="center"/>
          </w:tcPr>
          <w:p w:rsidR="004A6C91" w:rsidRPr="00AA2121" w:rsidRDefault="004A6C91" w:rsidP="0038442F">
            <w:pPr>
              <w:keepNext/>
              <w:jc w:val="center"/>
            </w:pPr>
            <w:r w:rsidRPr="00AA2121">
              <w:t>г. Наро-Фоминск, ул. Найдова-Железова</w:t>
            </w:r>
          </w:p>
        </w:tc>
        <w:tc>
          <w:tcPr>
            <w:tcW w:w="658" w:type="pct"/>
            <w:vAlign w:val="center"/>
          </w:tcPr>
          <w:p w:rsidR="004A6C91" w:rsidRPr="00AA2121" w:rsidRDefault="004A6C91" w:rsidP="0038442F">
            <w:pPr>
              <w:keepNext/>
              <w:jc w:val="center"/>
            </w:pPr>
            <w:r w:rsidRPr="00AA2121">
              <w:t>0,21</w:t>
            </w:r>
          </w:p>
        </w:tc>
        <w:tc>
          <w:tcPr>
            <w:tcW w:w="927" w:type="pct"/>
            <w:vAlign w:val="center"/>
          </w:tcPr>
          <w:p w:rsidR="004A6C91" w:rsidRPr="00AA2121" w:rsidRDefault="004A6C91" w:rsidP="0038442F">
            <w:pPr>
              <w:keepNext/>
              <w:jc w:val="center"/>
            </w:pPr>
            <w:r w:rsidRPr="00AA2121">
              <w:t>Ж-1</w:t>
            </w:r>
          </w:p>
        </w:tc>
        <w:tc>
          <w:tcPr>
            <w:tcW w:w="715" w:type="pct"/>
            <w:vAlign w:val="center"/>
          </w:tcPr>
          <w:p w:rsidR="004A6C91" w:rsidRPr="00AA2121" w:rsidRDefault="004A6C91" w:rsidP="0038442F">
            <w:pPr>
              <w:keepNext/>
              <w:jc w:val="center"/>
            </w:pPr>
            <w:r w:rsidRPr="00AA2121">
              <w:t>1 очередь</w:t>
            </w:r>
          </w:p>
        </w:tc>
      </w:tr>
      <w:tr w:rsidR="004A6C91" w:rsidRPr="00AA2121" w:rsidTr="00C55C2A">
        <w:tblPrEx>
          <w:jc w:val="left"/>
        </w:tblPrEx>
        <w:trPr>
          <w:cantSplit/>
        </w:trPr>
        <w:tc>
          <w:tcPr>
            <w:tcW w:w="216" w:type="pct"/>
            <w:vAlign w:val="center"/>
          </w:tcPr>
          <w:p w:rsidR="004A6C91" w:rsidRPr="00AA2121" w:rsidRDefault="004A6C91" w:rsidP="0038442F">
            <w:pPr>
              <w:suppressAutoHyphens/>
              <w:ind w:left="-113" w:right="-85"/>
              <w:jc w:val="center"/>
            </w:pPr>
            <w:r w:rsidRPr="00AA2121">
              <w:t>12</w:t>
            </w:r>
          </w:p>
        </w:tc>
        <w:tc>
          <w:tcPr>
            <w:tcW w:w="1309" w:type="pct"/>
            <w:vAlign w:val="center"/>
          </w:tcPr>
          <w:p w:rsidR="004A6C91" w:rsidRPr="00AA2121" w:rsidRDefault="004A6C91" w:rsidP="0038442F">
            <w:pPr>
              <w:ind w:left="-113" w:right="-85"/>
              <w:jc w:val="center"/>
            </w:pPr>
            <w:r w:rsidRPr="00AA2121">
              <w:t>Универсальная спортивная площадка пл. 800 кв. м</w:t>
            </w:r>
          </w:p>
        </w:tc>
        <w:tc>
          <w:tcPr>
            <w:tcW w:w="1176" w:type="pct"/>
            <w:vAlign w:val="center"/>
          </w:tcPr>
          <w:p w:rsidR="004A6C91" w:rsidRPr="00AA2121" w:rsidRDefault="004A6C91" w:rsidP="0038442F">
            <w:pPr>
              <w:jc w:val="center"/>
            </w:pPr>
            <w:r w:rsidRPr="00AA2121">
              <w:t>г. Наро-Фоминск, ул. Маршала Жукова Г.К.</w:t>
            </w:r>
          </w:p>
        </w:tc>
        <w:tc>
          <w:tcPr>
            <w:tcW w:w="658" w:type="pct"/>
            <w:vAlign w:val="center"/>
          </w:tcPr>
          <w:p w:rsidR="004A6C91" w:rsidRPr="00AA2121" w:rsidRDefault="004A6C91" w:rsidP="0038442F">
            <w:pPr>
              <w:jc w:val="center"/>
            </w:pPr>
            <w:r w:rsidRPr="00AA2121">
              <w:t>0,10</w:t>
            </w:r>
          </w:p>
        </w:tc>
        <w:tc>
          <w:tcPr>
            <w:tcW w:w="927" w:type="pct"/>
            <w:vAlign w:val="center"/>
          </w:tcPr>
          <w:p w:rsidR="004A6C91" w:rsidRPr="00AA2121" w:rsidRDefault="004A6C91" w:rsidP="0038442F">
            <w:pPr>
              <w:jc w:val="center"/>
            </w:pPr>
            <w:r w:rsidRPr="00AA2121">
              <w:t>О-1</w:t>
            </w:r>
          </w:p>
        </w:tc>
        <w:tc>
          <w:tcPr>
            <w:tcW w:w="715" w:type="pct"/>
            <w:vAlign w:val="center"/>
          </w:tcPr>
          <w:p w:rsidR="004A6C91" w:rsidRPr="00AA2121" w:rsidRDefault="004A6C91" w:rsidP="0038442F">
            <w:pPr>
              <w:jc w:val="center"/>
            </w:pPr>
            <w:r w:rsidRPr="00AA2121">
              <w:t>1 очередь</w:t>
            </w:r>
          </w:p>
        </w:tc>
      </w:tr>
      <w:tr w:rsidR="004A6C91" w:rsidRPr="00AA2121" w:rsidTr="00C55C2A">
        <w:tblPrEx>
          <w:jc w:val="left"/>
        </w:tblPrEx>
        <w:trPr>
          <w:cantSplit/>
        </w:trPr>
        <w:tc>
          <w:tcPr>
            <w:tcW w:w="216" w:type="pct"/>
            <w:vAlign w:val="center"/>
          </w:tcPr>
          <w:p w:rsidR="004A6C91" w:rsidRPr="00AA2121" w:rsidRDefault="004A6C91" w:rsidP="0038442F">
            <w:pPr>
              <w:suppressAutoHyphens/>
              <w:ind w:left="-113" w:right="-85"/>
              <w:jc w:val="center"/>
            </w:pPr>
            <w:r w:rsidRPr="00AA2121">
              <w:t>13</w:t>
            </w:r>
          </w:p>
        </w:tc>
        <w:tc>
          <w:tcPr>
            <w:tcW w:w="1309" w:type="pct"/>
            <w:vAlign w:val="center"/>
          </w:tcPr>
          <w:p w:rsidR="004A6C91" w:rsidRPr="00AA2121" w:rsidRDefault="004A6C91" w:rsidP="0038442F">
            <w:pPr>
              <w:ind w:left="-113" w:right="-85"/>
              <w:jc w:val="center"/>
            </w:pPr>
            <w:r w:rsidRPr="00AA2121">
              <w:t>Универсальная спортивная площадка пл. 1600 кв. м</w:t>
            </w:r>
          </w:p>
        </w:tc>
        <w:tc>
          <w:tcPr>
            <w:tcW w:w="1176" w:type="pct"/>
            <w:vAlign w:val="center"/>
          </w:tcPr>
          <w:p w:rsidR="004A6C91" w:rsidRPr="00AA2121" w:rsidRDefault="004A6C91" w:rsidP="0038442F">
            <w:pPr>
              <w:jc w:val="center"/>
            </w:pPr>
            <w:r w:rsidRPr="00AA2121">
              <w:t>г. Наро-Фоминск, пл. Свободы, д. 2</w:t>
            </w:r>
          </w:p>
        </w:tc>
        <w:tc>
          <w:tcPr>
            <w:tcW w:w="658" w:type="pct"/>
            <w:vAlign w:val="center"/>
          </w:tcPr>
          <w:p w:rsidR="004A6C91" w:rsidRPr="00AA2121" w:rsidRDefault="004A6C91" w:rsidP="0038442F">
            <w:pPr>
              <w:jc w:val="center"/>
            </w:pPr>
            <w:r w:rsidRPr="00AA2121">
              <w:t>0,21</w:t>
            </w:r>
          </w:p>
        </w:tc>
        <w:tc>
          <w:tcPr>
            <w:tcW w:w="927" w:type="pct"/>
            <w:vAlign w:val="center"/>
          </w:tcPr>
          <w:p w:rsidR="004A6C91" w:rsidRPr="00AA2121" w:rsidRDefault="004A6C91" w:rsidP="0038442F">
            <w:pPr>
              <w:jc w:val="center"/>
            </w:pPr>
            <w:r w:rsidRPr="00AA2121">
              <w:t>Ж-1</w:t>
            </w:r>
          </w:p>
        </w:tc>
        <w:tc>
          <w:tcPr>
            <w:tcW w:w="715" w:type="pct"/>
            <w:vAlign w:val="center"/>
          </w:tcPr>
          <w:p w:rsidR="004A6C91" w:rsidRPr="00AA2121" w:rsidRDefault="004A6C91" w:rsidP="0038442F">
            <w:pPr>
              <w:jc w:val="center"/>
            </w:pPr>
            <w:r w:rsidRPr="00AA2121">
              <w:t>1 очередь</w:t>
            </w:r>
          </w:p>
        </w:tc>
      </w:tr>
      <w:tr w:rsidR="004A6C91" w:rsidRPr="00AA2121" w:rsidTr="00C55C2A">
        <w:tblPrEx>
          <w:jc w:val="left"/>
        </w:tblPrEx>
        <w:trPr>
          <w:cantSplit/>
        </w:trPr>
        <w:tc>
          <w:tcPr>
            <w:tcW w:w="216" w:type="pct"/>
            <w:vAlign w:val="center"/>
          </w:tcPr>
          <w:p w:rsidR="004A6C91" w:rsidRPr="00AA2121" w:rsidRDefault="004A6C91" w:rsidP="0038442F">
            <w:pPr>
              <w:suppressAutoHyphens/>
              <w:ind w:left="-113" w:right="-85"/>
              <w:jc w:val="center"/>
            </w:pPr>
            <w:r w:rsidRPr="00AA2121">
              <w:t>14</w:t>
            </w:r>
          </w:p>
        </w:tc>
        <w:tc>
          <w:tcPr>
            <w:tcW w:w="1309" w:type="pct"/>
            <w:vAlign w:val="center"/>
          </w:tcPr>
          <w:p w:rsidR="004A6C91" w:rsidRPr="00AA2121" w:rsidRDefault="004A6C91" w:rsidP="0038442F">
            <w:pPr>
              <w:ind w:left="-113" w:right="-85"/>
              <w:jc w:val="center"/>
            </w:pPr>
            <w:r w:rsidRPr="00AA2121">
              <w:t>Универсальная спортивная площадка пл. 800 кв. м</w:t>
            </w:r>
          </w:p>
        </w:tc>
        <w:tc>
          <w:tcPr>
            <w:tcW w:w="1176" w:type="pct"/>
            <w:vAlign w:val="center"/>
          </w:tcPr>
          <w:p w:rsidR="004A6C91" w:rsidRPr="00AA2121" w:rsidRDefault="004A6C91" w:rsidP="0038442F">
            <w:pPr>
              <w:jc w:val="center"/>
            </w:pPr>
            <w:r w:rsidRPr="00AA2121">
              <w:t>г. Наро-Фоминск, ул. Найдова-Железова</w:t>
            </w:r>
          </w:p>
        </w:tc>
        <w:tc>
          <w:tcPr>
            <w:tcW w:w="658" w:type="pct"/>
            <w:vAlign w:val="center"/>
          </w:tcPr>
          <w:p w:rsidR="004A6C91" w:rsidRPr="00AA2121" w:rsidRDefault="004A6C91" w:rsidP="0038442F">
            <w:pPr>
              <w:jc w:val="center"/>
            </w:pPr>
            <w:r w:rsidRPr="00AA2121">
              <w:t>0,10</w:t>
            </w:r>
          </w:p>
        </w:tc>
        <w:tc>
          <w:tcPr>
            <w:tcW w:w="927" w:type="pct"/>
            <w:vAlign w:val="center"/>
          </w:tcPr>
          <w:p w:rsidR="004A6C91" w:rsidRPr="00AA2121" w:rsidRDefault="004A6C91" w:rsidP="0038442F">
            <w:pPr>
              <w:jc w:val="center"/>
            </w:pPr>
            <w:r w:rsidRPr="00AA2121">
              <w:t>О-1</w:t>
            </w:r>
          </w:p>
        </w:tc>
        <w:tc>
          <w:tcPr>
            <w:tcW w:w="715" w:type="pct"/>
            <w:vAlign w:val="center"/>
          </w:tcPr>
          <w:p w:rsidR="004A6C91" w:rsidRPr="00AA2121" w:rsidRDefault="004A6C91" w:rsidP="0038442F">
            <w:pPr>
              <w:jc w:val="center"/>
            </w:pPr>
            <w:r w:rsidRPr="00AA2121">
              <w:t>1 очередь</w:t>
            </w:r>
          </w:p>
        </w:tc>
      </w:tr>
      <w:tr w:rsidR="004A6C91" w:rsidRPr="00AA2121" w:rsidTr="00C55C2A">
        <w:tblPrEx>
          <w:jc w:val="left"/>
        </w:tblPrEx>
        <w:trPr>
          <w:cantSplit/>
        </w:trPr>
        <w:tc>
          <w:tcPr>
            <w:tcW w:w="216" w:type="pct"/>
            <w:vAlign w:val="center"/>
          </w:tcPr>
          <w:p w:rsidR="004A6C91" w:rsidRPr="00AA2121" w:rsidRDefault="004A6C91" w:rsidP="0038442F">
            <w:pPr>
              <w:suppressAutoHyphens/>
              <w:ind w:left="-113" w:right="-85"/>
              <w:jc w:val="center"/>
            </w:pPr>
            <w:r w:rsidRPr="00AA2121">
              <w:t>15</w:t>
            </w:r>
          </w:p>
        </w:tc>
        <w:tc>
          <w:tcPr>
            <w:tcW w:w="1309" w:type="pct"/>
            <w:vAlign w:val="center"/>
          </w:tcPr>
          <w:p w:rsidR="004A6C91" w:rsidRPr="00AA2121" w:rsidRDefault="004A6C91" w:rsidP="0038442F">
            <w:pPr>
              <w:ind w:left="-113" w:right="-85"/>
              <w:jc w:val="center"/>
            </w:pPr>
            <w:r w:rsidRPr="00AA2121">
              <w:t>Стадион пл. 7560 кв. м</w:t>
            </w:r>
          </w:p>
        </w:tc>
        <w:tc>
          <w:tcPr>
            <w:tcW w:w="1176" w:type="pct"/>
            <w:vAlign w:val="center"/>
          </w:tcPr>
          <w:p w:rsidR="004A6C91" w:rsidRPr="00AA2121" w:rsidRDefault="004A6C91" w:rsidP="0038442F">
            <w:pPr>
              <w:jc w:val="center"/>
            </w:pPr>
            <w:r w:rsidRPr="00AA2121">
              <w:t>г. Наро-Фоминск, ул. Калинина, уч-к 16 А</w:t>
            </w:r>
          </w:p>
        </w:tc>
        <w:tc>
          <w:tcPr>
            <w:tcW w:w="658" w:type="pct"/>
            <w:vAlign w:val="center"/>
          </w:tcPr>
          <w:p w:rsidR="004A6C91" w:rsidRPr="00AA2121" w:rsidRDefault="004A6C91" w:rsidP="0038442F">
            <w:pPr>
              <w:jc w:val="center"/>
            </w:pPr>
            <w:r w:rsidRPr="00AA2121">
              <w:t>0,98</w:t>
            </w:r>
          </w:p>
        </w:tc>
        <w:tc>
          <w:tcPr>
            <w:tcW w:w="927" w:type="pct"/>
            <w:vAlign w:val="center"/>
          </w:tcPr>
          <w:p w:rsidR="004A6C91" w:rsidRPr="00AA2121" w:rsidRDefault="004A6C91" w:rsidP="0038442F">
            <w:pPr>
              <w:jc w:val="center"/>
            </w:pPr>
            <w:r w:rsidRPr="00AA2121">
              <w:t>О-2</w:t>
            </w:r>
          </w:p>
        </w:tc>
        <w:tc>
          <w:tcPr>
            <w:tcW w:w="715" w:type="pct"/>
            <w:vAlign w:val="center"/>
          </w:tcPr>
          <w:p w:rsidR="004A6C91" w:rsidRPr="00AA2121" w:rsidRDefault="004A6C91" w:rsidP="0038442F">
            <w:pPr>
              <w:jc w:val="center"/>
            </w:pPr>
            <w:r w:rsidRPr="00AA2121">
              <w:t>1 очередь</w:t>
            </w:r>
          </w:p>
        </w:tc>
      </w:tr>
      <w:tr w:rsidR="004A6C91" w:rsidRPr="00AA2121" w:rsidTr="00C55C2A">
        <w:tblPrEx>
          <w:jc w:val="left"/>
        </w:tblPrEx>
        <w:trPr>
          <w:cantSplit/>
        </w:trPr>
        <w:tc>
          <w:tcPr>
            <w:tcW w:w="216" w:type="pct"/>
            <w:vAlign w:val="center"/>
          </w:tcPr>
          <w:p w:rsidR="004A6C91" w:rsidRPr="00AA2121" w:rsidRDefault="004A6C91" w:rsidP="0038442F">
            <w:pPr>
              <w:suppressAutoHyphens/>
              <w:ind w:left="-113" w:right="-85"/>
              <w:jc w:val="center"/>
            </w:pPr>
            <w:r w:rsidRPr="00AA2121">
              <w:t>16</w:t>
            </w:r>
          </w:p>
        </w:tc>
        <w:tc>
          <w:tcPr>
            <w:tcW w:w="1309" w:type="pct"/>
            <w:vAlign w:val="center"/>
          </w:tcPr>
          <w:p w:rsidR="004A6C91" w:rsidRPr="00AA2121" w:rsidRDefault="004A6C91" w:rsidP="0038442F">
            <w:pPr>
              <w:ind w:left="-113" w:right="-85"/>
              <w:jc w:val="center"/>
            </w:pPr>
            <w:r w:rsidRPr="00AA2121">
              <w:t>Многофункциональная хоккейная коробка пл. 1800 кв. м</w:t>
            </w:r>
          </w:p>
        </w:tc>
        <w:tc>
          <w:tcPr>
            <w:tcW w:w="1176" w:type="pct"/>
            <w:vAlign w:val="center"/>
          </w:tcPr>
          <w:p w:rsidR="004A6C91" w:rsidRPr="00AA2121" w:rsidRDefault="004A6C91" w:rsidP="0038442F">
            <w:pPr>
              <w:jc w:val="center"/>
            </w:pPr>
            <w:r w:rsidRPr="00AA2121">
              <w:t>г. Наро-Фоминск, пл. Свободы</w:t>
            </w:r>
          </w:p>
        </w:tc>
        <w:tc>
          <w:tcPr>
            <w:tcW w:w="658" w:type="pct"/>
            <w:vAlign w:val="center"/>
          </w:tcPr>
          <w:p w:rsidR="004A6C91" w:rsidRPr="00AA2121" w:rsidRDefault="004A6C91" w:rsidP="0038442F">
            <w:pPr>
              <w:jc w:val="center"/>
            </w:pPr>
            <w:r w:rsidRPr="00AA2121">
              <w:t>0,23</w:t>
            </w:r>
          </w:p>
        </w:tc>
        <w:tc>
          <w:tcPr>
            <w:tcW w:w="927" w:type="pct"/>
            <w:vAlign w:val="center"/>
          </w:tcPr>
          <w:p w:rsidR="004A6C91" w:rsidRPr="00AA2121" w:rsidRDefault="004A6C91" w:rsidP="0038442F">
            <w:pPr>
              <w:jc w:val="center"/>
            </w:pPr>
            <w:r w:rsidRPr="00AA2121">
              <w:t>О-2</w:t>
            </w:r>
          </w:p>
        </w:tc>
        <w:tc>
          <w:tcPr>
            <w:tcW w:w="715" w:type="pct"/>
            <w:vAlign w:val="center"/>
          </w:tcPr>
          <w:p w:rsidR="004A6C91" w:rsidRPr="00AA2121" w:rsidRDefault="004A6C91" w:rsidP="0038442F">
            <w:pPr>
              <w:jc w:val="center"/>
            </w:pPr>
            <w:r w:rsidRPr="00AA2121">
              <w:t>1 очередь</w:t>
            </w:r>
          </w:p>
        </w:tc>
      </w:tr>
      <w:tr w:rsidR="004A6C91" w:rsidRPr="00AA2121" w:rsidTr="00C55C2A">
        <w:tblPrEx>
          <w:jc w:val="left"/>
        </w:tblPrEx>
        <w:trPr>
          <w:cantSplit/>
        </w:trPr>
        <w:tc>
          <w:tcPr>
            <w:tcW w:w="216" w:type="pct"/>
            <w:vAlign w:val="center"/>
          </w:tcPr>
          <w:p w:rsidR="004A6C91" w:rsidRPr="00AA2121" w:rsidRDefault="004A6C91" w:rsidP="0038442F">
            <w:pPr>
              <w:suppressAutoHyphens/>
              <w:ind w:left="-113" w:right="-85"/>
              <w:jc w:val="center"/>
            </w:pPr>
            <w:r w:rsidRPr="00AA2121">
              <w:t>17</w:t>
            </w:r>
          </w:p>
        </w:tc>
        <w:tc>
          <w:tcPr>
            <w:tcW w:w="1309" w:type="pct"/>
            <w:vAlign w:val="center"/>
          </w:tcPr>
          <w:p w:rsidR="004A6C91" w:rsidRPr="00AA2121" w:rsidRDefault="004A6C91" w:rsidP="0038442F">
            <w:pPr>
              <w:ind w:left="-113" w:right="-85"/>
              <w:jc w:val="center"/>
            </w:pPr>
            <w:r w:rsidRPr="00AA2121">
              <w:t>Универсальная спортивная площадка пл. 1000 кв. м</w:t>
            </w:r>
          </w:p>
        </w:tc>
        <w:tc>
          <w:tcPr>
            <w:tcW w:w="1176" w:type="pct"/>
            <w:vAlign w:val="center"/>
          </w:tcPr>
          <w:p w:rsidR="004A6C91" w:rsidRPr="00AA2121" w:rsidRDefault="004A6C91" w:rsidP="0038442F">
            <w:pPr>
              <w:jc w:val="center"/>
            </w:pPr>
            <w:r w:rsidRPr="00AA2121">
              <w:t>г. Наро-Фоминск, пл. Свободы</w:t>
            </w:r>
          </w:p>
        </w:tc>
        <w:tc>
          <w:tcPr>
            <w:tcW w:w="658" w:type="pct"/>
            <w:vAlign w:val="center"/>
          </w:tcPr>
          <w:p w:rsidR="004A6C91" w:rsidRPr="00AA2121" w:rsidRDefault="004A6C91" w:rsidP="0038442F">
            <w:pPr>
              <w:jc w:val="center"/>
            </w:pPr>
            <w:r w:rsidRPr="00AA2121">
              <w:t>0,13</w:t>
            </w:r>
          </w:p>
        </w:tc>
        <w:tc>
          <w:tcPr>
            <w:tcW w:w="927" w:type="pct"/>
            <w:vAlign w:val="center"/>
          </w:tcPr>
          <w:p w:rsidR="004A6C91" w:rsidRPr="00AA2121" w:rsidRDefault="004A6C91" w:rsidP="0038442F">
            <w:pPr>
              <w:jc w:val="center"/>
            </w:pPr>
            <w:r w:rsidRPr="00AA2121">
              <w:t>О-1</w:t>
            </w:r>
          </w:p>
        </w:tc>
        <w:tc>
          <w:tcPr>
            <w:tcW w:w="715" w:type="pct"/>
            <w:vAlign w:val="center"/>
          </w:tcPr>
          <w:p w:rsidR="004A6C91" w:rsidRPr="00AA2121" w:rsidRDefault="004A6C91" w:rsidP="0038442F">
            <w:pPr>
              <w:jc w:val="center"/>
            </w:pPr>
            <w:r w:rsidRPr="00AA2121">
              <w:t>Расчётный срок</w:t>
            </w:r>
          </w:p>
        </w:tc>
      </w:tr>
      <w:tr w:rsidR="004A6C91" w:rsidRPr="00AA2121" w:rsidTr="00C55C2A">
        <w:tblPrEx>
          <w:jc w:val="left"/>
        </w:tblPrEx>
        <w:trPr>
          <w:cantSplit/>
        </w:trPr>
        <w:tc>
          <w:tcPr>
            <w:tcW w:w="216" w:type="pct"/>
            <w:vAlign w:val="center"/>
          </w:tcPr>
          <w:p w:rsidR="004A6C91" w:rsidRPr="00AA2121" w:rsidRDefault="004A6C91" w:rsidP="0038442F">
            <w:pPr>
              <w:suppressAutoHyphens/>
              <w:ind w:left="-113" w:right="-85"/>
              <w:jc w:val="center"/>
            </w:pPr>
            <w:r w:rsidRPr="00AA2121">
              <w:t>18</w:t>
            </w:r>
          </w:p>
        </w:tc>
        <w:tc>
          <w:tcPr>
            <w:tcW w:w="1309" w:type="pct"/>
            <w:vAlign w:val="center"/>
          </w:tcPr>
          <w:p w:rsidR="004A6C91" w:rsidRPr="00AA2121" w:rsidRDefault="004A6C91" w:rsidP="0038442F">
            <w:pPr>
              <w:ind w:left="-113" w:right="-85"/>
              <w:jc w:val="center"/>
            </w:pPr>
            <w:r w:rsidRPr="00AA2121">
              <w:t>Мини-стадион, универсальная спортивная площадка пл. 2600 кв. м</w:t>
            </w:r>
          </w:p>
        </w:tc>
        <w:tc>
          <w:tcPr>
            <w:tcW w:w="1176" w:type="pct"/>
            <w:vAlign w:val="center"/>
          </w:tcPr>
          <w:p w:rsidR="004A6C91" w:rsidRPr="00AA2121" w:rsidRDefault="004A6C91" w:rsidP="0038442F">
            <w:pPr>
              <w:jc w:val="center"/>
            </w:pPr>
            <w:r w:rsidRPr="00AA2121">
              <w:t>г. Наро-Фоминск, вблизи д. Турейка</w:t>
            </w:r>
          </w:p>
        </w:tc>
        <w:tc>
          <w:tcPr>
            <w:tcW w:w="658" w:type="pct"/>
            <w:vAlign w:val="center"/>
          </w:tcPr>
          <w:p w:rsidR="004A6C91" w:rsidRPr="00AA2121" w:rsidRDefault="004A6C91" w:rsidP="0038442F">
            <w:pPr>
              <w:jc w:val="center"/>
            </w:pPr>
            <w:r w:rsidRPr="00AA2121">
              <w:t>0,34</w:t>
            </w:r>
          </w:p>
        </w:tc>
        <w:tc>
          <w:tcPr>
            <w:tcW w:w="927" w:type="pct"/>
            <w:vAlign w:val="center"/>
          </w:tcPr>
          <w:p w:rsidR="004A6C91" w:rsidRPr="00AA2121" w:rsidRDefault="004A6C91" w:rsidP="0038442F">
            <w:pPr>
              <w:jc w:val="center"/>
            </w:pPr>
            <w:r w:rsidRPr="00AA2121">
              <w:t>О-1</w:t>
            </w:r>
          </w:p>
        </w:tc>
        <w:tc>
          <w:tcPr>
            <w:tcW w:w="715" w:type="pct"/>
            <w:vAlign w:val="center"/>
          </w:tcPr>
          <w:p w:rsidR="004A6C91" w:rsidRPr="00AA2121" w:rsidRDefault="004A6C91" w:rsidP="0038442F">
            <w:pPr>
              <w:jc w:val="center"/>
            </w:pPr>
            <w:r w:rsidRPr="00AA2121">
              <w:t>Расчётный срок</w:t>
            </w:r>
          </w:p>
        </w:tc>
      </w:tr>
      <w:tr w:rsidR="004A6C91" w:rsidRPr="00AA2121" w:rsidTr="00C55C2A">
        <w:tblPrEx>
          <w:jc w:val="left"/>
        </w:tblPrEx>
        <w:trPr>
          <w:cantSplit/>
        </w:trPr>
        <w:tc>
          <w:tcPr>
            <w:tcW w:w="216" w:type="pct"/>
            <w:tcBorders>
              <w:bottom w:val="single" w:sz="4" w:space="0" w:color="auto"/>
            </w:tcBorders>
            <w:vAlign w:val="center"/>
          </w:tcPr>
          <w:p w:rsidR="004A6C91" w:rsidRPr="00AA2121" w:rsidRDefault="004A6C91" w:rsidP="0038442F">
            <w:pPr>
              <w:suppressAutoHyphens/>
              <w:ind w:left="-113" w:right="-85"/>
              <w:jc w:val="center"/>
            </w:pPr>
            <w:r w:rsidRPr="00AA2121">
              <w:t>19</w:t>
            </w:r>
          </w:p>
        </w:tc>
        <w:tc>
          <w:tcPr>
            <w:tcW w:w="1309" w:type="pct"/>
            <w:tcBorders>
              <w:bottom w:val="single" w:sz="4" w:space="0" w:color="auto"/>
            </w:tcBorders>
            <w:vAlign w:val="center"/>
          </w:tcPr>
          <w:p w:rsidR="004A6C91" w:rsidRPr="00AA2121" w:rsidRDefault="004A6C91" w:rsidP="0038442F">
            <w:pPr>
              <w:ind w:left="-113" w:right="-85"/>
              <w:jc w:val="center"/>
            </w:pPr>
            <w:r w:rsidRPr="00AA2121">
              <w:t>Универсальная спортивная площадка пл. 800 кв. м</w:t>
            </w:r>
          </w:p>
        </w:tc>
        <w:tc>
          <w:tcPr>
            <w:tcW w:w="1176" w:type="pct"/>
            <w:tcBorders>
              <w:bottom w:val="single" w:sz="4" w:space="0" w:color="auto"/>
            </w:tcBorders>
            <w:vAlign w:val="center"/>
          </w:tcPr>
          <w:p w:rsidR="004A6C91" w:rsidRPr="00AA2121" w:rsidRDefault="004A6C91" w:rsidP="0038442F">
            <w:pPr>
              <w:jc w:val="center"/>
            </w:pPr>
            <w:r w:rsidRPr="00AA2121">
              <w:t>г Наро-Фоминск, ул. Магистральная</w:t>
            </w:r>
          </w:p>
        </w:tc>
        <w:tc>
          <w:tcPr>
            <w:tcW w:w="658" w:type="pct"/>
            <w:tcBorders>
              <w:bottom w:val="single" w:sz="4" w:space="0" w:color="auto"/>
            </w:tcBorders>
            <w:vAlign w:val="center"/>
          </w:tcPr>
          <w:p w:rsidR="004A6C91" w:rsidRPr="00AA2121" w:rsidRDefault="004A6C91" w:rsidP="0038442F">
            <w:pPr>
              <w:jc w:val="center"/>
            </w:pPr>
            <w:r w:rsidRPr="00AA2121">
              <w:t>0,10</w:t>
            </w:r>
          </w:p>
        </w:tc>
        <w:tc>
          <w:tcPr>
            <w:tcW w:w="927" w:type="pct"/>
            <w:tcBorders>
              <w:bottom w:val="single" w:sz="4" w:space="0" w:color="auto"/>
            </w:tcBorders>
            <w:vAlign w:val="center"/>
          </w:tcPr>
          <w:p w:rsidR="004A6C91" w:rsidRPr="00AA2121" w:rsidRDefault="004A6C91" w:rsidP="0038442F">
            <w:pPr>
              <w:jc w:val="center"/>
            </w:pPr>
            <w:r w:rsidRPr="00AA2121">
              <w:t>О-2</w:t>
            </w:r>
          </w:p>
        </w:tc>
        <w:tc>
          <w:tcPr>
            <w:tcW w:w="715" w:type="pct"/>
            <w:tcBorders>
              <w:bottom w:val="single" w:sz="4" w:space="0" w:color="auto"/>
            </w:tcBorders>
            <w:vAlign w:val="center"/>
          </w:tcPr>
          <w:p w:rsidR="004A6C91" w:rsidRPr="00AA2121" w:rsidRDefault="004A6C91" w:rsidP="0038442F">
            <w:pPr>
              <w:jc w:val="center"/>
            </w:pPr>
            <w:r w:rsidRPr="00AA2121">
              <w:t>Расчётный срок</w:t>
            </w:r>
          </w:p>
        </w:tc>
      </w:tr>
      <w:tr w:rsidR="004A6C91" w:rsidRPr="00AA2121" w:rsidTr="00C55C2A">
        <w:tblPrEx>
          <w:jc w:val="left"/>
        </w:tblPrEx>
        <w:trPr>
          <w:cantSplit/>
        </w:trPr>
        <w:tc>
          <w:tcPr>
            <w:tcW w:w="216" w:type="pct"/>
            <w:tcBorders>
              <w:top w:val="single" w:sz="4" w:space="0" w:color="auto"/>
              <w:left w:val="single" w:sz="4" w:space="0" w:color="auto"/>
              <w:bottom w:val="single" w:sz="4" w:space="0" w:color="auto"/>
              <w:right w:val="single" w:sz="4" w:space="0" w:color="auto"/>
            </w:tcBorders>
            <w:vAlign w:val="center"/>
            <w:hideMark/>
          </w:tcPr>
          <w:p w:rsidR="004A6C91" w:rsidRPr="00AA2121" w:rsidRDefault="004A6C91" w:rsidP="0038442F">
            <w:pPr>
              <w:suppressAutoHyphens/>
              <w:ind w:left="-113" w:right="-85"/>
              <w:jc w:val="center"/>
            </w:pPr>
            <w:r w:rsidRPr="00AA2121">
              <w:t>20</w:t>
            </w:r>
          </w:p>
        </w:tc>
        <w:tc>
          <w:tcPr>
            <w:tcW w:w="1309" w:type="pct"/>
            <w:tcBorders>
              <w:top w:val="single" w:sz="4" w:space="0" w:color="auto"/>
              <w:left w:val="single" w:sz="4" w:space="0" w:color="auto"/>
              <w:bottom w:val="single" w:sz="4" w:space="0" w:color="auto"/>
              <w:right w:val="single" w:sz="4" w:space="0" w:color="auto"/>
            </w:tcBorders>
            <w:vAlign w:val="center"/>
            <w:hideMark/>
          </w:tcPr>
          <w:p w:rsidR="004A6C91" w:rsidRPr="00AA2121" w:rsidRDefault="004A6C91" w:rsidP="0038442F">
            <w:pPr>
              <w:ind w:left="-113" w:right="-85"/>
              <w:jc w:val="center"/>
            </w:pPr>
            <w:r w:rsidRPr="00AA2121">
              <w:t>Крытая хоккейная площадка, Многофункциональная спортивная площадка пл. 2256 кв. м</w:t>
            </w:r>
          </w:p>
        </w:tc>
        <w:tc>
          <w:tcPr>
            <w:tcW w:w="1176"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jc w:val="center"/>
            </w:pPr>
            <w:r w:rsidRPr="00AA2121">
              <w:t>г. Наро-Фоминск, вблизи ул. Яблоневой</w:t>
            </w:r>
          </w:p>
        </w:tc>
        <w:tc>
          <w:tcPr>
            <w:tcW w:w="658"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suppressAutoHyphens/>
              <w:jc w:val="center"/>
            </w:pPr>
            <w:r w:rsidRPr="00AA2121">
              <w:t>0,29</w:t>
            </w:r>
          </w:p>
        </w:tc>
        <w:tc>
          <w:tcPr>
            <w:tcW w:w="927" w:type="pct"/>
            <w:tcBorders>
              <w:top w:val="single" w:sz="4" w:space="0" w:color="auto"/>
              <w:left w:val="single" w:sz="4" w:space="0" w:color="auto"/>
              <w:bottom w:val="single" w:sz="4" w:space="0" w:color="auto"/>
              <w:right w:val="single" w:sz="4" w:space="0" w:color="auto"/>
            </w:tcBorders>
            <w:vAlign w:val="center"/>
          </w:tcPr>
          <w:p w:rsidR="004A6C91" w:rsidRPr="00AA2121" w:rsidRDefault="004A6C91" w:rsidP="0038442F">
            <w:pPr>
              <w:suppressAutoHyphens/>
              <w:jc w:val="center"/>
            </w:pPr>
            <w:r w:rsidRPr="00AA2121">
              <w:t>О-2</w:t>
            </w:r>
          </w:p>
        </w:tc>
        <w:tc>
          <w:tcPr>
            <w:tcW w:w="715" w:type="pct"/>
            <w:tcBorders>
              <w:top w:val="single" w:sz="4" w:space="0" w:color="auto"/>
              <w:left w:val="single" w:sz="4" w:space="0" w:color="auto"/>
              <w:bottom w:val="single" w:sz="4" w:space="0" w:color="auto"/>
              <w:right w:val="single" w:sz="4" w:space="0" w:color="auto"/>
            </w:tcBorders>
            <w:vAlign w:val="center"/>
            <w:hideMark/>
          </w:tcPr>
          <w:p w:rsidR="004A6C91" w:rsidRPr="00AA2121" w:rsidRDefault="004A6C91" w:rsidP="0038442F">
            <w:pPr>
              <w:suppressAutoHyphens/>
              <w:jc w:val="center"/>
            </w:pPr>
            <w:r w:rsidRPr="00AA2121">
              <w:t>1 очередь</w:t>
            </w:r>
          </w:p>
        </w:tc>
      </w:tr>
    </w:tbl>
    <w:p w:rsidR="004A6C91" w:rsidRPr="00AA2121" w:rsidRDefault="004A6C91" w:rsidP="00920BCD">
      <w:pPr>
        <w:pStyle w:val="4e"/>
        <w:numPr>
          <w:ilvl w:val="2"/>
          <w:numId w:val="37"/>
        </w:numPr>
        <w:shd w:val="clear" w:color="auto" w:fill="auto"/>
        <w:tabs>
          <w:tab w:val="left" w:pos="709"/>
        </w:tabs>
        <w:suppressAutoHyphens/>
        <w:spacing w:before="240" w:after="120" w:line="240" w:lineRule="auto"/>
        <w:jc w:val="both"/>
        <w:outlineLvl w:val="2"/>
        <w:rPr>
          <w:i w:val="0"/>
          <w:sz w:val="24"/>
          <w:szCs w:val="24"/>
        </w:rPr>
      </w:pPr>
      <w:bookmarkStart w:id="67" w:name="_Toc93064114"/>
      <w:r w:rsidRPr="00AA2121">
        <w:rPr>
          <w:i w:val="0"/>
          <w:sz w:val="24"/>
          <w:szCs w:val="24"/>
        </w:rPr>
        <w:t>Развитие территорий рекреационного, производственного, коммунального, общественно-делового</w:t>
      </w:r>
      <w:r w:rsidR="00A9313B" w:rsidRPr="00AA2121">
        <w:rPr>
          <w:i w:val="0"/>
          <w:sz w:val="24"/>
          <w:szCs w:val="24"/>
        </w:rPr>
        <w:t xml:space="preserve"> назначения</w:t>
      </w:r>
      <w:bookmarkEnd w:id="67"/>
    </w:p>
    <w:p w:rsidR="004A6C91" w:rsidRPr="00AA2121" w:rsidRDefault="004A6C91" w:rsidP="004A6C91">
      <w:pPr>
        <w:suppressAutoHyphens/>
        <w:spacing w:before="60"/>
        <w:ind w:firstLine="709"/>
        <w:jc w:val="both"/>
        <w:rPr>
          <w:szCs w:val="20"/>
        </w:rPr>
      </w:pPr>
      <w:r w:rsidRPr="00AA2121">
        <w:rPr>
          <w:szCs w:val="20"/>
        </w:rPr>
        <w:t>Основными направлениями развития производственно-хозяйственного комплекса города Наро-Фоминск Наро-Фоминского городского округа являются:</w:t>
      </w:r>
    </w:p>
    <w:p w:rsidR="004A6C91" w:rsidRPr="00AA2121" w:rsidRDefault="004A6C91" w:rsidP="00FF27E9">
      <w:pPr>
        <w:numPr>
          <w:ilvl w:val="0"/>
          <w:numId w:val="39"/>
        </w:numPr>
        <w:tabs>
          <w:tab w:val="left" w:pos="3120"/>
        </w:tabs>
        <w:suppressAutoHyphens/>
        <w:spacing w:after="120"/>
        <w:ind w:left="1134" w:hanging="425"/>
        <w:contextualSpacing/>
        <w:jc w:val="both"/>
      </w:pPr>
      <w:r w:rsidRPr="00AA2121">
        <w:t xml:space="preserve">развитие рекреационной деятельности на территории </w:t>
      </w:r>
      <w:r w:rsidR="00A9313B" w:rsidRPr="00AA2121">
        <w:t>города</w:t>
      </w:r>
      <w:r w:rsidRPr="00AA2121">
        <w:t xml:space="preserve"> за счёт реконструкции существующих и размещения новых объектов рекреационных зон;</w:t>
      </w:r>
    </w:p>
    <w:p w:rsidR="004A6C91" w:rsidRPr="00AA2121" w:rsidRDefault="004A6C91" w:rsidP="00FF27E9">
      <w:pPr>
        <w:numPr>
          <w:ilvl w:val="0"/>
          <w:numId w:val="39"/>
        </w:numPr>
        <w:tabs>
          <w:tab w:val="left" w:pos="3120"/>
        </w:tabs>
        <w:suppressAutoHyphens/>
        <w:spacing w:after="120"/>
        <w:ind w:left="1134" w:hanging="425"/>
        <w:contextualSpacing/>
        <w:jc w:val="both"/>
      </w:pPr>
      <w:r w:rsidRPr="00AA2121">
        <w:t>развитие сферы услуг, включая все отрасли сервисного обслуживания (транспорт и связь, деловые услуги и т.д.) и объекты общественно-делового назначения регионального значения;</w:t>
      </w:r>
    </w:p>
    <w:p w:rsidR="004A6C91" w:rsidRPr="00AA2121" w:rsidRDefault="004A6C91" w:rsidP="00FF27E9">
      <w:pPr>
        <w:numPr>
          <w:ilvl w:val="0"/>
          <w:numId w:val="39"/>
        </w:numPr>
        <w:tabs>
          <w:tab w:val="left" w:pos="3120"/>
        </w:tabs>
        <w:suppressAutoHyphens/>
        <w:spacing w:after="120"/>
        <w:ind w:left="1134" w:hanging="425"/>
        <w:contextualSpacing/>
        <w:jc w:val="both"/>
      </w:pPr>
      <w:r w:rsidRPr="00AA2121">
        <w:t>развитие производственного комплекса за счёт размещения новых предприятий и интенсификации использования существующих территорий;</w:t>
      </w:r>
    </w:p>
    <w:p w:rsidR="004A6C91" w:rsidRPr="00AA2121" w:rsidRDefault="004A6C91" w:rsidP="00FF27E9">
      <w:pPr>
        <w:numPr>
          <w:ilvl w:val="0"/>
          <w:numId w:val="39"/>
        </w:numPr>
        <w:tabs>
          <w:tab w:val="left" w:pos="3120"/>
        </w:tabs>
        <w:suppressAutoHyphens/>
        <w:spacing w:after="120"/>
        <w:ind w:left="1134" w:hanging="425"/>
        <w:contextualSpacing/>
        <w:jc w:val="both"/>
      </w:pPr>
      <w:r w:rsidRPr="00AA2121">
        <w:t>формирование системы рабочих мест, ориентированной на эффективное использование имеющихся трудовых ресурсов и обеспечивающей рациональную занятость населения, на снижение трудовой миграции.</w:t>
      </w:r>
    </w:p>
    <w:p w:rsidR="004A6C91" w:rsidRPr="00AA2121" w:rsidRDefault="004A6C91" w:rsidP="004A6C91">
      <w:pPr>
        <w:suppressAutoHyphens/>
        <w:ind w:right="-79" w:firstLine="709"/>
        <w:jc w:val="both"/>
        <w:rPr>
          <w:kern w:val="28"/>
        </w:rPr>
      </w:pPr>
      <w:r w:rsidRPr="00AA2121">
        <w:rPr>
          <w:kern w:val="28"/>
        </w:rPr>
        <w:t xml:space="preserve">Всего под объекты, планируемые к размещению, предусмотрено </w:t>
      </w:r>
      <w:r w:rsidRPr="00AA2121">
        <w:rPr>
          <w:bCs/>
          <w:iCs/>
          <w:kern w:val="28"/>
          <w:szCs w:val="32"/>
        </w:rPr>
        <w:t>21</w:t>
      </w:r>
      <w:r w:rsidR="00A9313B" w:rsidRPr="00AA2121">
        <w:rPr>
          <w:bCs/>
          <w:iCs/>
          <w:kern w:val="28"/>
          <w:szCs w:val="32"/>
        </w:rPr>
        <w:t>3</w:t>
      </w:r>
      <w:r w:rsidRPr="00AA2121">
        <w:rPr>
          <w:bCs/>
          <w:iCs/>
          <w:kern w:val="28"/>
          <w:szCs w:val="32"/>
        </w:rPr>
        <w:t>,0</w:t>
      </w:r>
      <w:r w:rsidR="00A9313B" w:rsidRPr="00AA2121">
        <w:rPr>
          <w:bCs/>
          <w:iCs/>
          <w:kern w:val="28"/>
          <w:szCs w:val="32"/>
        </w:rPr>
        <w:t>5</w:t>
      </w:r>
      <w:r w:rsidRPr="00AA2121">
        <w:rPr>
          <w:kern w:val="28"/>
        </w:rPr>
        <w:t xml:space="preserve"> га, в том числе территории производственного назначения – 43</w:t>
      </w:r>
      <w:r w:rsidRPr="00AA2121">
        <w:rPr>
          <w:bCs/>
          <w:iCs/>
          <w:kern w:val="28"/>
          <w:szCs w:val="32"/>
        </w:rPr>
        <w:t>,86</w:t>
      </w:r>
      <w:r w:rsidRPr="00AA2121">
        <w:rPr>
          <w:kern w:val="28"/>
        </w:rPr>
        <w:t xml:space="preserve"> га, общественно-делового назначения – </w:t>
      </w:r>
      <w:r w:rsidRPr="00AA2121">
        <w:rPr>
          <w:bCs/>
          <w:iCs/>
          <w:kern w:val="28"/>
          <w:szCs w:val="32"/>
        </w:rPr>
        <w:t>1</w:t>
      </w:r>
      <w:r w:rsidR="00FE1EF6" w:rsidRPr="00AA2121">
        <w:rPr>
          <w:bCs/>
          <w:iCs/>
          <w:kern w:val="28"/>
          <w:szCs w:val="32"/>
        </w:rPr>
        <w:t>47</w:t>
      </w:r>
      <w:r w:rsidRPr="00AA2121">
        <w:rPr>
          <w:bCs/>
          <w:iCs/>
          <w:kern w:val="28"/>
          <w:szCs w:val="32"/>
        </w:rPr>
        <w:t>,</w:t>
      </w:r>
      <w:r w:rsidR="00FE1EF6" w:rsidRPr="00AA2121">
        <w:rPr>
          <w:bCs/>
          <w:iCs/>
          <w:kern w:val="28"/>
          <w:szCs w:val="32"/>
        </w:rPr>
        <w:t>24</w:t>
      </w:r>
      <w:r w:rsidRPr="00AA2121">
        <w:rPr>
          <w:kern w:val="28"/>
        </w:rPr>
        <w:t xml:space="preserve"> га, объектов коммунального назначения – 5,</w:t>
      </w:r>
      <w:r w:rsidR="007661D5" w:rsidRPr="00AA2121">
        <w:rPr>
          <w:kern w:val="28"/>
        </w:rPr>
        <w:t>46</w:t>
      </w:r>
      <w:r w:rsidRPr="00AA2121">
        <w:rPr>
          <w:kern w:val="28"/>
        </w:rPr>
        <w:t xml:space="preserve"> га, рекреационного назначения – 16,0</w:t>
      </w:r>
      <w:r w:rsidR="00B71870" w:rsidRPr="00AA2121">
        <w:rPr>
          <w:kern w:val="28"/>
        </w:rPr>
        <w:t> </w:t>
      </w:r>
      <w:r w:rsidRPr="00AA2121">
        <w:rPr>
          <w:kern w:val="28"/>
        </w:rPr>
        <w:t xml:space="preserve">га. Это позволит организовать около </w:t>
      </w:r>
      <w:r w:rsidRPr="00AA2121">
        <w:rPr>
          <w:bCs/>
          <w:iCs/>
          <w:kern w:val="28"/>
          <w:szCs w:val="32"/>
        </w:rPr>
        <w:t>22,38</w:t>
      </w:r>
      <w:r w:rsidRPr="00AA2121">
        <w:rPr>
          <w:kern w:val="28"/>
        </w:rPr>
        <w:t> тыс. рабочих мест.</w:t>
      </w:r>
    </w:p>
    <w:p w:rsidR="004A6C91" w:rsidRPr="00AA2121" w:rsidRDefault="004A6C91" w:rsidP="004A6C91">
      <w:pPr>
        <w:suppressAutoHyphens/>
        <w:ind w:right="-79" w:firstLine="709"/>
        <w:jc w:val="both"/>
        <w:rPr>
          <w:kern w:val="28"/>
        </w:rPr>
      </w:pPr>
      <w:r w:rsidRPr="00AA2121">
        <w:rPr>
          <w:kern w:val="28"/>
        </w:rPr>
        <w:t>Количество новых рабочих мест в городе Наро-Фоминск составит:</w:t>
      </w:r>
    </w:p>
    <w:p w:rsidR="004A6C91" w:rsidRPr="00AA2121" w:rsidRDefault="004A6C91" w:rsidP="00FF27E9">
      <w:pPr>
        <w:numPr>
          <w:ilvl w:val="0"/>
          <w:numId w:val="39"/>
        </w:numPr>
        <w:tabs>
          <w:tab w:val="left" w:pos="3120"/>
        </w:tabs>
        <w:suppressAutoHyphens/>
        <w:ind w:left="1134" w:hanging="425"/>
        <w:contextualSpacing/>
        <w:jc w:val="both"/>
      </w:pPr>
      <w:r w:rsidRPr="00AA2121">
        <w:t>на первую очередь – 8,04 тыс. ед.;</w:t>
      </w:r>
    </w:p>
    <w:p w:rsidR="004A6C91" w:rsidRPr="00AA2121" w:rsidRDefault="004A6C91" w:rsidP="00FF27E9">
      <w:pPr>
        <w:numPr>
          <w:ilvl w:val="0"/>
          <w:numId w:val="39"/>
        </w:numPr>
        <w:tabs>
          <w:tab w:val="left" w:pos="3120"/>
        </w:tabs>
        <w:suppressAutoHyphens/>
        <w:ind w:left="1134" w:hanging="425"/>
        <w:contextualSpacing/>
        <w:jc w:val="both"/>
      </w:pPr>
      <w:r w:rsidRPr="00AA2121">
        <w:t>на расчётный срок – 14,34 тыс. ед.</w:t>
      </w:r>
    </w:p>
    <w:p w:rsidR="004A6C91" w:rsidRPr="00AA2121" w:rsidRDefault="004A6C91" w:rsidP="004A6C91"/>
    <w:p w:rsidR="00937841" w:rsidRPr="00AA2121" w:rsidRDefault="00937841" w:rsidP="00920BCD">
      <w:pPr>
        <w:pStyle w:val="4e"/>
        <w:keepNext/>
        <w:numPr>
          <w:ilvl w:val="2"/>
          <w:numId w:val="37"/>
        </w:numPr>
        <w:shd w:val="clear" w:color="auto" w:fill="auto"/>
        <w:tabs>
          <w:tab w:val="left" w:pos="709"/>
        </w:tabs>
        <w:suppressAutoHyphens/>
        <w:spacing w:after="120" w:line="240" w:lineRule="auto"/>
        <w:jc w:val="both"/>
        <w:outlineLvl w:val="2"/>
        <w:rPr>
          <w:i w:val="0"/>
          <w:sz w:val="24"/>
          <w:szCs w:val="24"/>
        </w:rPr>
      </w:pPr>
      <w:bookmarkStart w:id="68" w:name="_Toc93064115"/>
      <w:r w:rsidRPr="00AA2121">
        <w:rPr>
          <w:i w:val="0"/>
          <w:sz w:val="24"/>
          <w:szCs w:val="24"/>
        </w:rPr>
        <w:t>Объекты транспортной инфраструктуры</w:t>
      </w:r>
      <w:bookmarkEnd w:id="68"/>
    </w:p>
    <w:p w:rsidR="009B710E" w:rsidRPr="00AA2121" w:rsidRDefault="009B710E" w:rsidP="009B710E">
      <w:pPr>
        <w:suppressAutoHyphens/>
        <w:ind w:right="-79" w:firstLine="709"/>
        <w:jc w:val="both"/>
        <w:rPr>
          <w:kern w:val="28"/>
        </w:rPr>
      </w:pPr>
      <w:r w:rsidRPr="00AA2121">
        <w:rPr>
          <w:kern w:val="28"/>
        </w:rPr>
        <w:t>В проекте внесения изменений в генеральный план Наро-Фоминского городского округа Московской области применительно к населённому пункту г. Наро-Фоминск развитие транспортной инфраструктуры планируется на основе градостроительного развития территории городского округа и в соответствии с утвержденными документами территориального планирования и стратегического развития:</w:t>
      </w:r>
    </w:p>
    <w:p w:rsidR="009B710E" w:rsidRPr="00AA2121" w:rsidRDefault="009B710E" w:rsidP="009B710E">
      <w:pPr>
        <w:suppressAutoHyphens/>
        <w:ind w:right="-79" w:firstLine="709"/>
        <w:jc w:val="both"/>
        <w:rPr>
          <w:kern w:val="28"/>
        </w:rPr>
      </w:pPr>
      <w:r w:rsidRPr="00AA2121">
        <w:rPr>
          <w:kern w:val="28"/>
        </w:rPr>
        <w:t>Схемы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 утвержденной распоряжением Правительства Российской Федерации от 19.03.2013 № 384-р (ред. от 10.11.2021);</w:t>
      </w:r>
    </w:p>
    <w:p w:rsidR="009B710E" w:rsidRPr="00AA2121" w:rsidRDefault="009B710E" w:rsidP="009B710E">
      <w:pPr>
        <w:suppressAutoHyphens/>
        <w:ind w:right="-79" w:firstLine="709"/>
        <w:jc w:val="both"/>
        <w:rPr>
          <w:kern w:val="28"/>
        </w:rPr>
      </w:pPr>
      <w:r w:rsidRPr="00AA2121">
        <w:rPr>
          <w:kern w:val="28"/>
        </w:rPr>
        <w:t>Схемы территориального планирования транспортного обслуживания Московской области, утвержденной постановлением Правительства Московской области от 25.03.2016 № 230/</w:t>
      </w:r>
      <w:bookmarkStart w:id="69" w:name="_Hlk34920688"/>
      <w:r w:rsidRPr="00AA2121">
        <w:rPr>
          <w:kern w:val="28"/>
        </w:rPr>
        <w:t>8 (ред. от 30.12.2020);</w:t>
      </w:r>
      <w:bookmarkEnd w:id="69"/>
    </w:p>
    <w:p w:rsidR="009B710E" w:rsidRPr="00AA2121" w:rsidRDefault="009B710E" w:rsidP="009B710E">
      <w:pPr>
        <w:suppressAutoHyphens/>
        <w:ind w:right="-79" w:firstLine="709"/>
        <w:jc w:val="both"/>
      </w:pPr>
      <w:r w:rsidRPr="00AA2121">
        <w:rPr>
          <w:kern w:val="28"/>
        </w:rPr>
        <w:t>Генерального плана Наро-Фоминского городского округа, утвержденного решением Совета депутатов Наро-Фоминского городского округа Московской области от 24.03.2020 № 4/46.</w:t>
      </w:r>
    </w:p>
    <w:p w:rsidR="00057C96" w:rsidRPr="00AA2121" w:rsidRDefault="00057C96" w:rsidP="00057C96">
      <w:pPr>
        <w:pStyle w:val="1fff8"/>
        <w:spacing w:before="240" w:after="120" w:line="240" w:lineRule="auto"/>
        <w:jc w:val="both"/>
        <w:rPr>
          <w:b w:val="0"/>
        </w:rPr>
      </w:pPr>
      <w:r w:rsidRPr="00AA2121">
        <w:t>Таблица 3.</w:t>
      </w:r>
      <w:r w:rsidR="00920BCD" w:rsidRPr="00AA2121">
        <w:t>3</w:t>
      </w:r>
      <w:r w:rsidRPr="00AA2121">
        <w:t>.</w:t>
      </w:r>
      <w:r w:rsidR="00EF19B6" w:rsidRPr="00AA2121">
        <w:t>4</w:t>
      </w:r>
      <w:r w:rsidRPr="00AA2121">
        <w:t>.1.</w:t>
      </w:r>
      <w:r w:rsidRPr="00AA2121">
        <w:rPr>
          <w:b w:val="0"/>
        </w:rPr>
        <w:t xml:space="preserve"> Планируемые мероприятия по развитию транспортной инфраструктуры местного значения Наро-Фоминского городского округа применительно к населенному пункту г. Наро-Фоминск</w:t>
      </w:r>
    </w:p>
    <w:tbl>
      <w:tblPr>
        <w:tblOverlap w:val="never"/>
        <w:tblW w:w="9782" w:type="dxa"/>
        <w:jc w:val="center"/>
        <w:tblLayout w:type="fixed"/>
        <w:tblCellMar>
          <w:left w:w="113" w:type="dxa"/>
          <w:right w:w="113" w:type="dxa"/>
        </w:tblCellMar>
        <w:tblLook w:val="04A0" w:firstRow="1" w:lastRow="0" w:firstColumn="1" w:lastColumn="0" w:noHBand="0" w:noVBand="1"/>
      </w:tblPr>
      <w:tblGrid>
        <w:gridCol w:w="5602"/>
        <w:gridCol w:w="1984"/>
        <w:gridCol w:w="2196"/>
      </w:tblGrid>
      <w:tr w:rsidR="00057C96" w:rsidRPr="00AA2121" w:rsidTr="009B710E">
        <w:trPr>
          <w:tblHeader/>
          <w:jc w:val="center"/>
        </w:trPr>
        <w:tc>
          <w:tcPr>
            <w:tcW w:w="5602" w:type="dxa"/>
            <w:tcBorders>
              <w:top w:val="single" w:sz="4" w:space="0" w:color="auto"/>
              <w:lef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bCs/>
                <w:sz w:val="22"/>
                <w:szCs w:val="22"/>
                <w:lang w:bidi="ru-RU"/>
              </w:rPr>
              <w:t>Наименование объекта</w:t>
            </w:r>
          </w:p>
        </w:tc>
        <w:tc>
          <w:tcPr>
            <w:tcW w:w="1984" w:type="dxa"/>
            <w:tcBorders>
              <w:top w:val="single" w:sz="4" w:space="0" w:color="auto"/>
              <w:lef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bCs/>
                <w:sz w:val="22"/>
                <w:szCs w:val="22"/>
                <w:lang w:bidi="ru-RU"/>
              </w:rPr>
              <w:t>Протяженность</w:t>
            </w:r>
            <w:r w:rsidRPr="00AA2121">
              <w:rPr>
                <w:bCs/>
                <w:sz w:val="22"/>
                <w:szCs w:val="22"/>
                <w:lang w:bidi="ru-RU"/>
              </w:rPr>
              <w:br/>
              <w:t>в границах города, км</w:t>
            </w:r>
          </w:p>
        </w:tc>
        <w:tc>
          <w:tcPr>
            <w:tcW w:w="2196" w:type="dxa"/>
            <w:tcBorders>
              <w:top w:val="single" w:sz="4" w:space="0" w:color="auto"/>
              <w:left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bCs/>
                <w:sz w:val="22"/>
                <w:szCs w:val="22"/>
                <w:lang w:bidi="ru-RU"/>
              </w:rPr>
              <w:t>Зона планируемого размещения линейных объектов автомобильного транспорта, м</w:t>
            </w:r>
          </w:p>
        </w:tc>
      </w:tr>
      <w:tr w:rsidR="00057C96" w:rsidRPr="00AA2121" w:rsidTr="009B710E">
        <w:trPr>
          <w:jc w:val="center"/>
        </w:trPr>
        <w:tc>
          <w:tcPr>
            <w:tcW w:w="9782" w:type="dxa"/>
            <w:gridSpan w:val="3"/>
            <w:tcBorders>
              <w:top w:val="single" w:sz="4" w:space="0" w:color="auto"/>
              <w:left w:val="single" w:sz="4" w:space="0" w:color="auto"/>
              <w:right w:val="single" w:sz="4" w:space="0" w:color="auto"/>
            </w:tcBorders>
            <w:shd w:val="clear" w:color="auto" w:fill="FFFFFF"/>
            <w:vAlign w:val="center"/>
          </w:tcPr>
          <w:p w:rsidR="00057C96" w:rsidRPr="00AA2121" w:rsidRDefault="00057C96" w:rsidP="0022594B">
            <w:pPr>
              <w:widowControl w:val="0"/>
              <w:jc w:val="center"/>
              <w:rPr>
                <w:b/>
                <w:sz w:val="22"/>
                <w:szCs w:val="22"/>
                <w:lang w:bidi="ru-RU"/>
              </w:rPr>
            </w:pPr>
            <w:r w:rsidRPr="00AA2121">
              <w:rPr>
                <w:b/>
                <w:bCs/>
                <w:i/>
                <w:iCs/>
                <w:sz w:val="22"/>
                <w:szCs w:val="22"/>
                <w:lang w:bidi="ru-RU"/>
              </w:rPr>
              <w:t>Организация реконструкции:</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rPr>
                <w:sz w:val="22"/>
                <w:szCs w:val="22"/>
                <w:lang w:bidi="ru-RU"/>
              </w:rPr>
            </w:pPr>
            <w:r w:rsidRPr="00AA2121">
              <w:rPr>
                <w:sz w:val="22"/>
                <w:szCs w:val="22"/>
                <w:lang w:bidi="ru-RU"/>
              </w:rPr>
              <w:t>ул. Курзенкова, г. Наро-Фоминск</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0,280</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15</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auto"/>
            <w:vAlign w:val="center"/>
          </w:tcPr>
          <w:p w:rsidR="00057C96" w:rsidRPr="00AA2121" w:rsidRDefault="00057C96" w:rsidP="0022594B">
            <w:pPr>
              <w:widowControl w:val="0"/>
              <w:rPr>
                <w:sz w:val="22"/>
                <w:szCs w:val="22"/>
                <w:lang w:bidi="ru-RU"/>
              </w:rPr>
            </w:pPr>
            <w:r w:rsidRPr="00AA2121">
              <w:rPr>
                <w:sz w:val="22"/>
                <w:szCs w:val="22"/>
                <w:lang w:bidi="ru-RU"/>
              </w:rPr>
              <w:t>ул. Льва Толстого, г. Наро-Фоминск</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0,107</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15</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rPr>
                <w:sz w:val="22"/>
                <w:szCs w:val="22"/>
                <w:lang w:bidi="ru-RU"/>
              </w:rPr>
            </w:pPr>
            <w:r w:rsidRPr="00AA2121">
              <w:rPr>
                <w:sz w:val="22"/>
                <w:szCs w:val="22"/>
                <w:lang w:bidi="ru-RU"/>
              </w:rPr>
              <w:t>пр. Лесной, г. Наро-Фоминск</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0,184</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15</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rPr>
                <w:sz w:val="22"/>
                <w:szCs w:val="22"/>
                <w:lang w:bidi="ru-RU"/>
              </w:rPr>
            </w:pPr>
            <w:r w:rsidRPr="00AA2121">
              <w:rPr>
                <w:sz w:val="22"/>
                <w:szCs w:val="22"/>
                <w:lang w:bidi="ru-RU"/>
              </w:rPr>
              <w:t>ул. 2-я Каменская, г. Наро-Фоминск</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0,275</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15</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rPr>
                <w:sz w:val="22"/>
                <w:szCs w:val="22"/>
                <w:lang w:bidi="ru-RU"/>
              </w:rPr>
            </w:pPr>
            <w:r w:rsidRPr="00AA2121">
              <w:rPr>
                <w:sz w:val="22"/>
                <w:szCs w:val="22"/>
                <w:lang w:bidi="ru-RU"/>
              </w:rPr>
              <w:t>ул. 2-я Кривоносовская, г. Наро-Фоминск</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0,263</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15</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rPr>
                <w:sz w:val="22"/>
                <w:szCs w:val="22"/>
                <w:lang w:bidi="ru-RU"/>
              </w:rPr>
            </w:pPr>
            <w:r w:rsidRPr="00AA2121">
              <w:rPr>
                <w:sz w:val="22"/>
                <w:szCs w:val="22"/>
                <w:lang w:bidi="ru-RU"/>
              </w:rPr>
              <w:t>ул. 2-я Кривоносовская (участок 2), г. Наро-Фоминск</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0,129</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15</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rPr>
                <w:sz w:val="22"/>
                <w:szCs w:val="22"/>
                <w:lang w:bidi="ru-RU"/>
              </w:rPr>
            </w:pPr>
            <w:r w:rsidRPr="00AA2121">
              <w:rPr>
                <w:sz w:val="22"/>
                <w:szCs w:val="22"/>
                <w:lang w:bidi="ru-RU"/>
              </w:rPr>
              <w:t>ул. 3-я Кривоносовская, г. Наро-Фоминск</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0,255</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15</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rPr>
                <w:sz w:val="22"/>
                <w:szCs w:val="22"/>
                <w:lang w:bidi="ru-RU"/>
              </w:rPr>
            </w:pPr>
            <w:r w:rsidRPr="00AA2121">
              <w:rPr>
                <w:sz w:val="22"/>
                <w:szCs w:val="22"/>
                <w:lang w:bidi="ru-RU"/>
              </w:rPr>
              <w:t>ул. Большая Луговая, г. Наро-Фоминск</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0,200</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15</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rPr>
                <w:sz w:val="22"/>
                <w:szCs w:val="22"/>
                <w:lang w:bidi="ru-RU"/>
              </w:rPr>
            </w:pPr>
            <w:r w:rsidRPr="00AA2121">
              <w:rPr>
                <w:sz w:val="22"/>
                <w:szCs w:val="22"/>
                <w:lang w:bidi="ru-RU"/>
              </w:rPr>
              <w:t>пр. Воровского, г. Наро-Фоминск</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0,477</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15</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rPr>
                <w:sz w:val="22"/>
                <w:szCs w:val="22"/>
                <w:lang w:bidi="ru-RU"/>
              </w:rPr>
            </w:pPr>
            <w:r w:rsidRPr="00AA2121">
              <w:rPr>
                <w:sz w:val="22"/>
                <w:szCs w:val="22"/>
                <w:lang w:bidi="ru-RU"/>
              </w:rPr>
              <w:t>пр. Воровского, г. Наро-Фоминск</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0,085</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15</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rPr>
                <w:sz w:val="22"/>
                <w:szCs w:val="22"/>
                <w:lang w:bidi="ru-RU"/>
              </w:rPr>
            </w:pPr>
            <w:r w:rsidRPr="00AA2121">
              <w:rPr>
                <w:sz w:val="22"/>
                <w:szCs w:val="22"/>
                <w:lang w:bidi="ru-RU"/>
              </w:rPr>
              <w:t>ул. Огородная артель, г. Наро-Фоминск</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0,215</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15</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rPr>
                <w:sz w:val="22"/>
                <w:szCs w:val="22"/>
                <w:lang w:bidi="ru-RU"/>
              </w:rPr>
            </w:pPr>
            <w:r w:rsidRPr="00AA2121">
              <w:rPr>
                <w:sz w:val="22"/>
                <w:szCs w:val="22"/>
                <w:lang w:bidi="ru-RU"/>
              </w:rPr>
              <w:t>ул. Пушкина, г. Наро-Фоминск</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0,264</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15</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rPr>
                <w:sz w:val="22"/>
                <w:szCs w:val="22"/>
                <w:lang w:bidi="ru-RU"/>
              </w:rPr>
            </w:pPr>
            <w:r w:rsidRPr="00AA2121">
              <w:rPr>
                <w:sz w:val="22"/>
                <w:szCs w:val="22"/>
                <w:lang w:bidi="ru-RU"/>
              </w:rPr>
              <w:t>пер. 1-й Володарский, г. Наро-Фоминск</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0,385</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15</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rPr>
                <w:sz w:val="22"/>
                <w:szCs w:val="22"/>
                <w:lang w:bidi="ru-RU"/>
              </w:rPr>
            </w:pPr>
            <w:r w:rsidRPr="00AA2121">
              <w:rPr>
                <w:sz w:val="22"/>
                <w:szCs w:val="22"/>
                <w:lang w:bidi="ru-RU"/>
              </w:rPr>
              <w:t>пер. 1-й Володарский (участок 2), г. Наро-Фоминск</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0,095</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15</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rPr>
                <w:sz w:val="22"/>
                <w:szCs w:val="22"/>
                <w:lang w:bidi="ru-RU"/>
              </w:rPr>
            </w:pPr>
            <w:r w:rsidRPr="00AA2121">
              <w:rPr>
                <w:sz w:val="22"/>
                <w:szCs w:val="22"/>
                <w:lang w:bidi="ru-RU"/>
              </w:rPr>
              <w:t>пер1-й. Дзержинский, г. Наро-Фоминск</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0,244</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15</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rPr>
                <w:sz w:val="22"/>
                <w:szCs w:val="22"/>
                <w:lang w:bidi="ru-RU"/>
              </w:rPr>
            </w:pPr>
            <w:r w:rsidRPr="00AA2121">
              <w:rPr>
                <w:sz w:val="22"/>
                <w:szCs w:val="22"/>
                <w:lang w:bidi="ru-RU"/>
              </w:rPr>
              <w:t>пер. 1-й Мартовский, г. Наро-Фоминск</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0,130</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15</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rPr>
                <w:sz w:val="22"/>
                <w:szCs w:val="22"/>
                <w:lang w:bidi="ru-RU"/>
              </w:rPr>
            </w:pPr>
            <w:r w:rsidRPr="00AA2121">
              <w:rPr>
                <w:sz w:val="22"/>
                <w:szCs w:val="22"/>
                <w:lang w:bidi="ru-RU"/>
              </w:rPr>
              <w:t>пр-д. 1-й Строительный, г. Наро-Фоминск</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0,170</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15</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rPr>
                <w:sz w:val="22"/>
                <w:szCs w:val="22"/>
                <w:lang w:bidi="ru-RU"/>
              </w:rPr>
            </w:pPr>
            <w:r w:rsidRPr="00AA2121">
              <w:rPr>
                <w:sz w:val="22"/>
                <w:szCs w:val="22"/>
                <w:lang w:bidi="ru-RU"/>
              </w:rPr>
              <w:t>пер. 2-й Дзержинский, г. Наро-Фоминск</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0,297</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15</w:t>
            </w:r>
          </w:p>
        </w:tc>
      </w:tr>
      <w:tr w:rsidR="00057C96" w:rsidRPr="00AA2121" w:rsidTr="009B710E">
        <w:trPr>
          <w:jc w:val="center"/>
        </w:trPr>
        <w:tc>
          <w:tcPr>
            <w:tcW w:w="5602"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rPr>
                <w:sz w:val="22"/>
                <w:szCs w:val="22"/>
                <w:lang w:bidi="ru-RU"/>
              </w:rPr>
            </w:pPr>
            <w:r w:rsidRPr="00AA2121">
              <w:rPr>
                <w:sz w:val="22"/>
                <w:szCs w:val="22"/>
                <w:lang w:bidi="ru-RU"/>
              </w:rPr>
              <w:t>пер. 2-й Колхозный, г. Наро-Фоминск</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0,247</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15</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rPr>
                <w:sz w:val="22"/>
                <w:szCs w:val="22"/>
                <w:lang w:bidi="ru-RU"/>
              </w:rPr>
            </w:pPr>
            <w:r w:rsidRPr="00AA2121">
              <w:rPr>
                <w:sz w:val="22"/>
                <w:szCs w:val="22"/>
                <w:lang w:bidi="ru-RU"/>
              </w:rPr>
              <w:t>пр-д. 2-й Строительный, г. Наро-Фоминск</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0,130</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15</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rPr>
                <w:sz w:val="22"/>
                <w:szCs w:val="22"/>
                <w:lang w:bidi="ru-RU"/>
              </w:rPr>
            </w:pPr>
            <w:r w:rsidRPr="00AA2121">
              <w:rPr>
                <w:sz w:val="22"/>
                <w:szCs w:val="22"/>
                <w:lang w:bidi="ru-RU"/>
              </w:rPr>
              <w:t>пр-д. 3-й Строительный, г. Наро-Фоминск</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0,172</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15</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rPr>
                <w:sz w:val="22"/>
                <w:szCs w:val="22"/>
                <w:lang w:bidi="ru-RU"/>
              </w:rPr>
            </w:pPr>
            <w:r w:rsidRPr="00AA2121">
              <w:rPr>
                <w:sz w:val="22"/>
                <w:szCs w:val="22"/>
                <w:lang w:bidi="ru-RU"/>
              </w:rPr>
              <w:t>пр-д. 4-й Строительный, г. Наро-Фоминск</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0,168</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15</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rPr>
                <w:sz w:val="22"/>
                <w:szCs w:val="22"/>
                <w:lang w:bidi="ru-RU"/>
              </w:rPr>
            </w:pPr>
            <w:r w:rsidRPr="00AA2121">
              <w:rPr>
                <w:sz w:val="22"/>
                <w:szCs w:val="22"/>
                <w:lang w:bidi="ru-RU"/>
              </w:rPr>
              <w:t>пр-д. 5-й Строительный, г. Наро-Фоминск</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0,102</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15</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rPr>
                <w:sz w:val="22"/>
                <w:szCs w:val="22"/>
                <w:lang w:bidi="ru-RU"/>
              </w:rPr>
            </w:pPr>
            <w:r w:rsidRPr="00AA2121">
              <w:rPr>
                <w:sz w:val="22"/>
                <w:szCs w:val="22"/>
                <w:lang w:bidi="ru-RU"/>
              </w:rPr>
              <w:t>пер. Первомайский, г. Наро-Фоминск</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0,151</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15</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rPr>
                <w:sz w:val="22"/>
                <w:szCs w:val="22"/>
                <w:lang w:bidi="ru-RU"/>
              </w:rPr>
            </w:pPr>
            <w:r w:rsidRPr="00AA2121">
              <w:rPr>
                <w:sz w:val="22"/>
                <w:szCs w:val="22"/>
                <w:lang w:bidi="ru-RU"/>
              </w:rPr>
              <w:t>пер. Ухтомский, г. Наро-Фоминск</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0,209</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15</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rPr>
                <w:sz w:val="22"/>
                <w:szCs w:val="22"/>
                <w:lang w:bidi="ru-RU"/>
              </w:rPr>
            </w:pPr>
            <w:r w:rsidRPr="00AA2121">
              <w:rPr>
                <w:sz w:val="22"/>
                <w:szCs w:val="22"/>
                <w:lang w:bidi="ru-RU"/>
              </w:rPr>
              <w:t>пер. Лесной, г. Наро-Фоминск</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0,440</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15</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rPr>
                <w:sz w:val="22"/>
                <w:szCs w:val="22"/>
                <w:lang w:bidi="ru-RU"/>
              </w:rPr>
            </w:pPr>
            <w:r w:rsidRPr="00AA2121">
              <w:rPr>
                <w:sz w:val="22"/>
                <w:szCs w:val="22"/>
                <w:lang w:bidi="ru-RU"/>
              </w:rPr>
              <w:t>пр. 2-й Маяковский (участок 2), г. Наро-Фоминск</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0,231</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15</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rPr>
                <w:sz w:val="22"/>
                <w:szCs w:val="22"/>
                <w:lang w:bidi="ru-RU"/>
              </w:rPr>
            </w:pPr>
            <w:r w:rsidRPr="00AA2121">
              <w:rPr>
                <w:sz w:val="22"/>
                <w:szCs w:val="22"/>
                <w:lang w:bidi="ru-RU"/>
              </w:rPr>
              <w:t>пр-д 1-й Каменский, г. Наро-Фоминск</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0,042</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15</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rPr>
                <w:sz w:val="22"/>
                <w:szCs w:val="22"/>
                <w:lang w:bidi="ru-RU"/>
              </w:rPr>
            </w:pPr>
            <w:r w:rsidRPr="00AA2121">
              <w:rPr>
                <w:sz w:val="22"/>
                <w:szCs w:val="22"/>
                <w:lang w:bidi="ru-RU"/>
              </w:rPr>
              <w:t>а/д от ул. Погодина у ВИМСУ, г. Наро-Фоминск</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0,430</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15</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rPr>
                <w:sz w:val="22"/>
                <w:szCs w:val="22"/>
                <w:lang w:bidi="ru-RU"/>
              </w:rPr>
            </w:pPr>
            <w:r w:rsidRPr="00AA2121">
              <w:rPr>
                <w:sz w:val="22"/>
                <w:szCs w:val="22"/>
                <w:lang w:bidi="ru-RU"/>
              </w:rPr>
              <w:t>ул. Нарское лесничество, г. Наро-Фоминск</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0,380</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15</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rPr>
                <w:sz w:val="22"/>
                <w:szCs w:val="22"/>
                <w:lang w:bidi="ru-RU"/>
              </w:rPr>
            </w:pPr>
            <w:r w:rsidRPr="00AA2121">
              <w:rPr>
                <w:sz w:val="22"/>
                <w:szCs w:val="22"/>
                <w:lang w:bidi="ru-RU"/>
              </w:rPr>
              <w:t>ул. Спортивная, г. Наро-Фоминск</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0,156</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trike/>
                <w:sz w:val="22"/>
                <w:szCs w:val="22"/>
                <w:lang w:bidi="ru-RU"/>
              </w:rPr>
            </w:pPr>
            <w:r w:rsidRPr="00AA2121">
              <w:rPr>
                <w:strike/>
                <w:sz w:val="22"/>
                <w:szCs w:val="22"/>
                <w:lang w:bidi="ru-RU"/>
              </w:rPr>
              <w:t>15</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rPr>
                <w:sz w:val="22"/>
                <w:szCs w:val="22"/>
                <w:lang w:bidi="ru-RU"/>
              </w:rPr>
            </w:pPr>
            <w:r w:rsidRPr="00AA2121">
              <w:rPr>
                <w:sz w:val="22"/>
                <w:szCs w:val="22"/>
                <w:lang w:bidi="ru-RU"/>
              </w:rPr>
              <w:t>ул. Солнечная, г. Наро-Фоминск</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0,391</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15</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rPr>
                <w:sz w:val="22"/>
                <w:szCs w:val="22"/>
                <w:lang w:bidi="ru-RU"/>
              </w:rPr>
            </w:pPr>
            <w:r w:rsidRPr="00AA2121">
              <w:rPr>
                <w:sz w:val="22"/>
                <w:szCs w:val="22"/>
                <w:lang w:bidi="ru-RU"/>
              </w:rPr>
              <w:t>ул. Солнечная (участок 2), г. Наро-Фоминск</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1,647</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15</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rPr>
                <w:sz w:val="22"/>
                <w:szCs w:val="22"/>
                <w:lang w:bidi="ru-RU"/>
              </w:rPr>
            </w:pPr>
            <w:r w:rsidRPr="00AA2121">
              <w:rPr>
                <w:sz w:val="22"/>
                <w:szCs w:val="22"/>
                <w:lang w:bidi="ru-RU"/>
              </w:rPr>
              <w:t>ул. Рябиновая, г. Наро-Фоминск</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0,218</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15</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rPr>
                <w:sz w:val="22"/>
                <w:szCs w:val="22"/>
                <w:lang w:bidi="ru-RU"/>
              </w:rPr>
            </w:pPr>
            <w:r w:rsidRPr="00AA2121">
              <w:rPr>
                <w:sz w:val="22"/>
                <w:szCs w:val="22"/>
                <w:lang w:bidi="ru-RU"/>
              </w:rPr>
              <w:t>ул. Окружная, г. Наро-Фоминск</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0,690</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15</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rPr>
                <w:sz w:val="22"/>
                <w:szCs w:val="22"/>
                <w:lang w:bidi="ru-RU"/>
              </w:rPr>
            </w:pPr>
            <w:r w:rsidRPr="00AA2121">
              <w:rPr>
                <w:sz w:val="22"/>
                <w:szCs w:val="22"/>
                <w:lang w:bidi="ru-RU"/>
              </w:rPr>
              <w:t>подъезд к СНТ «Заречье», г. Наро-Фоминск</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0,379</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15</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rPr>
                <w:sz w:val="22"/>
                <w:szCs w:val="22"/>
                <w:lang w:bidi="ru-RU"/>
              </w:rPr>
            </w:pPr>
            <w:r w:rsidRPr="00AA2121">
              <w:rPr>
                <w:sz w:val="22"/>
                <w:szCs w:val="22"/>
                <w:lang w:bidi="ru-RU"/>
              </w:rPr>
              <w:t>ул. Набережный тупик, г. Наро-Фоминск</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0,219</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15</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rPr>
                <w:sz w:val="22"/>
                <w:szCs w:val="22"/>
                <w:lang w:bidi="ru-RU"/>
              </w:rPr>
            </w:pPr>
            <w:r w:rsidRPr="00AA2121">
              <w:rPr>
                <w:sz w:val="22"/>
                <w:szCs w:val="22"/>
                <w:lang w:bidi="ru-RU"/>
              </w:rPr>
              <w:t>ул. Садовая, г. Наро-Фоминск</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0,095</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15</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rPr>
                <w:sz w:val="22"/>
                <w:szCs w:val="22"/>
                <w:lang w:bidi="ru-RU"/>
              </w:rPr>
            </w:pPr>
            <w:r w:rsidRPr="00AA2121">
              <w:rPr>
                <w:sz w:val="22"/>
                <w:szCs w:val="22"/>
                <w:lang w:bidi="ru-RU"/>
              </w:rPr>
              <w:t>ул. Магистральная, г. Наро-Фоминск</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0,212</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15</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rPr>
                <w:sz w:val="22"/>
                <w:szCs w:val="22"/>
                <w:lang w:bidi="ru-RU"/>
              </w:rPr>
            </w:pPr>
            <w:r w:rsidRPr="00AA2121">
              <w:rPr>
                <w:sz w:val="22"/>
                <w:szCs w:val="22"/>
                <w:lang w:bidi="ru-RU"/>
              </w:rPr>
              <w:t>ул. Сиреневая, г. Наро-Фоминск</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0,550</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15</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rPr>
                <w:sz w:val="22"/>
                <w:szCs w:val="22"/>
                <w:lang w:bidi="ru-RU"/>
              </w:rPr>
            </w:pPr>
            <w:r w:rsidRPr="00AA2121">
              <w:rPr>
                <w:sz w:val="22"/>
                <w:szCs w:val="22"/>
                <w:lang w:bidi="ru-RU"/>
              </w:rPr>
              <w:t>ул. Яблоневая, г. Наро-Фоминск</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0,380</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15</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rPr>
                <w:sz w:val="22"/>
                <w:szCs w:val="22"/>
                <w:lang w:bidi="ru-RU"/>
              </w:rPr>
            </w:pPr>
            <w:r w:rsidRPr="00AA2121">
              <w:rPr>
                <w:sz w:val="22"/>
                <w:szCs w:val="22"/>
                <w:lang w:bidi="ru-RU"/>
              </w:rPr>
              <w:t>ул. Алексеевская, г. Наро-Фоминск</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0,397</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15</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rPr>
                <w:sz w:val="22"/>
                <w:szCs w:val="22"/>
                <w:lang w:bidi="ru-RU"/>
              </w:rPr>
            </w:pPr>
            <w:r w:rsidRPr="00AA2121">
              <w:rPr>
                <w:sz w:val="22"/>
                <w:szCs w:val="22"/>
                <w:lang w:bidi="ru-RU"/>
              </w:rPr>
              <w:t>пер. Некрасова (тупиковая), г. Наро-Фоминск</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0,163</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15</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rPr>
                <w:sz w:val="22"/>
                <w:szCs w:val="22"/>
                <w:lang w:bidi="ru-RU"/>
              </w:rPr>
            </w:pPr>
            <w:r w:rsidRPr="00AA2121">
              <w:rPr>
                <w:sz w:val="22"/>
                <w:szCs w:val="22"/>
                <w:lang w:bidi="ru-RU"/>
              </w:rPr>
              <w:t>пр-д 6-й Строительный, г. Наро-Фоминск</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0,074</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15</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rPr>
                <w:sz w:val="22"/>
                <w:szCs w:val="22"/>
                <w:lang w:bidi="ru-RU"/>
              </w:rPr>
            </w:pPr>
            <w:r w:rsidRPr="00AA2121">
              <w:rPr>
                <w:sz w:val="22"/>
                <w:szCs w:val="22"/>
                <w:lang w:bidi="ru-RU"/>
              </w:rPr>
              <w:t>пер. Чехова, г. Наро-Фоминск</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0,169</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15</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rPr>
                <w:sz w:val="22"/>
                <w:szCs w:val="22"/>
                <w:lang w:bidi="ru-RU"/>
              </w:rPr>
            </w:pPr>
            <w:r w:rsidRPr="00AA2121">
              <w:rPr>
                <w:sz w:val="22"/>
                <w:szCs w:val="22"/>
                <w:lang w:bidi="ru-RU"/>
              </w:rPr>
              <w:t>туп. Кубинский, г. Наро-Фоминск</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0,135</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15</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rPr>
                <w:sz w:val="22"/>
                <w:szCs w:val="22"/>
                <w:lang w:bidi="ru-RU"/>
              </w:rPr>
            </w:pPr>
            <w:r w:rsidRPr="00AA2121">
              <w:rPr>
                <w:sz w:val="22"/>
                <w:szCs w:val="22"/>
                <w:lang w:bidi="ru-RU"/>
              </w:rPr>
              <w:t>пер. 1-й Ноябрьский, г. Наро-Фоминск</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0,386</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15</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rPr>
                <w:sz w:val="22"/>
                <w:szCs w:val="22"/>
                <w:lang w:bidi="ru-RU"/>
              </w:rPr>
            </w:pPr>
            <w:r w:rsidRPr="00AA2121">
              <w:rPr>
                <w:sz w:val="22"/>
                <w:szCs w:val="22"/>
                <w:lang w:bidi="ru-RU"/>
              </w:rPr>
              <w:t>пер. 2-й Ноябрьский, г. Наро-Фоминск</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0,150</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15</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rPr>
                <w:sz w:val="22"/>
                <w:szCs w:val="22"/>
                <w:lang w:bidi="ru-RU"/>
              </w:rPr>
            </w:pPr>
            <w:r w:rsidRPr="00AA2121">
              <w:rPr>
                <w:sz w:val="22"/>
                <w:szCs w:val="22"/>
                <w:lang w:bidi="ru-RU"/>
              </w:rPr>
              <w:t>пер. Новый, г. Наро-Фоминск</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0,090</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15</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rPr>
                <w:sz w:val="22"/>
                <w:szCs w:val="22"/>
                <w:lang w:bidi="ru-RU"/>
              </w:rPr>
            </w:pPr>
            <w:r w:rsidRPr="00AA2121">
              <w:rPr>
                <w:sz w:val="22"/>
                <w:szCs w:val="22"/>
                <w:lang w:bidi="ru-RU"/>
              </w:rPr>
              <w:t>ул. Пешехонова</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0,58</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утвержд. ППТ</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right"/>
              <w:rPr>
                <w:i/>
                <w:sz w:val="22"/>
                <w:szCs w:val="22"/>
                <w:lang w:bidi="ru-RU"/>
              </w:rPr>
            </w:pPr>
            <w:r w:rsidRPr="00AA2121">
              <w:rPr>
                <w:i/>
                <w:sz w:val="22"/>
                <w:szCs w:val="22"/>
                <w:lang w:bidi="ru-RU"/>
              </w:rPr>
              <w:t>Итого организация реконструкции:</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13,83</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p>
        </w:tc>
      </w:tr>
      <w:tr w:rsidR="00057C96" w:rsidRPr="00AA2121" w:rsidTr="009B710E">
        <w:trPr>
          <w:jc w:val="center"/>
        </w:trPr>
        <w:tc>
          <w:tcPr>
            <w:tcW w:w="978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b/>
                <w:bCs/>
                <w:i/>
                <w:iCs/>
                <w:sz w:val="22"/>
                <w:szCs w:val="22"/>
                <w:lang w:bidi="ru-RU"/>
              </w:rPr>
              <w:t>Организация строительства:</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rPr>
                <w:sz w:val="22"/>
                <w:szCs w:val="22"/>
                <w:lang w:bidi="ru-RU"/>
              </w:rPr>
            </w:pPr>
            <w:r w:rsidRPr="00AA2121">
              <w:rPr>
                <w:sz w:val="22"/>
                <w:szCs w:val="22"/>
                <w:lang w:bidi="ru-RU"/>
              </w:rPr>
              <w:t>восточный обход г. Наро-Фоминск</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1,43</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50</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rPr>
                <w:sz w:val="22"/>
                <w:szCs w:val="22"/>
                <w:lang w:bidi="ru-RU"/>
              </w:rPr>
            </w:pPr>
            <w:r w:rsidRPr="00AA2121">
              <w:rPr>
                <w:sz w:val="22"/>
                <w:szCs w:val="22"/>
                <w:lang w:bidi="ru-RU"/>
              </w:rPr>
              <w:t>подъезд к территории социального значения</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1,55</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15</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rPr>
                <w:sz w:val="22"/>
                <w:szCs w:val="22"/>
                <w:lang w:bidi="ru-RU"/>
              </w:rPr>
            </w:pPr>
            <w:r w:rsidRPr="00AA2121">
              <w:rPr>
                <w:sz w:val="22"/>
                <w:szCs w:val="22"/>
                <w:lang w:bidi="ru-RU"/>
              </w:rPr>
              <w:t>подъезд к открытому плоскостному сооружению, г. Наро-Фоминск</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0,06</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15</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rPr>
                <w:sz w:val="22"/>
                <w:szCs w:val="22"/>
                <w:lang w:bidi="ru-RU"/>
              </w:rPr>
            </w:pPr>
            <w:r w:rsidRPr="00AA2121">
              <w:rPr>
                <w:sz w:val="22"/>
                <w:szCs w:val="22"/>
                <w:lang w:bidi="ru-RU"/>
              </w:rPr>
              <w:t>платная «Автомобильная дорога</w:t>
            </w:r>
          </w:p>
          <w:p w:rsidR="00057C96" w:rsidRPr="00AA2121" w:rsidRDefault="00057C96" w:rsidP="0022594B">
            <w:pPr>
              <w:widowControl w:val="0"/>
              <w:rPr>
                <w:sz w:val="22"/>
                <w:szCs w:val="22"/>
                <w:lang w:bidi="ru-RU"/>
              </w:rPr>
            </w:pPr>
            <w:r w:rsidRPr="00AA2121">
              <w:rPr>
                <w:sz w:val="22"/>
                <w:szCs w:val="22"/>
                <w:lang w:bidi="ru-RU"/>
              </w:rPr>
              <w:t>в г. Наро-Фоминске, соединяющая автодорогу</w:t>
            </w:r>
          </w:p>
          <w:p w:rsidR="00057C96" w:rsidRPr="00AA2121" w:rsidRDefault="00057C96" w:rsidP="0022594B">
            <w:pPr>
              <w:widowControl w:val="0"/>
              <w:rPr>
                <w:sz w:val="22"/>
                <w:szCs w:val="22"/>
                <w:lang w:bidi="ru-RU"/>
              </w:rPr>
            </w:pPr>
            <w:r w:rsidRPr="00AA2121">
              <w:rPr>
                <w:sz w:val="22"/>
                <w:szCs w:val="22"/>
                <w:lang w:bidi="ru-RU"/>
              </w:rPr>
              <w:t>«Кубинка - Наро-Фоминск» и автодорогу «Наро-Фоминск - Васильчиново»</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2,06</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утвержд. ППТ</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rPr>
                <w:sz w:val="22"/>
                <w:szCs w:val="22"/>
                <w:lang w:bidi="ru-RU"/>
              </w:rPr>
            </w:pPr>
            <w:r w:rsidRPr="00AA2121">
              <w:rPr>
                <w:sz w:val="22"/>
                <w:szCs w:val="22"/>
                <w:lang w:bidi="ru-RU"/>
              </w:rPr>
              <w:t>продление улицы 1-й Володарский переулок, г. Наро-Фоминск</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0,090</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15</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rPr>
                <w:sz w:val="22"/>
                <w:szCs w:val="22"/>
                <w:lang w:bidi="ru-RU"/>
              </w:rPr>
            </w:pPr>
            <w:r w:rsidRPr="00AA2121">
              <w:rPr>
                <w:sz w:val="22"/>
                <w:szCs w:val="22"/>
                <w:lang w:bidi="ru-RU"/>
              </w:rPr>
              <w:t>ул. Солнечная – ВЗУ 10</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0,42</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15</w:t>
            </w:r>
          </w:p>
        </w:tc>
      </w:tr>
      <w:tr w:rsidR="00057C96" w:rsidRPr="00AA2121" w:rsidTr="009B710E">
        <w:trPr>
          <w:jc w:val="center"/>
        </w:trPr>
        <w:tc>
          <w:tcPr>
            <w:tcW w:w="5602"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right"/>
              <w:rPr>
                <w:sz w:val="22"/>
                <w:szCs w:val="22"/>
                <w:lang w:bidi="ru-RU"/>
              </w:rPr>
            </w:pPr>
            <w:r w:rsidRPr="00AA2121">
              <w:rPr>
                <w:i/>
                <w:sz w:val="22"/>
                <w:szCs w:val="22"/>
                <w:lang w:bidi="ru-RU"/>
              </w:rPr>
              <w:t>Итого организация строительства:</w:t>
            </w:r>
          </w:p>
        </w:tc>
        <w:tc>
          <w:tcPr>
            <w:tcW w:w="1984" w:type="dxa"/>
            <w:tcBorders>
              <w:top w:val="single" w:sz="4" w:space="0" w:color="auto"/>
              <w:left w:val="single" w:sz="4" w:space="0" w:color="auto"/>
              <w:bottom w:val="single" w:sz="4" w:space="0" w:color="auto"/>
            </w:tcBorders>
            <w:shd w:val="clear" w:color="auto" w:fill="FFFFFF"/>
            <w:vAlign w:val="center"/>
          </w:tcPr>
          <w:p w:rsidR="00057C96" w:rsidRPr="00AA2121" w:rsidRDefault="00057C96" w:rsidP="0022594B">
            <w:pPr>
              <w:widowControl w:val="0"/>
              <w:jc w:val="center"/>
              <w:rPr>
                <w:sz w:val="22"/>
                <w:szCs w:val="22"/>
                <w:lang w:bidi="ru-RU"/>
              </w:rPr>
            </w:pPr>
            <w:r w:rsidRPr="00AA2121">
              <w:rPr>
                <w:sz w:val="22"/>
                <w:szCs w:val="22"/>
                <w:lang w:bidi="ru-RU"/>
              </w:rPr>
              <w:t>5,61</w:t>
            </w:r>
          </w:p>
        </w:tc>
        <w:tc>
          <w:tcPr>
            <w:tcW w:w="2196" w:type="dxa"/>
            <w:tcBorders>
              <w:top w:val="single" w:sz="4" w:space="0" w:color="auto"/>
              <w:left w:val="single" w:sz="4" w:space="0" w:color="auto"/>
              <w:bottom w:val="single" w:sz="4" w:space="0" w:color="auto"/>
              <w:right w:val="single" w:sz="4" w:space="0" w:color="auto"/>
            </w:tcBorders>
            <w:shd w:val="clear" w:color="auto" w:fill="FFFFFF"/>
            <w:vAlign w:val="center"/>
          </w:tcPr>
          <w:p w:rsidR="00057C96" w:rsidRPr="00AA2121" w:rsidRDefault="00057C96" w:rsidP="0022594B">
            <w:pPr>
              <w:widowControl w:val="0"/>
              <w:jc w:val="center"/>
              <w:rPr>
                <w:sz w:val="22"/>
                <w:szCs w:val="22"/>
                <w:lang w:bidi="ru-RU"/>
              </w:rPr>
            </w:pPr>
          </w:p>
        </w:tc>
      </w:tr>
    </w:tbl>
    <w:p w:rsidR="00057C96" w:rsidRPr="00AA2121" w:rsidRDefault="00057C96" w:rsidP="00057C96">
      <w:pPr>
        <w:spacing w:line="1" w:lineRule="exact"/>
        <w:rPr>
          <w:sz w:val="2"/>
          <w:szCs w:val="2"/>
        </w:rPr>
      </w:pPr>
    </w:p>
    <w:p w:rsidR="00937841" w:rsidRPr="00AA2121" w:rsidRDefault="00937841" w:rsidP="008E2726">
      <w:pPr>
        <w:pStyle w:val="4e"/>
        <w:numPr>
          <w:ilvl w:val="2"/>
          <w:numId w:val="37"/>
        </w:numPr>
        <w:shd w:val="clear" w:color="auto" w:fill="auto"/>
        <w:tabs>
          <w:tab w:val="left" w:pos="709"/>
        </w:tabs>
        <w:spacing w:before="240" w:after="120" w:line="240" w:lineRule="auto"/>
        <w:jc w:val="both"/>
        <w:outlineLvl w:val="2"/>
        <w:rPr>
          <w:i w:val="0"/>
          <w:sz w:val="24"/>
          <w:szCs w:val="24"/>
        </w:rPr>
      </w:pPr>
      <w:bookmarkStart w:id="70" w:name="bookmark227"/>
      <w:bookmarkStart w:id="71" w:name="_Toc93064116"/>
      <w:bookmarkStart w:id="72" w:name="bookmark225"/>
      <w:bookmarkStart w:id="73" w:name="bookmark226"/>
      <w:bookmarkStart w:id="74" w:name="bookmark228"/>
      <w:bookmarkEnd w:id="70"/>
      <w:r w:rsidRPr="00AA2121">
        <w:rPr>
          <w:i w:val="0"/>
          <w:sz w:val="24"/>
          <w:szCs w:val="24"/>
        </w:rPr>
        <w:t>Объекты инженерной инфраструктуры</w:t>
      </w:r>
      <w:bookmarkEnd w:id="71"/>
    </w:p>
    <w:p w:rsidR="00937841" w:rsidRPr="00AA2121" w:rsidRDefault="00937841" w:rsidP="008E2726">
      <w:pPr>
        <w:widowControl w:val="0"/>
        <w:ind w:firstLine="709"/>
        <w:jc w:val="both"/>
      </w:pPr>
      <w:bookmarkStart w:id="75" w:name="bookmark232"/>
      <w:bookmarkStart w:id="76" w:name="bookmark230"/>
      <w:bookmarkStart w:id="77" w:name="bookmark231"/>
      <w:bookmarkStart w:id="78" w:name="bookmark233"/>
      <w:bookmarkEnd w:id="72"/>
      <w:bookmarkEnd w:id="73"/>
      <w:bookmarkEnd w:id="74"/>
      <w:bookmarkEnd w:id="75"/>
      <w:r w:rsidRPr="00AA2121">
        <w:t xml:space="preserve">Сведения о видах, назначении и наименованиях планируемых для размещения объектов инженерной инфраструктуры местного значения городского округа, об их основных характеристиках, местоположении имеют рекомендательный характер (п. 9 ст. 23 ГрК РФ) и приведены в соответствии с отраслевыми схемами и программами, разработанными и утвержденными в установленном законодательством порядке, в том числе </w:t>
      </w:r>
      <w:r w:rsidRPr="00AA2121">
        <w:sym w:font="Symbol" w:char="F02D"/>
      </w:r>
      <w:r w:rsidRPr="00AA2121">
        <w:t xml:space="preserve"> «Схемой теплоснабжения городского округа», инвестиционными программами субъектов естественных монополий, организаций коммунального комплекса и пр. (п. 5.2. ст. 9 ГрК РФ):</w:t>
      </w:r>
    </w:p>
    <w:p w:rsidR="003F61BA" w:rsidRPr="00AA2121" w:rsidRDefault="003F61BA" w:rsidP="00920BCD">
      <w:pPr>
        <w:keepNext/>
        <w:widowControl w:val="0"/>
        <w:spacing w:before="120"/>
        <w:jc w:val="both"/>
        <w:rPr>
          <w:bCs/>
        </w:rPr>
      </w:pPr>
      <w:r w:rsidRPr="00AA2121">
        <w:rPr>
          <w:b/>
          <w:bCs/>
        </w:rPr>
        <w:t xml:space="preserve">Таблица </w:t>
      </w:r>
      <w:r w:rsidR="00323B20" w:rsidRPr="00AA2121">
        <w:rPr>
          <w:b/>
        </w:rPr>
        <w:t>3.</w:t>
      </w:r>
      <w:r w:rsidR="00920BCD" w:rsidRPr="00AA2121">
        <w:rPr>
          <w:b/>
        </w:rPr>
        <w:t>3</w:t>
      </w:r>
      <w:r w:rsidR="00323B20" w:rsidRPr="00AA2121">
        <w:rPr>
          <w:b/>
        </w:rPr>
        <w:t>.</w:t>
      </w:r>
      <w:r w:rsidR="00EF19B6" w:rsidRPr="00AA2121">
        <w:rPr>
          <w:b/>
        </w:rPr>
        <w:t>5</w:t>
      </w:r>
      <w:r w:rsidR="00937841" w:rsidRPr="00AA2121">
        <w:rPr>
          <w:b/>
        </w:rPr>
        <w:t>.</w:t>
      </w:r>
      <w:r w:rsidR="00323B20" w:rsidRPr="00AA2121">
        <w:rPr>
          <w:b/>
        </w:rPr>
        <w:t>1.</w:t>
      </w:r>
      <w:r w:rsidR="00937841" w:rsidRPr="00AA2121">
        <w:rPr>
          <w:b/>
        </w:rPr>
        <w:t xml:space="preserve"> </w:t>
      </w:r>
      <w:r w:rsidR="00937841" w:rsidRPr="00AA2121">
        <w:t>Планируемые для размещения объекты инженерной инфраструктуры местного значения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3016"/>
        <w:gridCol w:w="2146"/>
        <w:gridCol w:w="2258"/>
        <w:gridCol w:w="1551"/>
      </w:tblGrid>
      <w:tr w:rsidR="009C7ADD" w:rsidRPr="00AA2121" w:rsidTr="00A224A7">
        <w:trPr>
          <w:cantSplit/>
          <w:tblHeader/>
          <w:jc w:val="center"/>
        </w:trPr>
        <w:tc>
          <w:tcPr>
            <w:tcW w:w="343" w:type="pct"/>
            <w:tcBorders>
              <w:top w:val="single" w:sz="4" w:space="0" w:color="auto"/>
              <w:left w:val="single" w:sz="4" w:space="0" w:color="auto"/>
              <w:bottom w:val="single" w:sz="4" w:space="0" w:color="auto"/>
              <w:right w:val="single" w:sz="4" w:space="0" w:color="auto"/>
            </w:tcBorders>
            <w:vAlign w:val="center"/>
            <w:hideMark/>
          </w:tcPr>
          <w:p w:rsidR="000974E3" w:rsidRPr="00AA2121" w:rsidRDefault="000974E3" w:rsidP="008E2726">
            <w:pPr>
              <w:widowControl w:val="0"/>
              <w:jc w:val="center"/>
              <w:rPr>
                <w:b/>
                <w:sz w:val="22"/>
                <w:szCs w:val="22"/>
                <w:lang w:eastAsia="en-US"/>
              </w:rPr>
            </w:pPr>
            <w:r w:rsidRPr="00AA2121">
              <w:rPr>
                <w:b/>
                <w:sz w:val="22"/>
                <w:szCs w:val="22"/>
                <w:lang w:eastAsia="en-US"/>
              </w:rPr>
              <w:t>№</w:t>
            </w:r>
          </w:p>
          <w:p w:rsidR="000974E3" w:rsidRPr="00AA2121" w:rsidRDefault="000974E3" w:rsidP="008E2726">
            <w:pPr>
              <w:widowControl w:val="0"/>
              <w:jc w:val="center"/>
              <w:rPr>
                <w:b/>
                <w:sz w:val="22"/>
                <w:szCs w:val="22"/>
                <w:lang w:eastAsia="en-US"/>
              </w:rPr>
            </w:pPr>
            <w:r w:rsidRPr="00AA2121">
              <w:rPr>
                <w:b/>
                <w:sz w:val="22"/>
                <w:szCs w:val="22"/>
                <w:lang w:eastAsia="en-US"/>
              </w:rPr>
              <w:t>п/п</w:t>
            </w:r>
          </w:p>
        </w:tc>
        <w:tc>
          <w:tcPr>
            <w:tcW w:w="1575" w:type="pct"/>
            <w:tcBorders>
              <w:top w:val="single" w:sz="4" w:space="0" w:color="auto"/>
              <w:left w:val="single" w:sz="4" w:space="0" w:color="auto"/>
              <w:bottom w:val="single" w:sz="4" w:space="0" w:color="auto"/>
              <w:right w:val="single" w:sz="4" w:space="0" w:color="auto"/>
            </w:tcBorders>
            <w:vAlign w:val="center"/>
            <w:hideMark/>
          </w:tcPr>
          <w:p w:rsidR="000974E3" w:rsidRPr="00AA2121" w:rsidRDefault="000974E3" w:rsidP="008E2726">
            <w:pPr>
              <w:widowControl w:val="0"/>
              <w:jc w:val="center"/>
              <w:rPr>
                <w:b/>
                <w:sz w:val="22"/>
                <w:szCs w:val="22"/>
                <w:lang w:eastAsia="en-US"/>
              </w:rPr>
            </w:pPr>
            <w:r w:rsidRPr="00AA2121">
              <w:rPr>
                <w:b/>
                <w:sz w:val="22"/>
                <w:szCs w:val="22"/>
                <w:lang w:eastAsia="en-US"/>
              </w:rPr>
              <w:t>Наименование объекта</w:t>
            </w:r>
          </w:p>
        </w:tc>
        <w:tc>
          <w:tcPr>
            <w:tcW w:w="1093" w:type="pct"/>
            <w:tcBorders>
              <w:top w:val="single" w:sz="4" w:space="0" w:color="auto"/>
              <w:left w:val="single" w:sz="4" w:space="0" w:color="auto"/>
              <w:bottom w:val="single" w:sz="4" w:space="0" w:color="auto"/>
              <w:right w:val="single" w:sz="4" w:space="0" w:color="auto"/>
            </w:tcBorders>
            <w:vAlign w:val="center"/>
            <w:hideMark/>
          </w:tcPr>
          <w:p w:rsidR="000974E3" w:rsidRPr="00AA2121" w:rsidRDefault="000974E3" w:rsidP="008E2726">
            <w:pPr>
              <w:widowControl w:val="0"/>
              <w:jc w:val="center"/>
              <w:rPr>
                <w:b/>
                <w:bCs/>
                <w:sz w:val="22"/>
                <w:szCs w:val="22"/>
                <w:lang w:eastAsia="en-US"/>
              </w:rPr>
            </w:pPr>
            <w:r w:rsidRPr="00AA2121">
              <w:rPr>
                <w:b/>
                <w:bCs/>
                <w:sz w:val="22"/>
                <w:szCs w:val="22"/>
                <w:lang w:eastAsia="en-US"/>
              </w:rPr>
              <w:t>Вид работ</w:t>
            </w:r>
          </w:p>
        </w:tc>
        <w:tc>
          <w:tcPr>
            <w:tcW w:w="1178" w:type="pct"/>
            <w:tcBorders>
              <w:top w:val="single" w:sz="4" w:space="0" w:color="auto"/>
              <w:left w:val="single" w:sz="4" w:space="0" w:color="auto"/>
              <w:bottom w:val="single" w:sz="4" w:space="0" w:color="auto"/>
              <w:right w:val="single" w:sz="4" w:space="0" w:color="auto"/>
            </w:tcBorders>
            <w:vAlign w:val="center"/>
            <w:hideMark/>
          </w:tcPr>
          <w:p w:rsidR="000974E3" w:rsidRPr="00AA2121" w:rsidRDefault="000974E3" w:rsidP="008E2726">
            <w:pPr>
              <w:widowControl w:val="0"/>
              <w:jc w:val="center"/>
              <w:rPr>
                <w:b/>
                <w:sz w:val="22"/>
                <w:szCs w:val="22"/>
                <w:lang w:eastAsia="en-US"/>
              </w:rPr>
            </w:pPr>
            <w:r w:rsidRPr="00AA2121">
              <w:rPr>
                <w:b/>
                <w:sz w:val="22"/>
                <w:szCs w:val="22"/>
                <w:lang w:eastAsia="en-US"/>
              </w:rPr>
              <w:t>Основные характеристики</w:t>
            </w:r>
          </w:p>
        </w:tc>
        <w:tc>
          <w:tcPr>
            <w:tcW w:w="811" w:type="pct"/>
            <w:tcBorders>
              <w:top w:val="single" w:sz="4" w:space="0" w:color="auto"/>
              <w:left w:val="single" w:sz="4" w:space="0" w:color="auto"/>
              <w:bottom w:val="single" w:sz="4" w:space="0" w:color="auto"/>
              <w:right w:val="single" w:sz="4" w:space="0" w:color="auto"/>
            </w:tcBorders>
            <w:vAlign w:val="center"/>
            <w:hideMark/>
          </w:tcPr>
          <w:p w:rsidR="000974E3" w:rsidRPr="00AA2121" w:rsidRDefault="000974E3" w:rsidP="008E2726">
            <w:pPr>
              <w:widowControl w:val="0"/>
              <w:jc w:val="center"/>
              <w:rPr>
                <w:b/>
                <w:sz w:val="22"/>
                <w:szCs w:val="22"/>
                <w:lang w:eastAsia="en-US"/>
              </w:rPr>
            </w:pPr>
            <w:r w:rsidRPr="00AA2121">
              <w:rPr>
                <w:b/>
                <w:sz w:val="22"/>
                <w:szCs w:val="22"/>
                <w:lang w:eastAsia="en-US"/>
              </w:rPr>
              <w:t>Очередность реализации</w:t>
            </w:r>
          </w:p>
        </w:tc>
      </w:tr>
      <w:tr w:rsidR="000974E3" w:rsidRPr="00AA2121" w:rsidTr="008E2726">
        <w:trPr>
          <w:cantSplit/>
          <w:jc w:val="center"/>
        </w:trPr>
        <w:tc>
          <w:tcPr>
            <w:tcW w:w="343" w:type="pct"/>
            <w:tcBorders>
              <w:top w:val="single" w:sz="4" w:space="0" w:color="auto"/>
              <w:left w:val="single" w:sz="4" w:space="0" w:color="000000"/>
              <w:bottom w:val="single" w:sz="4" w:space="0" w:color="000000"/>
              <w:right w:val="single" w:sz="4" w:space="0" w:color="000000"/>
            </w:tcBorders>
            <w:vAlign w:val="center"/>
            <w:hideMark/>
          </w:tcPr>
          <w:p w:rsidR="000974E3" w:rsidRPr="00AA2121" w:rsidRDefault="000974E3" w:rsidP="0022594B">
            <w:pPr>
              <w:jc w:val="center"/>
              <w:rPr>
                <w:b/>
                <w:sz w:val="22"/>
                <w:szCs w:val="22"/>
                <w:lang w:eastAsia="en-US"/>
              </w:rPr>
            </w:pPr>
            <w:r w:rsidRPr="00AA2121">
              <w:rPr>
                <w:b/>
                <w:sz w:val="22"/>
                <w:szCs w:val="22"/>
                <w:lang w:eastAsia="en-US"/>
              </w:rPr>
              <w:t>1.</w:t>
            </w:r>
          </w:p>
        </w:tc>
        <w:tc>
          <w:tcPr>
            <w:tcW w:w="4657" w:type="pct"/>
            <w:gridSpan w:val="4"/>
            <w:tcBorders>
              <w:top w:val="single" w:sz="4" w:space="0" w:color="auto"/>
              <w:left w:val="single" w:sz="4" w:space="0" w:color="000000"/>
              <w:bottom w:val="single" w:sz="4" w:space="0" w:color="000000"/>
              <w:right w:val="single" w:sz="4" w:space="0" w:color="000000"/>
            </w:tcBorders>
            <w:vAlign w:val="center"/>
            <w:hideMark/>
          </w:tcPr>
          <w:p w:rsidR="000974E3" w:rsidRPr="00AA2121" w:rsidRDefault="000974E3" w:rsidP="0022594B">
            <w:pPr>
              <w:rPr>
                <w:b/>
                <w:sz w:val="22"/>
                <w:szCs w:val="22"/>
                <w:lang w:eastAsia="en-US"/>
              </w:rPr>
            </w:pPr>
            <w:r w:rsidRPr="00AA2121">
              <w:rPr>
                <w:b/>
                <w:sz w:val="22"/>
                <w:szCs w:val="22"/>
                <w:lang w:eastAsia="en-US"/>
              </w:rPr>
              <w:t>Водоснабжение</w:t>
            </w:r>
          </w:p>
        </w:tc>
      </w:tr>
      <w:tr w:rsidR="009C7ADD" w:rsidRPr="00AA2121" w:rsidTr="00A224A7">
        <w:trPr>
          <w:cantSplit/>
          <w:jc w:val="center"/>
        </w:trPr>
        <w:tc>
          <w:tcPr>
            <w:tcW w:w="343"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ind w:left="34"/>
              <w:jc w:val="center"/>
              <w:rPr>
                <w:rFonts w:eastAsiaTheme="minorHAnsi"/>
                <w:sz w:val="22"/>
                <w:szCs w:val="22"/>
                <w:lang w:eastAsia="en-US"/>
              </w:rPr>
            </w:pPr>
            <w:r w:rsidRPr="00AA2121">
              <w:rPr>
                <w:sz w:val="22"/>
                <w:szCs w:val="22"/>
                <w:lang w:eastAsia="en-US"/>
              </w:rPr>
              <w:t>1.1.</w:t>
            </w:r>
          </w:p>
        </w:tc>
        <w:tc>
          <w:tcPr>
            <w:tcW w:w="1575"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both"/>
              <w:rPr>
                <w:sz w:val="22"/>
                <w:szCs w:val="22"/>
              </w:rPr>
            </w:pPr>
            <w:r w:rsidRPr="00AA2121">
              <w:rPr>
                <w:sz w:val="22"/>
                <w:szCs w:val="22"/>
              </w:rPr>
              <w:t>ВЗУ</w:t>
            </w:r>
            <w:r w:rsidRPr="00AA2121">
              <w:rPr>
                <w:sz w:val="22"/>
                <w:szCs w:val="22"/>
                <w:lang w:val="en-US"/>
              </w:rPr>
              <w:t> </w:t>
            </w:r>
            <w:r w:rsidRPr="00AA2121">
              <w:rPr>
                <w:sz w:val="22"/>
                <w:szCs w:val="22"/>
              </w:rPr>
              <w:t xml:space="preserve">№4, </w:t>
            </w:r>
          </w:p>
          <w:p w:rsidR="000974E3" w:rsidRPr="00AA2121" w:rsidRDefault="000974E3" w:rsidP="0022594B">
            <w:pPr>
              <w:jc w:val="both"/>
              <w:rPr>
                <w:sz w:val="22"/>
                <w:szCs w:val="22"/>
              </w:rPr>
            </w:pPr>
            <w:r w:rsidRPr="00AA2121">
              <w:rPr>
                <w:sz w:val="22"/>
                <w:szCs w:val="22"/>
              </w:rPr>
              <w:t>г.</w:t>
            </w:r>
            <w:r w:rsidRPr="00AA2121">
              <w:rPr>
                <w:sz w:val="22"/>
                <w:szCs w:val="22"/>
                <w:lang w:val="en-US"/>
              </w:rPr>
              <w:t> </w:t>
            </w:r>
            <w:r w:rsidRPr="00AA2121">
              <w:rPr>
                <w:sz w:val="22"/>
                <w:szCs w:val="22"/>
              </w:rPr>
              <w:t>Наро-Фоминск, ул. Московская</w:t>
            </w:r>
            <w:r w:rsidRPr="00AA2121">
              <w:rPr>
                <w:sz w:val="22"/>
                <w:szCs w:val="22"/>
                <w:vertAlign w:val="superscript"/>
              </w:rPr>
              <w:t>4</w:t>
            </w:r>
          </w:p>
        </w:tc>
        <w:tc>
          <w:tcPr>
            <w:tcW w:w="1093"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A224A7">
            <w:pPr>
              <w:jc w:val="center"/>
              <w:rPr>
                <w:sz w:val="22"/>
                <w:szCs w:val="22"/>
                <w:lang w:eastAsia="en-US"/>
              </w:rPr>
            </w:pPr>
            <w:r w:rsidRPr="00AA2121">
              <w:rPr>
                <w:sz w:val="22"/>
                <w:szCs w:val="22"/>
                <w:lang w:eastAsia="en-US"/>
              </w:rPr>
              <w:t>реконструкция с увеличением производительности</w:t>
            </w:r>
          </w:p>
        </w:tc>
        <w:tc>
          <w:tcPr>
            <w:tcW w:w="1178"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ind w:left="-65" w:right="-37"/>
              <w:jc w:val="center"/>
              <w:rPr>
                <w:sz w:val="22"/>
                <w:szCs w:val="22"/>
                <w:lang w:eastAsia="en-US"/>
              </w:rPr>
            </w:pPr>
            <w:r w:rsidRPr="00AA2121">
              <w:rPr>
                <w:sz w:val="22"/>
                <w:szCs w:val="22"/>
                <w:lang w:eastAsia="en-US"/>
              </w:rPr>
              <w:t>производительность</w:t>
            </w:r>
          </w:p>
          <w:p w:rsidR="000974E3" w:rsidRPr="00AA2121" w:rsidRDefault="000974E3" w:rsidP="0022594B">
            <w:pPr>
              <w:ind w:left="-65" w:right="-37"/>
              <w:jc w:val="center"/>
              <w:rPr>
                <w:sz w:val="22"/>
                <w:szCs w:val="22"/>
                <w:lang w:eastAsia="en-US"/>
              </w:rPr>
            </w:pPr>
            <w:r w:rsidRPr="00AA2121">
              <w:rPr>
                <w:sz w:val="22"/>
                <w:szCs w:val="22"/>
                <w:lang w:eastAsia="en-US"/>
              </w:rPr>
              <w:t xml:space="preserve">5,04 тыс. куб. м/сутки </w:t>
            </w:r>
          </w:p>
        </w:tc>
        <w:tc>
          <w:tcPr>
            <w:tcW w:w="811"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ind w:left="-108"/>
              <w:jc w:val="center"/>
              <w:rPr>
                <w:sz w:val="22"/>
                <w:szCs w:val="22"/>
                <w:lang w:eastAsia="en-US"/>
              </w:rPr>
            </w:pPr>
            <w:r w:rsidRPr="00AA2121">
              <w:rPr>
                <w:sz w:val="22"/>
                <w:szCs w:val="22"/>
                <w:lang w:eastAsia="en-US"/>
              </w:rPr>
              <w:t>первая очередь</w:t>
            </w:r>
          </w:p>
        </w:tc>
      </w:tr>
      <w:tr w:rsidR="000974E3" w:rsidRPr="00AA2121" w:rsidTr="008E2726">
        <w:trPr>
          <w:cantSplit/>
          <w:jc w:val="center"/>
        </w:trPr>
        <w:tc>
          <w:tcPr>
            <w:tcW w:w="343" w:type="pct"/>
            <w:tcBorders>
              <w:top w:val="single" w:sz="4" w:space="0" w:color="auto"/>
              <w:left w:val="single" w:sz="4" w:space="0" w:color="auto"/>
              <w:bottom w:val="single" w:sz="4" w:space="0" w:color="auto"/>
              <w:right w:val="single" w:sz="4" w:space="0" w:color="auto"/>
            </w:tcBorders>
            <w:vAlign w:val="center"/>
            <w:hideMark/>
          </w:tcPr>
          <w:p w:rsidR="000974E3" w:rsidRPr="00AA2121" w:rsidRDefault="000974E3" w:rsidP="0022594B">
            <w:pPr>
              <w:jc w:val="center"/>
              <w:rPr>
                <w:b/>
                <w:sz w:val="22"/>
                <w:szCs w:val="22"/>
                <w:lang w:eastAsia="en-US"/>
              </w:rPr>
            </w:pPr>
            <w:r w:rsidRPr="00AA2121">
              <w:rPr>
                <w:b/>
                <w:sz w:val="22"/>
                <w:szCs w:val="22"/>
                <w:lang w:eastAsia="en-US"/>
              </w:rPr>
              <w:t>2.</w:t>
            </w:r>
          </w:p>
        </w:tc>
        <w:tc>
          <w:tcPr>
            <w:tcW w:w="4657" w:type="pct"/>
            <w:gridSpan w:val="4"/>
            <w:tcBorders>
              <w:top w:val="single" w:sz="4" w:space="0" w:color="auto"/>
              <w:left w:val="single" w:sz="4" w:space="0" w:color="auto"/>
              <w:bottom w:val="single" w:sz="4" w:space="0" w:color="auto"/>
              <w:right w:val="single" w:sz="4" w:space="0" w:color="auto"/>
            </w:tcBorders>
            <w:vAlign w:val="center"/>
            <w:hideMark/>
          </w:tcPr>
          <w:p w:rsidR="000974E3" w:rsidRPr="00AA2121" w:rsidRDefault="000974E3" w:rsidP="0022594B">
            <w:pPr>
              <w:rPr>
                <w:b/>
                <w:sz w:val="22"/>
                <w:szCs w:val="22"/>
                <w:lang w:eastAsia="en-US"/>
              </w:rPr>
            </w:pPr>
            <w:r w:rsidRPr="00AA2121">
              <w:rPr>
                <w:b/>
                <w:sz w:val="22"/>
                <w:szCs w:val="22"/>
                <w:lang w:eastAsia="en-US"/>
              </w:rPr>
              <w:t>Водоотведение</w:t>
            </w:r>
          </w:p>
        </w:tc>
      </w:tr>
      <w:tr w:rsidR="009C7ADD" w:rsidRPr="00AA2121" w:rsidTr="00A224A7">
        <w:trPr>
          <w:cantSplit/>
          <w:jc w:val="center"/>
        </w:trPr>
        <w:tc>
          <w:tcPr>
            <w:tcW w:w="343"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lang w:eastAsia="en-US"/>
              </w:rPr>
            </w:pPr>
            <w:r w:rsidRPr="00AA2121">
              <w:rPr>
                <w:sz w:val="22"/>
                <w:szCs w:val="22"/>
                <w:lang w:eastAsia="en-US"/>
              </w:rPr>
              <w:t>2.1.</w:t>
            </w:r>
          </w:p>
        </w:tc>
        <w:tc>
          <w:tcPr>
            <w:tcW w:w="1575"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rPr>
                <w:sz w:val="22"/>
                <w:szCs w:val="22"/>
              </w:rPr>
            </w:pPr>
            <w:r w:rsidRPr="00AA2121">
              <w:rPr>
                <w:sz w:val="22"/>
                <w:szCs w:val="22"/>
              </w:rPr>
              <w:t>Очистные сооружения г. Наро-Фоминск, ул. Профсоюзная</w:t>
            </w:r>
            <w:r w:rsidRPr="00AA2121">
              <w:rPr>
                <w:sz w:val="22"/>
                <w:szCs w:val="22"/>
                <w:vertAlign w:val="superscript"/>
              </w:rPr>
              <w:t>4</w:t>
            </w:r>
          </w:p>
        </w:tc>
        <w:tc>
          <w:tcPr>
            <w:tcW w:w="1093"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bCs/>
                <w:sz w:val="22"/>
                <w:szCs w:val="22"/>
                <w:lang w:eastAsia="en-US"/>
              </w:rPr>
            </w:pPr>
            <w:r w:rsidRPr="00AA2121">
              <w:rPr>
                <w:sz w:val="22"/>
                <w:szCs w:val="22"/>
                <w:lang w:eastAsia="en-US"/>
              </w:rPr>
              <w:t>реконструкция с увеличением производительности</w:t>
            </w:r>
          </w:p>
        </w:tc>
        <w:tc>
          <w:tcPr>
            <w:tcW w:w="1178"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lang w:eastAsia="en-US"/>
              </w:rPr>
            </w:pPr>
            <w:r w:rsidRPr="00AA2121">
              <w:rPr>
                <w:sz w:val="22"/>
                <w:szCs w:val="22"/>
                <w:lang w:eastAsia="en-US"/>
              </w:rPr>
              <w:t>производительность</w:t>
            </w:r>
          </w:p>
          <w:p w:rsidR="000974E3" w:rsidRPr="00AA2121" w:rsidRDefault="000974E3" w:rsidP="0022594B">
            <w:pPr>
              <w:jc w:val="center"/>
              <w:rPr>
                <w:b/>
                <w:bCs/>
                <w:sz w:val="22"/>
                <w:szCs w:val="22"/>
                <w:lang w:eastAsia="en-US"/>
              </w:rPr>
            </w:pPr>
            <w:r w:rsidRPr="00AA2121">
              <w:rPr>
                <w:sz w:val="22"/>
                <w:szCs w:val="22"/>
                <w:lang w:eastAsia="en-US"/>
              </w:rPr>
              <w:t>25,0 тыс. куб. м/сутки</w:t>
            </w:r>
          </w:p>
        </w:tc>
        <w:tc>
          <w:tcPr>
            <w:tcW w:w="811"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ind w:left="-108"/>
              <w:jc w:val="center"/>
              <w:rPr>
                <w:bCs/>
                <w:sz w:val="22"/>
                <w:szCs w:val="22"/>
                <w:lang w:eastAsia="en-US"/>
              </w:rPr>
            </w:pPr>
            <w:r w:rsidRPr="00AA2121">
              <w:rPr>
                <w:sz w:val="22"/>
                <w:szCs w:val="22"/>
                <w:lang w:eastAsia="en-US"/>
              </w:rPr>
              <w:t>первая очередь</w:t>
            </w:r>
          </w:p>
        </w:tc>
      </w:tr>
      <w:tr w:rsidR="000974E3" w:rsidRPr="00AA2121" w:rsidTr="008E2726">
        <w:trPr>
          <w:cantSplit/>
          <w:jc w:val="center"/>
        </w:trPr>
        <w:tc>
          <w:tcPr>
            <w:tcW w:w="343" w:type="pct"/>
            <w:tcBorders>
              <w:top w:val="single" w:sz="4" w:space="0" w:color="auto"/>
              <w:left w:val="single" w:sz="4" w:space="0" w:color="auto"/>
              <w:bottom w:val="single" w:sz="4" w:space="0" w:color="auto"/>
              <w:right w:val="single" w:sz="4" w:space="0" w:color="auto"/>
            </w:tcBorders>
            <w:vAlign w:val="center"/>
            <w:hideMark/>
          </w:tcPr>
          <w:p w:rsidR="000974E3" w:rsidRPr="00AA2121" w:rsidRDefault="000974E3" w:rsidP="0022594B">
            <w:pPr>
              <w:jc w:val="center"/>
              <w:rPr>
                <w:sz w:val="22"/>
                <w:szCs w:val="22"/>
                <w:lang w:eastAsia="en-US"/>
              </w:rPr>
            </w:pPr>
            <w:r w:rsidRPr="00AA2121">
              <w:rPr>
                <w:b/>
                <w:sz w:val="22"/>
                <w:szCs w:val="22"/>
                <w:lang w:eastAsia="en-US"/>
              </w:rPr>
              <w:t>3.</w:t>
            </w:r>
          </w:p>
        </w:tc>
        <w:tc>
          <w:tcPr>
            <w:tcW w:w="4657" w:type="pct"/>
            <w:gridSpan w:val="4"/>
            <w:tcBorders>
              <w:top w:val="single" w:sz="4" w:space="0" w:color="auto"/>
              <w:left w:val="single" w:sz="4" w:space="0" w:color="auto"/>
              <w:bottom w:val="single" w:sz="4" w:space="0" w:color="auto"/>
              <w:right w:val="single" w:sz="4" w:space="0" w:color="auto"/>
            </w:tcBorders>
            <w:vAlign w:val="center"/>
            <w:hideMark/>
          </w:tcPr>
          <w:p w:rsidR="000974E3" w:rsidRPr="00AA2121" w:rsidRDefault="000974E3" w:rsidP="0022594B">
            <w:pPr>
              <w:rPr>
                <w:sz w:val="22"/>
                <w:szCs w:val="22"/>
                <w:lang w:eastAsia="en-US"/>
              </w:rPr>
            </w:pPr>
            <w:r w:rsidRPr="00AA2121">
              <w:rPr>
                <w:b/>
                <w:sz w:val="22"/>
                <w:szCs w:val="22"/>
                <w:lang w:eastAsia="en-US"/>
              </w:rPr>
              <w:t>Теплоснабжение</w:t>
            </w:r>
            <w:r w:rsidRPr="00AA2121">
              <w:rPr>
                <w:sz w:val="22"/>
                <w:szCs w:val="22"/>
                <w:vertAlign w:val="superscript"/>
                <w:lang w:eastAsia="en-US"/>
              </w:rPr>
              <w:t>5</w:t>
            </w:r>
          </w:p>
        </w:tc>
      </w:tr>
      <w:tr w:rsidR="009C7ADD" w:rsidRPr="00AA2121" w:rsidTr="00A224A7">
        <w:trPr>
          <w:cantSplit/>
          <w:jc w:val="center"/>
        </w:trPr>
        <w:tc>
          <w:tcPr>
            <w:tcW w:w="343" w:type="pct"/>
            <w:tcBorders>
              <w:top w:val="single" w:sz="4" w:space="0" w:color="auto"/>
              <w:left w:val="single" w:sz="4" w:space="0" w:color="auto"/>
              <w:right w:val="single" w:sz="4" w:space="0" w:color="auto"/>
            </w:tcBorders>
            <w:vAlign w:val="center"/>
          </w:tcPr>
          <w:p w:rsidR="000974E3" w:rsidRPr="00AA2121" w:rsidRDefault="000974E3" w:rsidP="0022594B">
            <w:pPr>
              <w:jc w:val="center"/>
              <w:rPr>
                <w:sz w:val="22"/>
                <w:szCs w:val="22"/>
              </w:rPr>
            </w:pPr>
            <w:r w:rsidRPr="00AA2121">
              <w:rPr>
                <w:sz w:val="22"/>
                <w:szCs w:val="22"/>
              </w:rPr>
              <w:t>3.1.1</w:t>
            </w:r>
          </w:p>
        </w:tc>
        <w:tc>
          <w:tcPr>
            <w:tcW w:w="1575" w:type="pct"/>
            <w:tcBorders>
              <w:top w:val="single" w:sz="4" w:space="0" w:color="auto"/>
              <w:left w:val="single" w:sz="4" w:space="0" w:color="auto"/>
              <w:right w:val="single" w:sz="4" w:space="0" w:color="auto"/>
            </w:tcBorders>
            <w:vAlign w:val="center"/>
          </w:tcPr>
          <w:p w:rsidR="000974E3" w:rsidRPr="00AA2121" w:rsidRDefault="000974E3" w:rsidP="0022594B">
            <w:pPr>
              <w:rPr>
                <w:sz w:val="22"/>
                <w:szCs w:val="22"/>
              </w:rPr>
            </w:pPr>
            <w:r w:rsidRPr="00AA2121">
              <w:rPr>
                <w:sz w:val="22"/>
                <w:szCs w:val="22"/>
              </w:rPr>
              <w:t>Котельная № 6, г. Наро-Фоминск, ул. Генерала Ефремова</w:t>
            </w:r>
          </w:p>
        </w:tc>
        <w:tc>
          <w:tcPr>
            <w:tcW w:w="1093" w:type="pct"/>
            <w:tcBorders>
              <w:top w:val="single" w:sz="4" w:space="0" w:color="auto"/>
              <w:left w:val="single" w:sz="4" w:space="0" w:color="auto"/>
              <w:right w:val="single" w:sz="4" w:space="0" w:color="auto"/>
            </w:tcBorders>
            <w:vAlign w:val="center"/>
          </w:tcPr>
          <w:p w:rsidR="000974E3" w:rsidRPr="00AA2121" w:rsidRDefault="000974E3" w:rsidP="0022594B">
            <w:pPr>
              <w:jc w:val="center"/>
              <w:rPr>
                <w:sz w:val="22"/>
                <w:szCs w:val="22"/>
              </w:rPr>
            </w:pPr>
            <w:r w:rsidRPr="00AA2121">
              <w:rPr>
                <w:sz w:val="22"/>
                <w:szCs w:val="22"/>
              </w:rPr>
              <w:t>реконструкция с модернизацией оборудования</w:t>
            </w:r>
          </w:p>
        </w:tc>
        <w:tc>
          <w:tcPr>
            <w:tcW w:w="1178"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ind w:right="-68"/>
              <w:jc w:val="center"/>
              <w:rPr>
                <w:sz w:val="22"/>
                <w:szCs w:val="22"/>
                <w:lang w:eastAsia="en-US"/>
              </w:rPr>
            </w:pPr>
            <w:r w:rsidRPr="00AA2121">
              <w:rPr>
                <w:sz w:val="22"/>
                <w:szCs w:val="22"/>
                <w:lang w:eastAsia="en-US"/>
              </w:rPr>
              <w:t xml:space="preserve">тепловая мощность </w:t>
            </w:r>
            <w:r w:rsidRPr="00AA2121">
              <w:rPr>
                <w:sz w:val="22"/>
                <w:szCs w:val="22"/>
              </w:rPr>
              <w:t>3,44</w:t>
            </w:r>
            <w:r w:rsidRPr="00AA2121">
              <w:rPr>
                <w:sz w:val="22"/>
                <w:szCs w:val="22"/>
                <w:lang w:eastAsia="en-US"/>
              </w:rPr>
              <w:t> Гкал/час</w:t>
            </w:r>
          </w:p>
        </w:tc>
        <w:tc>
          <w:tcPr>
            <w:tcW w:w="811" w:type="pct"/>
            <w:tcBorders>
              <w:top w:val="single" w:sz="4" w:space="0" w:color="auto"/>
              <w:left w:val="single" w:sz="4" w:space="0" w:color="auto"/>
              <w:bottom w:val="single" w:sz="4" w:space="0" w:color="auto"/>
              <w:right w:val="single" w:sz="4" w:space="0" w:color="auto"/>
            </w:tcBorders>
            <w:vAlign w:val="center"/>
          </w:tcPr>
          <w:p w:rsidR="000974E3" w:rsidRPr="00AA2121" w:rsidRDefault="003F784A" w:rsidP="003F784A">
            <w:pPr>
              <w:ind w:left="-108"/>
              <w:jc w:val="center"/>
              <w:rPr>
                <w:sz w:val="22"/>
                <w:szCs w:val="22"/>
                <w:lang w:eastAsia="en-US"/>
              </w:rPr>
            </w:pPr>
            <w:r w:rsidRPr="00AA2121">
              <w:rPr>
                <w:sz w:val="22"/>
                <w:szCs w:val="22"/>
                <w:lang w:eastAsia="en-US"/>
              </w:rPr>
              <w:t>п</w:t>
            </w:r>
            <w:r w:rsidR="000974E3" w:rsidRPr="00AA2121">
              <w:rPr>
                <w:sz w:val="22"/>
                <w:szCs w:val="22"/>
                <w:lang w:eastAsia="en-US"/>
              </w:rPr>
              <w:t>ервая очередь</w:t>
            </w:r>
          </w:p>
        </w:tc>
      </w:tr>
      <w:tr w:rsidR="009C7ADD" w:rsidRPr="00AA2121" w:rsidTr="00A224A7">
        <w:trPr>
          <w:cantSplit/>
          <w:jc w:val="center"/>
        </w:trPr>
        <w:tc>
          <w:tcPr>
            <w:tcW w:w="343" w:type="pct"/>
            <w:tcBorders>
              <w:left w:val="single" w:sz="4" w:space="0" w:color="auto"/>
              <w:bottom w:val="single" w:sz="4" w:space="0" w:color="auto"/>
              <w:right w:val="single" w:sz="4" w:space="0" w:color="auto"/>
            </w:tcBorders>
          </w:tcPr>
          <w:p w:rsidR="000974E3" w:rsidRPr="00AA2121" w:rsidRDefault="000974E3" w:rsidP="0022594B">
            <w:pPr>
              <w:rPr>
                <w:sz w:val="22"/>
                <w:szCs w:val="22"/>
              </w:rPr>
            </w:pPr>
            <w:r w:rsidRPr="00AA2121">
              <w:rPr>
                <w:sz w:val="22"/>
                <w:szCs w:val="22"/>
              </w:rPr>
              <w:t>3.1.2</w:t>
            </w:r>
          </w:p>
        </w:tc>
        <w:tc>
          <w:tcPr>
            <w:tcW w:w="1575" w:type="pct"/>
            <w:tcBorders>
              <w:left w:val="single" w:sz="4" w:space="0" w:color="auto"/>
              <w:bottom w:val="single" w:sz="4" w:space="0" w:color="auto"/>
              <w:right w:val="single" w:sz="4" w:space="0" w:color="auto"/>
            </w:tcBorders>
            <w:vAlign w:val="center"/>
          </w:tcPr>
          <w:p w:rsidR="000974E3" w:rsidRPr="00AA2121" w:rsidRDefault="000974E3" w:rsidP="0022594B">
            <w:pPr>
              <w:rPr>
                <w:sz w:val="22"/>
                <w:szCs w:val="22"/>
              </w:rPr>
            </w:pPr>
            <w:r w:rsidRPr="00AA2121">
              <w:rPr>
                <w:sz w:val="22"/>
                <w:szCs w:val="22"/>
              </w:rPr>
              <w:t>Котельная № 7, г. Наро-Фоминск, ул. Ленина</w:t>
            </w:r>
          </w:p>
        </w:tc>
        <w:tc>
          <w:tcPr>
            <w:tcW w:w="1093" w:type="pct"/>
            <w:tcBorders>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rPr>
            </w:pPr>
            <w:r w:rsidRPr="00AA2121">
              <w:rPr>
                <w:sz w:val="22"/>
                <w:szCs w:val="22"/>
              </w:rPr>
              <w:t>реконструкция резервного топливного хозяйства</w:t>
            </w:r>
          </w:p>
        </w:tc>
        <w:tc>
          <w:tcPr>
            <w:tcW w:w="1178"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ind w:right="-68"/>
              <w:jc w:val="center"/>
              <w:rPr>
                <w:sz w:val="22"/>
                <w:szCs w:val="22"/>
                <w:lang w:eastAsia="en-US"/>
              </w:rPr>
            </w:pPr>
            <w:r w:rsidRPr="00AA2121">
              <w:rPr>
                <w:sz w:val="22"/>
                <w:szCs w:val="22"/>
                <w:lang w:eastAsia="en-US"/>
              </w:rPr>
              <w:t>тепловая мощность</w:t>
            </w:r>
            <w:r w:rsidRPr="00AA2121">
              <w:rPr>
                <w:sz w:val="22"/>
                <w:szCs w:val="22"/>
              </w:rPr>
              <w:t xml:space="preserve"> 45,0 Гкал/час</w:t>
            </w:r>
          </w:p>
        </w:tc>
        <w:tc>
          <w:tcPr>
            <w:tcW w:w="811" w:type="pct"/>
            <w:tcBorders>
              <w:top w:val="single" w:sz="4" w:space="0" w:color="auto"/>
              <w:left w:val="single" w:sz="4" w:space="0" w:color="auto"/>
              <w:bottom w:val="single" w:sz="4" w:space="0" w:color="auto"/>
              <w:right w:val="single" w:sz="4" w:space="0" w:color="auto"/>
            </w:tcBorders>
            <w:vAlign w:val="center"/>
          </w:tcPr>
          <w:p w:rsidR="000974E3" w:rsidRPr="00AA2121" w:rsidRDefault="003F784A" w:rsidP="003F784A">
            <w:pPr>
              <w:ind w:left="-108"/>
              <w:jc w:val="center"/>
              <w:rPr>
                <w:sz w:val="22"/>
                <w:szCs w:val="22"/>
                <w:lang w:eastAsia="en-US"/>
              </w:rPr>
            </w:pPr>
            <w:r w:rsidRPr="00AA2121">
              <w:rPr>
                <w:sz w:val="22"/>
                <w:szCs w:val="22"/>
                <w:lang w:eastAsia="en-US"/>
              </w:rPr>
              <w:t>п</w:t>
            </w:r>
            <w:r w:rsidR="000974E3" w:rsidRPr="00AA2121">
              <w:rPr>
                <w:sz w:val="22"/>
                <w:szCs w:val="22"/>
                <w:lang w:eastAsia="en-US"/>
              </w:rPr>
              <w:t>ервая очередь</w:t>
            </w:r>
          </w:p>
        </w:tc>
      </w:tr>
      <w:tr w:rsidR="009C7ADD" w:rsidRPr="00AA2121" w:rsidTr="00A224A7">
        <w:trPr>
          <w:cantSplit/>
          <w:jc w:val="center"/>
        </w:trPr>
        <w:tc>
          <w:tcPr>
            <w:tcW w:w="343" w:type="pct"/>
            <w:tcBorders>
              <w:left w:val="single" w:sz="4" w:space="0" w:color="auto"/>
              <w:bottom w:val="single" w:sz="4" w:space="0" w:color="auto"/>
              <w:right w:val="single" w:sz="4" w:space="0" w:color="auto"/>
            </w:tcBorders>
          </w:tcPr>
          <w:p w:rsidR="000974E3" w:rsidRPr="00AA2121" w:rsidRDefault="000974E3" w:rsidP="0022594B">
            <w:pPr>
              <w:rPr>
                <w:sz w:val="22"/>
                <w:szCs w:val="22"/>
              </w:rPr>
            </w:pPr>
            <w:r w:rsidRPr="00AA2121">
              <w:rPr>
                <w:sz w:val="22"/>
                <w:szCs w:val="22"/>
              </w:rPr>
              <w:t>3.1.3</w:t>
            </w:r>
          </w:p>
        </w:tc>
        <w:tc>
          <w:tcPr>
            <w:tcW w:w="1575" w:type="pct"/>
            <w:tcBorders>
              <w:left w:val="single" w:sz="4" w:space="0" w:color="auto"/>
              <w:bottom w:val="single" w:sz="4" w:space="0" w:color="auto"/>
              <w:right w:val="single" w:sz="4" w:space="0" w:color="auto"/>
            </w:tcBorders>
            <w:vAlign w:val="center"/>
          </w:tcPr>
          <w:p w:rsidR="000974E3" w:rsidRPr="00AA2121" w:rsidRDefault="000974E3" w:rsidP="0022594B">
            <w:pPr>
              <w:rPr>
                <w:sz w:val="22"/>
                <w:szCs w:val="22"/>
              </w:rPr>
            </w:pPr>
            <w:r w:rsidRPr="00AA2121">
              <w:rPr>
                <w:sz w:val="22"/>
                <w:szCs w:val="22"/>
              </w:rPr>
              <w:t>Котельная № 9, г. Наро-Фоминск, ул. Володарского</w:t>
            </w:r>
          </w:p>
        </w:tc>
        <w:tc>
          <w:tcPr>
            <w:tcW w:w="1093" w:type="pct"/>
            <w:tcBorders>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rPr>
            </w:pPr>
            <w:r w:rsidRPr="00AA2121">
              <w:rPr>
                <w:sz w:val="22"/>
                <w:szCs w:val="22"/>
              </w:rPr>
              <w:t>реконструкция с модернизацией основного оборудования</w:t>
            </w:r>
          </w:p>
        </w:tc>
        <w:tc>
          <w:tcPr>
            <w:tcW w:w="1178"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ind w:right="-68"/>
              <w:jc w:val="center"/>
              <w:rPr>
                <w:sz w:val="22"/>
                <w:szCs w:val="22"/>
                <w:lang w:eastAsia="en-US"/>
              </w:rPr>
            </w:pPr>
            <w:r w:rsidRPr="00AA2121">
              <w:rPr>
                <w:sz w:val="22"/>
                <w:szCs w:val="22"/>
                <w:lang w:eastAsia="en-US"/>
              </w:rPr>
              <w:t>тепловая мощность</w:t>
            </w:r>
            <w:r w:rsidRPr="00AA2121">
              <w:rPr>
                <w:sz w:val="22"/>
                <w:szCs w:val="22"/>
              </w:rPr>
              <w:t xml:space="preserve"> 1,00 Гкал/ч</w:t>
            </w:r>
          </w:p>
        </w:tc>
        <w:tc>
          <w:tcPr>
            <w:tcW w:w="811" w:type="pct"/>
            <w:tcBorders>
              <w:top w:val="single" w:sz="4" w:space="0" w:color="auto"/>
              <w:left w:val="single" w:sz="4" w:space="0" w:color="auto"/>
              <w:bottom w:val="single" w:sz="4" w:space="0" w:color="auto"/>
              <w:right w:val="single" w:sz="4" w:space="0" w:color="auto"/>
            </w:tcBorders>
            <w:vAlign w:val="center"/>
          </w:tcPr>
          <w:p w:rsidR="000974E3" w:rsidRPr="00AA2121" w:rsidRDefault="003F784A" w:rsidP="003F784A">
            <w:pPr>
              <w:ind w:left="-108"/>
              <w:jc w:val="center"/>
              <w:rPr>
                <w:sz w:val="22"/>
                <w:szCs w:val="22"/>
                <w:lang w:eastAsia="en-US"/>
              </w:rPr>
            </w:pPr>
            <w:r w:rsidRPr="00AA2121">
              <w:rPr>
                <w:sz w:val="22"/>
                <w:szCs w:val="22"/>
                <w:lang w:eastAsia="en-US"/>
              </w:rPr>
              <w:t>п</w:t>
            </w:r>
            <w:r w:rsidR="000974E3" w:rsidRPr="00AA2121">
              <w:rPr>
                <w:sz w:val="22"/>
                <w:szCs w:val="22"/>
                <w:lang w:eastAsia="en-US"/>
              </w:rPr>
              <w:t>ервая очередь</w:t>
            </w:r>
          </w:p>
        </w:tc>
      </w:tr>
      <w:tr w:rsidR="009C7ADD" w:rsidRPr="00AA2121" w:rsidTr="00A224A7">
        <w:trPr>
          <w:cantSplit/>
          <w:jc w:val="center"/>
        </w:trPr>
        <w:tc>
          <w:tcPr>
            <w:tcW w:w="343" w:type="pct"/>
            <w:tcBorders>
              <w:left w:val="single" w:sz="4" w:space="0" w:color="auto"/>
              <w:bottom w:val="single" w:sz="4" w:space="0" w:color="auto"/>
              <w:right w:val="single" w:sz="4" w:space="0" w:color="auto"/>
            </w:tcBorders>
          </w:tcPr>
          <w:p w:rsidR="000974E3" w:rsidRPr="00AA2121" w:rsidRDefault="000974E3" w:rsidP="0022594B">
            <w:pPr>
              <w:rPr>
                <w:sz w:val="22"/>
                <w:szCs w:val="22"/>
              </w:rPr>
            </w:pPr>
            <w:r w:rsidRPr="00AA2121">
              <w:rPr>
                <w:sz w:val="22"/>
                <w:szCs w:val="22"/>
              </w:rPr>
              <w:t>3.1.4</w:t>
            </w:r>
          </w:p>
        </w:tc>
        <w:tc>
          <w:tcPr>
            <w:tcW w:w="1575" w:type="pct"/>
            <w:tcBorders>
              <w:left w:val="single" w:sz="4" w:space="0" w:color="auto"/>
              <w:bottom w:val="single" w:sz="4" w:space="0" w:color="auto"/>
              <w:right w:val="single" w:sz="4" w:space="0" w:color="auto"/>
            </w:tcBorders>
            <w:vAlign w:val="center"/>
          </w:tcPr>
          <w:p w:rsidR="000974E3" w:rsidRPr="00AA2121" w:rsidRDefault="000974E3" w:rsidP="0022594B">
            <w:pPr>
              <w:rPr>
                <w:sz w:val="22"/>
                <w:szCs w:val="22"/>
              </w:rPr>
            </w:pPr>
            <w:r w:rsidRPr="00AA2121">
              <w:rPr>
                <w:sz w:val="22"/>
                <w:szCs w:val="22"/>
              </w:rPr>
              <w:t>Котельная № 10, г. Наро-Фоминск, ул. Л. Толстого</w:t>
            </w:r>
          </w:p>
        </w:tc>
        <w:tc>
          <w:tcPr>
            <w:tcW w:w="1093" w:type="pct"/>
            <w:tcBorders>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rPr>
            </w:pPr>
            <w:r w:rsidRPr="00AA2121">
              <w:rPr>
                <w:sz w:val="22"/>
                <w:szCs w:val="22"/>
              </w:rPr>
              <w:t>реконструкция резервного топливного хозяйства</w:t>
            </w:r>
          </w:p>
        </w:tc>
        <w:tc>
          <w:tcPr>
            <w:tcW w:w="1178"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ind w:right="-68"/>
              <w:jc w:val="center"/>
              <w:rPr>
                <w:sz w:val="22"/>
                <w:szCs w:val="22"/>
                <w:lang w:eastAsia="en-US"/>
              </w:rPr>
            </w:pPr>
            <w:r w:rsidRPr="00AA2121">
              <w:rPr>
                <w:sz w:val="22"/>
                <w:szCs w:val="22"/>
                <w:lang w:eastAsia="en-US"/>
              </w:rPr>
              <w:t>тепловая мощность</w:t>
            </w:r>
            <w:r w:rsidRPr="00AA2121">
              <w:rPr>
                <w:sz w:val="22"/>
                <w:szCs w:val="22"/>
              </w:rPr>
              <w:t xml:space="preserve"> 38,45 Гкал/час</w:t>
            </w:r>
          </w:p>
        </w:tc>
        <w:tc>
          <w:tcPr>
            <w:tcW w:w="811" w:type="pct"/>
            <w:tcBorders>
              <w:top w:val="single" w:sz="4" w:space="0" w:color="auto"/>
              <w:left w:val="single" w:sz="4" w:space="0" w:color="auto"/>
              <w:bottom w:val="single" w:sz="4" w:space="0" w:color="auto"/>
              <w:right w:val="single" w:sz="4" w:space="0" w:color="auto"/>
            </w:tcBorders>
            <w:vAlign w:val="center"/>
          </w:tcPr>
          <w:p w:rsidR="000974E3" w:rsidRPr="00AA2121" w:rsidRDefault="003F784A" w:rsidP="003F784A">
            <w:pPr>
              <w:ind w:left="-108"/>
              <w:jc w:val="center"/>
              <w:rPr>
                <w:sz w:val="22"/>
                <w:szCs w:val="22"/>
                <w:lang w:eastAsia="en-US"/>
              </w:rPr>
            </w:pPr>
            <w:r w:rsidRPr="00AA2121">
              <w:rPr>
                <w:sz w:val="22"/>
                <w:szCs w:val="22"/>
                <w:lang w:eastAsia="en-US"/>
              </w:rPr>
              <w:t>п</w:t>
            </w:r>
            <w:r w:rsidR="000974E3" w:rsidRPr="00AA2121">
              <w:rPr>
                <w:sz w:val="22"/>
                <w:szCs w:val="22"/>
                <w:lang w:eastAsia="en-US"/>
              </w:rPr>
              <w:t>ервая очередь</w:t>
            </w:r>
          </w:p>
        </w:tc>
      </w:tr>
      <w:tr w:rsidR="009C7ADD" w:rsidRPr="00AA2121" w:rsidTr="00A224A7">
        <w:trPr>
          <w:cantSplit/>
          <w:jc w:val="center"/>
        </w:trPr>
        <w:tc>
          <w:tcPr>
            <w:tcW w:w="343" w:type="pct"/>
            <w:tcBorders>
              <w:left w:val="single" w:sz="4" w:space="0" w:color="auto"/>
              <w:bottom w:val="single" w:sz="4" w:space="0" w:color="auto"/>
              <w:right w:val="single" w:sz="4" w:space="0" w:color="auto"/>
            </w:tcBorders>
          </w:tcPr>
          <w:p w:rsidR="000974E3" w:rsidRPr="00AA2121" w:rsidRDefault="000974E3" w:rsidP="0022594B">
            <w:pPr>
              <w:rPr>
                <w:sz w:val="22"/>
                <w:szCs w:val="22"/>
              </w:rPr>
            </w:pPr>
            <w:r w:rsidRPr="00AA2121">
              <w:rPr>
                <w:sz w:val="22"/>
                <w:szCs w:val="22"/>
              </w:rPr>
              <w:t>3.1.5</w:t>
            </w:r>
          </w:p>
        </w:tc>
        <w:tc>
          <w:tcPr>
            <w:tcW w:w="1575" w:type="pct"/>
            <w:tcBorders>
              <w:left w:val="single" w:sz="4" w:space="0" w:color="auto"/>
              <w:bottom w:val="single" w:sz="4" w:space="0" w:color="auto"/>
              <w:right w:val="single" w:sz="4" w:space="0" w:color="auto"/>
            </w:tcBorders>
            <w:vAlign w:val="center"/>
          </w:tcPr>
          <w:p w:rsidR="000974E3" w:rsidRPr="00AA2121" w:rsidRDefault="000974E3" w:rsidP="0022594B">
            <w:pPr>
              <w:rPr>
                <w:sz w:val="22"/>
                <w:szCs w:val="22"/>
              </w:rPr>
            </w:pPr>
            <w:r w:rsidRPr="00AA2121">
              <w:rPr>
                <w:sz w:val="22"/>
                <w:szCs w:val="22"/>
              </w:rPr>
              <w:t>Котельная №37</w:t>
            </w:r>
          </w:p>
        </w:tc>
        <w:tc>
          <w:tcPr>
            <w:tcW w:w="1093" w:type="pct"/>
            <w:tcBorders>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rPr>
            </w:pPr>
            <w:r w:rsidRPr="00AA2121">
              <w:rPr>
                <w:sz w:val="22"/>
                <w:szCs w:val="22"/>
              </w:rPr>
              <w:t>реконструкция с увеличением тепловой мощности</w:t>
            </w:r>
          </w:p>
        </w:tc>
        <w:tc>
          <w:tcPr>
            <w:tcW w:w="1178"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ind w:right="-68"/>
              <w:jc w:val="center"/>
              <w:rPr>
                <w:sz w:val="22"/>
                <w:szCs w:val="22"/>
                <w:lang w:eastAsia="en-US"/>
              </w:rPr>
            </w:pPr>
            <w:r w:rsidRPr="00AA2121">
              <w:rPr>
                <w:sz w:val="22"/>
                <w:szCs w:val="22"/>
                <w:lang w:eastAsia="en-US"/>
              </w:rPr>
              <w:t>тепловая мощность</w:t>
            </w:r>
            <w:r w:rsidRPr="00AA2121">
              <w:rPr>
                <w:sz w:val="22"/>
                <w:szCs w:val="22"/>
              </w:rPr>
              <w:t xml:space="preserve"> 16,77 Гкал/час</w:t>
            </w:r>
          </w:p>
        </w:tc>
        <w:tc>
          <w:tcPr>
            <w:tcW w:w="811" w:type="pct"/>
            <w:tcBorders>
              <w:top w:val="single" w:sz="4" w:space="0" w:color="auto"/>
              <w:left w:val="single" w:sz="4" w:space="0" w:color="auto"/>
              <w:bottom w:val="single" w:sz="4" w:space="0" w:color="auto"/>
              <w:right w:val="single" w:sz="4" w:space="0" w:color="auto"/>
            </w:tcBorders>
            <w:vAlign w:val="center"/>
          </w:tcPr>
          <w:p w:rsidR="000974E3" w:rsidRPr="00AA2121" w:rsidRDefault="003F784A" w:rsidP="003F784A">
            <w:pPr>
              <w:ind w:left="-108"/>
              <w:jc w:val="center"/>
              <w:rPr>
                <w:sz w:val="22"/>
                <w:szCs w:val="22"/>
                <w:lang w:eastAsia="en-US"/>
              </w:rPr>
            </w:pPr>
            <w:r w:rsidRPr="00AA2121">
              <w:rPr>
                <w:sz w:val="22"/>
                <w:szCs w:val="22"/>
                <w:lang w:eastAsia="en-US"/>
              </w:rPr>
              <w:t>п</w:t>
            </w:r>
            <w:r w:rsidR="000974E3" w:rsidRPr="00AA2121">
              <w:rPr>
                <w:sz w:val="22"/>
                <w:szCs w:val="22"/>
                <w:lang w:eastAsia="en-US"/>
              </w:rPr>
              <w:t>ервая очередь</w:t>
            </w:r>
          </w:p>
        </w:tc>
      </w:tr>
      <w:tr w:rsidR="009C7ADD" w:rsidRPr="00AA2121" w:rsidTr="00A224A7">
        <w:trPr>
          <w:cantSplit/>
          <w:jc w:val="center"/>
        </w:trPr>
        <w:tc>
          <w:tcPr>
            <w:tcW w:w="343" w:type="pct"/>
            <w:tcBorders>
              <w:left w:val="single" w:sz="4" w:space="0" w:color="auto"/>
              <w:bottom w:val="single" w:sz="4" w:space="0" w:color="auto"/>
              <w:right w:val="single" w:sz="4" w:space="0" w:color="auto"/>
            </w:tcBorders>
          </w:tcPr>
          <w:p w:rsidR="000974E3" w:rsidRPr="00AA2121" w:rsidRDefault="000974E3" w:rsidP="0022594B">
            <w:pPr>
              <w:rPr>
                <w:sz w:val="22"/>
                <w:szCs w:val="22"/>
              </w:rPr>
            </w:pPr>
            <w:r w:rsidRPr="00AA2121">
              <w:rPr>
                <w:sz w:val="22"/>
                <w:szCs w:val="22"/>
              </w:rPr>
              <w:t>3.1.6</w:t>
            </w:r>
          </w:p>
        </w:tc>
        <w:tc>
          <w:tcPr>
            <w:tcW w:w="1575" w:type="pct"/>
            <w:tcBorders>
              <w:left w:val="single" w:sz="4" w:space="0" w:color="auto"/>
              <w:bottom w:val="single" w:sz="4" w:space="0" w:color="auto"/>
              <w:right w:val="single" w:sz="4" w:space="0" w:color="auto"/>
            </w:tcBorders>
            <w:vAlign w:val="center"/>
          </w:tcPr>
          <w:p w:rsidR="000974E3" w:rsidRPr="00AA2121" w:rsidRDefault="000974E3" w:rsidP="0022594B">
            <w:pPr>
              <w:rPr>
                <w:sz w:val="22"/>
                <w:szCs w:val="22"/>
              </w:rPr>
            </w:pPr>
            <w:r w:rsidRPr="00AA2121">
              <w:rPr>
                <w:sz w:val="22"/>
                <w:szCs w:val="22"/>
              </w:rPr>
              <w:t>Котельная № 43, г. Наро-Фоминск, ул. Шибанкова</w:t>
            </w:r>
          </w:p>
        </w:tc>
        <w:tc>
          <w:tcPr>
            <w:tcW w:w="1093" w:type="pct"/>
            <w:tcBorders>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rPr>
            </w:pPr>
            <w:r w:rsidRPr="00AA2121">
              <w:rPr>
                <w:sz w:val="22"/>
                <w:szCs w:val="22"/>
              </w:rPr>
              <w:t>реконструкция с модернизацией теплообменного оборудования</w:t>
            </w:r>
          </w:p>
        </w:tc>
        <w:tc>
          <w:tcPr>
            <w:tcW w:w="1178"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ind w:right="-68"/>
              <w:jc w:val="center"/>
              <w:rPr>
                <w:sz w:val="22"/>
                <w:szCs w:val="22"/>
                <w:lang w:eastAsia="en-US"/>
              </w:rPr>
            </w:pPr>
            <w:r w:rsidRPr="00AA2121">
              <w:rPr>
                <w:sz w:val="22"/>
                <w:szCs w:val="22"/>
                <w:lang w:eastAsia="en-US"/>
              </w:rPr>
              <w:t>тепловая мощность</w:t>
            </w:r>
            <w:r w:rsidRPr="00AA2121">
              <w:rPr>
                <w:sz w:val="22"/>
                <w:szCs w:val="22"/>
              </w:rPr>
              <w:t xml:space="preserve"> </w:t>
            </w:r>
            <w:r w:rsidRPr="00AA2121">
              <w:rPr>
                <w:sz w:val="22"/>
                <w:szCs w:val="22"/>
                <w:lang w:eastAsia="en-US"/>
              </w:rPr>
              <w:t>38,70 Гкал</w:t>
            </w:r>
            <w:r w:rsidRPr="00AA2121">
              <w:rPr>
                <w:sz w:val="22"/>
                <w:szCs w:val="22"/>
              </w:rPr>
              <w:t>/час</w:t>
            </w:r>
          </w:p>
        </w:tc>
        <w:tc>
          <w:tcPr>
            <w:tcW w:w="811" w:type="pct"/>
            <w:tcBorders>
              <w:top w:val="single" w:sz="4" w:space="0" w:color="auto"/>
              <w:left w:val="single" w:sz="4" w:space="0" w:color="auto"/>
              <w:bottom w:val="single" w:sz="4" w:space="0" w:color="auto"/>
              <w:right w:val="single" w:sz="4" w:space="0" w:color="auto"/>
            </w:tcBorders>
            <w:vAlign w:val="center"/>
          </w:tcPr>
          <w:p w:rsidR="000974E3" w:rsidRPr="00AA2121" w:rsidRDefault="003F784A" w:rsidP="003F784A">
            <w:pPr>
              <w:ind w:left="-108"/>
              <w:jc w:val="center"/>
              <w:rPr>
                <w:sz w:val="22"/>
                <w:szCs w:val="22"/>
                <w:lang w:eastAsia="en-US"/>
              </w:rPr>
            </w:pPr>
            <w:r w:rsidRPr="00AA2121">
              <w:rPr>
                <w:sz w:val="22"/>
                <w:szCs w:val="22"/>
                <w:lang w:eastAsia="en-US"/>
              </w:rPr>
              <w:t>п</w:t>
            </w:r>
            <w:r w:rsidR="000974E3" w:rsidRPr="00AA2121">
              <w:rPr>
                <w:sz w:val="22"/>
                <w:szCs w:val="22"/>
                <w:lang w:eastAsia="en-US"/>
              </w:rPr>
              <w:t>ервая очередь</w:t>
            </w:r>
          </w:p>
        </w:tc>
      </w:tr>
      <w:tr w:rsidR="009C7ADD" w:rsidRPr="00AA2121" w:rsidTr="00A224A7">
        <w:trPr>
          <w:cantSplit/>
          <w:jc w:val="center"/>
        </w:trPr>
        <w:tc>
          <w:tcPr>
            <w:tcW w:w="343" w:type="pct"/>
            <w:tcBorders>
              <w:left w:val="single" w:sz="4" w:space="0" w:color="auto"/>
              <w:bottom w:val="single" w:sz="4" w:space="0" w:color="auto"/>
              <w:right w:val="single" w:sz="4" w:space="0" w:color="auto"/>
            </w:tcBorders>
          </w:tcPr>
          <w:p w:rsidR="000974E3" w:rsidRPr="00AA2121" w:rsidRDefault="000974E3" w:rsidP="0022594B">
            <w:pPr>
              <w:rPr>
                <w:sz w:val="22"/>
                <w:szCs w:val="22"/>
              </w:rPr>
            </w:pPr>
            <w:r w:rsidRPr="00AA2121">
              <w:rPr>
                <w:sz w:val="22"/>
                <w:szCs w:val="22"/>
              </w:rPr>
              <w:t>3.1.7</w:t>
            </w:r>
          </w:p>
        </w:tc>
        <w:tc>
          <w:tcPr>
            <w:tcW w:w="1575" w:type="pct"/>
            <w:tcBorders>
              <w:left w:val="single" w:sz="4" w:space="0" w:color="auto"/>
              <w:bottom w:val="single" w:sz="4" w:space="0" w:color="auto"/>
              <w:right w:val="single" w:sz="4" w:space="0" w:color="auto"/>
            </w:tcBorders>
            <w:vAlign w:val="center"/>
          </w:tcPr>
          <w:p w:rsidR="000974E3" w:rsidRPr="00AA2121" w:rsidRDefault="000974E3" w:rsidP="0022594B">
            <w:pPr>
              <w:rPr>
                <w:sz w:val="22"/>
                <w:szCs w:val="22"/>
              </w:rPr>
            </w:pPr>
            <w:r w:rsidRPr="00AA2121">
              <w:rPr>
                <w:sz w:val="22"/>
                <w:szCs w:val="22"/>
              </w:rPr>
              <w:t>МБК на ул. Маршала Куркоткина</w:t>
            </w:r>
          </w:p>
        </w:tc>
        <w:tc>
          <w:tcPr>
            <w:tcW w:w="1093" w:type="pct"/>
            <w:tcBorders>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rPr>
            </w:pPr>
            <w:r w:rsidRPr="00AA2121">
              <w:rPr>
                <w:sz w:val="22"/>
                <w:szCs w:val="22"/>
              </w:rPr>
              <w:t>строительство</w:t>
            </w:r>
          </w:p>
        </w:tc>
        <w:tc>
          <w:tcPr>
            <w:tcW w:w="1178"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ind w:right="-68"/>
              <w:jc w:val="center"/>
              <w:rPr>
                <w:sz w:val="22"/>
                <w:szCs w:val="22"/>
                <w:lang w:eastAsia="en-US"/>
              </w:rPr>
            </w:pPr>
            <w:r w:rsidRPr="00AA2121">
              <w:rPr>
                <w:sz w:val="22"/>
                <w:szCs w:val="22"/>
                <w:lang w:eastAsia="en-US"/>
              </w:rPr>
              <w:t>тепловая мощность</w:t>
            </w:r>
            <w:r w:rsidRPr="00AA2121">
              <w:rPr>
                <w:sz w:val="22"/>
                <w:szCs w:val="22"/>
              </w:rPr>
              <w:t xml:space="preserve"> 69,36 Гкал/час</w:t>
            </w:r>
          </w:p>
        </w:tc>
        <w:tc>
          <w:tcPr>
            <w:tcW w:w="811" w:type="pct"/>
            <w:tcBorders>
              <w:top w:val="single" w:sz="4" w:space="0" w:color="auto"/>
              <w:left w:val="single" w:sz="4" w:space="0" w:color="auto"/>
              <w:bottom w:val="single" w:sz="4" w:space="0" w:color="auto"/>
              <w:right w:val="single" w:sz="4" w:space="0" w:color="auto"/>
            </w:tcBorders>
            <w:vAlign w:val="center"/>
          </w:tcPr>
          <w:p w:rsidR="000974E3" w:rsidRPr="00AA2121" w:rsidRDefault="003F784A" w:rsidP="003F784A">
            <w:pPr>
              <w:ind w:left="-108"/>
              <w:jc w:val="center"/>
              <w:rPr>
                <w:sz w:val="22"/>
                <w:szCs w:val="22"/>
                <w:lang w:eastAsia="en-US"/>
              </w:rPr>
            </w:pPr>
            <w:r w:rsidRPr="00AA2121">
              <w:rPr>
                <w:sz w:val="22"/>
                <w:szCs w:val="22"/>
                <w:lang w:eastAsia="en-US"/>
              </w:rPr>
              <w:t>п</w:t>
            </w:r>
            <w:r w:rsidR="000974E3" w:rsidRPr="00AA2121">
              <w:rPr>
                <w:sz w:val="22"/>
                <w:szCs w:val="22"/>
                <w:lang w:eastAsia="en-US"/>
              </w:rPr>
              <w:t>ервая очередь</w:t>
            </w:r>
          </w:p>
        </w:tc>
      </w:tr>
      <w:tr w:rsidR="009C7ADD" w:rsidRPr="00AA2121" w:rsidTr="00A224A7">
        <w:trPr>
          <w:cantSplit/>
          <w:jc w:val="center"/>
        </w:trPr>
        <w:tc>
          <w:tcPr>
            <w:tcW w:w="343" w:type="pct"/>
            <w:tcBorders>
              <w:left w:val="single" w:sz="4" w:space="0" w:color="auto"/>
              <w:bottom w:val="single" w:sz="4" w:space="0" w:color="auto"/>
              <w:right w:val="single" w:sz="4" w:space="0" w:color="auto"/>
            </w:tcBorders>
          </w:tcPr>
          <w:p w:rsidR="000974E3" w:rsidRPr="00AA2121" w:rsidRDefault="000974E3" w:rsidP="0022594B">
            <w:pPr>
              <w:rPr>
                <w:sz w:val="22"/>
                <w:szCs w:val="22"/>
              </w:rPr>
            </w:pPr>
            <w:r w:rsidRPr="00AA2121">
              <w:rPr>
                <w:sz w:val="22"/>
                <w:szCs w:val="22"/>
              </w:rPr>
              <w:t>3.1.8</w:t>
            </w:r>
          </w:p>
        </w:tc>
        <w:tc>
          <w:tcPr>
            <w:tcW w:w="1575" w:type="pct"/>
            <w:tcBorders>
              <w:left w:val="single" w:sz="4" w:space="0" w:color="auto"/>
              <w:bottom w:val="single" w:sz="4" w:space="0" w:color="auto"/>
              <w:right w:val="single" w:sz="4" w:space="0" w:color="auto"/>
            </w:tcBorders>
            <w:vAlign w:val="center"/>
          </w:tcPr>
          <w:p w:rsidR="000974E3" w:rsidRPr="00AA2121" w:rsidRDefault="000974E3" w:rsidP="0022594B">
            <w:pPr>
              <w:rPr>
                <w:sz w:val="22"/>
                <w:szCs w:val="22"/>
              </w:rPr>
            </w:pPr>
            <w:r w:rsidRPr="00AA2121">
              <w:rPr>
                <w:sz w:val="22"/>
                <w:szCs w:val="22"/>
              </w:rPr>
              <w:t>Крышная котельная ул. Войкова, 3</w:t>
            </w:r>
          </w:p>
        </w:tc>
        <w:tc>
          <w:tcPr>
            <w:tcW w:w="1093" w:type="pct"/>
            <w:tcBorders>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rPr>
            </w:pPr>
            <w:r w:rsidRPr="00AA2121">
              <w:rPr>
                <w:sz w:val="22"/>
                <w:szCs w:val="22"/>
              </w:rPr>
              <w:t>вывод из эксплуатации</w:t>
            </w:r>
          </w:p>
        </w:tc>
        <w:tc>
          <w:tcPr>
            <w:tcW w:w="1178"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ind w:right="-68"/>
              <w:jc w:val="center"/>
              <w:rPr>
                <w:sz w:val="22"/>
                <w:szCs w:val="22"/>
                <w:lang w:eastAsia="en-US"/>
              </w:rPr>
            </w:pPr>
            <w:r w:rsidRPr="00AA2121">
              <w:rPr>
                <w:sz w:val="22"/>
                <w:szCs w:val="22"/>
                <w:lang w:eastAsia="en-US"/>
              </w:rPr>
              <w:t>-</w:t>
            </w:r>
          </w:p>
        </w:tc>
        <w:tc>
          <w:tcPr>
            <w:tcW w:w="811" w:type="pct"/>
            <w:tcBorders>
              <w:top w:val="single" w:sz="4" w:space="0" w:color="auto"/>
              <w:left w:val="single" w:sz="4" w:space="0" w:color="auto"/>
              <w:bottom w:val="single" w:sz="4" w:space="0" w:color="auto"/>
              <w:right w:val="single" w:sz="4" w:space="0" w:color="auto"/>
            </w:tcBorders>
            <w:vAlign w:val="center"/>
          </w:tcPr>
          <w:p w:rsidR="000974E3" w:rsidRPr="00AA2121" w:rsidRDefault="003F784A" w:rsidP="003F784A">
            <w:pPr>
              <w:ind w:left="-108"/>
              <w:jc w:val="center"/>
              <w:rPr>
                <w:sz w:val="22"/>
                <w:szCs w:val="22"/>
                <w:lang w:eastAsia="en-US"/>
              </w:rPr>
            </w:pPr>
            <w:r w:rsidRPr="00AA2121">
              <w:rPr>
                <w:sz w:val="22"/>
                <w:szCs w:val="22"/>
                <w:lang w:eastAsia="en-US"/>
              </w:rPr>
              <w:t>п</w:t>
            </w:r>
            <w:r w:rsidR="000974E3" w:rsidRPr="00AA2121">
              <w:rPr>
                <w:sz w:val="22"/>
                <w:szCs w:val="22"/>
                <w:lang w:eastAsia="en-US"/>
              </w:rPr>
              <w:t>ервая очередь</w:t>
            </w:r>
          </w:p>
        </w:tc>
      </w:tr>
      <w:tr w:rsidR="009C7ADD" w:rsidRPr="00AA2121" w:rsidTr="00A224A7">
        <w:trPr>
          <w:cantSplit/>
          <w:jc w:val="center"/>
        </w:trPr>
        <w:tc>
          <w:tcPr>
            <w:tcW w:w="343" w:type="pct"/>
            <w:tcBorders>
              <w:left w:val="single" w:sz="4" w:space="0" w:color="auto"/>
              <w:bottom w:val="single" w:sz="4" w:space="0" w:color="auto"/>
              <w:right w:val="single" w:sz="4" w:space="0" w:color="auto"/>
            </w:tcBorders>
          </w:tcPr>
          <w:p w:rsidR="000974E3" w:rsidRPr="00AA2121" w:rsidRDefault="000974E3" w:rsidP="0022594B">
            <w:pPr>
              <w:rPr>
                <w:sz w:val="22"/>
                <w:szCs w:val="22"/>
              </w:rPr>
            </w:pPr>
            <w:r w:rsidRPr="00AA2121">
              <w:rPr>
                <w:sz w:val="22"/>
                <w:szCs w:val="22"/>
              </w:rPr>
              <w:t>3.1.9</w:t>
            </w:r>
          </w:p>
        </w:tc>
        <w:tc>
          <w:tcPr>
            <w:tcW w:w="1575" w:type="pct"/>
            <w:tcBorders>
              <w:left w:val="single" w:sz="4" w:space="0" w:color="auto"/>
              <w:bottom w:val="single" w:sz="4" w:space="0" w:color="auto"/>
              <w:right w:val="single" w:sz="4" w:space="0" w:color="auto"/>
            </w:tcBorders>
            <w:vAlign w:val="center"/>
          </w:tcPr>
          <w:p w:rsidR="000974E3" w:rsidRPr="00AA2121" w:rsidRDefault="000974E3" w:rsidP="0022594B">
            <w:pPr>
              <w:rPr>
                <w:sz w:val="22"/>
                <w:szCs w:val="22"/>
              </w:rPr>
            </w:pPr>
            <w:r w:rsidRPr="00AA2121">
              <w:rPr>
                <w:sz w:val="22"/>
                <w:szCs w:val="22"/>
              </w:rPr>
              <w:t>Котельная №516, г. Наро-Фоминск, в/ч 19612</w:t>
            </w:r>
          </w:p>
        </w:tc>
        <w:tc>
          <w:tcPr>
            <w:tcW w:w="1093" w:type="pct"/>
            <w:tcBorders>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rPr>
            </w:pPr>
            <w:r w:rsidRPr="00AA2121">
              <w:rPr>
                <w:sz w:val="22"/>
                <w:szCs w:val="22"/>
              </w:rPr>
              <w:t>вывод из эксплуатации</w:t>
            </w:r>
          </w:p>
        </w:tc>
        <w:tc>
          <w:tcPr>
            <w:tcW w:w="1178"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ind w:right="-68"/>
              <w:jc w:val="center"/>
              <w:rPr>
                <w:sz w:val="22"/>
                <w:szCs w:val="22"/>
                <w:lang w:eastAsia="en-US"/>
              </w:rPr>
            </w:pPr>
            <w:r w:rsidRPr="00AA2121">
              <w:rPr>
                <w:sz w:val="22"/>
                <w:szCs w:val="22"/>
                <w:lang w:eastAsia="en-US"/>
              </w:rPr>
              <w:t>-</w:t>
            </w:r>
          </w:p>
        </w:tc>
        <w:tc>
          <w:tcPr>
            <w:tcW w:w="811" w:type="pct"/>
            <w:tcBorders>
              <w:top w:val="single" w:sz="4" w:space="0" w:color="auto"/>
              <w:left w:val="single" w:sz="4" w:space="0" w:color="auto"/>
              <w:bottom w:val="single" w:sz="4" w:space="0" w:color="auto"/>
              <w:right w:val="single" w:sz="4" w:space="0" w:color="auto"/>
            </w:tcBorders>
            <w:vAlign w:val="center"/>
          </w:tcPr>
          <w:p w:rsidR="000974E3" w:rsidRPr="00AA2121" w:rsidRDefault="003F784A" w:rsidP="003F784A">
            <w:pPr>
              <w:ind w:left="-108"/>
              <w:jc w:val="center"/>
              <w:rPr>
                <w:sz w:val="22"/>
                <w:szCs w:val="22"/>
                <w:lang w:eastAsia="en-US"/>
              </w:rPr>
            </w:pPr>
            <w:r w:rsidRPr="00AA2121">
              <w:rPr>
                <w:sz w:val="22"/>
                <w:szCs w:val="22"/>
                <w:lang w:eastAsia="en-US"/>
              </w:rPr>
              <w:t>п</w:t>
            </w:r>
            <w:r w:rsidR="000974E3" w:rsidRPr="00AA2121">
              <w:rPr>
                <w:sz w:val="22"/>
                <w:szCs w:val="22"/>
                <w:lang w:eastAsia="en-US"/>
              </w:rPr>
              <w:t>ервая очередь</w:t>
            </w:r>
          </w:p>
        </w:tc>
      </w:tr>
      <w:tr w:rsidR="009C7ADD" w:rsidRPr="00AA2121" w:rsidTr="00A224A7">
        <w:trPr>
          <w:cantSplit/>
          <w:jc w:val="center"/>
        </w:trPr>
        <w:tc>
          <w:tcPr>
            <w:tcW w:w="343" w:type="pct"/>
            <w:vMerge w:val="restart"/>
            <w:tcBorders>
              <w:left w:val="single" w:sz="4" w:space="0" w:color="auto"/>
              <w:right w:val="single" w:sz="4" w:space="0" w:color="auto"/>
            </w:tcBorders>
            <w:vAlign w:val="center"/>
          </w:tcPr>
          <w:p w:rsidR="000974E3" w:rsidRPr="00AA2121" w:rsidRDefault="000974E3" w:rsidP="0022594B">
            <w:pPr>
              <w:jc w:val="center"/>
              <w:rPr>
                <w:sz w:val="22"/>
                <w:szCs w:val="22"/>
              </w:rPr>
            </w:pPr>
            <w:r w:rsidRPr="00AA2121">
              <w:rPr>
                <w:sz w:val="22"/>
                <w:szCs w:val="22"/>
              </w:rPr>
              <w:t>3.2.1</w:t>
            </w:r>
          </w:p>
        </w:tc>
        <w:tc>
          <w:tcPr>
            <w:tcW w:w="1575" w:type="pct"/>
            <w:vMerge w:val="restart"/>
            <w:tcBorders>
              <w:left w:val="single" w:sz="4" w:space="0" w:color="auto"/>
              <w:right w:val="single" w:sz="4" w:space="0" w:color="auto"/>
            </w:tcBorders>
            <w:vAlign w:val="center"/>
          </w:tcPr>
          <w:p w:rsidR="000974E3" w:rsidRPr="00AA2121" w:rsidRDefault="000974E3" w:rsidP="0022594B">
            <w:pPr>
              <w:rPr>
                <w:sz w:val="22"/>
                <w:szCs w:val="22"/>
              </w:rPr>
            </w:pPr>
            <w:r w:rsidRPr="00AA2121">
              <w:rPr>
                <w:sz w:val="22"/>
                <w:szCs w:val="22"/>
              </w:rPr>
              <w:t>АИТ</w:t>
            </w:r>
          </w:p>
        </w:tc>
        <w:tc>
          <w:tcPr>
            <w:tcW w:w="1093" w:type="pct"/>
            <w:vMerge w:val="restart"/>
            <w:tcBorders>
              <w:left w:val="single" w:sz="4" w:space="0" w:color="auto"/>
              <w:right w:val="single" w:sz="4" w:space="0" w:color="auto"/>
            </w:tcBorders>
            <w:vAlign w:val="center"/>
          </w:tcPr>
          <w:p w:rsidR="000974E3" w:rsidRPr="00AA2121" w:rsidRDefault="000974E3" w:rsidP="0022594B">
            <w:pPr>
              <w:jc w:val="center"/>
              <w:rPr>
                <w:sz w:val="22"/>
                <w:szCs w:val="22"/>
              </w:rPr>
            </w:pPr>
            <w:r w:rsidRPr="00AA2121">
              <w:rPr>
                <w:sz w:val="22"/>
                <w:szCs w:val="22"/>
              </w:rPr>
              <w:t xml:space="preserve">строительство </w:t>
            </w:r>
          </w:p>
        </w:tc>
        <w:tc>
          <w:tcPr>
            <w:tcW w:w="1178"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ind w:right="-68"/>
              <w:jc w:val="center"/>
              <w:rPr>
                <w:sz w:val="22"/>
                <w:szCs w:val="22"/>
                <w:lang w:eastAsia="en-US"/>
              </w:rPr>
            </w:pPr>
            <w:r w:rsidRPr="00AA2121">
              <w:rPr>
                <w:sz w:val="22"/>
                <w:szCs w:val="22"/>
                <w:lang w:eastAsia="en-US"/>
              </w:rPr>
              <w:t xml:space="preserve">13 АИТ общей мощностью </w:t>
            </w:r>
            <w:r w:rsidRPr="00AA2121">
              <w:rPr>
                <w:sz w:val="22"/>
                <w:szCs w:val="22"/>
              </w:rPr>
              <w:t>7,30</w:t>
            </w:r>
            <w:r w:rsidRPr="00AA2121">
              <w:rPr>
                <w:sz w:val="22"/>
                <w:szCs w:val="22"/>
                <w:lang w:eastAsia="en-US"/>
              </w:rPr>
              <w:t> Гкал/час</w:t>
            </w:r>
          </w:p>
        </w:tc>
        <w:tc>
          <w:tcPr>
            <w:tcW w:w="811" w:type="pct"/>
            <w:tcBorders>
              <w:top w:val="single" w:sz="4" w:space="0" w:color="auto"/>
              <w:left w:val="single" w:sz="4" w:space="0" w:color="auto"/>
              <w:bottom w:val="single" w:sz="4" w:space="0" w:color="auto"/>
              <w:right w:val="single" w:sz="4" w:space="0" w:color="auto"/>
            </w:tcBorders>
            <w:vAlign w:val="center"/>
          </w:tcPr>
          <w:p w:rsidR="000974E3" w:rsidRPr="00AA2121" w:rsidRDefault="003F784A" w:rsidP="003F784A">
            <w:pPr>
              <w:ind w:left="-108"/>
              <w:jc w:val="center"/>
              <w:rPr>
                <w:sz w:val="22"/>
                <w:szCs w:val="22"/>
                <w:lang w:eastAsia="en-US"/>
              </w:rPr>
            </w:pPr>
            <w:r w:rsidRPr="00AA2121">
              <w:rPr>
                <w:sz w:val="22"/>
                <w:szCs w:val="22"/>
                <w:lang w:eastAsia="en-US"/>
              </w:rPr>
              <w:t>п</w:t>
            </w:r>
            <w:r w:rsidR="000974E3" w:rsidRPr="00AA2121">
              <w:rPr>
                <w:sz w:val="22"/>
                <w:szCs w:val="22"/>
                <w:lang w:eastAsia="en-US"/>
              </w:rPr>
              <w:t>ервая очередь</w:t>
            </w:r>
          </w:p>
        </w:tc>
      </w:tr>
      <w:tr w:rsidR="009C7ADD" w:rsidRPr="00AA2121" w:rsidTr="00A224A7">
        <w:trPr>
          <w:cantSplit/>
          <w:jc w:val="center"/>
        </w:trPr>
        <w:tc>
          <w:tcPr>
            <w:tcW w:w="343" w:type="pct"/>
            <w:vMerge/>
            <w:tcBorders>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rPr>
            </w:pPr>
          </w:p>
        </w:tc>
        <w:tc>
          <w:tcPr>
            <w:tcW w:w="1575" w:type="pct"/>
            <w:vMerge/>
            <w:tcBorders>
              <w:left w:val="single" w:sz="4" w:space="0" w:color="auto"/>
              <w:bottom w:val="single" w:sz="4" w:space="0" w:color="auto"/>
              <w:right w:val="single" w:sz="4" w:space="0" w:color="auto"/>
            </w:tcBorders>
            <w:vAlign w:val="center"/>
          </w:tcPr>
          <w:p w:rsidR="000974E3" w:rsidRPr="00AA2121" w:rsidRDefault="000974E3" w:rsidP="0022594B">
            <w:pPr>
              <w:rPr>
                <w:sz w:val="22"/>
                <w:szCs w:val="22"/>
              </w:rPr>
            </w:pPr>
          </w:p>
        </w:tc>
        <w:tc>
          <w:tcPr>
            <w:tcW w:w="1093" w:type="pct"/>
            <w:vMerge/>
            <w:tcBorders>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rPr>
            </w:pPr>
          </w:p>
        </w:tc>
        <w:tc>
          <w:tcPr>
            <w:tcW w:w="1178"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ind w:right="-68"/>
              <w:jc w:val="center"/>
              <w:rPr>
                <w:sz w:val="22"/>
                <w:szCs w:val="22"/>
                <w:lang w:eastAsia="en-US"/>
              </w:rPr>
            </w:pPr>
            <w:r w:rsidRPr="00AA2121">
              <w:rPr>
                <w:sz w:val="22"/>
                <w:szCs w:val="22"/>
                <w:lang w:eastAsia="en-US"/>
              </w:rPr>
              <w:t xml:space="preserve">7 АИТ общей мощностью </w:t>
            </w:r>
            <w:r w:rsidRPr="00AA2121">
              <w:rPr>
                <w:sz w:val="22"/>
                <w:szCs w:val="22"/>
              </w:rPr>
              <w:t>11,65</w:t>
            </w:r>
            <w:r w:rsidRPr="00AA2121">
              <w:rPr>
                <w:sz w:val="22"/>
                <w:szCs w:val="22"/>
                <w:lang w:eastAsia="en-US"/>
              </w:rPr>
              <w:t> Гкал/час</w:t>
            </w:r>
          </w:p>
        </w:tc>
        <w:tc>
          <w:tcPr>
            <w:tcW w:w="811" w:type="pct"/>
            <w:tcBorders>
              <w:top w:val="single" w:sz="4" w:space="0" w:color="auto"/>
              <w:left w:val="single" w:sz="4" w:space="0" w:color="auto"/>
              <w:bottom w:val="single" w:sz="4" w:space="0" w:color="auto"/>
              <w:right w:val="single" w:sz="4" w:space="0" w:color="auto"/>
            </w:tcBorders>
            <w:vAlign w:val="center"/>
          </w:tcPr>
          <w:p w:rsidR="000974E3" w:rsidRPr="00AA2121" w:rsidRDefault="003F784A" w:rsidP="003F784A">
            <w:pPr>
              <w:ind w:left="-108"/>
              <w:jc w:val="center"/>
              <w:rPr>
                <w:sz w:val="22"/>
                <w:szCs w:val="22"/>
                <w:lang w:eastAsia="en-US"/>
              </w:rPr>
            </w:pPr>
            <w:r w:rsidRPr="00AA2121">
              <w:rPr>
                <w:sz w:val="22"/>
                <w:szCs w:val="22"/>
                <w:lang w:eastAsia="en-US"/>
              </w:rPr>
              <w:t>р</w:t>
            </w:r>
            <w:r w:rsidR="000974E3" w:rsidRPr="00AA2121">
              <w:rPr>
                <w:sz w:val="22"/>
                <w:szCs w:val="22"/>
                <w:lang w:eastAsia="en-US"/>
              </w:rPr>
              <w:t>асчетный срок</w:t>
            </w:r>
          </w:p>
        </w:tc>
      </w:tr>
      <w:tr w:rsidR="009C7ADD" w:rsidRPr="00AA2121" w:rsidTr="00A224A7">
        <w:trPr>
          <w:cantSplit/>
          <w:jc w:val="center"/>
        </w:trPr>
        <w:tc>
          <w:tcPr>
            <w:tcW w:w="343" w:type="pct"/>
            <w:vMerge w:val="restar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lang w:eastAsia="en-US"/>
              </w:rPr>
            </w:pPr>
            <w:r w:rsidRPr="00AA2121">
              <w:rPr>
                <w:sz w:val="22"/>
                <w:szCs w:val="22"/>
                <w:lang w:eastAsia="en-US"/>
              </w:rPr>
              <w:t>3.3.1</w:t>
            </w:r>
          </w:p>
        </w:tc>
        <w:tc>
          <w:tcPr>
            <w:tcW w:w="1575" w:type="pct"/>
            <w:vMerge w:val="restar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rPr>
                <w:sz w:val="22"/>
                <w:szCs w:val="22"/>
                <w:lang w:eastAsia="en-US"/>
              </w:rPr>
            </w:pPr>
            <w:r w:rsidRPr="00AA2121">
              <w:rPr>
                <w:sz w:val="22"/>
                <w:szCs w:val="22"/>
                <w:lang w:eastAsia="en-US"/>
              </w:rPr>
              <w:t>Тепловые сети</w:t>
            </w:r>
          </w:p>
        </w:tc>
        <w:tc>
          <w:tcPr>
            <w:tcW w:w="1093" w:type="pct"/>
            <w:vMerge w:val="restar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lang w:eastAsia="en-US"/>
              </w:rPr>
            </w:pPr>
            <w:r w:rsidRPr="00AA2121">
              <w:rPr>
                <w:sz w:val="22"/>
                <w:szCs w:val="22"/>
                <w:lang w:eastAsia="en-US"/>
              </w:rPr>
              <w:t>строительство</w:t>
            </w:r>
          </w:p>
        </w:tc>
        <w:tc>
          <w:tcPr>
            <w:tcW w:w="1178"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lang w:eastAsia="en-US"/>
              </w:rPr>
            </w:pPr>
            <w:r w:rsidRPr="00AA2121">
              <w:rPr>
                <w:sz w:val="22"/>
                <w:szCs w:val="22"/>
                <w:lang w:eastAsia="en-US"/>
              </w:rPr>
              <w:t>12,0</w:t>
            </w:r>
          </w:p>
        </w:tc>
        <w:tc>
          <w:tcPr>
            <w:tcW w:w="811" w:type="pct"/>
            <w:tcBorders>
              <w:top w:val="single" w:sz="4" w:space="0" w:color="auto"/>
              <w:left w:val="single" w:sz="4" w:space="0" w:color="auto"/>
              <w:bottom w:val="single" w:sz="4" w:space="0" w:color="auto"/>
              <w:right w:val="single" w:sz="4" w:space="0" w:color="auto"/>
            </w:tcBorders>
            <w:vAlign w:val="center"/>
          </w:tcPr>
          <w:p w:rsidR="000974E3" w:rsidRPr="00AA2121" w:rsidRDefault="003F784A" w:rsidP="003F784A">
            <w:pPr>
              <w:ind w:left="-108"/>
              <w:jc w:val="center"/>
              <w:rPr>
                <w:sz w:val="22"/>
                <w:szCs w:val="22"/>
                <w:lang w:eastAsia="en-US"/>
              </w:rPr>
            </w:pPr>
            <w:r w:rsidRPr="00AA2121">
              <w:rPr>
                <w:sz w:val="22"/>
                <w:szCs w:val="22"/>
                <w:lang w:eastAsia="en-US"/>
              </w:rPr>
              <w:t>п</w:t>
            </w:r>
            <w:r w:rsidR="000974E3" w:rsidRPr="00AA2121">
              <w:rPr>
                <w:sz w:val="22"/>
                <w:szCs w:val="22"/>
                <w:lang w:eastAsia="en-US"/>
              </w:rPr>
              <w:t>ервая очередь</w:t>
            </w:r>
          </w:p>
        </w:tc>
      </w:tr>
      <w:tr w:rsidR="009C7ADD" w:rsidRPr="00AA2121" w:rsidTr="00A224A7">
        <w:trPr>
          <w:cantSplit/>
          <w:jc w:val="center"/>
        </w:trPr>
        <w:tc>
          <w:tcPr>
            <w:tcW w:w="343" w:type="pct"/>
            <w:vMerge/>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rPr>
                <w:sz w:val="22"/>
                <w:szCs w:val="22"/>
                <w:lang w:eastAsia="en-US"/>
              </w:rPr>
            </w:pPr>
          </w:p>
        </w:tc>
        <w:tc>
          <w:tcPr>
            <w:tcW w:w="1575" w:type="pct"/>
            <w:vMerge/>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rPr>
                <w:sz w:val="22"/>
                <w:szCs w:val="22"/>
                <w:lang w:eastAsia="en-US"/>
              </w:rPr>
            </w:pPr>
          </w:p>
        </w:tc>
        <w:tc>
          <w:tcPr>
            <w:tcW w:w="1093" w:type="pct"/>
            <w:vMerge/>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rPr>
                <w:sz w:val="22"/>
                <w:szCs w:val="22"/>
                <w:lang w:eastAsia="en-US"/>
              </w:rPr>
            </w:pPr>
          </w:p>
        </w:tc>
        <w:tc>
          <w:tcPr>
            <w:tcW w:w="1178"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lang w:eastAsia="en-US"/>
              </w:rPr>
            </w:pPr>
            <w:r w:rsidRPr="00AA2121">
              <w:rPr>
                <w:sz w:val="22"/>
                <w:szCs w:val="22"/>
                <w:lang w:eastAsia="en-US"/>
              </w:rPr>
              <w:t>5</w:t>
            </w:r>
          </w:p>
        </w:tc>
        <w:tc>
          <w:tcPr>
            <w:tcW w:w="811" w:type="pct"/>
            <w:tcBorders>
              <w:top w:val="single" w:sz="4" w:space="0" w:color="auto"/>
              <w:left w:val="single" w:sz="4" w:space="0" w:color="auto"/>
              <w:bottom w:val="single" w:sz="4" w:space="0" w:color="auto"/>
              <w:right w:val="single" w:sz="4" w:space="0" w:color="auto"/>
            </w:tcBorders>
            <w:vAlign w:val="center"/>
          </w:tcPr>
          <w:p w:rsidR="000974E3" w:rsidRPr="00AA2121" w:rsidRDefault="003F784A" w:rsidP="003F784A">
            <w:pPr>
              <w:ind w:left="-108"/>
              <w:jc w:val="center"/>
              <w:rPr>
                <w:sz w:val="22"/>
                <w:szCs w:val="22"/>
                <w:lang w:eastAsia="en-US"/>
              </w:rPr>
            </w:pPr>
            <w:r w:rsidRPr="00AA2121">
              <w:rPr>
                <w:sz w:val="22"/>
                <w:szCs w:val="22"/>
                <w:lang w:eastAsia="en-US"/>
              </w:rPr>
              <w:t>р</w:t>
            </w:r>
            <w:r w:rsidR="000974E3" w:rsidRPr="00AA2121">
              <w:rPr>
                <w:sz w:val="22"/>
                <w:szCs w:val="22"/>
                <w:lang w:eastAsia="en-US"/>
              </w:rPr>
              <w:t>асчетный срок</w:t>
            </w:r>
          </w:p>
        </w:tc>
      </w:tr>
      <w:tr w:rsidR="009C7ADD" w:rsidRPr="00AA2121" w:rsidTr="00A224A7">
        <w:trPr>
          <w:cantSplit/>
          <w:jc w:val="center"/>
        </w:trPr>
        <w:tc>
          <w:tcPr>
            <w:tcW w:w="343" w:type="pct"/>
            <w:vMerge/>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rPr>
                <w:sz w:val="22"/>
                <w:szCs w:val="22"/>
                <w:lang w:eastAsia="en-US"/>
              </w:rPr>
            </w:pPr>
          </w:p>
        </w:tc>
        <w:tc>
          <w:tcPr>
            <w:tcW w:w="1575" w:type="pct"/>
            <w:vMerge/>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rPr>
                <w:sz w:val="22"/>
                <w:szCs w:val="22"/>
                <w:lang w:eastAsia="en-US"/>
              </w:rPr>
            </w:pPr>
          </w:p>
        </w:tc>
        <w:tc>
          <w:tcPr>
            <w:tcW w:w="1093" w:type="pct"/>
            <w:vMerge w:val="restar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lang w:eastAsia="en-US"/>
              </w:rPr>
            </w:pPr>
            <w:r w:rsidRPr="00AA2121">
              <w:rPr>
                <w:sz w:val="22"/>
                <w:szCs w:val="22"/>
                <w:lang w:eastAsia="en-US"/>
              </w:rPr>
              <w:t>реконструкция</w:t>
            </w:r>
          </w:p>
        </w:tc>
        <w:tc>
          <w:tcPr>
            <w:tcW w:w="1178"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lang w:eastAsia="en-US"/>
              </w:rPr>
            </w:pPr>
            <w:r w:rsidRPr="00AA2121">
              <w:rPr>
                <w:sz w:val="22"/>
                <w:szCs w:val="22"/>
                <w:lang w:eastAsia="en-US"/>
              </w:rPr>
              <w:t>5,0</w:t>
            </w:r>
          </w:p>
        </w:tc>
        <w:tc>
          <w:tcPr>
            <w:tcW w:w="811" w:type="pct"/>
            <w:tcBorders>
              <w:top w:val="single" w:sz="4" w:space="0" w:color="auto"/>
              <w:left w:val="single" w:sz="4" w:space="0" w:color="auto"/>
              <w:bottom w:val="single" w:sz="4" w:space="0" w:color="auto"/>
              <w:right w:val="single" w:sz="4" w:space="0" w:color="auto"/>
            </w:tcBorders>
            <w:vAlign w:val="center"/>
          </w:tcPr>
          <w:p w:rsidR="000974E3" w:rsidRPr="00AA2121" w:rsidRDefault="003F784A" w:rsidP="003F784A">
            <w:pPr>
              <w:ind w:left="-108"/>
              <w:jc w:val="center"/>
              <w:rPr>
                <w:sz w:val="22"/>
                <w:szCs w:val="22"/>
                <w:lang w:eastAsia="en-US"/>
              </w:rPr>
            </w:pPr>
            <w:r w:rsidRPr="00AA2121">
              <w:rPr>
                <w:sz w:val="22"/>
                <w:szCs w:val="22"/>
                <w:lang w:eastAsia="en-US"/>
              </w:rPr>
              <w:t>п</w:t>
            </w:r>
            <w:r w:rsidR="000974E3" w:rsidRPr="00AA2121">
              <w:rPr>
                <w:sz w:val="22"/>
                <w:szCs w:val="22"/>
                <w:lang w:eastAsia="en-US"/>
              </w:rPr>
              <w:t>ервая очередь</w:t>
            </w:r>
          </w:p>
        </w:tc>
      </w:tr>
      <w:tr w:rsidR="009C7ADD" w:rsidRPr="00AA2121" w:rsidTr="00A224A7">
        <w:trPr>
          <w:cantSplit/>
          <w:jc w:val="center"/>
        </w:trPr>
        <w:tc>
          <w:tcPr>
            <w:tcW w:w="343" w:type="pct"/>
            <w:vMerge/>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rPr>
                <w:sz w:val="22"/>
                <w:szCs w:val="22"/>
                <w:lang w:eastAsia="en-US"/>
              </w:rPr>
            </w:pPr>
          </w:p>
        </w:tc>
        <w:tc>
          <w:tcPr>
            <w:tcW w:w="1575" w:type="pct"/>
            <w:vMerge/>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rPr>
                <w:sz w:val="22"/>
                <w:szCs w:val="22"/>
                <w:lang w:eastAsia="en-US"/>
              </w:rPr>
            </w:pPr>
          </w:p>
        </w:tc>
        <w:tc>
          <w:tcPr>
            <w:tcW w:w="1093" w:type="pct"/>
            <w:vMerge/>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rPr>
                <w:sz w:val="22"/>
                <w:szCs w:val="22"/>
                <w:lang w:eastAsia="en-US"/>
              </w:rPr>
            </w:pPr>
          </w:p>
        </w:tc>
        <w:tc>
          <w:tcPr>
            <w:tcW w:w="1178"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lang w:eastAsia="en-US"/>
              </w:rPr>
            </w:pPr>
            <w:r w:rsidRPr="00AA2121">
              <w:rPr>
                <w:sz w:val="22"/>
                <w:szCs w:val="22"/>
                <w:lang w:eastAsia="en-US"/>
              </w:rPr>
              <w:t>12,0</w:t>
            </w:r>
          </w:p>
        </w:tc>
        <w:tc>
          <w:tcPr>
            <w:tcW w:w="811" w:type="pct"/>
            <w:tcBorders>
              <w:top w:val="single" w:sz="4" w:space="0" w:color="auto"/>
              <w:left w:val="single" w:sz="4" w:space="0" w:color="auto"/>
              <w:bottom w:val="single" w:sz="4" w:space="0" w:color="auto"/>
              <w:right w:val="single" w:sz="4" w:space="0" w:color="auto"/>
            </w:tcBorders>
            <w:vAlign w:val="center"/>
          </w:tcPr>
          <w:p w:rsidR="000974E3" w:rsidRPr="00AA2121" w:rsidRDefault="003F784A" w:rsidP="003F784A">
            <w:pPr>
              <w:ind w:left="-108"/>
              <w:jc w:val="center"/>
              <w:rPr>
                <w:sz w:val="22"/>
                <w:szCs w:val="22"/>
                <w:lang w:eastAsia="en-US"/>
              </w:rPr>
            </w:pPr>
            <w:r w:rsidRPr="00AA2121">
              <w:rPr>
                <w:sz w:val="22"/>
                <w:szCs w:val="22"/>
                <w:lang w:eastAsia="en-US"/>
              </w:rPr>
              <w:t>р</w:t>
            </w:r>
            <w:r w:rsidR="000974E3" w:rsidRPr="00AA2121">
              <w:rPr>
                <w:sz w:val="22"/>
                <w:szCs w:val="22"/>
                <w:lang w:eastAsia="en-US"/>
              </w:rPr>
              <w:t>асчетный срок</w:t>
            </w:r>
          </w:p>
        </w:tc>
      </w:tr>
      <w:tr w:rsidR="000974E3" w:rsidRPr="00AA2121" w:rsidTr="008E2726">
        <w:trPr>
          <w:cantSplit/>
          <w:jc w:val="center"/>
        </w:trPr>
        <w:tc>
          <w:tcPr>
            <w:tcW w:w="343"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641FEE">
            <w:pPr>
              <w:keepNext/>
              <w:jc w:val="center"/>
              <w:rPr>
                <w:b/>
                <w:sz w:val="22"/>
                <w:szCs w:val="22"/>
                <w:lang w:eastAsia="en-US"/>
              </w:rPr>
            </w:pPr>
            <w:r w:rsidRPr="00AA2121">
              <w:rPr>
                <w:b/>
                <w:sz w:val="22"/>
                <w:szCs w:val="22"/>
                <w:lang w:eastAsia="en-US"/>
              </w:rPr>
              <w:t>4.</w:t>
            </w:r>
          </w:p>
        </w:tc>
        <w:tc>
          <w:tcPr>
            <w:tcW w:w="4657" w:type="pct"/>
            <w:gridSpan w:val="4"/>
            <w:tcBorders>
              <w:top w:val="single" w:sz="4" w:space="0" w:color="auto"/>
              <w:left w:val="single" w:sz="4" w:space="0" w:color="auto"/>
              <w:bottom w:val="single" w:sz="4" w:space="0" w:color="auto"/>
              <w:right w:val="single" w:sz="4" w:space="0" w:color="auto"/>
            </w:tcBorders>
            <w:vAlign w:val="center"/>
          </w:tcPr>
          <w:p w:rsidR="000974E3" w:rsidRPr="00AA2121" w:rsidRDefault="000974E3" w:rsidP="00641FEE">
            <w:pPr>
              <w:keepNext/>
              <w:rPr>
                <w:b/>
                <w:sz w:val="22"/>
                <w:szCs w:val="22"/>
                <w:lang w:eastAsia="en-US"/>
              </w:rPr>
            </w:pPr>
            <w:r w:rsidRPr="00AA2121">
              <w:rPr>
                <w:b/>
                <w:sz w:val="22"/>
                <w:szCs w:val="22"/>
                <w:lang w:eastAsia="en-US"/>
              </w:rPr>
              <w:t>Газоснабжение</w:t>
            </w:r>
          </w:p>
        </w:tc>
      </w:tr>
      <w:tr w:rsidR="009C7ADD" w:rsidRPr="00AA2121" w:rsidTr="00A224A7">
        <w:trPr>
          <w:cantSplit/>
          <w:jc w:val="center"/>
        </w:trPr>
        <w:tc>
          <w:tcPr>
            <w:tcW w:w="343"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lang w:eastAsia="en-US"/>
              </w:rPr>
            </w:pPr>
            <w:r w:rsidRPr="00AA2121">
              <w:rPr>
                <w:sz w:val="22"/>
                <w:szCs w:val="22"/>
                <w:lang w:eastAsia="en-US"/>
              </w:rPr>
              <w:t>4.1</w:t>
            </w:r>
          </w:p>
        </w:tc>
        <w:tc>
          <w:tcPr>
            <w:tcW w:w="1575"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rPr>
                <w:sz w:val="22"/>
                <w:szCs w:val="22"/>
                <w:vertAlign w:val="superscript"/>
                <w:lang w:eastAsia="en-US"/>
              </w:rPr>
            </w:pPr>
            <w:r w:rsidRPr="00AA2121">
              <w:rPr>
                <w:sz w:val="22"/>
                <w:szCs w:val="22"/>
              </w:rPr>
              <w:t>газовая распределительная сеть от ГРС "Наро-Фоминск", кадастровый номер 50:26:0000000:49892, в части газопровода высокого давления, проложенного по адресу: г. Наро-Фоминск, ул. Автодорожная, бух. инв. N 03-003409 (00000672)</w:t>
            </w:r>
            <w:r w:rsidRPr="00AA2121">
              <w:rPr>
                <w:sz w:val="22"/>
                <w:szCs w:val="22"/>
                <w:vertAlign w:val="superscript"/>
              </w:rPr>
              <w:t xml:space="preserve"> 1</w:t>
            </w:r>
          </w:p>
        </w:tc>
        <w:tc>
          <w:tcPr>
            <w:tcW w:w="1093"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rPr>
                <w:sz w:val="22"/>
                <w:szCs w:val="22"/>
                <w:lang w:eastAsia="en-US"/>
              </w:rPr>
            </w:pPr>
            <w:r w:rsidRPr="00AA2121">
              <w:rPr>
                <w:sz w:val="22"/>
                <w:szCs w:val="22"/>
                <w:lang w:eastAsia="en-US"/>
              </w:rPr>
              <w:t>реконструкция</w:t>
            </w:r>
          </w:p>
        </w:tc>
        <w:tc>
          <w:tcPr>
            <w:tcW w:w="1178"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lang w:eastAsia="en-US"/>
              </w:rPr>
            </w:pPr>
            <w:r w:rsidRPr="00AA2121">
              <w:rPr>
                <w:sz w:val="22"/>
                <w:szCs w:val="22"/>
                <w:lang w:eastAsia="en-US"/>
              </w:rPr>
              <w:t>протяженностью 0,4 км</w:t>
            </w:r>
          </w:p>
        </w:tc>
        <w:tc>
          <w:tcPr>
            <w:tcW w:w="811" w:type="pct"/>
            <w:tcBorders>
              <w:top w:val="single" w:sz="4" w:space="0" w:color="auto"/>
              <w:left w:val="single" w:sz="4" w:space="0" w:color="auto"/>
              <w:bottom w:val="single" w:sz="4" w:space="0" w:color="auto"/>
              <w:right w:val="single" w:sz="4" w:space="0" w:color="auto"/>
            </w:tcBorders>
            <w:vAlign w:val="center"/>
          </w:tcPr>
          <w:p w:rsidR="000974E3" w:rsidRPr="00AA2121" w:rsidRDefault="003F784A" w:rsidP="003F784A">
            <w:pPr>
              <w:ind w:left="-108"/>
              <w:jc w:val="center"/>
              <w:rPr>
                <w:sz w:val="22"/>
                <w:szCs w:val="22"/>
                <w:lang w:eastAsia="en-US"/>
              </w:rPr>
            </w:pPr>
            <w:r w:rsidRPr="00AA2121">
              <w:rPr>
                <w:sz w:val="22"/>
                <w:szCs w:val="22"/>
                <w:lang w:eastAsia="en-US"/>
              </w:rPr>
              <w:t>п</w:t>
            </w:r>
            <w:r w:rsidR="000974E3" w:rsidRPr="00AA2121">
              <w:rPr>
                <w:sz w:val="22"/>
                <w:szCs w:val="22"/>
                <w:lang w:eastAsia="en-US"/>
              </w:rPr>
              <w:t>ервая очередь</w:t>
            </w:r>
          </w:p>
        </w:tc>
      </w:tr>
      <w:tr w:rsidR="009C7ADD" w:rsidRPr="00AA2121" w:rsidTr="00A224A7">
        <w:trPr>
          <w:cantSplit/>
          <w:jc w:val="center"/>
        </w:trPr>
        <w:tc>
          <w:tcPr>
            <w:tcW w:w="343"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lang w:eastAsia="en-US"/>
              </w:rPr>
            </w:pPr>
            <w:r w:rsidRPr="00AA2121">
              <w:rPr>
                <w:sz w:val="22"/>
                <w:szCs w:val="22"/>
                <w:lang w:eastAsia="en-US"/>
              </w:rPr>
              <w:t>4.2</w:t>
            </w:r>
          </w:p>
        </w:tc>
        <w:tc>
          <w:tcPr>
            <w:tcW w:w="1575"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autoSpaceDE w:val="0"/>
              <w:autoSpaceDN w:val="0"/>
              <w:adjustRightInd w:val="0"/>
              <w:rPr>
                <w:sz w:val="22"/>
                <w:szCs w:val="22"/>
              </w:rPr>
            </w:pPr>
            <w:r w:rsidRPr="00AA2121">
              <w:rPr>
                <w:sz w:val="22"/>
                <w:szCs w:val="22"/>
              </w:rPr>
              <w:t>газопровод высокого давления, кадастровый номер 50:26:0000000:54310, в части газопровода, проложенного по адресу: г. Наро-Фоминск, ул. Шибанкова, к котельной N 10, бух. инв. 03-002494 (00007057)</w:t>
            </w:r>
            <w:r w:rsidRPr="00AA2121">
              <w:rPr>
                <w:sz w:val="22"/>
                <w:szCs w:val="22"/>
                <w:vertAlign w:val="superscript"/>
              </w:rPr>
              <w:t xml:space="preserve"> 1</w:t>
            </w:r>
          </w:p>
        </w:tc>
        <w:tc>
          <w:tcPr>
            <w:tcW w:w="1093"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rPr>
                <w:sz w:val="22"/>
                <w:szCs w:val="22"/>
                <w:lang w:eastAsia="en-US"/>
              </w:rPr>
            </w:pPr>
            <w:r w:rsidRPr="00AA2121">
              <w:rPr>
                <w:sz w:val="22"/>
                <w:szCs w:val="22"/>
                <w:lang w:eastAsia="en-US"/>
              </w:rPr>
              <w:t>реконструкция</w:t>
            </w:r>
          </w:p>
        </w:tc>
        <w:tc>
          <w:tcPr>
            <w:tcW w:w="1178"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lang w:eastAsia="en-US"/>
              </w:rPr>
            </w:pPr>
            <w:r w:rsidRPr="00AA2121">
              <w:rPr>
                <w:sz w:val="22"/>
                <w:szCs w:val="22"/>
                <w:lang w:eastAsia="en-US"/>
              </w:rPr>
              <w:t>протяженностью 0,8 км</w:t>
            </w:r>
          </w:p>
        </w:tc>
        <w:tc>
          <w:tcPr>
            <w:tcW w:w="811" w:type="pct"/>
            <w:tcBorders>
              <w:top w:val="single" w:sz="4" w:space="0" w:color="auto"/>
              <w:left w:val="single" w:sz="4" w:space="0" w:color="auto"/>
              <w:bottom w:val="single" w:sz="4" w:space="0" w:color="auto"/>
              <w:right w:val="single" w:sz="4" w:space="0" w:color="auto"/>
            </w:tcBorders>
            <w:vAlign w:val="center"/>
          </w:tcPr>
          <w:p w:rsidR="000974E3" w:rsidRPr="00AA2121" w:rsidRDefault="003F784A" w:rsidP="003F784A">
            <w:pPr>
              <w:ind w:left="-108"/>
              <w:jc w:val="center"/>
              <w:rPr>
                <w:sz w:val="22"/>
                <w:szCs w:val="22"/>
                <w:lang w:eastAsia="en-US"/>
              </w:rPr>
            </w:pPr>
            <w:r w:rsidRPr="00AA2121">
              <w:rPr>
                <w:sz w:val="22"/>
                <w:szCs w:val="22"/>
                <w:lang w:eastAsia="en-US"/>
              </w:rPr>
              <w:t>п</w:t>
            </w:r>
            <w:r w:rsidR="000974E3" w:rsidRPr="00AA2121">
              <w:rPr>
                <w:sz w:val="22"/>
                <w:szCs w:val="22"/>
                <w:lang w:eastAsia="en-US"/>
              </w:rPr>
              <w:t>ервая очередь</w:t>
            </w:r>
          </w:p>
        </w:tc>
      </w:tr>
      <w:tr w:rsidR="009C7ADD" w:rsidRPr="00AA2121" w:rsidTr="00A224A7">
        <w:trPr>
          <w:cantSplit/>
          <w:jc w:val="center"/>
        </w:trPr>
        <w:tc>
          <w:tcPr>
            <w:tcW w:w="343"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lang w:eastAsia="en-US"/>
              </w:rPr>
            </w:pPr>
            <w:r w:rsidRPr="00AA2121">
              <w:rPr>
                <w:sz w:val="22"/>
                <w:szCs w:val="22"/>
                <w:lang w:eastAsia="en-US"/>
              </w:rPr>
              <w:t>4.3.1</w:t>
            </w:r>
          </w:p>
        </w:tc>
        <w:tc>
          <w:tcPr>
            <w:tcW w:w="1575" w:type="pct"/>
            <w:tcBorders>
              <w:top w:val="single" w:sz="4" w:space="0" w:color="auto"/>
              <w:left w:val="single" w:sz="4" w:space="0" w:color="auto"/>
              <w:bottom w:val="single" w:sz="4" w:space="0" w:color="auto"/>
              <w:right w:val="single" w:sz="4" w:space="0" w:color="auto"/>
            </w:tcBorders>
          </w:tcPr>
          <w:p w:rsidR="000974E3" w:rsidRPr="00AA2121" w:rsidRDefault="000974E3" w:rsidP="0022594B">
            <w:pPr>
              <w:autoSpaceDE w:val="0"/>
              <w:autoSpaceDN w:val="0"/>
              <w:adjustRightInd w:val="0"/>
              <w:rPr>
                <w:sz w:val="22"/>
                <w:szCs w:val="22"/>
              </w:rPr>
            </w:pPr>
            <w:r w:rsidRPr="00AA2121">
              <w:rPr>
                <w:sz w:val="22"/>
                <w:szCs w:val="22"/>
              </w:rPr>
              <w:t>Поэтапная реконструкция газовой распределительной сети от ГРС "Наро-Фоминск" и газопровода-отвода от газопровода высокого давления "Наро-Фоминск":</w:t>
            </w:r>
          </w:p>
          <w:p w:rsidR="000974E3" w:rsidRPr="00AA2121" w:rsidRDefault="000974E3" w:rsidP="0022594B">
            <w:pPr>
              <w:autoSpaceDE w:val="0"/>
              <w:autoSpaceDN w:val="0"/>
              <w:adjustRightInd w:val="0"/>
              <w:rPr>
                <w:sz w:val="22"/>
                <w:szCs w:val="22"/>
              </w:rPr>
            </w:pPr>
            <w:r w:rsidRPr="00AA2121">
              <w:rPr>
                <w:sz w:val="22"/>
                <w:szCs w:val="22"/>
              </w:rPr>
              <w:t>Реконструкция газовой распределительной сети от ГРС "Наро-Фоминск" и газопровода-отвода от газопровода высокого давления "Наро-Фоминск", кадастровый номер 50:26:0000000:49892, в части газопровода, проложенного по адресу: г. Наро-Фоминск, пл. Свободы, бух. инв. N 03-011515 (666) (1 этап).</w:t>
            </w:r>
            <w:r w:rsidRPr="00AA2121">
              <w:rPr>
                <w:sz w:val="22"/>
                <w:szCs w:val="22"/>
                <w:vertAlign w:val="superscript"/>
              </w:rPr>
              <w:t xml:space="preserve"> 1</w:t>
            </w:r>
          </w:p>
        </w:tc>
        <w:tc>
          <w:tcPr>
            <w:tcW w:w="1093"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rPr>
                <w:sz w:val="22"/>
                <w:szCs w:val="22"/>
              </w:rPr>
            </w:pPr>
            <w:r w:rsidRPr="00AA2121">
              <w:rPr>
                <w:sz w:val="22"/>
                <w:szCs w:val="22"/>
                <w:lang w:eastAsia="en-US"/>
              </w:rPr>
              <w:t>реконструкция</w:t>
            </w:r>
          </w:p>
        </w:tc>
        <w:tc>
          <w:tcPr>
            <w:tcW w:w="1178"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lang w:eastAsia="en-US"/>
              </w:rPr>
            </w:pPr>
            <w:r w:rsidRPr="00AA2121">
              <w:rPr>
                <w:sz w:val="22"/>
                <w:szCs w:val="22"/>
                <w:lang w:eastAsia="en-US"/>
              </w:rPr>
              <w:t>протяженностью 3,4 км</w:t>
            </w:r>
          </w:p>
        </w:tc>
        <w:tc>
          <w:tcPr>
            <w:tcW w:w="811" w:type="pct"/>
            <w:tcBorders>
              <w:top w:val="single" w:sz="4" w:space="0" w:color="auto"/>
              <w:left w:val="single" w:sz="4" w:space="0" w:color="auto"/>
              <w:bottom w:val="single" w:sz="4" w:space="0" w:color="auto"/>
              <w:right w:val="single" w:sz="4" w:space="0" w:color="auto"/>
            </w:tcBorders>
            <w:vAlign w:val="center"/>
          </w:tcPr>
          <w:p w:rsidR="000974E3" w:rsidRPr="00AA2121" w:rsidRDefault="003F784A" w:rsidP="003F784A">
            <w:pPr>
              <w:ind w:left="-108"/>
              <w:jc w:val="center"/>
              <w:rPr>
                <w:sz w:val="22"/>
                <w:szCs w:val="22"/>
                <w:lang w:eastAsia="en-US"/>
              </w:rPr>
            </w:pPr>
            <w:r w:rsidRPr="00AA2121">
              <w:rPr>
                <w:sz w:val="22"/>
                <w:szCs w:val="22"/>
                <w:lang w:eastAsia="en-US"/>
              </w:rPr>
              <w:t>п</w:t>
            </w:r>
            <w:r w:rsidR="000974E3" w:rsidRPr="00AA2121">
              <w:rPr>
                <w:sz w:val="22"/>
                <w:szCs w:val="22"/>
                <w:lang w:eastAsia="en-US"/>
              </w:rPr>
              <w:t>ервая очередь</w:t>
            </w:r>
          </w:p>
        </w:tc>
      </w:tr>
      <w:tr w:rsidR="009C7ADD" w:rsidRPr="00AA2121" w:rsidTr="00A224A7">
        <w:trPr>
          <w:cantSplit/>
          <w:jc w:val="center"/>
        </w:trPr>
        <w:tc>
          <w:tcPr>
            <w:tcW w:w="343"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lang w:eastAsia="en-US"/>
              </w:rPr>
            </w:pPr>
            <w:r w:rsidRPr="00AA2121">
              <w:rPr>
                <w:sz w:val="22"/>
                <w:szCs w:val="22"/>
                <w:lang w:eastAsia="en-US"/>
              </w:rPr>
              <w:t>4.3.2</w:t>
            </w:r>
          </w:p>
        </w:tc>
        <w:tc>
          <w:tcPr>
            <w:tcW w:w="1575" w:type="pct"/>
            <w:tcBorders>
              <w:top w:val="single" w:sz="4" w:space="0" w:color="auto"/>
              <w:left w:val="single" w:sz="4" w:space="0" w:color="auto"/>
              <w:bottom w:val="single" w:sz="4" w:space="0" w:color="auto"/>
              <w:right w:val="single" w:sz="4" w:space="0" w:color="auto"/>
            </w:tcBorders>
          </w:tcPr>
          <w:p w:rsidR="000974E3" w:rsidRPr="00AA2121" w:rsidRDefault="000974E3" w:rsidP="0022594B">
            <w:pPr>
              <w:autoSpaceDE w:val="0"/>
              <w:autoSpaceDN w:val="0"/>
              <w:adjustRightInd w:val="0"/>
              <w:rPr>
                <w:sz w:val="22"/>
                <w:szCs w:val="22"/>
              </w:rPr>
            </w:pPr>
            <w:r w:rsidRPr="00AA2121">
              <w:rPr>
                <w:sz w:val="22"/>
                <w:szCs w:val="22"/>
              </w:rPr>
              <w:t>Реконструкция газовой распределительной сети от ГРС "Наро-Фоминск" и газопровода-отвода от газопровода высокого давления "Наро-Фоминск", кадастровый номер 50:26:0000000:49892, в части газопровода, проложенного по адресу: г. Наро-Фоминск, ул. Володарского, бух. инв. N 03-011267 (577) (2 этап)</w:t>
            </w:r>
            <w:r w:rsidRPr="00AA2121">
              <w:rPr>
                <w:sz w:val="22"/>
                <w:szCs w:val="22"/>
                <w:vertAlign w:val="superscript"/>
              </w:rPr>
              <w:t xml:space="preserve"> 1</w:t>
            </w:r>
          </w:p>
        </w:tc>
        <w:tc>
          <w:tcPr>
            <w:tcW w:w="1093"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rPr>
                <w:sz w:val="22"/>
                <w:szCs w:val="22"/>
                <w:lang w:eastAsia="en-US"/>
              </w:rPr>
            </w:pPr>
            <w:r w:rsidRPr="00AA2121">
              <w:rPr>
                <w:sz w:val="22"/>
                <w:szCs w:val="22"/>
                <w:lang w:eastAsia="en-US"/>
              </w:rPr>
              <w:t>реконструкция</w:t>
            </w:r>
          </w:p>
        </w:tc>
        <w:tc>
          <w:tcPr>
            <w:tcW w:w="1178"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lang w:eastAsia="en-US"/>
              </w:rPr>
            </w:pPr>
            <w:r w:rsidRPr="00AA2121">
              <w:rPr>
                <w:sz w:val="22"/>
                <w:szCs w:val="22"/>
                <w:lang w:eastAsia="en-US"/>
              </w:rPr>
              <w:t>протяженностью 3,4 км</w:t>
            </w:r>
          </w:p>
        </w:tc>
        <w:tc>
          <w:tcPr>
            <w:tcW w:w="811"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lang w:eastAsia="en-US"/>
              </w:rPr>
            </w:pPr>
          </w:p>
        </w:tc>
      </w:tr>
      <w:tr w:rsidR="009C7ADD" w:rsidRPr="00AA2121" w:rsidTr="00A224A7">
        <w:trPr>
          <w:cantSplit/>
          <w:jc w:val="center"/>
        </w:trPr>
        <w:tc>
          <w:tcPr>
            <w:tcW w:w="343"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lang w:eastAsia="en-US"/>
              </w:rPr>
            </w:pPr>
            <w:r w:rsidRPr="00AA2121">
              <w:rPr>
                <w:sz w:val="22"/>
                <w:szCs w:val="22"/>
                <w:lang w:eastAsia="en-US"/>
              </w:rPr>
              <w:t>4.3.3</w:t>
            </w:r>
          </w:p>
        </w:tc>
        <w:tc>
          <w:tcPr>
            <w:tcW w:w="1575" w:type="pct"/>
            <w:tcBorders>
              <w:top w:val="single" w:sz="4" w:space="0" w:color="auto"/>
              <w:left w:val="single" w:sz="4" w:space="0" w:color="auto"/>
              <w:bottom w:val="single" w:sz="4" w:space="0" w:color="auto"/>
              <w:right w:val="single" w:sz="4" w:space="0" w:color="auto"/>
            </w:tcBorders>
          </w:tcPr>
          <w:p w:rsidR="000974E3" w:rsidRPr="00AA2121" w:rsidRDefault="000974E3" w:rsidP="0022594B">
            <w:pPr>
              <w:autoSpaceDE w:val="0"/>
              <w:autoSpaceDN w:val="0"/>
              <w:adjustRightInd w:val="0"/>
              <w:rPr>
                <w:sz w:val="22"/>
                <w:szCs w:val="22"/>
              </w:rPr>
            </w:pPr>
            <w:r w:rsidRPr="00AA2121">
              <w:rPr>
                <w:sz w:val="22"/>
                <w:szCs w:val="22"/>
              </w:rPr>
              <w:t>Реконструкция газовой распределительной сети от ГРС "Наро-Фоминск" и газопровода-отвода от газопровода высокого давления "Наро-Фоминск", кадастровый номер 50:26:0000000:49892, в части газопровода, проложенного по адресу: г. Наро-Фоминск, ул. Школьная, бух. инв. N 03-011289 (553) (3 этап).</w:t>
            </w:r>
            <w:r w:rsidRPr="00AA2121">
              <w:rPr>
                <w:sz w:val="22"/>
                <w:szCs w:val="22"/>
                <w:vertAlign w:val="superscript"/>
              </w:rPr>
              <w:t xml:space="preserve"> 1</w:t>
            </w:r>
          </w:p>
        </w:tc>
        <w:tc>
          <w:tcPr>
            <w:tcW w:w="1093"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rPr>
                <w:sz w:val="22"/>
                <w:szCs w:val="22"/>
                <w:lang w:eastAsia="en-US"/>
              </w:rPr>
            </w:pPr>
            <w:r w:rsidRPr="00AA2121">
              <w:rPr>
                <w:sz w:val="22"/>
                <w:szCs w:val="22"/>
                <w:lang w:eastAsia="en-US"/>
              </w:rPr>
              <w:t>реконструкция</w:t>
            </w:r>
          </w:p>
        </w:tc>
        <w:tc>
          <w:tcPr>
            <w:tcW w:w="1178"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lang w:eastAsia="en-US"/>
              </w:rPr>
            </w:pPr>
            <w:r w:rsidRPr="00AA2121">
              <w:rPr>
                <w:sz w:val="22"/>
                <w:szCs w:val="22"/>
                <w:lang w:eastAsia="en-US"/>
              </w:rPr>
              <w:t>протяженностью 3,4 км</w:t>
            </w:r>
          </w:p>
        </w:tc>
        <w:tc>
          <w:tcPr>
            <w:tcW w:w="811"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lang w:eastAsia="en-US"/>
              </w:rPr>
            </w:pPr>
          </w:p>
        </w:tc>
      </w:tr>
      <w:tr w:rsidR="009C7ADD" w:rsidRPr="00AA2121" w:rsidTr="00A224A7">
        <w:trPr>
          <w:cantSplit/>
          <w:jc w:val="center"/>
        </w:trPr>
        <w:tc>
          <w:tcPr>
            <w:tcW w:w="343"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lang w:eastAsia="en-US"/>
              </w:rPr>
            </w:pPr>
            <w:r w:rsidRPr="00AA2121">
              <w:rPr>
                <w:sz w:val="22"/>
                <w:szCs w:val="22"/>
                <w:lang w:eastAsia="en-US"/>
              </w:rPr>
              <w:t>4.3.4</w:t>
            </w:r>
          </w:p>
        </w:tc>
        <w:tc>
          <w:tcPr>
            <w:tcW w:w="1575" w:type="pct"/>
            <w:tcBorders>
              <w:top w:val="single" w:sz="4" w:space="0" w:color="auto"/>
              <w:left w:val="single" w:sz="4" w:space="0" w:color="auto"/>
              <w:bottom w:val="single" w:sz="4" w:space="0" w:color="auto"/>
              <w:right w:val="single" w:sz="4" w:space="0" w:color="auto"/>
            </w:tcBorders>
          </w:tcPr>
          <w:p w:rsidR="000974E3" w:rsidRPr="00AA2121" w:rsidRDefault="000974E3" w:rsidP="0022594B">
            <w:pPr>
              <w:autoSpaceDE w:val="0"/>
              <w:autoSpaceDN w:val="0"/>
              <w:adjustRightInd w:val="0"/>
              <w:rPr>
                <w:sz w:val="22"/>
                <w:szCs w:val="22"/>
              </w:rPr>
            </w:pPr>
            <w:r w:rsidRPr="00AA2121">
              <w:rPr>
                <w:sz w:val="22"/>
                <w:szCs w:val="22"/>
              </w:rPr>
              <w:t>Реконструкция газовой распределительной сети от ГРС "Наро-Фоминск" и газопровода-отвода от газопровода высокого давления "Наро-Фоминск", кадастровый номер 50:26:0000000:49892, в части газопровода, проложенного по адресу: г. Наро-Фоминск, ул. Калинина, бух. инв. N 03-011520 (423) (4 этап)</w:t>
            </w:r>
            <w:r w:rsidRPr="00AA2121">
              <w:rPr>
                <w:sz w:val="22"/>
                <w:szCs w:val="22"/>
                <w:vertAlign w:val="superscript"/>
              </w:rPr>
              <w:t xml:space="preserve"> 1</w:t>
            </w:r>
          </w:p>
        </w:tc>
        <w:tc>
          <w:tcPr>
            <w:tcW w:w="1093"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rPr>
                <w:sz w:val="22"/>
                <w:szCs w:val="22"/>
              </w:rPr>
            </w:pPr>
            <w:r w:rsidRPr="00AA2121">
              <w:rPr>
                <w:sz w:val="22"/>
                <w:szCs w:val="22"/>
                <w:lang w:eastAsia="en-US"/>
              </w:rPr>
              <w:t>реконструкция</w:t>
            </w:r>
          </w:p>
        </w:tc>
        <w:tc>
          <w:tcPr>
            <w:tcW w:w="1178"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lang w:eastAsia="en-US"/>
              </w:rPr>
            </w:pPr>
            <w:r w:rsidRPr="00AA2121">
              <w:rPr>
                <w:sz w:val="22"/>
                <w:szCs w:val="22"/>
                <w:lang w:eastAsia="en-US"/>
              </w:rPr>
              <w:t>протяженностью 3,4 км</w:t>
            </w:r>
          </w:p>
        </w:tc>
        <w:tc>
          <w:tcPr>
            <w:tcW w:w="811" w:type="pct"/>
            <w:tcBorders>
              <w:top w:val="single" w:sz="4" w:space="0" w:color="auto"/>
              <w:left w:val="single" w:sz="4" w:space="0" w:color="auto"/>
              <w:bottom w:val="single" w:sz="4" w:space="0" w:color="auto"/>
              <w:right w:val="single" w:sz="4" w:space="0" w:color="auto"/>
            </w:tcBorders>
            <w:vAlign w:val="center"/>
          </w:tcPr>
          <w:p w:rsidR="000974E3" w:rsidRPr="00AA2121" w:rsidRDefault="003F784A" w:rsidP="003F784A">
            <w:pPr>
              <w:ind w:left="-108"/>
              <w:jc w:val="center"/>
              <w:rPr>
                <w:sz w:val="22"/>
                <w:szCs w:val="22"/>
                <w:lang w:eastAsia="en-US"/>
              </w:rPr>
            </w:pPr>
            <w:r w:rsidRPr="00AA2121">
              <w:rPr>
                <w:sz w:val="22"/>
                <w:szCs w:val="22"/>
                <w:lang w:eastAsia="en-US"/>
              </w:rPr>
              <w:t>п</w:t>
            </w:r>
            <w:r w:rsidR="000974E3" w:rsidRPr="00AA2121">
              <w:rPr>
                <w:sz w:val="22"/>
                <w:szCs w:val="22"/>
                <w:lang w:eastAsia="en-US"/>
              </w:rPr>
              <w:t>ервая очередь</w:t>
            </w:r>
          </w:p>
        </w:tc>
      </w:tr>
      <w:tr w:rsidR="009C7ADD" w:rsidRPr="00AA2121" w:rsidTr="00A224A7">
        <w:trPr>
          <w:cantSplit/>
          <w:jc w:val="center"/>
        </w:trPr>
        <w:tc>
          <w:tcPr>
            <w:tcW w:w="343"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lang w:eastAsia="en-US"/>
              </w:rPr>
            </w:pPr>
            <w:r w:rsidRPr="00AA2121">
              <w:rPr>
                <w:sz w:val="22"/>
                <w:szCs w:val="22"/>
                <w:lang w:eastAsia="en-US"/>
              </w:rPr>
              <w:t>4.3.5</w:t>
            </w:r>
          </w:p>
        </w:tc>
        <w:tc>
          <w:tcPr>
            <w:tcW w:w="1575" w:type="pct"/>
            <w:tcBorders>
              <w:top w:val="single" w:sz="4" w:space="0" w:color="auto"/>
              <w:left w:val="single" w:sz="4" w:space="0" w:color="auto"/>
              <w:bottom w:val="single" w:sz="4" w:space="0" w:color="auto"/>
              <w:right w:val="single" w:sz="4" w:space="0" w:color="auto"/>
            </w:tcBorders>
          </w:tcPr>
          <w:p w:rsidR="000974E3" w:rsidRPr="00AA2121" w:rsidRDefault="000974E3" w:rsidP="0022594B">
            <w:pPr>
              <w:autoSpaceDE w:val="0"/>
              <w:autoSpaceDN w:val="0"/>
              <w:adjustRightInd w:val="0"/>
              <w:rPr>
                <w:sz w:val="22"/>
                <w:szCs w:val="22"/>
              </w:rPr>
            </w:pPr>
            <w:r w:rsidRPr="00AA2121">
              <w:rPr>
                <w:sz w:val="22"/>
                <w:szCs w:val="22"/>
              </w:rPr>
              <w:t>Реконструкция газовой распределительной сети от ГРС "Наро-Фоминск" и газопровода-отвода от газопровода высокого давления "Наро-Фоминск", кадастровый номер 50:26:0000000:49892, в части газопровода, проложенного по адресу: г. Наро-Фоминск, ул. Калинина, бух. инв. N 03-011045 (913) (5 этап).</w:t>
            </w:r>
            <w:r w:rsidRPr="00AA2121">
              <w:rPr>
                <w:sz w:val="22"/>
                <w:szCs w:val="22"/>
                <w:vertAlign w:val="superscript"/>
              </w:rPr>
              <w:t xml:space="preserve"> 1</w:t>
            </w:r>
          </w:p>
        </w:tc>
        <w:tc>
          <w:tcPr>
            <w:tcW w:w="1093"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rPr>
                <w:sz w:val="22"/>
                <w:szCs w:val="22"/>
              </w:rPr>
            </w:pPr>
            <w:r w:rsidRPr="00AA2121">
              <w:rPr>
                <w:sz w:val="22"/>
                <w:szCs w:val="22"/>
                <w:lang w:eastAsia="en-US"/>
              </w:rPr>
              <w:t>реконструкция</w:t>
            </w:r>
          </w:p>
        </w:tc>
        <w:tc>
          <w:tcPr>
            <w:tcW w:w="1178"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lang w:eastAsia="en-US"/>
              </w:rPr>
            </w:pPr>
            <w:r w:rsidRPr="00AA2121">
              <w:rPr>
                <w:sz w:val="22"/>
                <w:szCs w:val="22"/>
                <w:lang w:eastAsia="en-US"/>
              </w:rPr>
              <w:t>протяженностью 3,4 км</w:t>
            </w:r>
          </w:p>
        </w:tc>
        <w:tc>
          <w:tcPr>
            <w:tcW w:w="811" w:type="pct"/>
            <w:tcBorders>
              <w:top w:val="single" w:sz="4" w:space="0" w:color="auto"/>
              <w:left w:val="single" w:sz="4" w:space="0" w:color="auto"/>
              <w:bottom w:val="single" w:sz="4" w:space="0" w:color="auto"/>
              <w:right w:val="single" w:sz="4" w:space="0" w:color="auto"/>
            </w:tcBorders>
            <w:vAlign w:val="center"/>
          </w:tcPr>
          <w:p w:rsidR="000974E3" w:rsidRPr="00AA2121" w:rsidRDefault="003F784A" w:rsidP="003F784A">
            <w:pPr>
              <w:ind w:left="-108"/>
              <w:jc w:val="center"/>
              <w:rPr>
                <w:sz w:val="22"/>
                <w:szCs w:val="22"/>
                <w:lang w:eastAsia="en-US"/>
              </w:rPr>
            </w:pPr>
            <w:r w:rsidRPr="00AA2121">
              <w:rPr>
                <w:sz w:val="22"/>
                <w:szCs w:val="22"/>
                <w:lang w:eastAsia="en-US"/>
              </w:rPr>
              <w:t>п</w:t>
            </w:r>
            <w:r w:rsidR="000974E3" w:rsidRPr="00AA2121">
              <w:rPr>
                <w:sz w:val="22"/>
                <w:szCs w:val="22"/>
                <w:lang w:eastAsia="en-US"/>
              </w:rPr>
              <w:t>ервая очередь</w:t>
            </w:r>
          </w:p>
        </w:tc>
      </w:tr>
      <w:tr w:rsidR="009C7ADD" w:rsidRPr="00AA2121" w:rsidTr="00A224A7">
        <w:trPr>
          <w:cantSplit/>
          <w:jc w:val="center"/>
        </w:trPr>
        <w:tc>
          <w:tcPr>
            <w:tcW w:w="343"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lang w:eastAsia="en-US"/>
              </w:rPr>
            </w:pPr>
            <w:r w:rsidRPr="00AA2121">
              <w:rPr>
                <w:sz w:val="22"/>
                <w:szCs w:val="22"/>
                <w:lang w:eastAsia="en-US"/>
              </w:rPr>
              <w:t>4.3.6</w:t>
            </w:r>
          </w:p>
        </w:tc>
        <w:tc>
          <w:tcPr>
            <w:tcW w:w="1575" w:type="pct"/>
            <w:tcBorders>
              <w:top w:val="single" w:sz="4" w:space="0" w:color="auto"/>
              <w:left w:val="single" w:sz="4" w:space="0" w:color="auto"/>
              <w:bottom w:val="single" w:sz="4" w:space="0" w:color="auto"/>
              <w:right w:val="single" w:sz="4" w:space="0" w:color="auto"/>
            </w:tcBorders>
          </w:tcPr>
          <w:p w:rsidR="000974E3" w:rsidRPr="00AA2121" w:rsidRDefault="000974E3" w:rsidP="0022594B">
            <w:pPr>
              <w:autoSpaceDE w:val="0"/>
              <w:autoSpaceDN w:val="0"/>
              <w:adjustRightInd w:val="0"/>
              <w:rPr>
                <w:sz w:val="22"/>
                <w:szCs w:val="22"/>
              </w:rPr>
            </w:pPr>
            <w:r w:rsidRPr="00AA2121">
              <w:rPr>
                <w:sz w:val="22"/>
                <w:szCs w:val="22"/>
              </w:rPr>
              <w:t>Реконструкция газовой распределительной сети от ГРС "Наро-Фоминск" и газопровода-отвода от газопровода высокого давления "Наро-Фоминск", кадастровый номер 50:26:0000000:49892, в части газопровода, проложенного по адресу: г. Наро-Фоминск, ул. Калинина, д. 18, бух. инв. N 03-011122 (793) (6 этап).</w:t>
            </w:r>
            <w:r w:rsidRPr="00AA2121">
              <w:rPr>
                <w:sz w:val="22"/>
                <w:szCs w:val="22"/>
                <w:vertAlign w:val="superscript"/>
              </w:rPr>
              <w:t xml:space="preserve"> 1</w:t>
            </w:r>
          </w:p>
        </w:tc>
        <w:tc>
          <w:tcPr>
            <w:tcW w:w="1093"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rPr>
                <w:sz w:val="22"/>
                <w:szCs w:val="22"/>
                <w:lang w:eastAsia="en-US"/>
              </w:rPr>
            </w:pPr>
            <w:r w:rsidRPr="00AA2121">
              <w:rPr>
                <w:sz w:val="22"/>
                <w:szCs w:val="22"/>
                <w:lang w:eastAsia="en-US"/>
              </w:rPr>
              <w:t>реконструкция</w:t>
            </w:r>
          </w:p>
        </w:tc>
        <w:tc>
          <w:tcPr>
            <w:tcW w:w="1178"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lang w:eastAsia="en-US"/>
              </w:rPr>
            </w:pPr>
            <w:r w:rsidRPr="00AA2121">
              <w:rPr>
                <w:sz w:val="22"/>
                <w:szCs w:val="22"/>
                <w:lang w:eastAsia="en-US"/>
              </w:rPr>
              <w:t>протяженностью 3,4 км</w:t>
            </w:r>
          </w:p>
        </w:tc>
        <w:tc>
          <w:tcPr>
            <w:tcW w:w="811"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lang w:eastAsia="en-US"/>
              </w:rPr>
            </w:pPr>
          </w:p>
        </w:tc>
      </w:tr>
      <w:tr w:rsidR="009C7ADD" w:rsidRPr="00AA2121" w:rsidTr="00A224A7">
        <w:trPr>
          <w:cantSplit/>
          <w:jc w:val="center"/>
        </w:trPr>
        <w:tc>
          <w:tcPr>
            <w:tcW w:w="343"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lang w:eastAsia="en-US"/>
              </w:rPr>
            </w:pPr>
            <w:r w:rsidRPr="00AA2121">
              <w:rPr>
                <w:sz w:val="22"/>
                <w:szCs w:val="22"/>
                <w:lang w:eastAsia="en-US"/>
              </w:rPr>
              <w:t>4.3.7</w:t>
            </w:r>
          </w:p>
        </w:tc>
        <w:tc>
          <w:tcPr>
            <w:tcW w:w="1575"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autoSpaceDE w:val="0"/>
              <w:autoSpaceDN w:val="0"/>
              <w:adjustRightInd w:val="0"/>
              <w:rPr>
                <w:sz w:val="22"/>
                <w:szCs w:val="22"/>
              </w:rPr>
            </w:pPr>
            <w:r w:rsidRPr="00AA2121">
              <w:rPr>
                <w:sz w:val="22"/>
                <w:szCs w:val="22"/>
              </w:rPr>
              <w:t>Реконструкция газовой распределительной сети от ГРС "Наро-Фоминск" и газопровода-отвода от газопровода высокого давления "Наро-Фоминск", кадастровый номер 50:26:0000000:49892, в части газопровода, проложенного по адресу: г. Наро-Фоминск, ул. Калинина, д. 24, 26, детский комбинат, бух. инв. N 03-011608 (424) (7 этап).</w:t>
            </w:r>
            <w:r w:rsidRPr="00AA2121">
              <w:rPr>
                <w:sz w:val="22"/>
                <w:szCs w:val="22"/>
                <w:vertAlign w:val="superscript"/>
              </w:rPr>
              <w:t xml:space="preserve"> 1</w:t>
            </w:r>
          </w:p>
        </w:tc>
        <w:tc>
          <w:tcPr>
            <w:tcW w:w="1093"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rPr>
                <w:sz w:val="22"/>
                <w:szCs w:val="22"/>
                <w:lang w:eastAsia="en-US"/>
              </w:rPr>
            </w:pPr>
            <w:r w:rsidRPr="00AA2121">
              <w:rPr>
                <w:sz w:val="22"/>
                <w:szCs w:val="22"/>
                <w:lang w:eastAsia="en-US"/>
              </w:rPr>
              <w:t>реконструкция</w:t>
            </w:r>
          </w:p>
        </w:tc>
        <w:tc>
          <w:tcPr>
            <w:tcW w:w="1178"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lang w:eastAsia="en-US"/>
              </w:rPr>
            </w:pPr>
            <w:r w:rsidRPr="00AA2121">
              <w:rPr>
                <w:sz w:val="22"/>
                <w:szCs w:val="22"/>
                <w:lang w:eastAsia="en-US"/>
              </w:rPr>
              <w:t>протяженностью 3,4 км</w:t>
            </w:r>
          </w:p>
        </w:tc>
        <w:tc>
          <w:tcPr>
            <w:tcW w:w="811" w:type="pct"/>
            <w:tcBorders>
              <w:top w:val="single" w:sz="4" w:space="0" w:color="auto"/>
              <w:left w:val="single" w:sz="4" w:space="0" w:color="auto"/>
              <w:bottom w:val="single" w:sz="4" w:space="0" w:color="auto"/>
              <w:right w:val="single" w:sz="4" w:space="0" w:color="auto"/>
            </w:tcBorders>
            <w:vAlign w:val="center"/>
          </w:tcPr>
          <w:p w:rsidR="000974E3" w:rsidRPr="00AA2121" w:rsidRDefault="003F784A" w:rsidP="003F784A">
            <w:pPr>
              <w:ind w:left="-108"/>
              <w:jc w:val="center"/>
              <w:rPr>
                <w:sz w:val="22"/>
                <w:szCs w:val="22"/>
                <w:lang w:eastAsia="en-US"/>
              </w:rPr>
            </w:pPr>
            <w:r w:rsidRPr="00AA2121">
              <w:rPr>
                <w:sz w:val="22"/>
                <w:szCs w:val="22"/>
                <w:lang w:eastAsia="en-US"/>
              </w:rPr>
              <w:t>п</w:t>
            </w:r>
            <w:r w:rsidR="000974E3" w:rsidRPr="00AA2121">
              <w:rPr>
                <w:sz w:val="22"/>
                <w:szCs w:val="22"/>
                <w:lang w:eastAsia="en-US"/>
              </w:rPr>
              <w:t>ервая очередь</w:t>
            </w:r>
          </w:p>
        </w:tc>
      </w:tr>
      <w:tr w:rsidR="009C7ADD" w:rsidRPr="00AA2121" w:rsidTr="00A224A7">
        <w:trPr>
          <w:cantSplit/>
          <w:jc w:val="center"/>
        </w:trPr>
        <w:tc>
          <w:tcPr>
            <w:tcW w:w="343"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autoSpaceDE w:val="0"/>
              <w:autoSpaceDN w:val="0"/>
              <w:adjustRightInd w:val="0"/>
              <w:jc w:val="center"/>
              <w:rPr>
                <w:sz w:val="22"/>
                <w:szCs w:val="22"/>
              </w:rPr>
            </w:pPr>
            <w:r w:rsidRPr="00AA2121">
              <w:rPr>
                <w:sz w:val="22"/>
                <w:szCs w:val="22"/>
              </w:rPr>
              <w:t>4.3.8</w:t>
            </w:r>
          </w:p>
        </w:tc>
        <w:tc>
          <w:tcPr>
            <w:tcW w:w="1575"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autoSpaceDE w:val="0"/>
              <w:autoSpaceDN w:val="0"/>
              <w:adjustRightInd w:val="0"/>
              <w:jc w:val="center"/>
              <w:rPr>
                <w:sz w:val="22"/>
                <w:szCs w:val="22"/>
              </w:rPr>
            </w:pPr>
            <w:r w:rsidRPr="00AA2121">
              <w:rPr>
                <w:sz w:val="22"/>
                <w:szCs w:val="22"/>
              </w:rPr>
              <w:t>Реконструкция газовой распределительной сети от ГРС "Наро-Фоминск" и газопровода-отвода от газопровода высокого давления "Наро-Фоминск", кадастровый номер 50:26:0000000:49892, в части газопровода, проложенного по адресу: г. Наро-Фоминск, ул. Калинина, д. 2, бух. инв. N 03-011378 (794) (8 этап)</w:t>
            </w:r>
            <w:r w:rsidRPr="00AA2121">
              <w:rPr>
                <w:sz w:val="22"/>
                <w:szCs w:val="22"/>
                <w:vertAlign w:val="superscript"/>
              </w:rPr>
              <w:t xml:space="preserve"> 1</w:t>
            </w:r>
          </w:p>
        </w:tc>
        <w:tc>
          <w:tcPr>
            <w:tcW w:w="1093"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autoSpaceDE w:val="0"/>
              <w:autoSpaceDN w:val="0"/>
              <w:adjustRightInd w:val="0"/>
              <w:jc w:val="center"/>
              <w:rPr>
                <w:sz w:val="22"/>
                <w:szCs w:val="22"/>
              </w:rPr>
            </w:pPr>
            <w:r w:rsidRPr="00AA2121">
              <w:rPr>
                <w:sz w:val="22"/>
                <w:szCs w:val="22"/>
              </w:rPr>
              <w:t>реконструкция</w:t>
            </w:r>
          </w:p>
        </w:tc>
        <w:tc>
          <w:tcPr>
            <w:tcW w:w="1178"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autoSpaceDE w:val="0"/>
              <w:autoSpaceDN w:val="0"/>
              <w:adjustRightInd w:val="0"/>
              <w:jc w:val="center"/>
              <w:rPr>
                <w:sz w:val="22"/>
                <w:szCs w:val="22"/>
              </w:rPr>
            </w:pPr>
            <w:r w:rsidRPr="00AA2121">
              <w:rPr>
                <w:sz w:val="22"/>
                <w:szCs w:val="22"/>
              </w:rPr>
              <w:t>протяженностью 3,4 км</w:t>
            </w:r>
          </w:p>
        </w:tc>
        <w:tc>
          <w:tcPr>
            <w:tcW w:w="811" w:type="pct"/>
            <w:tcBorders>
              <w:top w:val="single" w:sz="4" w:space="0" w:color="auto"/>
              <w:left w:val="single" w:sz="4" w:space="0" w:color="auto"/>
              <w:bottom w:val="single" w:sz="4" w:space="0" w:color="auto"/>
              <w:right w:val="single" w:sz="4" w:space="0" w:color="auto"/>
            </w:tcBorders>
            <w:vAlign w:val="center"/>
          </w:tcPr>
          <w:p w:rsidR="000974E3" w:rsidRPr="00AA2121" w:rsidRDefault="003F784A" w:rsidP="003F784A">
            <w:pPr>
              <w:ind w:left="-108"/>
              <w:jc w:val="center"/>
              <w:rPr>
                <w:sz w:val="22"/>
                <w:szCs w:val="22"/>
              </w:rPr>
            </w:pPr>
            <w:r w:rsidRPr="00AA2121">
              <w:rPr>
                <w:sz w:val="22"/>
                <w:szCs w:val="22"/>
                <w:lang w:eastAsia="en-US"/>
              </w:rPr>
              <w:t>п</w:t>
            </w:r>
            <w:r w:rsidR="000974E3" w:rsidRPr="00AA2121">
              <w:rPr>
                <w:sz w:val="22"/>
                <w:szCs w:val="22"/>
                <w:lang w:eastAsia="en-US"/>
              </w:rPr>
              <w:t>ервая</w:t>
            </w:r>
            <w:r w:rsidR="000974E3" w:rsidRPr="00AA2121">
              <w:rPr>
                <w:sz w:val="22"/>
                <w:szCs w:val="22"/>
              </w:rPr>
              <w:t xml:space="preserve"> очередь</w:t>
            </w:r>
          </w:p>
        </w:tc>
      </w:tr>
      <w:tr w:rsidR="009C7ADD" w:rsidRPr="00AA2121" w:rsidTr="00A224A7">
        <w:trPr>
          <w:cantSplit/>
          <w:jc w:val="center"/>
        </w:trPr>
        <w:tc>
          <w:tcPr>
            <w:tcW w:w="343"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autoSpaceDE w:val="0"/>
              <w:autoSpaceDN w:val="0"/>
              <w:adjustRightInd w:val="0"/>
              <w:jc w:val="center"/>
              <w:rPr>
                <w:sz w:val="22"/>
                <w:szCs w:val="22"/>
              </w:rPr>
            </w:pPr>
            <w:r w:rsidRPr="00AA2121">
              <w:rPr>
                <w:sz w:val="22"/>
                <w:szCs w:val="22"/>
              </w:rPr>
              <w:t>4.4</w:t>
            </w:r>
          </w:p>
        </w:tc>
        <w:tc>
          <w:tcPr>
            <w:tcW w:w="1575"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autoSpaceDE w:val="0"/>
              <w:autoSpaceDN w:val="0"/>
              <w:adjustRightInd w:val="0"/>
              <w:jc w:val="center"/>
              <w:rPr>
                <w:sz w:val="22"/>
                <w:szCs w:val="22"/>
              </w:rPr>
            </w:pPr>
            <w:r w:rsidRPr="00AA2121">
              <w:rPr>
                <w:sz w:val="22"/>
                <w:szCs w:val="22"/>
              </w:rPr>
              <w:t>Газификация г. Наро-Фоминск</w:t>
            </w:r>
            <w:r w:rsidRPr="00AA2121">
              <w:rPr>
                <w:sz w:val="22"/>
                <w:szCs w:val="22"/>
                <w:vertAlign w:val="superscript"/>
              </w:rPr>
              <w:t>1</w:t>
            </w:r>
          </w:p>
        </w:tc>
        <w:tc>
          <w:tcPr>
            <w:tcW w:w="1093"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autoSpaceDE w:val="0"/>
              <w:autoSpaceDN w:val="0"/>
              <w:adjustRightInd w:val="0"/>
              <w:jc w:val="center"/>
              <w:rPr>
                <w:sz w:val="22"/>
                <w:szCs w:val="22"/>
              </w:rPr>
            </w:pPr>
            <w:r w:rsidRPr="00AA2121">
              <w:rPr>
                <w:sz w:val="22"/>
                <w:szCs w:val="22"/>
              </w:rPr>
              <w:t>строительство</w:t>
            </w:r>
          </w:p>
        </w:tc>
        <w:tc>
          <w:tcPr>
            <w:tcW w:w="1178"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autoSpaceDE w:val="0"/>
              <w:autoSpaceDN w:val="0"/>
              <w:adjustRightInd w:val="0"/>
              <w:jc w:val="center"/>
              <w:rPr>
                <w:sz w:val="22"/>
                <w:szCs w:val="22"/>
              </w:rPr>
            </w:pPr>
            <w:r w:rsidRPr="00AA2121">
              <w:rPr>
                <w:sz w:val="22"/>
                <w:szCs w:val="22"/>
              </w:rPr>
              <w:t>протяженностью 12,91 км</w:t>
            </w:r>
          </w:p>
        </w:tc>
        <w:tc>
          <w:tcPr>
            <w:tcW w:w="811" w:type="pct"/>
            <w:tcBorders>
              <w:top w:val="single" w:sz="4" w:space="0" w:color="auto"/>
              <w:left w:val="single" w:sz="4" w:space="0" w:color="auto"/>
              <w:bottom w:val="single" w:sz="4" w:space="0" w:color="auto"/>
              <w:right w:val="single" w:sz="4" w:space="0" w:color="auto"/>
            </w:tcBorders>
            <w:vAlign w:val="center"/>
          </w:tcPr>
          <w:p w:rsidR="000974E3" w:rsidRPr="00AA2121" w:rsidRDefault="003F784A" w:rsidP="003F784A">
            <w:pPr>
              <w:ind w:left="-108"/>
              <w:jc w:val="center"/>
              <w:rPr>
                <w:sz w:val="22"/>
                <w:szCs w:val="22"/>
              </w:rPr>
            </w:pPr>
            <w:r w:rsidRPr="00AA2121">
              <w:rPr>
                <w:sz w:val="22"/>
                <w:szCs w:val="22"/>
              </w:rPr>
              <w:t>п</w:t>
            </w:r>
            <w:r w:rsidR="000974E3" w:rsidRPr="00AA2121">
              <w:rPr>
                <w:sz w:val="22"/>
                <w:szCs w:val="22"/>
              </w:rPr>
              <w:t xml:space="preserve">ервая </w:t>
            </w:r>
            <w:r w:rsidR="000974E3" w:rsidRPr="00AA2121">
              <w:rPr>
                <w:sz w:val="22"/>
                <w:szCs w:val="22"/>
                <w:lang w:eastAsia="en-US"/>
              </w:rPr>
              <w:t>очередь</w:t>
            </w:r>
          </w:p>
        </w:tc>
      </w:tr>
      <w:tr w:rsidR="009C7ADD" w:rsidRPr="00AA2121" w:rsidTr="00A224A7">
        <w:trPr>
          <w:cantSplit/>
          <w:jc w:val="center"/>
        </w:trPr>
        <w:tc>
          <w:tcPr>
            <w:tcW w:w="343"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autoSpaceDE w:val="0"/>
              <w:autoSpaceDN w:val="0"/>
              <w:adjustRightInd w:val="0"/>
              <w:jc w:val="center"/>
              <w:rPr>
                <w:sz w:val="22"/>
                <w:szCs w:val="22"/>
              </w:rPr>
            </w:pPr>
            <w:r w:rsidRPr="00AA2121">
              <w:rPr>
                <w:sz w:val="22"/>
                <w:szCs w:val="22"/>
              </w:rPr>
              <w:t>4.5</w:t>
            </w:r>
          </w:p>
        </w:tc>
        <w:tc>
          <w:tcPr>
            <w:tcW w:w="1575"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autoSpaceDE w:val="0"/>
              <w:autoSpaceDN w:val="0"/>
              <w:adjustRightInd w:val="0"/>
              <w:jc w:val="center"/>
              <w:rPr>
                <w:sz w:val="22"/>
                <w:szCs w:val="22"/>
              </w:rPr>
            </w:pPr>
            <w:r w:rsidRPr="00AA2121">
              <w:rPr>
                <w:sz w:val="22"/>
                <w:szCs w:val="22"/>
              </w:rPr>
              <w:t>газопроводы на улицах 3-й, 4-й, 5-й, 6-й Строительный проезд в г. Наро-Фоминске</w:t>
            </w:r>
            <w:r w:rsidRPr="00AA2121">
              <w:rPr>
                <w:sz w:val="22"/>
                <w:szCs w:val="22"/>
                <w:vertAlign w:val="superscript"/>
              </w:rPr>
              <w:t>1</w:t>
            </w:r>
          </w:p>
        </w:tc>
        <w:tc>
          <w:tcPr>
            <w:tcW w:w="1093"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autoSpaceDE w:val="0"/>
              <w:autoSpaceDN w:val="0"/>
              <w:adjustRightInd w:val="0"/>
              <w:jc w:val="center"/>
              <w:rPr>
                <w:sz w:val="22"/>
                <w:szCs w:val="22"/>
              </w:rPr>
            </w:pPr>
            <w:r w:rsidRPr="00AA2121">
              <w:rPr>
                <w:sz w:val="22"/>
                <w:szCs w:val="22"/>
              </w:rPr>
              <w:t>строительство</w:t>
            </w:r>
          </w:p>
        </w:tc>
        <w:tc>
          <w:tcPr>
            <w:tcW w:w="1178"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autoSpaceDE w:val="0"/>
              <w:autoSpaceDN w:val="0"/>
              <w:adjustRightInd w:val="0"/>
              <w:jc w:val="center"/>
              <w:rPr>
                <w:sz w:val="22"/>
                <w:szCs w:val="22"/>
              </w:rPr>
            </w:pPr>
            <w:r w:rsidRPr="00AA2121">
              <w:rPr>
                <w:sz w:val="22"/>
                <w:szCs w:val="22"/>
              </w:rPr>
              <w:t>протяженностью 0,8 км</w:t>
            </w:r>
          </w:p>
        </w:tc>
        <w:tc>
          <w:tcPr>
            <w:tcW w:w="811" w:type="pct"/>
            <w:tcBorders>
              <w:top w:val="single" w:sz="4" w:space="0" w:color="auto"/>
              <w:left w:val="single" w:sz="4" w:space="0" w:color="auto"/>
              <w:bottom w:val="single" w:sz="4" w:space="0" w:color="auto"/>
              <w:right w:val="single" w:sz="4" w:space="0" w:color="auto"/>
            </w:tcBorders>
            <w:vAlign w:val="center"/>
          </w:tcPr>
          <w:p w:rsidR="000974E3" w:rsidRPr="00AA2121" w:rsidRDefault="003F784A" w:rsidP="003F784A">
            <w:pPr>
              <w:ind w:left="-108"/>
              <w:jc w:val="center"/>
              <w:rPr>
                <w:sz w:val="22"/>
                <w:szCs w:val="22"/>
              </w:rPr>
            </w:pPr>
            <w:r w:rsidRPr="00AA2121">
              <w:rPr>
                <w:sz w:val="22"/>
                <w:szCs w:val="22"/>
              </w:rPr>
              <w:t>п</w:t>
            </w:r>
            <w:r w:rsidR="000974E3" w:rsidRPr="00AA2121">
              <w:rPr>
                <w:sz w:val="22"/>
                <w:szCs w:val="22"/>
              </w:rPr>
              <w:t>ервая очередь</w:t>
            </w:r>
          </w:p>
        </w:tc>
      </w:tr>
      <w:tr w:rsidR="000974E3" w:rsidRPr="00AA2121" w:rsidTr="008E2726">
        <w:trPr>
          <w:cantSplit/>
          <w:jc w:val="center"/>
        </w:trPr>
        <w:tc>
          <w:tcPr>
            <w:tcW w:w="343" w:type="pct"/>
            <w:tcBorders>
              <w:top w:val="single" w:sz="4" w:space="0" w:color="auto"/>
              <w:left w:val="single" w:sz="4" w:space="0" w:color="auto"/>
              <w:bottom w:val="single" w:sz="4" w:space="0" w:color="auto"/>
              <w:right w:val="single" w:sz="4" w:space="0" w:color="auto"/>
            </w:tcBorders>
            <w:vAlign w:val="center"/>
            <w:hideMark/>
          </w:tcPr>
          <w:p w:rsidR="000974E3" w:rsidRPr="00AA2121" w:rsidRDefault="000974E3" w:rsidP="003F0192">
            <w:pPr>
              <w:keepNext/>
              <w:jc w:val="center"/>
              <w:rPr>
                <w:b/>
                <w:sz w:val="22"/>
                <w:szCs w:val="22"/>
                <w:lang w:eastAsia="en-US"/>
              </w:rPr>
            </w:pPr>
            <w:r w:rsidRPr="00AA2121">
              <w:rPr>
                <w:b/>
                <w:sz w:val="22"/>
                <w:szCs w:val="22"/>
                <w:lang w:eastAsia="en-US"/>
              </w:rPr>
              <w:t>5.</w:t>
            </w:r>
          </w:p>
        </w:tc>
        <w:tc>
          <w:tcPr>
            <w:tcW w:w="4657" w:type="pct"/>
            <w:gridSpan w:val="4"/>
            <w:tcBorders>
              <w:top w:val="single" w:sz="4" w:space="0" w:color="auto"/>
              <w:left w:val="single" w:sz="4" w:space="0" w:color="auto"/>
              <w:bottom w:val="single" w:sz="4" w:space="0" w:color="auto"/>
              <w:right w:val="single" w:sz="4" w:space="0" w:color="auto"/>
            </w:tcBorders>
            <w:vAlign w:val="center"/>
            <w:hideMark/>
          </w:tcPr>
          <w:p w:rsidR="000974E3" w:rsidRPr="00AA2121" w:rsidRDefault="000974E3" w:rsidP="003F0192">
            <w:pPr>
              <w:keepNext/>
              <w:rPr>
                <w:b/>
                <w:sz w:val="22"/>
                <w:szCs w:val="22"/>
                <w:lang w:eastAsia="en-US"/>
              </w:rPr>
            </w:pPr>
            <w:r w:rsidRPr="00AA2121">
              <w:rPr>
                <w:b/>
                <w:sz w:val="22"/>
                <w:szCs w:val="22"/>
                <w:lang w:eastAsia="en-US"/>
              </w:rPr>
              <w:t>Электроснабжение</w:t>
            </w:r>
          </w:p>
        </w:tc>
      </w:tr>
      <w:tr w:rsidR="009C7ADD" w:rsidRPr="00AA2121" w:rsidTr="00A224A7">
        <w:trPr>
          <w:cantSplit/>
          <w:jc w:val="center"/>
        </w:trPr>
        <w:tc>
          <w:tcPr>
            <w:tcW w:w="343"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rPr>
            </w:pPr>
            <w:r w:rsidRPr="00AA2121">
              <w:rPr>
                <w:sz w:val="22"/>
                <w:szCs w:val="22"/>
              </w:rPr>
              <w:t>5.1</w:t>
            </w:r>
          </w:p>
        </w:tc>
        <w:tc>
          <w:tcPr>
            <w:tcW w:w="1575"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rPr>
                <w:sz w:val="22"/>
                <w:szCs w:val="22"/>
              </w:rPr>
            </w:pPr>
            <w:r w:rsidRPr="00AA2121">
              <w:rPr>
                <w:sz w:val="22"/>
                <w:szCs w:val="22"/>
              </w:rPr>
              <w:t>КЛ-10 кВ от яч.№611 РУ-10 кВ ПС-308 "Нарофоминск" до яч. РУ-10кВ РП-10кВ нов., РП-10кВ нов., в т.ч. ПИР, МО, Наро-Фоминский р-н, г.Наро-Фоминск</w:t>
            </w:r>
            <w:r w:rsidRPr="00AA2121">
              <w:rPr>
                <w:sz w:val="22"/>
                <w:szCs w:val="22"/>
                <w:vertAlign w:val="superscript"/>
              </w:rPr>
              <w:t>2</w:t>
            </w:r>
          </w:p>
        </w:tc>
        <w:tc>
          <w:tcPr>
            <w:tcW w:w="1093"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rPr>
            </w:pPr>
            <w:r w:rsidRPr="00AA2121">
              <w:rPr>
                <w:sz w:val="22"/>
                <w:szCs w:val="22"/>
              </w:rPr>
              <w:t>строительство</w:t>
            </w:r>
          </w:p>
        </w:tc>
        <w:tc>
          <w:tcPr>
            <w:tcW w:w="1178"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rPr>
            </w:pPr>
            <w:r w:rsidRPr="00AA2121">
              <w:rPr>
                <w:sz w:val="22"/>
                <w:szCs w:val="22"/>
              </w:rPr>
              <w:t>4,7 км; 4 шт.(РУ); 230 п.м.; 1 шт.(прочие)</w:t>
            </w:r>
          </w:p>
        </w:tc>
        <w:tc>
          <w:tcPr>
            <w:tcW w:w="811"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lang w:eastAsia="en-US"/>
              </w:rPr>
            </w:pPr>
            <w:r w:rsidRPr="00AA2121">
              <w:rPr>
                <w:sz w:val="22"/>
                <w:szCs w:val="22"/>
                <w:lang w:eastAsia="en-US"/>
              </w:rPr>
              <w:t>2022</w:t>
            </w:r>
          </w:p>
        </w:tc>
      </w:tr>
      <w:tr w:rsidR="009C7ADD" w:rsidRPr="00AA2121" w:rsidTr="00A224A7">
        <w:trPr>
          <w:cantSplit/>
          <w:jc w:val="center"/>
        </w:trPr>
        <w:tc>
          <w:tcPr>
            <w:tcW w:w="343"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rPr>
            </w:pPr>
            <w:r w:rsidRPr="00AA2121">
              <w:rPr>
                <w:sz w:val="22"/>
                <w:szCs w:val="22"/>
              </w:rPr>
              <w:t>5.2</w:t>
            </w:r>
          </w:p>
        </w:tc>
        <w:tc>
          <w:tcPr>
            <w:tcW w:w="1575"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rPr>
                <w:sz w:val="22"/>
                <w:szCs w:val="22"/>
              </w:rPr>
            </w:pPr>
            <w:r w:rsidRPr="00AA2121">
              <w:rPr>
                <w:sz w:val="22"/>
                <w:szCs w:val="22"/>
              </w:rPr>
              <w:t>Реконструкция КЛ-10 кВ от ПС-308 до РП-2 по адресу: Московская область, г. Наро-Фоминск</w:t>
            </w:r>
            <w:r w:rsidRPr="00AA2121">
              <w:rPr>
                <w:sz w:val="22"/>
                <w:szCs w:val="22"/>
                <w:vertAlign w:val="superscript"/>
              </w:rPr>
              <w:t>3</w:t>
            </w:r>
          </w:p>
        </w:tc>
        <w:tc>
          <w:tcPr>
            <w:tcW w:w="1093"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rPr>
            </w:pPr>
            <w:r w:rsidRPr="00AA2121">
              <w:rPr>
                <w:sz w:val="22"/>
                <w:szCs w:val="22"/>
              </w:rPr>
              <w:t>реконструкция</w:t>
            </w:r>
          </w:p>
        </w:tc>
        <w:tc>
          <w:tcPr>
            <w:tcW w:w="1178"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rPr>
            </w:pPr>
            <w:r w:rsidRPr="00AA2121">
              <w:rPr>
                <w:sz w:val="22"/>
                <w:szCs w:val="22"/>
              </w:rPr>
              <w:t>-</w:t>
            </w:r>
          </w:p>
        </w:tc>
        <w:tc>
          <w:tcPr>
            <w:tcW w:w="811"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lang w:eastAsia="en-US"/>
              </w:rPr>
            </w:pPr>
            <w:r w:rsidRPr="00AA2121">
              <w:rPr>
                <w:sz w:val="22"/>
                <w:szCs w:val="22"/>
                <w:lang w:eastAsia="en-US"/>
              </w:rPr>
              <w:t>2026</w:t>
            </w:r>
          </w:p>
        </w:tc>
      </w:tr>
      <w:tr w:rsidR="009C7ADD" w:rsidRPr="00AA2121" w:rsidTr="00A224A7">
        <w:trPr>
          <w:cantSplit/>
          <w:jc w:val="center"/>
        </w:trPr>
        <w:tc>
          <w:tcPr>
            <w:tcW w:w="343"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rPr>
            </w:pPr>
            <w:r w:rsidRPr="00AA2121">
              <w:rPr>
                <w:sz w:val="22"/>
                <w:szCs w:val="22"/>
              </w:rPr>
              <w:t>5.3</w:t>
            </w:r>
          </w:p>
        </w:tc>
        <w:tc>
          <w:tcPr>
            <w:tcW w:w="1575"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rPr>
                <w:sz w:val="22"/>
                <w:szCs w:val="22"/>
              </w:rPr>
            </w:pPr>
            <w:r w:rsidRPr="00AA2121">
              <w:rPr>
                <w:sz w:val="22"/>
                <w:szCs w:val="22"/>
              </w:rPr>
              <w:t>Строительство БКТП в районе КТП-28 по адресу: Московская область, г.Наро-Фоминск, ул.Островского</w:t>
            </w:r>
            <w:r w:rsidRPr="00AA2121">
              <w:rPr>
                <w:sz w:val="22"/>
                <w:szCs w:val="22"/>
                <w:vertAlign w:val="superscript"/>
              </w:rPr>
              <w:t>3</w:t>
            </w:r>
          </w:p>
        </w:tc>
        <w:tc>
          <w:tcPr>
            <w:tcW w:w="1093"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rPr>
            </w:pPr>
            <w:r w:rsidRPr="00AA2121">
              <w:rPr>
                <w:sz w:val="22"/>
                <w:szCs w:val="22"/>
              </w:rPr>
              <w:t>строительство</w:t>
            </w:r>
          </w:p>
        </w:tc>
        <w:tc>
          <w:tcPr>
            <w:tcW w:w="1178"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rPr>
            </w:pPr>
            <w:r w:rsidRPr="00AA2121">
              <w:rPr>
                <w:sz w:val="22"/>
                <w:szCs w:val="22"/>
              </w:rPr>
              <w:t>-</w:t>
            </w:r>
          </w:p>
        </w:tc>
        <w:tc>
          <w:tcPr>
            <w:tcW w:w="811"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lang w:eastAsia="en-US"/>
              </w:rPr>
            </w:pPr>
            <w:r w:rsidRPr="00AA2121">
              <w:rPr>
                <w:sz w:val="22"/>
                <w:szCs w:val="22"/>
                <w:lang w:eastAsia="en-US"/>
              </w:rPr>
              <w:t>2022</w:t>
            </w:r>
          </w:p>
        </w:tc>
      </w:tr>
      <w:tr w:rsidR="009C7ADD" w:rsidRPr="00AA2121" w:rsidTr="00A224A7">
        <w:trPr>
          <w:cantSplit/>
          <w:jc w:val="center"/>
        </w:trPr>
        <w:tc>
          <w:tcPr>
            <w:tcW w:w="343"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rPr>
            </w:pPr>
            <w:r w:rsidRPr="00AA2121">
              <w:rPr>
                <w:sz w:val="22"/>
                <w:szCs w:val="22"/>
              </w:rPr>
              <w:t>5.4</w:t>
            </w:r>
          </w:p>
        </w:tc>
        <w:tc>
          <w:tcPr>
            <w:tcW w:w="1575"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rPr>
                <w:sz w:val="22"/>
                <w:szCs w:val="22"/>
              </w:rPr>
            </w:pPr>
            <w:r w:rsidRPr="00AA2121">
              <w:rPr>
                <w:sz w:val="22"/>
                <w:szCs w:val="22"/>
              </w:rPr>
              <w:t>Строительство КТП в районе КТП-21 по адресу: Московская область, г. Наро-Фоминск, ул.Воровского</w:t>
            </w:r>
            <w:r w:rsidRPr="00AA2121">
              <w:rPr>
                <w:sz w:val="22"/>
                <w:szCs w:val="22"/>
                <w:vertAlign w:val="superscript"/>
              </w:rPr>
              <w:t>3</w:t>
            </w:r>
          </w:p>
        </w:tc>
        <w:tc>
          <w:tcPr>
            <w:tcW w:w="1093"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rPr>
            </w:pPr>
            <w:r w:rsidRPr="00AA2121">
              <w:rPr>
                <w:sz w:val="22"/>
                <w:szCs w:val="22"/>
              </w:rPr>
              <w:t>строительство</w:t>
            </w:r>
          </w:p>
        </w:tc>
        <w:tc>
          <w:tcPr>
            <w:tcW w:w="1178"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rPr>
            </w:pPr>
            <w:r w:rsidRPr="00AA2121">
              <w:rPr>
                <w:sz w:val="22"/>
                <w:szCs w:val="22"/>
              </w:rPr>
              <w:t>-</w:t>
            </w:r>
          </w:p>
        </w:tc>
        <w:tc>
          <w:tcPr>
            <w:tcW w:w="811"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lang w:eastAsia="en-US"/>
              </w:rPr>
            </w:pPr>
            <w:r w:rsidRPr="00AA2121">
              <w:rPr>
                <w:sz w:val="22"/>
                <w:szCs w:val="22"/>
                <w:lang w:eastAsia="en-US"/>
              </w:rPr>
              <w:t>2023</w:t>
            </w:r>
          </w:p>
        </w:tc>
      </w:tr>
      <w:tr w:rsidR="009C7ADD" w:rsidRPr="00AA2121" w:rsidTr="00A224A7">
        <w:trPr>
          <w:cantSplit/>
          <w:jc w:val="center"/>
        </w:trPr>
        <w:tc>
          <w:tcPr>
            <w:tcW w:w="343"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rPr>
            </w:pPr>
            <w:r w:rsidRPr="00AA2121">
              <w:rPr>
                <w:sz w:val="22"/>
                <w:szCs w:val="22"/>
              </w:rPr>
              <w:t>5.5</w:t>
            </w:r>
          </w:p>
        </w:tc>
        <w:tc>
          <w:tcPr>
            <w:tcW w:w="1575"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rPr>
                <w:sz w:val="22"/>
                <w:szCs w:val="22"/>
              </w:rPr>
            </w:pPr>
            <w:r w:rsidRPr="00AA2121">
              <w:rPr>
                <w:sz w:val="22"/>
                <w:szCs w:val="22"/>
              </w:rPr>
              <w:t>Строительство КТП по адресу: Московская область, г. Наро-Фоминск, ул.Зеленый переулок</w:t>
            </w:r>
            <w:r w:rsidRPr="00AA2121">
              <w:rPr>
                <w:sz w:val="22"/>
                <w:szCs w:val="22"/>
                <w:vertAlign w:val="superscript"/>
              </w:rPr>
              <w:t>3</w:t>
            </w:r>
          </w:p>
        </w:tc>
        <w:tc>
          <w:tcPr>
            <w:tcW w:w="1093"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rPr>
            </w:pPr>
            <w:r w:rsidRPr="00AA2121">
              <w:rPr>
                <w:sz w:val="22"/>
                <w:szCs w:val="22"/>
              </w:rPr>
              <w:t>строительство</w:t>
            </w:r>
          </w:p>
        </w:tc>
        <w:tc>
          <w:tcPr>
            <w:tcW w:w="1178"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rPr>
            </w:pPr>
            <w:r w:rsidRPr="00AA2121">
              <w:rPr>
                <w:sz w:val="22"/>
                <w:szCs w:val="22"/>
              </w:rPr>
              <w:t>-</w:t>
            </w:r>
          </w:p>
        </w:tc>
        <w:tc>
          <w:tcPr>
            <w:tcW w:w="811"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lang w:eastAsia="en-US"/>
              </w:rPr>
            </w:pPr>
            <w:r w:rsidRPr="00AA2121">
              <w:rPr>
                <w:sz w:val="22"/>
                <w:szCs w:val="22"/>
                <w:lang w:eastAsia="en-US"/>
              </w:rPr>
              <w:t>2023</w:t>
            </w:r>
          </w:p>
        </w:tc>
      </w:tr>
      <w:tr w:rsidR="009C7ADD" w:rsidRPr="00AA2121" w:rsidTr="00A224A7">
        <w:trPr>
          <w:cantSplit/>
          <w:jc w:val="center"/>
        </w:trPr>
        <w:tc>
          <w:tcPr>
            <w:tcW w:w="343"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rPr>
            </w:pPr>
            <w:r w:rsidRPr="00AA2121">
              <w:rPr>
                <w:sz w:val="22"/>
                <w:szCs w:val="22"/>
              </w:rPr>
              <w:t>5.6</w:t>
            </w:r>
          </w:p>
        </w:tc>
        <w:tc>
          <w:tcPr>
            <w:tcW w:w="1575" w:type="pct"/>
            <w:tcBorders>
              <w:top w:val="single" w:sz="4" w:space="0" w:color="auto"/>
              <w:left w:val="single" w:sz="4" w:space="0" w:color="auto"/>
              <w:bottom w:val="single" w:sz="4" w:space="0" w:color="auto"/>
              <w:right w:val="single" w:sz="4" w:space="0" w:color="auto"/>
            </w:tcBorders>
          </w:tcPr>
          <w:p w:rsidR="000974E3" w:rsidRPr="00AA2121" w:rsidRDefault="000974E3" w:rsidP="0022594B">
            <w:pPr>
              <w:rPr>
                <w:sz w:val="22"/>
                <w:szCs w:val="22"/>
              </w:rPr>
            </w:pPr>
            <w:r w:rsidRPr="00AA2121">
              <w:rPr>
                <w:sz w:val="22"/>
                <w:szCs w:val="22"/>
              </w:rPr>
              <w:t>Строительство 12КЛ-10 кВ для перезаводки питающих фидеров нового ЗРУ-10 кВ ПС-308 «Наро-Фоминск»(1 этап)</w:t>
            </w:r>
            <w:r w:rsidRPr="00AA2121">
              <w:rPr>
                <w:sz w:val="22"/>
                <w:szCs w:val="22"/>
                <w:vertAlign w:val="superscript"/>
              </w:rPr>
              <w:t xml:space="preserve"> 3</w:t>
            </w:r>
          </w:p>
        </w:tc>
        <w:tc>
          <w:tcPr>
            <w:tcW w:w="1093"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rPr>
            </w:pPr>
            <w:r w:rsidRPr="00AA2121">
              <w:rPr>
                <w:sz w:val="22"/>
                <w:szCs w:val="22"/>
              </w:rPr>
              <w:t>строительство</w:t>
            </w:r>
          </w:p>
        </w:tc>
        <w:tc>
          <w:tcPr>
            <w:tcW w:w="1178"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rPr>
            </w:pPr>
            <w:r w:rsidRPr="00AA2121">
              <w:rPr>
                <w:sz w:val="22"/>
                <w:szCs w:val="22"/>
              </w:rPr>
              <w:t>-</w:t>
            </w:r>
          </w:p>
        </w:tc>
        <w:tc>
          <w:tcPr>
            <w:tcW w:w="811"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lang w:eastAsia="en-US"/>
              </w:rPr>
            </w:pPr>
            <w:r w:rsidRPr="00AA2121">
              <w:rPr>
                <w:sz w:val="22"/>
                <w:szCs w:val="22"/>
                <w:lang w:eastAsia="en-US"/>
              </w:rPr>
              <w:t>2022</w:t>
            </w:r>
          </w:p>
        </w:tc>
      </w:tr>
      <w:tr w:rsidR="009C7ADD" w:rsidRPr="00AA2121" w:rsidTr="00A224A7">
        <w:trPr>
          <w:cantSplit/>
          <w:jc w:val="center"/>
        </w:trPr>
        <w:tc>
          <w:tcPr>
            <w:tcW w:w="343"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rPr>
            </w:pPr>
            <w:r w:rsidRPr="00AA2121">
              <w:rPr>
                <w:sz w:val="22"/>
                <w:szCs w:val="22"/>
              </w:rPr>
              <w:t>5.7</w:t>
            </w:r>
          </w:p>
        </w:tc>
        <w:tc>
          <w:tcPr>
            <w:tcW w:w="1575"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rPr>
                <w:sz w:val="22"/>
                <w:szCs w:val="22"/>
              </w:rPr>
            </w:pPr>
            <w:r w:rsidRPr="00AA2121">
              <w:rPr>
                <w:sz w:val="22"/>
                <w:szCs w:val="22"/>
              </w:rPr>
              <w:t xml:space="preserve">Строительство РП взамен РП-23 по адресу: </w:t>
            </w:r>
          </w:p>
          <w:p w:rsidR="000974E3" w:rsidRPr="00AA2121" w:rsidRDefault="000974E3" w:rsidP="0022594B">
            <w:pPr>
              <w:rPr>
                <w:sz w:val="22"/>
                <w:szCs w:val="22"/>
              </w:rPr>
            </w:pPr>
            <w:r w:rsidRPr="00AA2121">
              <w:rPr>
                <w:sz w:val="22"/>
                <w:szCs w:val="22"/>
              </w:rPr>
              <w:t>Московская обл., г. Наро-Фоминск, ул. Калинина</w:t>
            </w:r>
            <w:r w:rsidRPr="00AA2121">
              <w:rPr>
                <w:sz w:val="22"/>
                <w:szCs w:val="22"/>
                <w:vertAlign w:val="superscript"/>
              </w:rPr>
              <w:t>3</w:t>
            </w:r>
          </w:p>
        </w:tc>
        <w:tc>
          <w:tcPr>
            <w:tcW w:w="1093"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rPr>
            </w:pPr>
            <w:r w:rsidRPr="00AA2121">
              <w:rPr>
                <w:sz w:val="22"/>
                <w:szCs w:val="22"/>
              </w:rPr>
              <w:t>строительство</w:t>
            </w:r>
          </w:p>
        </w:tc>
        <w:tc>
          <w:tcPr>
            <w:tcW w:w="1178"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rPr>
            </w:pPr>
            <w:r w:rsidRPr="00AA2121">
              <w:rPr>
                <w:sz w:val="22"/>
                <w:szCs w:val="22"/>
              </w:rPr>
              <w:t>-</w:t>
            </w:r>
          </w:p>
        </w:tc>
        <w:tc>
          <w:tcPr>
            <w:tcW w:w="811"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lang w:eastAsia="en-US"/>
              </w:rPr>
            </w:pPr>
            <w:r w:rsidRPr="00AA2121">
              <w:rPr>
                <w:sz w:val="22"/>
                <w:szCs w:val="22"/>
                <w:lang w:eastAsia="en-US"/>
              </w:rPr>
              <w:t>2023</w:t>
            </w:r>
          </w:p>
        </w:tc>
      </w:tr>
      <w:tr w:rsidR="009C7ADD" w:rsidRPr="00AA2121" w:rsidTr="00A224A7">
        <w:trPr>
          <w:cantSplit/>
          <w:jc w:val="center"/>
        </w:trPr>
        <w:tc>
          <w:tcPr>
            <w:tcW w:w="343"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rPr>
            </w:pPr>
            <w:r w:rsidRPr="00AA2121">
              <w:rPr>
                <w:sz w:val="22"/>
                <w:szCs w:val="22"/>
              </w:rPr>
              <w:t>5.8</w:t>
            </w:r>
          </w:p>
        </w:tc>
        <w:tc>
          <w:tcPr>
            <w:tcW w:w="1575"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rPr>
                <w:sz w:val="22"/>
                <w:szCs w:val="22"/>
              </w:rPr>
            </w:pPr>
            <w:r w:rsidRPr="00AA2121">
              <w:rPr>
                <w:sz w:val="22"/>
                <w:szCs w:val="22"/>
              </w:rPr>
              <w:t>Строительство КТП по адресу: Московская область, г. Наро-Фоминск, ул.Чапаева</w:t>
            </w:r>
            <w:r w:rsidR="00937841" w:rsidRPr="00AA2121">
              <w:rPr>
                <w:sz w:val="22"/>
                <w:szCs w:val="22"/>
                <w:vertAlign w:val="superscript"/>
              </w:rPr>
              <w:t>3</w:t>
            </w:r>
          </w:p>
        </w:tc>
        <w:tc>
          <w:tcPr>
            <w:tcW w:w="1093"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rPr>
            </w:pPr>
            <w:r w:rsidRPr="00AA2121">
              <w:rPr>
                <w:sz w:val="22"/>
                <w:szCs w:val="22"/>
              </w:rPr>
              <w:t>строительство</w:t>
            </w:r>
          </w:p>
        </w:tc>
        <w:tc>
          <w:tcPr>
            <w:tcW w:w="1178"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rPr>
            </w:pPr>
            <w:r w:rsidRPr="00AA2121">
              <w:rPr>
                <w:sz w:val="22"/>
                <w:szCs w:val="22"/>
              </w:rPr>
              <w:t>-</w:t>
            </w:r>
          </w:p>
        </w:tc>
        <w:tc>
          <w:tcPr>
            <w:tcW w:w="811" w:type="pct"/>
            <w:tcBorders>
              <w:top w:val="single" w:sz="4" w:space="0" w:color="auto"/>
              <w:left w:val="single" w:sz="4" w:space="0" w:color="auto"/>
              <w:bottom w:val="single" w:sz="4" w:space="0" w:color="auto"/>
              <w:right w:val="single" w:sz="4" w:space="0" w:color="auto"/>
            </w:tcBorders>
            <w:vAlign w:val="center"/>
          </w:tcPr>
          <w:p w:rsidR="000974E3" w:rsidRPr="00AA2121" w:rsidRDefault="000974E3" w:rsidP="0022594B">
            <w:pPr>
              <w:jc w:val="center"/>
              <w:rPr>
                <w:sz w:val="22"/>
                <w:szCs w:val="22"/>
                <w:lang w:eastAsia="en-US"/>
              </w:rPr>
            </w:pPr>
            <w:r w:rsidRPr="00AA2121">
              <w:rPr>
                <w:sz w:val="22"/>
                <w:szCs w:val="22"/>
                <w:lang w:eastAsia="en-US"/>
              </w:rPr>
              <w:t>2023</w:t>
            </w:r>
          </w:p>
        </w:tc>
      </w:tr>
    </w:tbl>
    <w:p w:rsidR="000974E3" w:rsidRPr="00AA2121" w:rsidRDefault="008E2726" w:rsidP="008E2726">
      <w:pPr>
        <w:pStyle w:val="affe"/>
        <w:jc w:val="both"/>
      </w:pPr>
      <w:r w:rsidRPr="00AA2121">
        <w:t>Примечание:</w:t>
      </w:r>
    </w:p>
    <w:p w:rsidR="000974E3" w:rsidRPr="00AA2121" w:rsidRDefault="000974E3" w:rsidP="008E2726">
      <w:pPr>
        <w:pStyle w:val="affe"/>
        <w:spacing w:before="60"/>
        <w:jc w:val="both"/>
      </w:pPr>
      <w:r w:rsidRPr="00AA2121">
        <w:rPr>
          <w:vertAlign w:val="superscript"/>
        </w:rPr>
        <w:t>1</w:t>
      </w:r>
      <w:r w:rsidRPr="00AA2121">
        <w:t xml:space="preserve"> В соответствии с программой Правительства Московской области «Развитие газификации в Московской области до 2030 года», утвержденной постановлением Правительства Московской области от 20 декабря 2004 г. № 778/50, с изменениями от 28.09.2021 №</w:t>
      </w:r>
      <w:r w:rsidR="008027D0" w:rsidRPr="00AA2121">
        <w:t xml:space="preserve"> </w:t>
      </w:r>
      <w:r w:rsidRPr="00AA2121">
        <w:t>929/34;</w:t>
      </w:r>
    </w:p>
    <w:p w:rsidR="000974E3" w:rsidRPr="00AA2121" w:rsidRDefault="000974E3" w:rsidP="008E2726">
      <w:pPr>
        <w:pStyle w:val="affe"/>
        <w:spacing w:before="60"/>
        <w:jc w:val="both"/>
        <w:rPr>
          <w:rFonts w:cs="Times New Roman CYR"/>
        </w:rPr>
      </w:pPr>
      <w:r w:rsidRPr="00AA2121">
        <w:rPr>
          <w:vertAlign w:val="superscript"/>
        </w:rPr>
        <w:t>2</w:t>
      </w:r>
      <w:r w:rsidRPr="00AA2121">
        <w:t> В соответствии с Инвестиционной программой ПАО «Россети Московский регион», утвержденной приказом Минэнерго России от 16.10.2014 № 735 (с изменениями от 26.12.2019 № 33@);</w:t>
      </w:r>
    </w:p>
    <w:p w:rsidR="000974E3" w:rsidRPr="00AA2121" w:rsidRDefault="000974E3" w:rsidP="008E2726">
      <w:pPr>
        <w:pStyle w:val="affe"/>
        <w:spacing w:before="60"/>
        <w:jc w:val="both"/>
      </w:pPr>
      <w:r w:rsidRPr="00AA2121">
        <w:rPr>
          <w:vertAlign w:val="superscript"/>
        </w:rPr>
        <w:t>3</w:t>
      </w:r>
      <w:r w:rsidRPr="00AA2121">
        <w:t> В соответствии с перечнем мероприятий Инвестиционной программы АО «Мособлэнерго» на 2021-2025 годы, утвержденной приказом министра энергетики Московской области от 30.10.2020 № 66;</w:t>
      </w:r>
    </w:p>
    <w:p w:rsidR="000974E3" w:rsidRPr="00AA2121" w:rsidRDefault="000974E3" w:rsidP="008E2726">
      <w:pPr>
        <w:pStyle w:val="affe"/>
        <w:spacing w:before="60"/>
        <w:jc w:val="both"/>
      </w:pPr>
      <w:r w:rsidRPr="00AA2121">
        <w:rPr>
          <w:vertAlign w:val="superscript"/>
        </w:rPr>
        <w:t>4</w:t>
      </w:r>
      <w:r w:rsidR="002B4E47" w:rsidRPr="00AA2121">
        <w:rPr>
          <w:vertAlign w:val="superscript"/>
        </w:rPr>
        <w:t xml:space="preserve"> </w:t>
      </w:r>
      <w:r w:rsidRPr="00AA2121">
        <w:t>В соответствии с государственной программой Правительства Московской области  «Развитие инженерной инфраструктуры и энергоэффективности» на 2018-2024 годы и признании утратившими силу отдельных постановлений Правительства Московской области от 17.10.2017 № 863/38 (с изменениями от 07.09.2021);</w:t>
      </w:r>
    </w:p>
    <w:p w:rsidR="000974E3" w:rsidRPr="00AA2121" w:rsidRDefault="000974E3" w:rsidP="008E2726">
      <w:pPr>
        <w:pStyle w:val="affe"/>
        <w:spacing w:before="60"/>
        <w:jc w:val="both"/>
      </w:pPr>
      <w:r w:rsidRPr="00AA2121">
        <w:rPr>
          <w:vertAlign w:val="superscript"/>
        </w:rPr>
        <w:t>5</w:t>
      </w:r>
      <w:r w:rsidR="002B4E47" w:rsidRPr="00AA2121">
        <w:rPr>
          <w:vertAlign w:val="superscript"/>
        </w:rPr>
        <w:t xml:space="preserve"> </w:t>
      </w:r>
      <w:r w:rsidRPr="00AA2121">
        <w:t>В соответствии со Схемой теплоснабжения Наро-Фоминского городского округа Московской области на период с 2020 по 2040 год, утвержденной распоряжением Министерства энергетики Московской области от 11.10.2021 №</w:t>
      </w:r>
      <w:r w:rsidR="00A224A7" w:rsidRPr="00AA2121">
        <w:t xml:space="preserve"> </w:t>
      </w:r>
      <w:r w:rsidRPr="00AA2121">
        <w:t>214-Р.</w:t>
      </w:r>
    </w:p>
    <w:p w:rsidR="000974E3" w:rsidRPr="00AA2121" w:rsidRDefault="000974E3" w:rsidP="000974E3">
      <w:pPr>
        <w:pStyle w:val="affe"/>
        <w:jc w:val="both"/>
      </w:pPr>
    </w:p>
    <w:p w:rsidR="000974E3" w:rsidRPr="00AA2121" w:rsidRDefault="000974E3"/>
    <w:p w:rsidR="00BE79CC" w:rsidRPr="00AA2121" w:rsidRDefault="00BE79CC" w:rsidP="00BE79CC">
      <w:pPr>
        <w:spacing w:after="219" w:line="1" w:lineRule="exact"/>
      </w:pPr>
      <w:bookmarkStart w:id="79" w:name="bookmark256"/>
      <w:bookmarkEnd w:id="76"/>
      <w:bookmarkEnd w:id="77"/>
      <w:bookmarkEnd w:id="78"/>
      <w:bookmarkEnd w:id="79"/>
    </w:p>
    <w:p w:rsidR="00BE79CC" w:rsidRPr="00AA2121" w:rsidRDefault="000A2B67" w:rsidP="002B4E47">
      <w:pPr>
        <w:pStyle w:val="2ffa"/>
        <w:pageBreakBefore/>
        <w:tabs>
          <w:tab w:val="left" w:pos="709"/>
        </w:tabs>
        <w:spacing w:after="40"/>
        <w:ind w:firstLine="0"/>
        <w:jc w:val="both"/>
        <w:outlineLvl w:val="0"/>
        <w:rPr>
          <w:sz w:val="24"/>
          <w:szCs w:val="24"/>
        </w:rPr>
      </w:pPr>
      <w:bookmarkStart w:id="80" w:name="bookmark258"/>
      <w:bookmarkStart w:id="81" w:name="bookmark282"/>
      <w:bookmarkStart w:id="82" w:name="bookmark289"/>
      <w:bookmarkStart w:id="83" w:name="_Toc93064117"/>
      <w:bookmarkEnd w:id="80"/>
      <w:bookmarkEnd w:id="81"/>
      <w:r w:rsidRPr="00AA2121">
        <w:rPr>
          <w:b/>
          <w:bCs/>
          <w:sz w:val="24"/>
          <w:szCs w:val="24"/>
        </w:rPr>
        <w:t>4</w:t>
      </w:r>
      <w:r w:rsidR="00BE79CC" w:rsidRPr="00AA2121">
        <w:rPr>
          <w:b/>
          <w:bCs/>
          <w:sz w:val="24"/>
          <w:szCs w:val="24"/>
        </w:rPr>
        <w:t>.</w:t>
      </w:r>
      <w:r w:rsidRPr="00AA2121">
        <w:rPr>
          <w:b/>
          <w:bCs/>
          <w:sz w:val="24"/>
          <w:szCs w:val="24"/>
        </w:rPr>
        <w:tab/>
      </w:r>
      <w:r w:rsidR="00BE79CC" w:rsidRPr="00AA2121">
        <w:rPr>
          <w:b/>
          <w:bCs/>
          <w:sz w:val="24"/>
          <w:szCs w:val="24"/>
        </w:rPr>
        <w:t>ХАРАКТЕРИСТИКИ ЗОН С ОСОБЫМИ УСЛОВИЯМИ ИСПОЛЬЗОВАНИЯ</w:t>
      </w:r>
      <w:r w:rsidR="00BE79CC" w:rsidRPr="00AA2121">
        <w:rPr>
          <w:b/>
          <w:bCs/>
          <w:sz w:val="24"/>
          <w:szCs w:val="24"/>
        </w:rPr>
        <w:br/>
        <w:t>ТЕРРИТОРИЙ В СЛУЧАЕ, ЕСЛИ УСТАНОВЛЕНИЕ ТАКИХ ЗОН ТРЕБУЕТСЯ В</w:t>
      </w:r>
      <w:r w:rsidR="00BE79CC" w:rsidRPr="00AA2121">
        <w:rPr>
          <w:b/>
          <w:bCs/>
          <w:sz w:val="24"/>
          <w:szCs w:val="24"/>
        </w:rPr>
        <w:br/>
        <w:t>СВЯЗИ С РАЗМЕЩЕНИЕМ ПЛАНИРУЕМЫХ ОБЪЕКТОВ МЕСТНОГО ЗНАЧЕНИЯ</w:t>
      </w:r>
      <w:bookmarkEnd w:id="82"/>
      <w:bookmarkEnd w:id="83"/>
    </w:p>
    <w:p w:rsidR="00BE79CC" w:rsidRPr="00AA2121" w:rsidRDefault="00BE79CC" w:rsidP="00FB324E">
      <w:pPr>
        <w:pStyle w:val="2ffa"/>
        <w:ind w:firstLine="880"/>
        <w:jc w:val="both"/>
        <w:rPr>
          <w:sz w:val="24"/>
          <w:szCs w:val="24"/>
        </w:rPr>
      </w:pPr>
      <w:r w:rsidRPr="00AA2121">
        <w:rPr>
          <w:sz w:val="24"/>
          <w:szCs w:val="24"/>
        </w:rPr>
        <w:t>В случаях планируемого размещения объектов капитального строительства местного значения, оказывающих влияние на окружающую среду и нормируемые объекты, требуется установление следующих зон с особыми условиями использования территорий:</w:t>
      </w:r>
    </w:p>
    <w:p w:rsidR="00BE79CC" w:rsidRPr="00AA2121" w:rsidRDefault="00BE79CC" w:rsidP="00FB324E">
      <w:pPr>
        <w:pStyle w:val="2ffa"/>
        <w:spacing w:after="220"/>
        <w:ind w:firstLine="0"/>
        <w:jc w:val="both"/>
        <w:rPr>
          <w:sz w:val="24"/>
          <w:szCs w:val="24"/>
        </w:rPr>
      </w:pPr>
      <w:r w:rsidRPr="00AA2121">
        <w:rPr>
          <w:sz w:val="24"/>
          <w:szCs w:val="24"/>
          <w:u w:val="single"/>
        </w:rPr>
        <w:t>Санитарно-защитных зон предприятий, сооружений и иных объектов:</w:t>
      </w:r>
    </w:p>
    <w:p w:rsidR="00BE79CC" w:rsidRPr="00AA2121" w:rsidRDefault="00BE79CC" w:rsidP="00FF27E9">
      <w:pPr>
        <w:pStyle w:val="2ffa"/>
        <w:numPr>
          <w:ilvl w:val="0"/>
          <w:numId w:val="41"/>
        </w:numPr>
        <w:spacing w:after="0"/>
        <w:ind w:left="1134" w:hanging="425"/>
        <w:jc w:val="both"/>
        <w:rPr>
          <w:sz w:val="24"/>
          <w:szCs w:val="24"/>
        </w:rPr>
      </w:pPr>
      <w:r w:rsidRPr="00AA2121">
        <w:rPr>
          <w:sz w:val="24"/>
          <w:szCs w:val="24"/>
        </w:rPr>
        <w:t>от отдельно стоящих гипермаркетов, супермаркетов, торговых комплексов и центров, предприятий общественного питания, многофункциональных комплексов - 50 м;</w:t>
      </w:r>
    </w:p>
    <w:p w:rsidR="00BE79CC" w:rsidRPr="00AA2121" w:rsidRDefault="00BE79CC" w:rsidP="00FF27E9">
      <w:pPr>
        <w:pStyle w:val="2ffa"/>
        <w:numPr>
          <w:ilvl w:val="0"/>
          <w:numId w:val="41"/>
        </w:numPr>
        <w:spacing w:after="0"/>
        <w:ind w:left="1134" w:hanging="425"/>
        <w:jc w:val="both"/>
        <w:rPr>
          <w:sz w:val="24"/>
          <w:szCs w:val="24"/>
        </w:rPr>
      </w:pPr>
      <w:r w:rsidRPr="00AA2121">
        <w:rPr>
          <w:sz w:val="24"/>
          <w:szCs w:val="24"/>
        </w:rPr>
        <w:t>от автозаправочных и автогазозаправочных станций - 50-100 м;</w:t>
      </w:r>
    </w:p>
    <w:p w:rsidR="00BE79CC" w:rsidRPr="00AA2121" w:rsidRDefault="00BE79CC" w:rsidP="00FF27E9">
      <w:pPr>
        <w:pStyle w:val="2ffa"/>
        <w:numPr>
          <w:ilvl w:val="0"/>
          <w:numId w:val="41"/>
        </w:numPr>
        <w:spacing w:after="0"/>
        <w:ind w:left="1134" w:hanging="425"/>
        <w:jc w:val="both"/>
        <w:rPr>
          <w:sz w:val="24"/>
          <w:szCs w:val="24"/>
        </w:rPr>
      </w:pPr>
      <w:r w:rsidRPr="00AA2121">
        <w:rPr>
          <w:sz w:val="24"/>
          <w:szCs w:val="24"/>
        </w:rPr>
        <w:t>от станций технического обслуживания автомобилей - 50-100 м;</w:t>
      </w:r>
    </w:p>
    <w:p w:rsidR="00BE79CC" w:rsidRPr="00AA2121" w:rsidRDefault="00BE79CC" w:rsidP="00FF27E9">
      <w:pPr>
        <w:pStyle w:val="2ffa"/>
        <w:numPr>
          <w:ilvl w:val="0"/>
          <w:numId w:val="41"/>
        </w:numPr>
        <w:spacing w:after="0"/>
        <w:ind w:left="1134" w:hanging="425"/>
        <w:jc w:val="both"/>
        <w:rPr>
          <w:sz w:val="24"/>
          <w:szCs w:val="24"/>
        </w:rPr>
      </w:pPr>
      <w:r w:rsidRPr="00AA2121">
        <w:rPr>
          <w:sz w:val="24"/>
          <w:szCs w:val="24"/>
        </w:rPr>
        <w:t>от котельных - на основании результатов расчетов рассеивания загрязнений в атмосферном воздухе и уровней физического воздействия;</w:t>
      </w:r>
    </w:p>
    <w:p w:rsidR="00BE79CC" w:rsidRPr="00AA2121" w:rsidRDefault="00BE79CC" w:rsidP="00FF27E9">
      <w:pPr>
        <w:pStyle w:val="2ffa"/>
        <w:numPr>
          <w:ilvl w:val="0"/>
          <w:numId w:val="41"/>
        </w:numPr>
        <w:spacing w:after="0"/>
        <w:ind w:left="1134" w:hanging="425"/>
        <w:jc w:val="both"/>
        <w:rPr>
          <w:sz w:val="24"/>
          <w:szCs w:val="24"/>
        </w:rPr>
      </w:pPr>
      <w:r w:rsidRPr="00AA2121">
        <w:rPr>
          <w:sz w:val="24"/>
          <w:szCs w:val="24"/>
        </w:rPr>
        <w:t>от очистных сооружений полной биологической очистки проектной производительностью до 5,0 тыс. куб. м/сутки - 150 м;</w:t>
      </w:r>
    </w:p>
    <w:p w:rsidR="00BE79CC" w:rsidRPr="00AA2121" w:rsidRDefault="00BE79CC" w:rsidP="00FF27E9">
      <w:pPr>
        <w:pStyle w:val="2ffa"/>
        <w:numPr>
          <w:ilvl w:val="0"/>
          <w:numId w:val="41"/>
        </w:numPr>
        <w:spacing w:after="0"/>
        <w:ind w:left="1134" w:hanging="425"/>
        <w:jc w:val="both"/>
        <w:rPr>
          <w:sz w:val="24"/>
          <w:szCs w:val="24"/>
        </w:rPr>
      </w:pPr>
      <w:r w:rsidRPr="00AA2121">
        <w:rPr>
          <w:sz w:val="24"/>
          <w:szCs w:val="24"/>
        </w:rPr>
        <w:t>от очистных сооружений поверхностного стока - 50 м для сооружений закрытого типа, 100 - открытого типа;</w:t>
      </w:r>
    </w:p>
    <w:p w:rsidR="00BE79CC" w:rsidRPr="00AA2121" w:rsidRDefault="00BE79CC" w:rsidP="00FF27E9">
      <w:pPr>
        <w:pStyle w:val="2ffa"/>
        <w:numPr>
          <w:ilvl w:val="0"/>
          <w:numId w:val="41"/>
        </w:numPr>
        <w:spacing w:after="0"/>
        <w:ind w:left="1134" w:hanging="425"/>
        <w:jc w:val="both"/>
        <w:rPr>
          <w:sz w:val="24"/>
          <w:szCs w:val="24"/>
        </w:rPr>
      </w:pPr>
      <w:r w:rsidRPr="00AA2121">
        <w:rPr>
          <w:sz w:val="24"/>
          <w:szCs w:val="24"/>
        </w:rPr>
        <w:t>от канализационных насосных станций - 20-30 м;</w:t>
      </w:r>
    </w:p>
    <w:p w:rsidR="00BE79CC" w:rsidRPr="00AA2121" w:rsidRDefault="00BE79CC" w:rsidP="00FB324E">
      <w:pPr>
        <w:pStyle w:val="2ffa"/>
        <w:spacing w:after="220"/>
        <w:ind w:firstLine="0"/>
        <w:jc w:val="both"/>
        <w:rPr>
          <w:sz w:val="24"/>
          <w:szCs w:val="24"/>
        </w:rPr>
      </w:pPr>
      <w:r w:rsidRPr="00AA2121">
        <w:rPr>
          <w:sz w:val="24"/>
          <w:szCs w:val="24"/>
          <w:u w:val="single"/>
        </w:rPr>
        <w:t>Санитарных разрывов:</w:t>
      </w:r>
    </w:p>
    <w:p w:rsidR="00BE79CC" w:rsidRPr="00AA2121" w:rsidRDefault="00BE79CC" w:rsidP="00FF27E9">
      <w:pPr>
        <w:pStyle w:val="2ffa"/>
        <w:numPr>
          <w:ilvl w:val="0"/>
          <w:numId w:val="41"/>
        </w:numPr>
        <w:spacing w:after="0"/>
        <w:ind w:left="1134" w:hanging="425"/>
        <w:jc w:val="both"/>
        <w:rPr>
          <w:sz w:val="24"/>
          <w:szCs w:val="24"/>
        </w:rPr>
      </w:pPr>
      <w:r w:rsidRPr="00AA2121">
        <w:rPr>
          <w:sz w:val="24"/>
          <w:szCs w:val="24"/>
        </w:rPr>
        <w:t>от открытых автостоянок и паркингов - 10-50 м;</w:t>
      </w:r>
    </w:p>
    <w:p w:rsidR="00BE79CC" w:rsidRPr="00AA2121" w:rsidRDefault="00BE79CC" w:rsidP="00FF27E9">
      <w:pPr>
        <w:pStyle w:val="2ffa"/>
        <w:numPr>
          <w:ilvl w:val="0"/>
          <w:numId w:val="41"/>
        </w:numPr>
        <w:spacing w:after="0"/>
        <w:ind w:left="1134" w:hanging="425"/>
        <w:jc w:val="both"/>
        <w:rPr>
          <w:sz w:val="24"/>
          <w:szCs w:val="24"/>
        </w:rPr>
      </w:pPr>
      <w:r w:rsidRPr="00AA2121">
        <w:rPr>
          <w:sz w:val="24"/>
          <w:szCs w:val="24"/>
        </w:rPr>
        <w:t>от наземных гаражей-стоянок, паркингов закрытого типа - на основании результатов расчетов рассеивания загрязнений в атмосферном воздухе и уровней физического воздействия;</w:t>
      </w:r>
    </w:p>
    <w:p w:rsidR="00BE79CC" w:rsidRPr="00AA2121" w:rsidRDefault="00BE79CC" w:rsidP="00FF27E9">
      <w:pPr>
        <w:pStyle w:val="2ffa"/>
        <w:numPr>
          <w:ilvl w:val="0"/>
          <w:numId w:val="41"/>
        </w:numPr>
        <w:spacing w:after="0"/>
        <w:ind w:left="1134" w:hanging="425"/>
        <w:jc w:val="both"/>
        <w:rPr>
          <w:sz w:val="24"/>
          <w:szCs w:val="24"/>
        </w:rPr>
      </w:pPr>
      <w:r w:rsidRPr="00AA2121">
        <w:rPr>
          <w:sz w:val="24"/>
          <w:szCs w:val="24"/>
        </w:rPr>
        <w:t>от улиц и автомобильных дорог местного значения, а также вдоль стандартных маршрутов полета в зоне взлета и посадки воздушных судов - на основании расчетов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w:t>
      </w:r>
    </w:p>
    <w:p w:rsidR="00BE79CC" w:rsidRPr="00AA2121" w:rsidRDefault="00BE79CC" w:rsidP="00FB324E">
      <w:pPr>
        <w:pStyle w:val="2ffa"/>
        <w:ind w:firstLine="740"/>
        <w:jc w:val="both"/>
        <w:rPr>
          <w:sz w:val="24"/>
          <w:szCs w:val="24"/>
        </w:rPr>
      </w:pPr>
      <w:r w:rsidRPr="00AA2121">
        <w:rPr>
          <w:sz w:val="24"/>
          <w:szCs w:val="24"/>
          <w:u w:val="single"/>
        </w:rPr>
        <w:t>Охранных зон газопроводов и систем газоснабжения:</w:t>
      </w:r>
    </w:p>
    <w:p w:rsidR="00BE79CC" w:rsidRPr="00AA2121" w:rsidRDefault="00BE79CC" w:rsidP="00FF27E9">
      <w:pPr>
        <w:pStyle w:val="2ffa"/>
        <w:numPr>
          <w:ilvl w:val="0"/>
          <w:numId w:val="41"/>
        </w:numPr>
        <w:spacing w:after="0"/>
        <w:ind w:left="1134" w:hanging="425"/>
        <w:jc w:val="both"/>
        <w:rPr>
          <w:sz w:val="24"/>
          <w:szCs w:val="24"/>
        </w:rPr>
      </w:pPr>
      <w:r w:rsidRPr="00AA2121">
        <w:rPr>
          <w:sz w:val="24"/>
          <w:szCs w:val="24"/>
        </w:rPr>
        <w:t>от распределительных газопроводов высокого давления - 2 м</w:t>
      </w:r>
      <w:r w:rsidR="00A515C2" w:rsidRPr="00AA2121">
        <w:rPr>
          <w:sz w:val="24"/>
          <w:szCs w:val="24"/>
        </w:rPr>
        <w:t>;</w:t>
      </w:r>
    </w:p>
    <w:p w:rsidR="00BE79CC" w:rsidRPr="00AA2121" w:rsidRDefault="00BE79CC" w:rsidP="00FB324E">
      <w:pPr>
        <w:pStyle w:val="2ffa"/>
        <w:ind w:firstLine="740"/>
        <w:jc w:val="both"/>
        <w:rPr>
          <w:sz w:val="24"/>
          <w:szCs w:val="24"/>
        </w:rPr>
      </w:pPr>
      <w:r w:rsidRPr="00AA2121">
        <w:rPr>
          <w:sz w:val="24"/>
          <w:szCs w:val="24"/>
          <w:u w:val="single"/>
        </w:rPr>
        <w:t>Охранных зон объектов электросетевого хозяйства:</w:t>
      </w:r>
    </w:p>
    <w:p w:rsidR="00BE79CC" w:rsidRPr="00AA2121" w:rsidRDefault="00BE79CC" w:rsidP="00FF27E9">
      <w:pPr>
        <w:pStyle w:val="2ffa"/>
        <w:numPr>
          <w:ilvl w:val="0"/>
          <w:numId w:val="41"/>
        </w:numPr>
        <w:spacing w:after="0"/>
        <w:ind w:left="1134" w:hanging="425"/>
        <w:jc w:val="both"/>
        <w:rPr>
          <w:sz w:val="24"/>
          <w:szCs w:val="24"/>
        </w:rPr>
      </w:pPr>
      <w:r w:rsidRPr="00AA2121">
        <w:rPr>
          <w:sz w:val="24"/>
          <w:szCs w:val="24"/>
        </w:rPr>
        <w:t>от трансформаторных подстанций 10/0,4 кВ - 10 м от всех сторон ограждения подстанции по периметру</w:t>
      </w:r>
    </w:p>
    <w:p w:rsidR="00BE79CC" w:rsidRPr="00AA2121" w:rsidRDefault="00BE79CC" w:rsidP="00FB324E">
      <w:pPr>
        <w:pStyle w:val="2ffa"/>
        <w:spacing w:after="160"/>
        <w:ind w:firstLine="740"/>
        <w:jc w:val="both"/>
        <w:rPr>
          <w:sz w:val="24"/>
          <w:szCs w:val="24"/>
        </w:rPr>
      </w:pPr>
      <w:r w:rsidRPr="00AA2121">
        <w:rPr>
          <w:sz w:val="24"/>
          <w:szCs w:val="24"/>
          <w:u w:val="single"/>
        </w:rPr>
        <w:t>Охранных зон систем теплоснабжения:</w:t>
      </w:r>
    </w:p>
    <w:p w:rsidR="00BE79CC" w:rsidRPr="00AA2121" w:rsidRDefault="00BE79CC" w:rsidP="00FF27E9">
      <w:pPr>
        <w:pStyle w:val="2ffa"/>
        <w:numPr>
          <w:ilvl w:val="0"/>
          <w:numId w:val="41"/>
        </w:numPr>
        <w:spacing w:after="0"/>
        <w:ind w:left="1134" w:hanging="425"/>
        <w:jc w:val="both"/>
        <w:rPr>
          <w:sz w:val="24"/>
          <w:szCs w:val="24"/>
        </w:rPr>
      </w:pPr>
      <w:bookmarkStart w:id="84" w:name="bookmark290"/>
      <w:bookmarkEnd w:id="84"/>
      <w:r w:rsidRPr="00AA2121">
        <w:rPr>
          <w:sz w:val="24"/>
          <w:szCs w:val="24"/>
        </w:rPr>
        <w:t>от тепловых сетей - не менее 3 м в каждую сторону</w:t>
      </w:r>
    </w:p>
    <w:p w:rsidR="00BE79CC" w:rsidRPr="00AA2121" w:rsidRDefault="00BE79CC" w:rsidP="00FB324E">
      <w:pPr>
        <w:pStyle w:val="2ffa"/>
        <w:spacing w:after="200"/>
        <w:ind w:firstLine="740"/>
        <w:jc w:val="both"/>
        <w:rPr>
          <w:sz w:val="24"/>
          <w:szCs w:val="24"/>
        </w:rPr>
      </w:pPr>
      <w:r w:rsidRPr="00AA2121">
        <w:rPr>
          <w:sz w:val="24"/>
          <w:szCs w:val="24"/>
          <w:u w:val="single"/>
        </w:rPr>
        <w:t>Охранных зон систем водоотведения:</w:t>
      </w:r>
    </w:p>
    <w:p w:rsidR="00BE79CC" w:rsidRPr="00AA2121" w:rsidRDefault="00BE79CC" w:rsidP="00FF27E9">
      <w:pPr>
        <w:pStyle w:val="2ffa"/>
        <w:numPr>
          <w:ilvl w:val="0"/>
          <w:numId w:val="41"/>
        </w:numPr>
        <w:spacing w:after="0"/>
        <w:ind w:left="1134" w:hanging="425"/>
        <w:jc w:val="both"/>
        <w:rPr>
          <w:sz w:val="24"/>
          <w:szCs w:val="24"/>
        </w:rPr>
      </w:pPr>
      <w:bookmarkStart w:id="85" w:name="bookmark291"/>
      <w:bookmarkEnd w:id="85"/>
      <w:r w:rsidRPr="00AA2121">
        <w:rPr>
          <w:sz w:val="24"/>
          <w:szCs w:val="24"/>
        </w:rPr>
        <w:t>от канализационных сетей - 5 м в каждую сторону</w:t>
      </w:r>
    </w:p>
    <w:p w:rsidR="00BE79CC" w:rsidRPr="00AA2121" w:rsidRDefault="00BE79CC" w:rsidP="00FF27E9">
      <w:pPr>
        <w:pStyle w:val="2ffa"/>
        <w:numPr>
          <w:ilvl w:val="0"/>
          <w:numId w:val="41"/>
        </w:numPr>
        <w:spacing w:after="0"/>
        <w:ind w:left="1134" w:hanging="425"/>
        <w:jc w:val="both"/>
        <w:rPr>
          <w:sz w:val="24"/>
          <w:szCs w:val="24"/>
        </w:rPr>
      </w:pPr>
      <w:bookmarkStart w:id="86" w:name="bookmark292"/>
      <w:bookmarkEnd w:id="86"/>
      <w:r w:rsidRPr="00AA2121">
        <w:rPr>
          <w:sz w:val="24"/>
          <w:szCs w:val="24"/>
        </w:rPr>
        <w:t>от уличных сетей дождевой канализации- 5 м в каждую сторону</w:t>
      </w:r>
    </w:p>
    <w:p w:rsidR="00BE79CC" w:rsidRPr="00AA2121" w:rsidRDefault="00BE79CC" w:rsidP="00FB324E">
      <w:pPr>
        <w:pStyle w:val="2ffa"/>
        <w:spacing w:after="200"/>
        <w:ind w:firstLine="740"/>
        <w:jc w:val="both"/>
        <w:rPr>
          <w:sz w:val="24"/>
          <w:szCs w:val="24"/>
        </w:rPr>
      </w:pPr>
      <w:r w:rsidRPr="00AA2121">
        <w:rPr>
          <w:sz w:val="24"/>
          <w:szCs w:val="24"/>
          <w:u w:val="single"/>
        </w:rPr>
        <w:t xml:space="preserve">Зон санитарной охраны источников водоснабжения и водопроводов питьевого </w:t>
      </w:r>
      <w:r w:rsidRPr="00AA2121">
        <w:rPr>
          <w:sz w:val="24"/>
          <w:szCs w:val="24"/>
        </w:rPr>
        <w:t>назначения:</w:t>
      </w:r>
    </w:p>
    <w:p w:rsidR="00BE79CC" w:rsidRPr="00AA2121" w:rsidRDefault="00BE79CC" w:rsidP="00FF27E9">
      <w:pPr>
        <w:pStyle w:val="2ffa"/>
        <w:numPr>
          <w:ilvl w:val="0"/>
          <w:numId w:val="41"/>
        </w:numPr>
        <w:spacing w:after="0"/>
        <w:ind w:left="1134" w:hanging="425"/>
        <w:jc w:val="both"/>
        <w:rPr>
          <w:sz w:val="24"/>
          <w:szCs w:val="24"/>
        </w:rPr>
      </w:pPr>
      <w:bookmarkStart w:id="87" w:name="bookmark293"/>
      <w:bookmarkEnd w:id="87"/>
      <w:r w:rsidRPr="00AA2121">
        <w:rPr>
          <w:sz w:val="24"/>
          <w:szCs w:val="24"/>
        </w:rPr>
        <w:t>от водозаборных узлов с сооружениями водоподготовки - организация зон санитарной охраны (ЗСО) водозаборных сооружений в составе 3-х поясов согласно требованиям санитарных норм и правил СанПиН 2.1.4.1110-02 «Зоны санитарной охраны источников водоснабжения и водопроводов питьевого назначения». ЗСО 1 пояса - по границе участка водозабора;</w:t>
      </w:r>
    </w:p>
    <w:p w:rsidR="00BE79CC" w:rsidRPr="00AA2121" w:rsidRDefault="00BE79CC" w:rsidP="00FF27E9">
      <w:pPr>
        <w:pStyle w:val="2ffa"/>
        <w:numPr>
          <w:ilvl w:val="0"/>
          <w:numId w:val="41"/>
        </w:numPr>
        <w:spacing w:after="0"/>
        <w:ind w:left="1134" w:hanging="425"/>
        <w:jc w:val="both"/>
        <w:rPr>
          <w:sz w:val="24"/>
          <w:szCs w:val="24"/>
        </w:rPr>
      </w:pPr>
      <w:bookmarkStart w:id="88" w:name="bookmark294"/>
      <w:bookmarkEnd w:id="88"/>
      <w:r w:rsidRPr="00AA2121">
        <w:rPr>
          <w:sz w:val="24"/>
          <w:szCs w:val="24"/>
        </w:rPr>
        <w:t>от водопроводных сетей - техническая защитная полоса не менее - 5 м.</w:t>
      </w:r>
    </w:p>
    <w:p w:rsidR="00BE79CC" w:rsidRPr="00AA2121" w:rsidRDefault="00BE79CC" w:rsidP="00C166B4">
      <w:pPr>
        <w:pStyle w:val="2ffa"/>
        <w:spacing w:after="60"/>
        <w:ind w:firstLine="740"/>
        <w:jc w:val="both"/>
        <w:rPr>
          <w:sz w:val="24"/>
          <w:szCs w:val="24"/>
        </w:rPr>
      </w:pPr>
      <w:r w:rsidRPr="00AA2121">
        <w:rPr>
          <w:sz w:val="24"/>
          <w:szCs w:val="24"/>
        </w:rPr>
        <w:t>В границах планируемых производственных и коммунальных зон, зон транспортной и инженерной инфраструктур, необходимо предусматривать такие виды деятельности предприятий и иных объектов, размеры санитарно-защитных зон от которых (в зависимости от характера производства) не затрагивают земельные участки для размещения:</w:t>
      </w:r>
    </w:p>
    <w:p w:rsidR="00BE79CC" w:rsidRPr="00AA2121" w:rsidRDefault="00BE79CC" w:rsidP="00FF27E9">
      <w:pPr>
        <w:pStyle w:val="2ffa"/>
        <w:numPr>
          <w:ilvl w:val="0"/>
          <w:numId w:val="41"/>
        </w:numPr>
        <w:spacing w:after="60"/>
        <w:ind w:left="1134" w:hanging="425"/>
        <w:jc w:val="both"/>
        <w:rPr>
          <w:sz w:val="24"/>
          <w:szCs w:val="24"/>
        </w:rPr>
      </w:pPr>
      <w:bookmarkStart w:id="89" w:name="bookmark295"/>
      <w:bookmarkEnd w:id="89"/>
      <w:r w:rsidRPr="00AA2121">
        <w:rPr>
          <w:sz w:val="24"/>
          <w:szCs w:val="24"/>
        </w:rPr>
        <w:t>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BE79CC" w:rsidRPr="00AA2121" w:rsidRDefault="00BE79CC" w:rsidP="00FF27E9">
      <w:pPr>
        <w:pStyle w:val="2ffa"/>
        <w:numPr>
          <w:ilvl w:val="0"/>
          <w:numId w:val="41"/>
        </w:numPr>
        <w:spacing w:after="60"/>
        <w:ind w:left="1134" w:hanging="425"/>
        <w:jc w:val="both"/>
        <w:rPr>
          <w:sz w:val="24"/>
          <w:szCs w:val="24"/>
        </w:rPr>
      </w:pPr>
      <w:bookmarkStart w:id="90" w:name="bookmark296"/>
      <w:bookmarkEnd w:id="90"/>
      <w:r w:rsidRPr="00AA2121">
        <w:rPr>
          <w:sz w:val="24"/>
          <w:szCs w:val="24"/>
        </w:rPr>
        <w:t>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BE79CC" w:rsidRPr="00AA2121" w:rsidRDefault="00BE79CC" w:rsidP="00C166B4">
      <w:pPr>
        <w:pStyle w:val="2ffa"/>
        <w:spacing w:after="60"/>
        <w:ind w:firstLine="740"/>
        <w:jc w:val="both"/>
        <w:rPr>
          <w:sz w:val="24"/>
          <w:szCs w:val="24"/>
        </w:rPr>
      </w:pPr>
      <w:r w:rsidRPr="00AA2121">
        <w:rPr>
          <w:sz w:val="24"/>
          <w:szCs w:val="24"/>
        </w:rPr>
        <w:t>Информация по санитарно-защитным зонам приводится в информационных целях и не является предметом утверждения.</w:t>
      </w:r>
    </w:p>
    <w:p w:rsidR="00BE79CC" w:rsidRPr="00AA2121" w:rsidRDefault="00BE79CC" w:rsidP="00C166B4">
      <w:pPr>
        <w:pStyle w:val="2ffa"/>
        <w:spacing w:after="60"/>
        <w:ind w:firstLine="740"/>
        <w:jc w:val="both"/>
        <w:rPr>
          <w:sz w:val="24"/>
          <w:szCs w:val="24"/>
        </w:rPr>
      </w:pPr>
      <w:r w:rsidRPr="00AA2121">
        <w:rPr>
          <w:sz w:val="24"/>
          <w:szCs w:val="24"/>
        </w:rPr>
        <w:t>Порядок установления, изменения и прекращения существования санитарно-защитных зон, а также особые условия использования земельных участков, расположенных в границах санитарно-защитных зон устанавливаются «Правилами установления санитарно-защитных зон и использования земельных участков, расположенных в границах санитарно-защитных зон», утвержденными постановлением Правительства Российской Федерации от 3 марта 2018 г. № 222.</w:t>
      </w:r>
    </w:p>
    <w:p w:rsidR="00BE79CC" w:rsidRPr="00AA2121" w:rsidRDefault="00BE79CC" w:rsidP="00C166B4">
      <w:pPr>
        <w:pStyle w:val="2ffa"/>
        <w:spacing w:after="60"/>
        <w:ind w:firstLine="720"/>
        <w:jc w:val="both"/>
        <w:rPr>
          <w:sz w:val="24"/>
          <w:szCs w:val="24"/>
        </w:rPr>
      </w:pPr>
      <w:r w:rsidRPr="00AA2121">
        <w:rPr>
          <w:sz w:val="24"/>
          <w:szCs w:val="24"/>
        </w:rPr>
        <w:t>Санитарно-защитная зона и ограничения использования земельных участков, расположенных в ее границах, считаются установленными со дня внесения сведений о такой зоне в Единый государственный реестр недвижимости.</w:t>
      </w:r>
    </w:p>
    <w:p w:rsidR="00BE79CC" w:rsidRPr="00AA2121" w:rsidRDefault="00BE79CC" w:rsidP="00C166B4">
      <w:pPr>
        <w:pStyle w:val="2ffa"/>
        <w:spacing w:after="60"/>
        <w:ind w:firstLine="720"/>
        <w:jc w:val="both"/>
        <w:rPr>
          <w:sz w:val="24"/>
          <w:szCs w:val="24"/>
        </w:rPr>
      </w:pPr>
      <w:r w:rsidRPr="00AA2121">
        <w:rPr>
          <w:sz w:val="24"/>
          <w:szCs w:val="24"/>
        </w:rPr>
        <w:t>В графических материалах генерального плана не отображены зоны затопления и подтопления территории, ввиду того, что они не определены в установленном постановлением Правительства Российской Федерации от 18.04.2014 №</w:t>
      </w:r>
      <w:r w:rsidR="00C55C2A" w:rsidRPr="00AA2121">
        <w:rPr>
          <w:sz w:val="24"/>
          <w:szCs w:val="24"/>
        </w:rPr>
        <w:t xml:space="preserve"> </w:t>
      </w:r>
      <w:r w:rsidRPr="00AA2121">
        <w:rPr>
          <w:sz w:val="24"/>
          <w:szCs w:val="24"/>
        </w:rPr>
        <w:t>360 порядке.</w:t>
      </w:r>
    </w:p>
    <w:p w:rsidR="00FB324E" w:rsidRPr="00AA2121" w:rsidRDefault="00FB324E" w:rsidP="00C166B4">
      <w:pPr>
        <w:pStyle w:val="2ffa"/>
        <w:spacing w:after="60"/>
        <w:ind w:firstLine="720"/>
        <w:jc w:val="both"/>
        <w:rPr>
          <w:sz w:val="24"/>
          <w:szCs w:val="24"/>
        </w:rPr>
      </w:pPr>
    </w:p>
    <w:p w:rsidR="00805ED5" w:rsidRPr="00AA2121" w:rsidRDefault="00805ED5" w:rsidP="00C166B4">
      <w:pPr>
        <w:pStyle w:val="2ffa"/>
        <w:spacing w:after="60"/>
        <w:ind w:firstLine="720"/>
        <w:jc w:val="both"/>
        <w:rPr>
          <w:sz w:val="24"/>
          <w:szCs w:val="24"/>
        </w:rPr>
      </w:pPr>
    </w:p>
    <w:p w:rsidR="00805ED5" w:rsidRPr="00AA2121" w:rsidRDefault="000A2B67" w:rsidP="000A2B67">
      <w:pPr>
        <w:pStyle w:val="2ffa"/>
        <w:keepNext/>
        <w:pageBreakBefore/>
        <w:tabs>
          <w:tab w:val="left" w:pos="709"/>
        </w:tabs>
        <w:spacing w:after="40" w:line="276" w:lineRule="auto"/>
        <w:ind w:firstLine="0"/>
        <w:jc w:val="center"/>
        <w:outlineLvl w:val="0"/>
        <w:rPr>
          <w:b/>
          <w:bCs/>
          <w:sz w:val="24"/>
          <w:szCs w:val="24"/>
        </w:rPr>
      </w:pPr>
      <w:bookmarkStart w:id="91" w:name="_Toc93064118"/>
      <w:r w:rsidRPr="00AA2121">
        <w:rPr>
          <w:b/>
          <w:bCs/>
          <w:sz w:val="24"/>
          <w:szCs w:val="24"/>
        </w:rPr>
        <w:t>5</w:t>
      </w:r>
      <w:r w:rsidR="00C10D67" w:rsidRPr="00AA2121">
        <w:rPr>
          <w:b/>
          <w:bCs/>
          <w:sz w:val="24"/>
          <w:szCs w:val="24"/>
        </w:rPr>
        <w:t>.</w:t>
      </w:r>
      <w:r w:rsidRPr="00AA2121">
        <w:rPr>
          <w:b/>
          <w:bCs/>
          <w:sz w:val="24"/>
          <w:szCs w:val="24"/>
        </w:rPr>
        <w:tab/>
      </w:r>
      <w:r w:rsidR="00C10D67" w:rsidRPr="00AA2121">
        <w:rPr>
          <w:b/>
          <w:bCs/>
          <w:sz w:val="24"/>
          <w:szCs w:val="24"/>
        </w:rPr>
        <w:t>ПЛАНИРУЕМЫЕ МЕРОПРИЯТИЯ ПО ОХРАНЕ ОКРУЖАЮЩЕЙ СРЕДЫ</w:t>
      </w:r>
      <w:bookmarkEnd w:id="91"/>
      <w:r w:rsidR="00C10D67" w:rsidRPr="00AA2121">
        <w:rPr>
          <w:b/>
          <w:bCs/>
          <w:sz w:val="24"/>
          <w:szCs w:val="24"/>
        </w:rPr>
        <w:t xml:space="preserve"> </w:t>
      </w:r>
    </w:p>
    <w:p w:rsidR="00805ED5" w:rsidRPr="00AA2121" w:rsidRDefault="00805ED5" w:rsidP="00805ED5">
      <w:pPr>
        <w:widowControl w:val="0"/>
        <w:suppressAutoHyphens/>
        <w:spacing w:before="60"/>
        <w:ind w:firstLine="709"/>
        <w:jc w:val="both"/>
      </w:pPr>
      <w:r w:rsidRPr="00AA2121">
        <w:t>К мероприятиям по охране окружающей среды, предусмотренным в проекте внесении изменений в Генеральный план Наро-Фоминского городского округа применительно к населённому пункту г. Наро-Фоминск, относятся:</w:t>
      </w:r>
    </w:p>
    <w:p w:rsidR="00805ED5" w:rsidRPr="00AA2121" w:rsidRDefault="00805ED5" w:rsidP="00FF27E9">
      <w:pPr>
        <w:numPr>
          <w:ilvl w:val="0"/>
          <w:numId w:val="33"/>
        </w:numPr>
        <w:spacing w:before="60"/>
        <w:ind w:left="714" w:hanging="357"/>
        <w:jc w:val="both"/>
      </w:pPr>
      <w:r w:rsidRPr="00AA2121">
        <w:t>установление санитарно-защитных зон действующих промышленных и сельскохозяйственных объектов;</w:t>
      </w:r>
    </w:p>
    <w:p w:rsidR="00805ED5" w:rsidRPr="00AA2121" w:rsidRDefault="00805ED5" w:rsidP="00FF27E9">
      <w:pPr>
        <w:numPr>
          <w:ilvl w:val="0"/>
          <w:numId w:val="33"/>
        </w:numPr>
        <w:spacing w:before="60"/>
        <w:ind w:left="714" w:hanging="357"/>
        <w:jc w:val="both"/>
      </w:pPr>
      <w:r w:rsidRPr="00AA2121">
        <w:t>при строительстве \ реконструкции объектов производственного и сельскохозяйственного назначения предусмотреть применение наилучших технических решений, обеспечивающих предотвращение или минимизацию выбросов в атмосферу, сбросов в поверхностные воды, акустического влияния, минимизации количества отходов;</w:t>
      </w:r>
    </w:p>
    <w:p w:rsidR="00805ED5" w:rsidRPr="00AA2121" w:rsidRDefault="00805ED5" w:rsidP="00FF27E9">
      <w:pPr>
        <w:numPr>
          <w:ilvl w:val="0"/>
          <w:numId w:val="33"/>
        </w:numPr>
        <w:spacing w:before="60"/>
        <w:ind w:left="714" w:hanging="357"/>
        <w:jc w:val="both"/>
      </w:pPr>
      <w:r w:rsidRPr="00AA2121">
        <w:t xml:space="preserve">обеспечение планируемых объектов капитального строительства жилого, общественно-делового и производственного назначения современными очистными сооружениями полной биологической очистки; </w:t>
      </w:r>
    </w:p>
    <w:p w:rsidR="00805ED5" w:rsidRPr="00AA2121" w:rsidRDefault="00805ED5" w:rsidP="00FF27E9">
      <w:pPr>
        <w:numPr>
          <w:ilvl w:val="0"/>
          <w:numId w:val="33"/>
        </w:numPr>
        <w:spacing w:before="60"/>
        <w:ind w:left="714" w:hanging="357"/>
        <w:jc w:val="both"/>
      </w:pPr>
      <w:r w:rsidRPr="00AA2121">
        <w:t>реконструкция, модернизация оборудования существующих очистных сооружений;</w:t>
      </w:r>
    </w:p>
    <w:p w:rsidR="00805ED5" w:rsidRPr="00AA2121" w:rsidRDefault="00805ED5" w:rsidP="00FF27E9">
      <w:pPr>
        <w:numPr>
          <w:ilvl w:val="0"/>
          <w:numId w:val="33"/>
        </w:numPr>
        <w:spacing w:before="60"/>
        <w:ind w:left="714" w:hanging="357"/>
        <w:jc w:val="both"/>
      </w:pPr>
      <w:r w:rsidRPr="00AA2121">
        <w:t>организация системы ливневой канализации со строительством очистных сооружений;</w:t>
      </w:r>
    </w:p>
    <w:p w:rsidR="00805ED5" w:rsidRPr="00AA2121" w:rsidRDefault="00805ED5" w:rsidP="00FF27E9">
      <w:pPr>
        <w:numPr>
          <w:ilvl w:val="0"/>
          <w:numId w:val="33"/>
        </w:numPr>
        <w:spacing w:before="60"/>
        <w:ind w:left="714" w:hanging="357"/>
        <w:jc w:val="both"/>
      </w:pPr>
      <w:r w:rsidRPr="00AA2121">
        <w:t>разработка проектов границ зон санитарной охраны водозаборных узлов, артезианских скважин;</w:t>
      </w:r>
    </w:p>
    <w:p w:rsidR="00805ED5" w:rsidRPr="00AA2121" w:rsidRDefault="00805ED5" w:rsidP="00FF27E9">
      <w:pPr>
        <w:numPr>
          <w:ilvl w:val="0"/>
          <w:numId w:val="33"/>
        </w:numPr>
        <w:spacing w:before="60"/>
        <w:ind w:left="714" w:hanging="357"/>
        <w:jc w:val="both"/>
      </w:pPr>
      <w:r w:rsidRPr="00AA2121">
        <w:t>оценка (переоценка) запасов подземных вод с последующим утверждением в Государственной комиссии по запасам или Министерстве экологии и природопользования Московской области;</w:t>
      </w:r>
    </w:p>
    <w:p w:rsidR="00805ED5" w:rsidRPr="00AA2121" w:rsidRDefault="00805ED5" w:rsidP="00FF27E9">
      <w:pPr>
        <w:numPr>
          <w:ilvl w:val="0"/>
          <w:numId w:val="33"/>
        </w:numPr>
        <w:spacing w:before="60"/>
        <w:ind w:left="714" w:hanging="357"/>
        <w:jc w:val="both"/>
      </w:pPr>
      <w:r w:rsidRPr="00AA2121">
        <w:t>предварительное получение лицензии на право пользования недрами (для вновь пробуренных скважин) и своевременное внесение изменений в действующие лицензии в случае увеличения производительности существующих ВЗУ и бурения дополнительных скважин;</w:t>
      </w:r>
    </w:p>
    <w:p w:rsidR="00805ED5" w:rsidRPr="00AA2121" w:rsidRDefault="00805ED5" w:rsidP="00FF27E9">
      <w:pPr>
        <w:numPr>
          <w:ilvl w:val="0"/>
          <w:numId w:val="33"/>
        </w:numPr>
        <w:spacing w:before="60"/>
        <w:ind w:left="714" w:hanging="357"/>
        <w:jc w:val="both"/>
      </w:pPr>
      <w:r w:rsidRPr="00AA2121">
        <w:t>закрытие в кратчайшие сроки кладбищ, расположенных с нарушением санитарного и природоохранного законодательства, на основании Федерального закона от 12.01.1996 № 8-ФЗ «О погребении и похоронном деле». В соответствии с действующим законодательством при нарушении санитарных и экологических требований к содержанию места погребения органы местного самоуправления обязаны приостановить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среду и здоровье человека, а также по созданию нового места погребения. На кладбищах, закрытых для свободного захоронения, с соблюдением санитарно-эпидемиологических правил и норм производится погребение только на территории родственных захоронений, предоставленных до вступления в силу правового акта органа местного самоуправления о закрытии кладбища для свободного захоронения;</w:t>
      </w:r>
    </w:p>
    <w:p w:rsidR="00805ED5" w:rsidRPr="00AA2121" w:rsidRDefault="00805ED5" w:rsidP="00FF27E9">
      <w:pPr>
        <w:numPr>
          <w:ilvl w:val="0"/>
          <w:numId w:val="33"/>
        </w:numPr>
        <w:spacing w:before="60"/>
        <w:ind w:left="714" w:hanging="357"/>
        <w:jc w:val="both"/>
      </w:pPr>
      <w:r w:rsidRPr="00AA2121">
        <w:t xml:space="preserve">установление СЗЗ кладбищ; </w:t>
      </w:r>
    </w:p>
    <w:p w:rsidR="00805ED5" w:rsidRPr="00AA2121" w:rsidRDefault="00805ED5" w:rsidP="00FF27E9">
      <w:pPr>
        <w:numPr>
          <w:ilvl w:val="0"/>
          <w:numId w:val="33"/>
        </w:numPr>
        <w:spacing w:before="60"/>
        <w:ind w:left="714" w:hanging="357"/>
        <w:jc w:val="both"/>
      </w:pPr>
      <w:r w:rsidRPr="00AA2121">
        <w:t>исключение осуществления захоронений в охранных зонах объектов электросетевого хозяйства, в зоне минимально допустимых расстояний до объектов магистральной сети газоснабжения, в охранной зоне линий и сооружений связи, в охранных зонах тепловых сетей. Режим использования охранных зон данных сетей необходимо согласовать с собственниками сетей;</w:t>
      </w:r>
    </w:p>
    <w:p w:rsidR="00805ED5" w:rsidRPr="00AA2121" w:rsidRDefault="00805ED5" w:rsidP="00FF27E9">
      <w:pPr>
        <w:numPr>
          <w:ilvl w:val="0"/>
          <w:numId w:val="33"/>
        </w:numPr>
        <w:spacing w:before="60"/>
        <w:ind w:left="714" w:hanging="357"/>
        <w:jc w:val="both"/>
      </w:pPr>
      <w:r w:rsidRPr="00AA2121">
        <w:t>совершенствование технологии сбора, очистки и утилизации отходов производства и потребления;</w:t>
      </w:r>
    </w:p>
    <w:p w:rsidR="00805ED5" w:rsidRPr="00AA2121" w:rsidRDefault="00805ED5" w:rsidP="00FF27E9">
      <w:pPr>
        <w:numPr>
          <w:ilvl w:val="0"/>
          <w:numId w:val="33"/>
        </w:numPr>
        <w:spacing w:before="60"/>
        <w:ind w:left="714" w:hanging="357"/>
        <w:jc w:val="both"/>
      </w:pPr>
      <w:r w:rsidRPr="00AA2121">
        <w:t>полный охват территории населённого пункта планово-регулярной системой санитарной очистки, благоустройство мест временного контейнерного складирования ТКО;</w:t>
      </w:r>
    </w:p>
    <w:p w:rsidR="00805ED5" w:rsidRPr="00AA2121" w:rsidRDefault="00805ED5" w:rsidP="00FF27E9">
      <w:pPr>
        <w:numPr>
          <w:ilvl w:val="0"/>
          <w:numId w:val="33"/>
        </w:numPr>
        <w:spacing w:before="60"/>
        <w:ind w:left="714" w:hanging="357"/>
        <w:jc w:val="both"/>
      </w:pPr>
      <w:r w:rsidRPr="00AA2121">
        <w:t>организация и максимальное использование селективного сбора ТКО с целью получения вторичных ресурсов и сокращение объёма выводимых на полигон отходов;</w:t>
      </w:r>
    </w:p>
    <w:p w:rsidR="00805ED5" w:rsidRPr="00AA2121" w:rsidRDefault="00805ED5" w:rsidP="00FF27E9">
      <w:pPr>
        <w:numPr>
          <w:ilvl w:val="0"/>
          <w:numId w:val="33"/>
        </w:numPr>
        <w:spacing w:before="60"/>
        <w:ind w:left="714" w:hanging="357"/>
        <w:jc w:val="both"/>
      </w:pPr>
      <w:r w:rsidRPr="00AA2121">
        <w:t xml:space="preserve">развитие системы озеленённых территорий общего пользования, отвечающей требованиям региональных нормативов градостроительного проектирования. </w:t>
      </w:r>
    </w:p>
    <w:p w:rsidR="00805ED5" w:rsidRPr="00AA2121" w:rsidRDefault="00805ED5" w:rsidP="007C05BD">
      <w:pPr>
        <w:widowControl w:val="0"/>
        <w:suppressAutoHyphens/>
        <w:spacing w:before="60"/>
        <w:ind w:firstLine="709"/>
        <w:jc w:val="both"/>
      </w:pPr>
    </w:p>
    <w:p w:rsidR="00BE79CC" w:rsidRPr="00AA2121" w:rsidRDefault="000A2B67" w:rsidP="005C7297">
      <w:pPr>
        <w:pStyle w:val="2ffa"/>
        <w:keepNext/>
        <w:pageBreakBefore/>
        <w:spacing w:after="40" w:line="276" w:lineRule="auto"/>
        <w:ind w:left="567" w:hanging="567"/>
        <w:jc w:val="both"/>
        <w:outlineLvl w:val="0"/>
        <w:rPr>
          <w:b/>
          <w:bCs/>
          <w:sz w:val="24"/>
          <w:szCs w:val="24"/>
        </w:rPr>
      </w:pPr>
      <w:bookmarkStart w:id="92" w:name="bookmark298"/>
      <w:bookmarkStart w:id="93" w:name="bookmark299"/>
      <w:bookmarkStart w:id="94" w:name="bookmark300"/>
      <w:bookmarkStart w:id="95" w:name="bookmark297"/>
      <w:bookmarkStart w:id="96" w:name="_Toc93064119"/>
      <w:r w:rsidRPr="00AA2121">
        <w:rPr>
          <w:b/>
          <w:bCs/>
          <w:sz w:val="24"/>
          <w:szCs w:val="24"/>
        </w:rPr>
        <w:t>6</w:t>
      </w:r>
      <w:r w:rsidR="00BE79CC" w:rsidRPr="00AA2121">
        <w:rPr>
          <w:b/>
          <w:bCs/>
          <w:sz w:val="24"/>
          <w:szCs w:val="24"/>
        </w:rPr>
        <w:t>.</w:t>
      </w:r>
      <w:r w:rsidR="005C7297" w:rsidRPr="00AA2121">
        <w:rPr>
          <w:b/>
          <w:bCs/>
          <w:sz w:val="24"/>
          <w:szCs w:val="24"/>
        </w:rPr>
        <w:tab/>
      </w:r>
      <w:r w:rsidR="00BE79CC" w:rsidRPr="00AA2121">
        <w:rPr>
          <w:b/>
          <w:bCs/>
          <w:sz w:val="24"/>
          <w:szCs w:val="24"/>
        </w:rPr>
        <w:t>СВОДНЫЕ ПОКАЗАТЕЛИ МЕРОПРИЯТИЙ ПО ТЕРРИТОРИАЛЬНОМУ</w:t>
      </w:r>
      <w:r w:rsidR="00C166B4" w:rsidRPr="00AA2121">
        <w:rPr>
          <w:b/>
          <w:bCs/>
          <w:sz w:val="24"/>
          <w:szCs w:val="24"/>
        </w:rPr>
        <w:t xml:space="preserve"> </w:t>
      </w:r>
      <w:r w:rsidR="00BE79CC" w:rsidRPr="00AA2121">
        <w:rPr>
          <w:b/>
          <w:bCs/>
          <w:sz w:val="24"/>
          <w:szCs w:val="24"/>
        </w:rPr>
        <w:t>ПЛАНИРОВАНИЮ</w:t>
      </w:r>
      <w:bookmarkEnd w:id="92"/>
      <w:bookmarkEnd w:id="93"/>
      <w:bookmarkEnd w:id="94"/>
      <w:bookmarkEnd w:id="95"/>
      <w:bookmarkEnd w:id="96"/>
    </w:p>
    <w:tbl>
      <w:tblPr>
        <w:tblStyle w:val="afffff5"/>
        <w:tblW w:w="5000" w:type="pct"/>
        <w:jc w:val="center"/>
        <w:tblLook w:val="0680" w:firstRow="0" w:lastRow="0" w:firstColumn="1" w:lastColumn="0" w:noHBand="1" w:noVBand="1"/>
      </w:tblPr>
      <w:tblGrid>
        <w:gridCol w:w="2370"/>
        <w:gridCol w:w="1213"/>
        <w:gridCol w:w="1647"/>
        <w:gridCol w:w="1301"/>
        <w:gridCol w:w="1634"/>
        <w:gridCol w:w="1462"/>
      </w:tblGrid>
      <w:tr w:rsidR="00054493" w:rsidRPr="00AA2121" w:rsidTr="002C282B">
        <w:trPr>
          <w:cantSplit/>
          <w:tblHeader/>
          <w:jc w:val="center"/>
        </w:trPr>
        <w:tc>
          <w:tcPr>
            <w:tcW w:w="1246" w:type="pct"/>
            <w:vMerge w:val="restart"/>
            <w:vAlign w:val="center"/>
          </w:tcPr>
          <w:p w:rsidR="00054493" w:rsidRPr="00AA2121" w:rsidRDefault="00054493" w:rsidP="0022594B">
            <w:pPr>
              <w:suppressAutoHyphens/>
              <w:jc w:val="center"/>
              <w:rPr>
                <w:b/>
                <w:bCs/>
                <w:sz w:val="20"/>
                <w:szCs w:val="20"/>
              </w:rPr>
            </w:pPr>
            <w:r w:rsidRPr="00AA2121">
              <w:rPr>
                <w:b/>
                <w:bCs/>
                <w:sz w:val="20"/>
                <w:szCs w:val="20"/>
              </w:rPr>
              <w:t>Показатели</w:t>
            </w:r>
          </w:p>
        </w:tc>
        <w:tc>
          <w:tcPr>
            <w:tcW w:w="575" w:type="pct"/>
            <w:vMerge w:val="restart"/>
            <w:vAlign w:val="center"/>
          </w:tcPr>
          <w:p w:rsidR="00054493" w:rsidRPr="00AA2121" w:rsidRDefault="00054493" w:rsidP="0022594B">
            <w:pPr>
              <w:suppressAutoHyphens/>
              <w:ind w:right="-79"/>
              <w:jc w:val="center"/>
              <w:rPr>
                <w:b/>
                <w:bCs/>
                <w:sz w:val="20"/>
                <w:szCs w:val="20"/>
              </w:rPr>
            </w:pPr>
            <w:r w:rsidRPr="00AA2121">
              <w:rPr>
                <w:b/>
                <w:bCs/>
                <w:sz w:val="20"/>
                <w:szCs w:val="20"/>
              </w:rPr>
              <w:t>Единица измерения</w:t>
            </w:r>
          </w:p>
        </w:tc>
        <w:tc>
          <w:tcPr>
            <w:tcW w:w="851" w:type="pct"/>
            <w:vMerge w:val="restart"/>
            <w:vAlign w:val="center"/>
          </w:tcPr>
          <w:p w:rsidR="00054493" w:rsidRPr="00AA2121" w:rsidRDefault="00054493" w:rsidP="0022594B">
            <w:pPr>
              <w:suppressAutoHyphens/>
              <w:ind w:right="34"/>
              <w:jc w:val="center"/>
              <w:rPr>
                <w:b/>
                <w:bCs/>
                <w:sz w:val="20"/>
                <w:szCs w:val="20"/>
                <w:lang w:val="en-US"/>
              </w:rPr>
            </w:pPr>
            <w:r w:rsidRPr="00AA2121">
              <w:rPr>
                <w:b/>
                <w:bCs/>
                <w:sz w:val="20"/>
                <w:szCs w:val="20"/>
              </w:rPr>
              <w:t>Существующее положение</w:t>
            </w:r>
            <w:r w:rsidRPr="00AA2121">
              <w:rPr>
                <w:b/>
                <w:bCs/>
                <w:sz w:val="20"/>
                <w:szCs w:val="20"/>
              </w:rPr>
              <w:br/>
              <w:t>01.01.202</w:t>
            </w:r>
            <w:r w:rsidRPr="00AA2121">
              <w:rPr>
                <w:b/>
                <w:bCs/>
                <w:sz w:val="20"/>
                <w:szCs w:val="20"/>
                <w:lang w:val="en-US"/>
              </w:rPr>
              <w:t>1</w:t>
            </w:r>
          </w:p>
        </w:tc>
        <w:tc>
          <w:tcPr>
            <w:tcW w:w="1554" w:type="pct"/>
            <w:gridSpan w:val="2"/>
            <w:vAlign w:val="center"/>
          </w:tcPr>
          <w:p w:rsidR="00054493" w:rsidRPr="00AA2121" w:rsidRDefault="00054493" w:rsidP="0022594B">
            <w:pPr>
              <w:suppressAutoHyphens/>
              <w:jc w:val="center"/>
              <w:rPr>
                <w:b/>
                <w:bCs/>
                <w:sz w:val="20"/>
                <w:szCs w:val="20"/>
              </w:rPr>
            </w:pPr>
            <w:r w:rsidRPr="00AA2121">
              <w:rPr>
                <w:b/>
                <w:bCs/>
                <w:sz w:val="20"/>
                <w:szCs w:val="20"/>
              </w:rPr>
              <w:t>Запланировано</w:t>
            </w:r>
          </w:p>
        </w:tc>
        <w:tc>
          <w:tcPr>
            <w:tcW w:w="773" w:type="pct"/>
            <w:vMerge w:val="restart"/>
            <w:vAlign w:val="center"/>
          </w:tcPr>
          <w:p w:rsidR="00054493" w:rsidRPr="00AA2121" w:rsidRDefault="00054493" w:rsidP="0022594B">
            <w:pPr>
              <w:suppressAutoHyphens/>
              <w:ind w:right="34"/>
              <w:jc w:val="center"/>
              <w:rPr>
                <w:b/>
                <w:bCs/>
                <w:sz w:val="20"/>
                <w:szCs w:val="20"/>
              </w:rPr>
            </w:pPr>
            <w:r w:rsidRPr="00AA2121">
              <w:rPr>
                <w:b/>
                <w:bCs/>
                <w:sz w:val="20"/>
                <w:szCs w:val="20"/>
              </w:rPr>
              <w:t>Итого</w:t>
            </w:r>
          </w:p>
        </w:tc>
      </w:tr>
      <w:tr w:rsidR="00054493" w:rsidRPr="00AA2121" w:rsidTr="002C282B">
        <w:trPr>
          <w:cantSplit/>
          <w:tblHeader/>
          <w:jc w:val="center"/>
        </w:trPr>
        <w:tc>
          <w:tcPr>
            <w:tcW w:w="1246" w:type="pct"/>
            <w:vMerge/>
            <w:vAlign w:val="center"/>
          </w:tcPr>
          <w:p w:rsidR="00054493" w:rsidRPr="00AA2121" w:rsidRDefault="00054493" w:rsidP="0022594B">
            <w:pPr>
              <w:suppressAutoHyphens/>
              <w:jc w:val="center"/>
              <w:rPr>
                <w:b/>
                <w:sz w:val="20"/>
                <w:szCs w:val="20"/>
              </w:rPr>
            </w:pPr>
          </w:p>
        </w:tc>
        <w:tc>
          <w:tcPr>
            <w:tcW w:w="575" w:type="pct"/>
            <w:vMerge/>
            <w:vAlign w:val="center"/>
          </w:tcPr>
          <w:p w:rsidR="00054493" w:rsidRPr="00AA2121" w:rsidRDefault="00054493" w:rsidP="0022594B">
            <w:pPr>
              <w:suppressAutoHyphens/>
              <w:ind w:right="-79"/>
              <w:jc w:val="center"/>
              <w:rPr>
                <w:b/>
                <w:sz w:val="20"/>
                <w:szCs w:val="20"/>
              </w:rPr>
            </w:pPr>
          </w:p>
        </w:tc>
        <w:tc>
          <w:tcPr>
            <w:tcW w:w="851" w:type="pct"/>
            <w:vMerge/>
            <w:vAlign w:val="center"/>
          </w:tcPr>
          <w:p w:rsidR="00054493" w:rsidRPr="00AA2121" w:rsidRDefault="00054493" w:rsidP="0022594B">
            <w:pPr>
              <w:suppressAutoHyphens/>
              <w:jc w:val="center"/>
              <w:rPr>
                <w:b/>
                <w:sz w:val="20"/>
                <w:szCs w:val="20"/>
              </w:rPr>
            </w:pPr>
          </w:p>
        </w:tc>
        <w:tc>
          <w:tcPr>
            <w:tcW w:w="691" w:type="pct"/>
            <w:vAlign w:val="center"/>
          </w:tcPr>
          <w:p w:rsidR="00054493" w:rsidRPr="00AA2121" w:rsidRDefault="00054493" w:rsidP="0022594B">
            <w:pPr>
              <w:suppressAutoHyphens/>
              <w:jc w:val="center"/>
              <w:rPr>
                <w:b/>
                <w:bCs/>
                <w:sz w:val="20"/>
                <w:szCs w:val="20"/>
              </w:rPr>
            </w:pPr>
            <w:r w:rsidRPr="00AA2121">
              <w:rPr>
                <w:b/>
                <w:bCs/>
                <w:sz w:val="20"/>
                <w:szCs w:val="20"/>
              </w:rPr>
              <w:t>1 очередь</w:t>
            </w:r>
            <w:r w:rsidRPr="00AA2121">
              <w:rPr>
                <w:b/>
                <w:bCs/>
                <w:sz w:val="20"/>
                <w:szCs w:val="20"/>
              </w:rPr>
              <w:br/>
              <w:t>2025 г.</w:t>
            </w:r>
          </w:p>
        </w:tc>
        <w:tc>
          <w:tcPr>
            <w:tcW w:w="863" w:type="pct"/>
            <w:vAlign w:val="center"/>
          </w:tcPr>
          <w:p w:rsidR="00054493" w:rsidRPr="00AA2121" w:rsidRDefault="00054493" w:rsidP="0022594B">
            <w:pPr>
              <w:suppressAutoHyphens/>
              <w:jc w:val="center"/>
              <w:rPr>
                <w:b/>
                <w:bCs/>
                <w:sz w:val="20"/>
                <w:szCs w:val="20"/>
              </w:rPr>
            </w:pPr>
            <w:r w:rsidRPr="00AA2121">
              <w:rPr>
                <w:b/>
                <w:bCs/>
                <w:sz w:val="20"/>
                <w:szCs w:val="20"/>
              </w:rPr>
              <w:t>Расчетный срок</w:t>
            </w:r>
            <w:r w:rsidRPr="00AA2121">
              <w:rPr>
                <w:b/>
                <w:bCs/>
                <w:sz w:val="20"/>
                <w:szCs w:val="20"/>
              </w:rPr>
              <w:br/>
              <w:t>2040 г.</w:t>
            </w:r>
          </w:p>
        </w:tc>
        <w:tc>
          <w:tcPr>
            <w:tcW w:w="773" w:type="pct"/>
            <w:vMerge/>
          </w:tcPr>
          <w:p w:rsidR="00054493" w:rsidRPr="00AA2121" w:rsidRDefault="00054493" w:rsidP="0022594B">
            <w:pPr>
              <w:suppressAutoHyphens/>
              <w:rPr>
                <w:b/>
                <w:sz w:val="20"/>
                <w:szCs w:val="20"/>
              </w:rPr>
            </w:pPr>
          </w:p>
        </w:tc>
      </w:tr>
      <w:tr w:rsidR="00054493" w:rsidRPr="00AA2121" w:rsidTr="0022594B">
        <w:trPr>
          <w:cantSplit/>
          <w:jc w:val="center"/>
        </w:trPr>
        <w:tc>
          <w:tcPr>
            <w:tcW w:w="5000" w:type="pct"/>
            <w:gridSpan w:val="6"/>
          </w:tcPr>
          <w:p w:rsidR="00054493" w:rsidRPr="00AA2121" w:rsidRDefault="00054493" w:rsidP="0022594B">
            <w:pPr>
              <w:suppressAutoHyphens/>
              <w:rPr>
                <w:sz w:val="20"/>
                <w:szCs w:val="20"/>
              </w:rPr>
            </w:pPr>
            <w:r w:rsidRPr="00AA2121">
              <w:rPr>
                <w:b/>
                <w:bCs/>
                <w:sz w:val="20"/>
                <w:szCs w:val="20"/>
              </w:rPr>
              <w:t>Население</w:t>
            </w:r>
            <w:r w:rsidRPr="00AA2121">
              <w:rPr>
                <w:sz w:val="20"/>
                <w:szCs w:val="20"/>
              </w:rPr>
              <w:t> </w:t>
            </w:r>
          </w:p>
        </w:tc>
      </w:tr>
      <w:tr w:rsidR="00054493" w:rsidRPr="00AA2121" w:rsidTr="002C282B">
        <w:trPr>
          <w:cantSplit/>
          <w:jc w:val="center"/>
        </w:trPr>
        <w:tc>
          <w:tcPr>
            <w:tcW w:w="1246" w:type="pct"/>
          </w:tcPr>
          <w:p w:rsidR="00054493" w:rsidRPr="00AA2121" w:rsidRDefault="00054493" w:rsidP="0022594B">
            <w:pPr>
              <w:suppressAutoHyphens/>
              <w:rPr>
                <w:sz w:val="20"/>
                <w:szCs w:val="20"/>
              </w:rPr>
            </w:pPr>
            <w:r w:rsidRPr="00AA2121">
              <w:rPr>
                <w:sz w:val="20"/>
                <w:szCs w:val="20"/>
              </w:rPr>
              <w:t xml:space="preserve">Численность постоянного населения </w:t>
            </w:r>
          </w:p>
        </w:tc>
        <w:tc>
          <w:tcPr>
            <w:tcW w:w="575" w:type="pct"/>
          </w:tcPr>
          <w:p w:rsidR="00054493" w:rsidRPr="00AA2121" w:rsidRDefault="00054493" w:rsidP="0022594B">
            <w:pPr>
              <w:suppressAutoHyphens/>
              <w:ind w:right="-79"/>
              <w:rPr>
                <w:sz w:val="20"/>
                <w:szCs w:val="20"/>
              </w:rPr>
            </w:pPr>
            <w:r w:rsidRPr="00AA2121">
              <w:rPr>
                <w:sz w:val="20"/>
                <w:szCs w:val="20"/>
              </w:rPr>
              <w:t>тыс. чел.</w:t>
            </w:r>
          </w:p>
        </w:tc>
        <w:tc>
          <w:tcPr>
            <w:tcW w:w="851" w:type="pct"/>
            <w:vAlign w:val="center"/>
          </w:tcPr>
          <w:p w:rsidR="00054493" w:rsidRPr="00AA2121" w:rsidRDefault="00054493" w:rsidP="0022594B">
            <w:pPr>
              <w:suppressAutoHyphens/>
              <w:jc w:val="center"/>
              <w:rPr>
                <w:sz w:val="20"/>
                <w:szCs w:val="20"/>
              </w:rPr>
            </w:pPr>
            <w:r w:rsidRPr="00AA2121">
              <w:rPr>
                <w:sz w:val="20"/>
                <w:szCs w:val="20"/>
              </w:rPr>
              <w:t>67,009</w:t>
            </w:r>
          </w:p>
        </w:tc>
        <w:tc>
          <w:tcPr>
            <w:tcW w:w="691" w:type="pct"/>
            <w:vAlign w:val="center"/>
          </w:tcPr>
          <w:p w:rsidR="00054493" w:rsidRPr="00AA2121" w:rsidRDefault="00054493" w:rsidP="0022594B">
            <w:pPr>
              <w:suppressAutoHyphens/>
              <w:jc w:val="center"/>
              <w:rPr>
                <w:sz w:val="20"/>
                <w:szCs w:val="20"/>
                <w:lang w:val="en-US"/>
              </w:rPr>
            </w:pPr>
            <w:r w:rsidRPr="00AA2121">
              <w:rPr>
                <w:sz w:val="20"/>
                <w:szCs w:val="20"/>
                <w:lang w:val="en-US"/>
              </w:rPr>
              <w:t>3</w:t>
            </w:r>
            <w:r w:rsidRPr="00AA2121">
              <w:rPr>
                <w:sz w:val="20"/>
                <w:szCs w:val="20"/>
              </w:rPr>
              <w:t>,</w:t>
            </w:r>
            <w:r w:rsidRPr="00AA2121">
              <w:rPr>
                <w:sz w:val="20"/>
                <w:szCs w:val="20"/>
                <w:lang w:val="en-US"/>
              </w:rPr>
              <w:t>18</w:t>
            </w:r>
          </w:p>
        </w:tc>
        <w:tc>
          <w:tcPr>
            <w:tcW w:w="863" w:type="pct"/>
            <w:vAlign w:val="center"/>
          </w:tcPr>
          <w:p w:rsidR="00054493" w:rsidRPr="00AA2121" w:rsidRDefault="00054493" w:rsidP="0022594B">
            <w:pPr>
              <w:suppressAutoHyphens/>
              <w:jc w:val="center"/>
              <w:rPr>
                <w:sz w:val="20"/>
                <w:szCs w:val="20"/>
              </w:rPr>
            </w:pPr>
            <w:r w:rsidRPr="00AA2121">
              <w:rPr>
                <w:sz w:val="20"/>
                <w:szCs w:val="20"/>
              </w:rPr>
              <w:t>4,1</w:t>
            </w:r>
          </w:p>
        </w:tc>
        <w:tc>
          <w:tcPr>
            <w:tcW w:w="773" w:type="pct"/>
            <w:vAlign w:val="center"/>
          </w:tcPr>
          <w:p w:rsidR="00054493" w:rsidRPr="00AA2121" w:rsidRDefault="00054493" w:rsidP="0022594B">
            <w:pPr>
              <w:suppressAutoHyphens/>
              <w:jc w:val="center"/>
              <w:rPr>
                <w:sz w:val="20"/>
                <w:szCs w:val="20"/>
              </w:rPr>
            </w:pPr>
            <w:r w:rsidRPr="00AA2121">
              <w:rPr>
                <w:sz w:val="20"/>
                <w:szCs w:val="20"/>
              </w:rPr>
              <w:t>74,3</w:t>
            </w:r>
          </w:p>
        </w:tc>
      </w:tr>
      <w:tr w:rsidR="00054493" w:rsidRPr="00AA2121" w:rsidTr="002C282B">
        <w:trPr>
          <w:cantSplit/>
          <w:jc w:val="center"/>
        </w:trPr>
        <w:tc>
          <w:tcPr>
            <w:tcW w:w="1246" w:type="pct"/>
          </w:tcPr>
          <w:p w:rsidR="00054493" w:rsidRPr="00AA2121" w:rsidRDefault="00054493" w:rsidP="0022594B">
            <w:pPr>
              <w:suppressAutoHyphens/>
              <w:rPr>
                <w:sz w:val="20"/>
                <w:szCs w:val="20"/>
              </w:rPr>
            </w:pPr>
            <w:r w:rsidRPr="00AA2121">
              <w:rPr>
                <w:sz w:val="20"/>
                <w:szCs w:val="20"/>
              </w:rPr>
              <w:t>Трудовые ресурсы</w:t>
            </w:r>
          </w:p>
        </w:tc>
        <w:tc>
          <w:tcPr>
            <w:tcW w:w="575" w:type="pct"/>
          </w:tcPr>
          <w:p w:rsidR="00054493" w:rsidRPr="00AA2121" w:rsidRDefault="00054493" w:rsidP="0022594B">
            <w:pPr>
              <w:suppressAutoHyphens/>
              <w:ind w:right="-79"/>
              <w:rPr>
                <w:sz w:val="20"/>
                <w:szCs w:val="20"/>
              </w:rPr>
            </w:pPr>
            <w:r w:rsidRPr="00AA2121">
              <w:rPr>
                <w:sz w:val="20"/>
                <w:szCs w:val="20"/>
              </w:rPr>
              <w:t>тыс. чел.</w:t>
            </w:r>
          </w:p>
        </w:tc>
        <w:tc>
          <w:tcPr>
            <w:tcW w:w="851" w:type="pct"/>
            <w:vAlign w:val="center"/>
          </w:tcPr>
          <w:p w:rsidR="00054493" w:rsidRPr="00AA2121" w:rsidRDefault="00054493" w:rsidP="0022594B">
            <w:pPr>
              <w:suppressAutoHyphens/>
              <w:jc w:val="center"/>
              <w:rPr>
                <w:sz w:val="20"/>
                <w:szCs w:val="20"/>
              </w:rPr>
            </w:pPr>
            <w:r w:rsidRPr="00AA2121">
              <w:rPr>
                <w:sz w:val="20"/>
                <w:szCs w:val="20"/>
              </w:rPr>
              <w:t>нет данных</w:t>
            </w:r>
          </w:p>
        </w:tc>
        <w:tc>
          <w:tcPr>
            <w:tcW w:w="691" w:type="pct"/>
            <w:vAlign w:val="center"/>
          </w:tcPr>
          <w:p w:rsidR="00054493" w:rsidRPr="00AA2121" w:rsidRDefault="00054493" w:rsidP="0022594B">
            <w:pPr>
              <w:suppressAutoHyphens/>
              <w:jc w:val="center"/>
              <w:rPr>
                <w:sz w:val="20"/>
                <w:szCs w:val="20"/>
              </w:rPr>
            </w:pPr>
            <w:r w:rsidRPr="00AA2121">
              <w:rPr>
                <w:sz w:val="20"/>
                <w:szCs w:val="20"/>
              </w:rPr>
              <w:t>2,1</w:t>
            </w:r>
          </w:p>
        </w:tc>
        <w:tc>
          <w:tcPr>
            <w:tcW w:w="863" w:type="pct"/>
            <w:vAlign w:val="center"/>
          </w:tcPr>
          <w:p w:rsidR="00054493" w:rsidRPr="00AA2121" w:rsidRDefault="00054493" w:rsidP="0022594B">
            <w:pPr>
              <w:suppressAutoHyphens/>
              <w:jc w:val="center"/>
              <w:rPr>
                <w:sz w:val="20"/>
                <w:szCs w:val="20"/>
              </w:rPr>
            </w:pPr>
            <w:r w:rsidRPr="00AA2121">
              <w:rPr>
                <w:sz w:val="20"/>
                <w:szCs w:val="20"/>
              </w:rPr>
              <w:t>3,2</w:t>
            </w:r>
          </w:p>
        </w:tc>
        <w:tc>
          <w:tcPr>
            <w:tcW w:w="773" w:type="pct"/>
            <w:vAlign w:val="center"/>
          </w:tcPr>
          <w:p w:rsidR="00054493" w:rsidRPr="00AA2121" w:rsidRDefault="00054493" w:rsidP="0022594B">
            <w:pPr>
              <w:suppressAutoHyphens/>
              <w:jc w:val="center"/>
              <w:rPr>
                <w:sz w:val="20"/>
                <w:szCs w:val="20"/>
              </w:rPr>
            </w:pPr>
          </w:p>
        </w:tc>
      </w:tr>
      <w:tr w:rsidR="00054493" w:rsidRPr="00AA2121" w:rsidTr="002C282B">
        <w:trPr>
          <w:cantSplit/>
          <w:jc w:val="center"/>
        </w:trPr>
        <w:tc>
          <w:tcPr>
            <w:tcW w:w="1246" w:type="pct"/>
          </w:tcPr>
          <w:p w:rsidR="00054493" w:rsidRPr="00AA2121" w:rsidRDefault="00054493" w:rsidP="0022594B">
            <w:pPr>
              <w:suppressAutoHyphens/>
              <w:rPr>
                <w:sz w:val="20"/>
                <w:szCs w:val="20"/>
              </w:rPr>
            </w:pPr>
            <w:r w:rsidRPr="00AA2121">
              <w:rPr>
                <w:sz w:val="20"/>
                <w:szCs w:val="20"/>
              </w:rPr>
              <w:t>Количество рабочих мест</w:t>
            </w:r>
          </w:p>
        </w:tc>
        <w:tc>
          <w:tcPr>
            <w:tcW w:w="575" w:type="pct"/>
          </w:tcPr>
          <w:p w:rsidR="00054493" w:rsidRPr="00AA2121" w:rsidRDefault="00054493" w:rsidP="0022594B">
            <w:pPr>
              <w:suppressAutoHyphens/>
              <w:ind w:right="-79"/>
              <w:rPr>
                <w:sz w:val="20"/>
                <w:szCs w:val="20"/>
              </w:rPr>
            </w:pPr>
            <w:r w:rsidRPr="00AA2121">
              <w:rPr>
                <w:sz w:val="20"/>
                <w:szCs w:val="20"/>
              </w:rPr>
              <w:t>тыс. чел.</w:t>
            </w:r>
          </w:p>
        </w:tc>
        <w:tc>
          <w:tcPr>
            <w:tcW w:w="851" w:type="pct"/>
            <w:vAlign w:val="center"/>
          </w:tcPr>
          <w:p w:rsidR="00054493" w:rsidRPr="00AA2121" w:rsidRDefault="00054493" w:rsidP="0022594B">
            <w:pPr>
              <w:suppressAutoHyphens/>
              <w:jc w:val="center"/>
              <w:rPr>
                <w:sz w:val="20"/>
                <w:szCs w:val="20"/>
              </w:rPr>
            </w:pPr>
            <w:r w:rsidRPr="00AA2121">
              <w:rPr>
                <w:sz w:val="20"/>
                <w:szCs w:val="20"/>
              </w:rPr>
              <w:t>нет данных</w:t>
            </w:r>
          </w:p>
        </w:tc>
        <w:tc>
          <w:tcPr>
            <w:tcW w:w="691" w:type="pct"/>
            <w:vAlign w:val="center"/>
          </w:tcPr>
          <w:p w:rsidR="00054493" w:rsidRPr="00AA2121" w:rsidRDefault="00054493" w:rsidP="0022594B">
            <w:pPr>
              <w:suppressAutoHyphens/>
              <w:jc w:val="center"/>
              <w:rPr>
                <w:sz w:val="20"/>
                <w:szCs w:val="20"/>
              </w:rPr>
            </w:pPr>
            <w:r w:rsidRPr="00AA2121">
              <w:rPr>
                <w:sz w:val="20"/>
                <w:szCs w:val="20"/>
              </w:rPr>
              <w:t>8,04</w:t>
            </w:r>
          </w:p>
        </w:tc>
        <w:tc>
          <w:tcPr>
            <w:tcW w:w="863" w:type="pct"/>
            <w:vAlign w:val="center"/>
          </w:tcPr>
          <w:p w:rsidR="00054493" w:rsidRPr="00AA2121" w:rsidRDefault="00054493" w:rsidP="0022594B">
            <w:pPr>
              <w:suppressAutoHyphens/>
              <w:jc w:val="center"/>
              <w:rPr>
                <w:sz w:val="20"/>
                <w:szCs w:val="20"/>
              </w:rPr>
            </w:pPr>
            <w:r w:rsidRPr="00AA2121">
              <w:rPr>
                <w:sz w:val="20"/>
                <w:szCs w:val="20"/>
              </w:rPr>
              <w:t>14,34</w:t>
            </w:r>
          </w:p>
        </w:tc>
        <w:tc>
          <w:tcPr>
            <w:tcW w:w="773" w:type="pct"/>
            <w:vAlign w:val="center"/>
          </w:tcPr>
          <w:p w:rsidR="00054493" w:rsidRPr="00AA2121" w:rsidRDefault="00054493" w:rsidP="0022594B">
            <w:pPr>
              <w:suppressAutoHyphens/>
              <w:jc w:val="center"/>
              <w:rPr>
                <w:sz w:val="20"/>
                <w:szCs w:val="20"/>
              </w:rPr>
            </w:pPr>
          </w:p>
        </w:tc>
      </w:tr>
      <w:tr w:rsidR="00054493" w:rsidRPr="00AA2121" w:rsidTr="0022594B">
        <w:trPr>
          <w:cantSplit/>
          <w:jc w:val="center"/>
        </w:trPr>
        <w:tc>
          <w:tcPr>
            <w:tcW w:w="5000" w:type="pct"/>
            <w:gridSpan w:val="6"/>
          </w:tcPr>
          <w:p w:rsidR="00054493" w:rsidRPr="00AA2121" w:rsidRDefault="00054493" w:rsidP="0022594B">
            <w:pPr>
              <w:suppressAutoHyphens/>
              <w:rPr>
                <w:sz w:val="20"/>
                <w:szCs w:val="20"/>
              </w:rPr>
            </w:pPr>
            <w:r w:rsidRPr="00AA2121">
              <w:rPr>
                <w:b/>
                <w:bCs/>
                <w:sz w:val="20"/>
                <w:szCs w:val="20"/>
              </w:rPr>
              <w:t>Жилищный фонд</w:t>
            </w:r>
            <w:r w:rsidRPr="00AA2121">
              <w:rPr>
                <w:sz w:val="20"/>
                <w:szCs w:val="20"/>
              </w:rPr>
              <w:t> </w:t>
            </w:r>
          </w:p>
        </w:tc>
      </w:tr>
      <w:tr w:rsidR="00054493" w:rsidRPr="00AA2121" w:rsidTr="002C282B">
        <w:trPr>
          <w:cantSplit/>
          <w:jc w:val="center"/>
        </w:trPr>
        <w:tc>
          <w:tcPr>
            <w:tcW w:w="1246" w:type="pct"/>
          </w:tcPr>
          <w:p w:rsidR="00054493" w:rsidRPr="00AA2121" w:rsidRDefault="00054493" w:rsidP="0022594B">
            <w:pPr>
              <w:suppressAutoHyphens/>
              <w:rPr>
                <w:sz w:val="20"/>
                <w:szCs w:val="20"/>
              </w:rPr>
            </w:pPr>
            <w:r w:rsidRPr="00AA2121">
              <w:rPr>
                <w:sz w:val="20"/>
                <w:szCs w:val="20"/>
              </w:rPr>
              <w:t>Жилищный фонд – всего,</w:t>
            </w:r>
          </w:p>
        </w:tc>
        <w:tc>
          <w:tcPr>
            <w:tcW w:w="575" w:type="pct"/>
          </w:tcPr>
          <w:p w:rsidR="00054493" w:rsidRPr="00AA2121" w:rsidRDefault="00054493" w:rsidP="0022594B">
            <w:pPr>
              <w:suppressAutoHyphens/>
              <w:ind w:right="-79"/>
              <w:rPr>
                <w:sz w:val="20"/>
                <w:szCs w:val="20"/>
              </w:rPr>
            </w:pPr>
            <w:r w:rsidRPr="00AA2121">
              <w:rPr>
                <w:sz w:val="20"/>
                <w:szCs w:val="20"/>
              </w:rPr>
              <w:t>тыс. м</w:t>
            </w:r>
            <w:r w:rsidRPr="00AA2121">
              <w:rPr>
                <w:sz w:val="20"/>
                <w:szCs w:val="20"/>
                <w:vertAlign w:val="superscript"/>
              </w:rPr>
              <w:t>2</w:t>
            </w:r>
          </w:p>
        </w:tc>
        <w:tc>
          <w:tcPr>
            <w:tcW w:w="851" w:type="pct"/>
            <w:vAlign w:val="center"/>
          </w:tcPr>
          <w:p w:rsidR="00054493" w:rsidRPr="00AA2121" w:rsidRDefault="00054493" w:rsidP="0022594B">
            <w:pPr>
              <w:suppressAutoHyphens/>
              <w:jc w:val="center"/>
              <w:rPr>
                <w:sz w:val="20"/>
                <w:szCs w:val="20"/>
              </w:rPr>
            </w:pPr>
            <w:r w:rsidRPr="00AA2121">
              <w:rPr>
                <w:sz w:val="20"/>
                <w:szCs w:val="20"/>
              </w:rPr>
              <w:t>1781,3</w:t>
            </w:r>
          </w:p>
        </w:tc>
        <w:tc>
          <w:tcPr>
            <w:tcW w:w="691" w:type="pct"/>
            <w:vAlign w:val="center"/>
          </w:tcPr>
          <w:p w:rsidR="00054493" w:rsidRPr="00AA2121" w:rsidRDefault="00054493" w:rsidP="0022594B">
            <w:pPr>
              <w:suppressAutoHyphens/>
              <w:jc w:val="center"/>
              <w:rPr>
                <w:sz w:val="20"/>
                <w:szCs w:val="20"/>
              </w:rPr>
            </w:pPr>
            <w:r w:rsidRPr="00AA2121">
              <w:rPr>
                <w:sz w:val="20"/>
                <w:szCs w:val="20"/>
              </w:rPr>
              <w:t>95,65</w:t>
            </w:r>
          </w:p>
        </w:tc>
        <w:tc>
          <w:tcPr>
            <w:tcW w:w="863" w:type="pct"/>
            <w:vAlign w:val="center"/>
          </w:tcPr>
          <w:p w:rsidR="00054493" w:rsidRPr="00AA2121" w:rsidRDefault="00054493" w:rsidP="0022594B">
            <w:pPr>
              <w:suppressAutoHyphens/>
              <w:jc w:val="center"/>
              <w:rPr>
                <w:sz w:val="20"/>
                <w:szCs w:val="20"/>
              </w:rPr>
            </w:pPr>
            <w:r w:rsidRPr="00AA2121">
              <w:rPr>
                <w:sz w:val="20"/>
                <w:szCs w:val="20"/>
              </w:rPr>
              <w:t>138,94</w:t>
            </w:r>
          </w:p>
        </w:tc>
        <w:tc>
          <w:tcPr>
            <w:tcW w:w="773" w:type="pct"/>
            <w:vAlign w:val="center"/>
          </w:tcPr>
          <w:p w:rsidR="00054493" w:rsidRPr="00AA2121" w:rsidRDefault="00054493" w:rsidP="0022594B">
            <w:pPr>
              <w:suppressAutoHyphens/>
              <w:jc w:val="center"/>
              <w:rPr>
                <w:sz w:val="20"/>
                <w:szCs w:val="20"/>
              </w:rPr>
            </w:pPr>
            <w:r w:rsidRPr="00AA2121">
              <w:rPr>
                <w:sz w:val="20"/>
                <w:szCs w:val="20"/>
              </w:rPr>
              <w:t>2003,5</w:t>
            </w:r>
          </w:p>
        </w:tc>
      </w:tr>
      <w:tr w:rsidR="00054493" w:rsidRPr="00AA2121" w:rsidTr="002C282B">
        <w:trPr>
          <w:cantSplit/>
          <w:jc w:val="center"/>
        </w:trPr>
        <w:tc>
          <w:tcPr>
            <w:tcW w:w="1246" w:type="pct"/>
          </w:tcPr>
          <w:p w:rsidR="00054493" w:rsidRPr="00AA2121" w:rsidRDefault="00054493" w:rsidP="0022594B">
            <w:pPr>
              <w:suppressAutoHyphens/>
              <w:rPr>
                <w:sz w:val="20"/>
                <w:szCs w:val="20"/>
              </w:rPr>
            </w:pPr>
            <w:r w:rsidRPr="00AA2121">
              <w:rPr>
                <w:sz w:val="20"/>
                <w:szCs w:val="20"/>
              </w:rPr>
              <w:t>Многоквартирная жилая застройка</w:t>
            </w:r>
          </w:p>
        </w:tc>
        <w:tc>
          <w:tcPr>
            <w:tcW w:w="575" w:type="pct"/>
          </w:tcPr>
          <w:p w:rsidR="00054493" w:rsidRPr="00AA2121" w:rsidRDefault="00054493" w:rsidP="0022594B">
            <w:pPr>
              <w:suppressAutoHyphens/>
              <w:ind w:right="-79"/>
              <w:rPr>
                <w:sz w:val="20"/>
                <w:szCs w:val="20"/>
              </w:rPr>
            </w:pPr>
            <w:r w:rsidRPr="00AA2121">
              <w:rPr>
                <w:sz w:val="20"/>
                <w:szCs w:val="20"/>
              </w:rPr>
              <w:t>тыс. м</w:t>
            </w:r>
            <w:r w:rsidRPr="00AA2121">
              <w:rPr>
                <w:sz w:val="20"/>
                <w:szCs w:val="20"/>
                <w:vertAlign w:val="superscript"/>
              </w:rPr>
              <w:t>2</w:t>
            </w:r>
          </w:p>
        </w:tc>
        <w:tc>
          <w:tcPr>
            <w:tcW w:w="851" w:type="pct"/>
            <w:vAlign w:val="center"/>
          </w:tcPr>
          <w:p w:rsidR="00054493" w:rsidRPr="00AA2121" w:rsidRDefault="00054493" w:rsidP="0022594B">
            <w:pPr>
              <w:suppressAutoHyphens/>
              <w:jc w:val="center"/>
              <w:rPr>
                <w:sz w:val="20"/>
                <w:szCs w:val="20"/>
              </w:rPr>
            </w:pPr>
            <w:r w:rsidRPr="00AA2121">
              <w:rPr>
                <w:sz w:val="20"/>
                <w:szCs w:val="20"/>
              </w:rPr>
              <w:t>1570,4</w:t>
            </w:r>
          </w:p>
        </w:tc>
        <w:tc>
          <w:tcPr>
            <w:tcW w:w="691" w:type="pct"/>
            <w:vAlign w:val="center"/>
          </w:tcPr>
          <w:p w:rsidR="00054493" w:rsidRPr="00AA2121" w:rsidRDefault="00054493" w:rsidP="0022594B">
            <w:pPr>
              <w:suppressAutoHyphens/>
              <w:jc w:val="center"/>
              <w:rPr>
                <w:sz w:val="20"/>
                <w:szCs w:val="20"/>
              </w:rPr>
            </w:pPr>
            <w:r w:rsidRPr="00AA2121">
              <w:rPr>
                <w:sz w:val="20"/>
                <w:szCs w:val="20"/>
              </w:rPr>
              <w:t>88,23</w:t>
            </w:r>
          </w:p>
        </w:tc>
        <w:tc>
          <w:tcPr>
            <w:tcW w:w="863" w:type="pct"/>
            <w:vAlign w:val="center"/>
          </w:tcPr>
          <w:p w:rsidR="00054493" w:rsidRPr="00AA2121" w:rsidRDefault="00054493" w:rsidP="0022594B">
            <w:pPr>
              <w:suppressAutoHyphens/>
              <w:jc w:val="center"/>
              <w:rPr>
                <w:sz w:val="20"/>
                <w:szCs w:val="20"/>
              </w:rPr>
            </w:pPr>
            <w:r w:rsidRPr="00AA2121">
              <w:rPr>
                <w:sz w:val="20"/>
                <w:szCs w:val="20"/>
              </w:rPr>
              <w:t>126,91</w:t>
            </w:r>
          </w:p>
        </w:tc>
        <w:tc>
          <w:tcPr>
            <w:tcW w:w="773" w:type="pct"/>
            <w:vAlign w:val="center"/>
          </w:tcPr>
          <w:p w:rsidR="00054493" w:rsidRPr="00AA2121" w:rsidRDefault="00054493" w:rsidP="0022594B">
            <w:pPr>
              <w:suppressAutoHyphens/>
              <w:jc w:val="center"/>
              <w:rPr>
                <w:sz w:val="20"/>
                <w:szCs w:val="20"/>
              </w:rPr>
            </w:pPr>
            <w:r w:rsidRPr="00AA2121">
              <w:rPr>
                <w:sz w:val="20"/>
                <w:szCs w:val="20"/>
              </w:rPr>
              <w:t>1773,92</w:t>
            </w:r>
          </w:p>
        </w:tc>
      </w:tr>
      <w:tr w:rsidR="00054493" w:rsidRPr="00AA2121" w:rsidTr="002C282B">
        <w:trPr>
          <w:cantSplit/>
          <w:jc w:val="center"/>
        </w:trPr>
        <w:tc>
          <w:tcPr>
            <w:tcW w:w="1246" w:type="pct"/>
          </w:tcPr>
          <w:p w:rsidR="00054493" w:rsidRPr="00AA2121" w:rsidRDefault="00054493" w:rsidP="0022594B">
            <w:pPr>
              <w:suppressAutoHyphens/>
              <w:rPr>
                <w:sz w:val="20"/>
                <w:szCs w:val="20"/>
              </w:rPr>
            </w:pPr>
            <w:r w:rsidRPr="00AA2121">
              <w:rPr>
                <w:sz w:val="20"/>
                <w:szCs w:val="20"/>
              </w:rPr>
              <w:t>Индивидуальная и блокированная жилая застройка</w:t>
            </w:r>
          </w:p>
        </w:tc>
        <w:tc>
          <w:tcPr>
            <w:tcW w:w="575" w:type="pct"/>
          </w:tcPr>
          <w:p w:rsidR="00054493" w:rsidRPr="00AA2121" w:rsidRDefault="00054493" w:rsidP="0022594B">
            <w:pPr>
              <w:suppressAutoHyphens/>
              <w:ind w:right="-79"/>
              <w:rPr>
                <w:sz w:val="20"/>
                <w:szCs w:val="20"/>
              </w:rPr>
            </w:pPr>
            <w:r w:rsidRPr="00AA2121">
              <w:rPr>
                <w:sz w:val="20"/>
                <w:szCs w:val="20"/>
              </w:rPr>
              <w:t>тыс. м</w:t>
            </w:r>
            <w:r w:rsidRPr="00AA2121">
              <w:rPr>
                <w:sz w:val="20"/>
                <w:szCs w:val="20"/>
                <w:vertAlign w:val="superscript"/>
              </w:rPr>
              <w:t>2</w:t>
            </w:r>
          </w:p>
        </w:tc>
        <w:tc>
          <w:tcPr>
            <w:tcW w:w="851" w:type="pct"/>
            <w:vAlign w:val="center"/>
          </w:tcPr>
          <w:p w:rsidR="00054493" w:rsidRPr="00AA2121" w:rsidRDefault="00054493" w:rsidP="0022594B">
            <w:pPr>
              <w:suppressAutoHyphens/>
              <w:jc w:val="center"/>
              <w:rPr>
                <w:sz w:val="20"/>
                <w:szCs w:val="20"/>
              </w:rPr>
            </w:pPr>
            <w:r w:rsidRPr="00AA2121">
              <w:rPr>
                <w:sz w:val="20"/>
                <w:szCs w:val="20"/>
              </w:rPr>
              <w:t>210,9</w:t>
            </w:r>
          </w:p>
        </w:tc>
        <w:tc>
          <w:tcPr>
            <w:tcW w:w="691" w:type="pct"/>
            <w:vAlign w:val="center"/>
          </w:tcPr>
          <w:p w:rsidR="00054493" w:rsidRPr="00AA2121" w:rsidRDefault="00054493" w:rsidP="0022594B">
            <w:pPr>
              <w:suppressAutoHyphens/>
              <w:jc w:val="center"/>
              <w:rPr>
                <w:sz w:val="20"/>
                <w:szCs w:val="20"/>
              </w:rPr>
            </w:pPr>
            <w:r w:rsidRPr="00AA2121">
              <w:rPr>
                <w:sz w:val="20"/>
                <w:szCs w:val="20"/>
              </w:rPr>
              <w:t>7,415</w:t>
            </w:r>
          </w:p>
        </w:tc>
        <w:tc>
          <w:tcPr>
            <w:tcW w:w="863" w:type="pct"/>
            <w:vAlign w:val="center"/>
          </w:tcPr>
          <w:p w:rsidR="00054493" w:rsidRPr="00AA2121" w:rsidRDefault="00054493" w:rsidP="0022594B">
            <w:pPr>
              <w:suppressAutoHyphens/>
              <w:jc w:val="center"/>
              <w:rPr>
                <w:sz w:val="20"/>
                <w:szCs w:val="20"/>
              </w:rPr>
            </w:pPr>
            <w:r w:rsidRPr="00AA2121">
              <w:rPr>
                <w:sz w:val="20"/>
                <w:szCs w:val="20"/>
              </w:rPr>
              <w:t>12,03</w:t>
            </w:r>
          </w:p>
        </w:tc>
        <w:tc>
          <w:tcPr>
            <w:tcW w:w="773" w:type="pct"/>
            <w:vAlign w:val="center"/>
          </w:tcPr>
          <w:p w:rsidR="00054493" w:rsidRPr="00AA2121" w:rsidRDefault="00054493" w:rsidP="0022594B">
            <w:pPr>
              <w:suppressAutoHyphens/>
              <w:jc w:val="center"/>
              <w:rPr>
                <w:sz w:val="20"/>
                <w:szCs w:val="20"/>
              </w:rPr>
            </w:pPr>
            <w:r w:rsidRPr="00AA2121">
              <w:rPr>
                <w:sz w:val="20"/>
                <w:szCs w:val="20"/>
              </w:rPr>
              <w:t>229,56</w:t>
            </w:r>
          </w:p>
        </w:tc>
      </w:tr>
      <w:tr w:rsidR="00054493" w:rsidRPr="00AA2121" w:rsidTr="0022594B">
        <w:trPr>
          <w:cantSplit/>
          <w:trHeight w:val="165"/>
          <w:jc w:val="center"/>
        </w:trPr>
        <w:tc>
          <w:tcPr>
            <w:tcW w:w="5000" w:type="pct"/>
            <w:gridSpan w:val="6"/>
          </w:tcPr>
          <w:p w:rsidR="00054493" w:rsidRPr="00AA2121" w:rsidRDefault="00054493" w:rsidP="0022594B">
            <w:pPr>
              <w:suppressAutoHyphens/>
              <w:rPr>
                <w:sz w:val="20"/>
                <w:szCs w:val="20"/>
              </w:rPr>
            </w:pPr>
            <w:r w:rsidRPr="00AA2121">
              <w:rPr>
                <w:b/>
                <w:bCs/>
                <w:sz w:val="20"/>
                <w:szCs w:val="20"/>
              </w:rPr>
              <w:t>Новое жилищное строительство – в том числе:</w:t>
            </w:r>
          </w:p>
        </w:tc>
      </w:tr>
      <w:tr w:rsidR="00054493" w:rsidRPr="00AA2121" w:rsidTr="002C282B">
        <w:trPr>
          <w:cantSplit/>
          <w:jc w:val="center"/>
        </w:trPr>
        <w:tc>
          <w:tcPr>
            <w:tcW w:w="1246" w:type="pct"/>
          </w:tcPr>
          <w:p w:rsidR="00054493" w:rsidRPr="00AA2121" w:rsidRDefault="00054493" w:rsidP="0022594B">
            <w:pPr>
              <w:suppressAutoHyphens/>
              <w:rPr>
                <w:sz w:val="20"/>
                <w:szCs w:val="20"/>
              </w:rPr>
            </w:pPr>
            <w:r w:rsidRPr="00AA2121">
              <w:rPr>
                <w:sz w:val="20"/>
                <w:szCs w:val="20"/>
              </w:rPr>
              <w:t>Многоквартирная жилая застройка в т.ч.</w:t>
            </w:r>
          </w:p>
        </w:tc>
        <w:tc>
          <w:tcPr>
            <w:tcW w:w="575" w:type="pct"/>
          </w:tcPr>
          <w:p w:rsidR="00054493" w:rsidRPr="00AA2121" w:rsidRDefault="00054493" w:rsidP="0022594B">
            <w:pPr>
              <w:suppressAutoHyphens/>
              <w:ind w:right="-79"/>
              <w:rPr>
                <w:sz w:val="20"/>
                <w:szCs w:val="20"/>
              </w:rPr>
            </w:pPr>
            <w:r w:rsidRPr="00AA2121">
              <w:rPr>
                <w:sz w:val="20"/>
                <w:szCs w:val="20"/>
              </w:rPr>
              <w:t>тыс. м</w:t>
            </w:r>
            <w:r w:rsidRPr="00AA2121">
              <w:rPr>
                <w:sz w:val="20"/>
                <w:szCs w:val="20"/>
                <w:vertAlign w:val="superscript"/>
              </w:rPr>
              <w:t>2</w:t>
            </w:r>
          </w:p>
        </w:tc>
        <w:tc>
          <w:tcPr>
            <w:tcW w:w="851" w:type="pct"/>
            <w:vAlign w:val="center"/>
          </w:tcPr>
          <w:p w:rsidR="00054493" w:rsidRPr="00AA2121" w:rsidRDefault="00054493" w:rsidP="0022594B">
            <w:pPr>
              <w:suppressAutoHyphens/>
              <w:jc w:val="center"/>
              <w:rPr>
                <w:sz w:val="20"/>
                <w:szCs w:val="20"/>
              </w:rPr>
            </w:pPr>
          </w:p>
        </w:tc>
        <w:tc>
          <w:tcPr>
            <w:tcW w:w="691" w:type="pct"/>
            <w:vAlign w:val="center"/>
          </w:tcPr>
          <w:p w:rsidR="00054493" w:rsidRPr="00AA2121" w:rsidRDefault="00054493" w:rsidP="0022594B">
            <w:pPr>
              <w:suppressAutoHyphens/>
              <w:jc w:val="center"/>
              <w:rPr>
                <w:sz w:val="20"/>
                <w:szCs w:val="20"/>
              </w:rPr>
            </w:pPr>
          </w:p>
        </w:tc>
        <w:tc>
          <w:tcPr>
            <w:tcW w:w="863" w:type="pct"/>
            <w:vAlign w:val="center"/>
          </w:tcPr>
          <w:p w:rsidR="00054493" w:rsidRPr="00AA2121" w:rsidRDefault="00054493" w:rsidP="0022594B">
            <w:pPr>
              <w:suppressAutoHyphens/>
              <w:jc w:val="center"/>
              <w:rPr>
                <w:sz w:val="20"/>
                <w:szCs w:val="20"/>
              </w:rPr>
            </w:pPr>
          </w:p>
        </w:tc>
        <w:tc>
          <w:tcPr>
            <w:tcW w:w="773" w:type="pct"/>
            <w:vAlign w:val="center"/>
          </w:tcPr>
          <w:p w:rsidR="00054493" w:rsidRPr="00AA2121" w:rsidRDefault="00054493" w:rsidP="0022594B">
            <w:pPr>
              <w:suppressAutoHyphens/>
              <w:jc w:val="center"/>
              <w:rPr>
                <w:sz w:val="20"/>
                <w:szCs w:val="20"/>
              </w:rPr>
            </w:pPr>
          </w:p>
        </w:tc>
      </w:tr>
      <w:tr w:rsidR="00054493" w:rsidRPr="00AA2121" w:rsidTr="002C282B">
        <w:trPr>
          <w:cantSplit/>
          <w:jc w:val="center"/>
        </w:trPr>
        <w:tc>
          <w:tcPr>
            <w:tcW w:w="1246" w:type="pct"/>
          </w:tcPr>
          <w:p w:rsidR="00054493" w:rsidRPr="00AA2121" w:rsidRDefault="00054493" w:rsidP="0022594B">
            <w:pPr>
              <w:suppressAutoHyphens/>
              <w:rPr>
                <w:sz w:val="20"/>
                <w:szCs w:val="20"/>
              </w:rPr>
            </w:pPr>
            <w:r w:rsidRPr="00AA2121">
              <w:rPr>
                <w:sz w:val="20"/>
                <w:szCs w:val="20"/>
              </w:rPr>
              <w:t>по ВРИ</w:t>
            </w:r>
          </w:p>
        </w:tc>
        <w:tc>
          <w:tcPr>
            <w:tcW w:w="575" w:type="pct"/>
          </w:tcPr>
          <w:p w:rsidR="00054493" w:rsidRPr="00AA2121" w:rsidRDefault="00054493" w:rsidP="0022594B">
            <w:pPr>
              <w:suppressAutoHyphens/>
              <w:ind w:right="-79"/>
              <w:rPr>
                <w:sz w:val="20"/>
                <w:szCs w:val="20"/>
              </w:rPr>
            </w:pPr>
            <w:r w:rsidRPr="00AA2121">
              <w:rPr>
                <w:sz w:val="20"/>
                <w:szCs w:val="20"/>
              </w:rPr>
              <w:t>тыс. м</w:t>
            </w:r>
            <w:r w:rsidRPr="00AA2121">
              <w:rPr>
                <w:sz w:val="20"/>
                <w:szCs w:val="20"/>
                <w:vertAlign w:val="superscript"/>
              </w:rPr>
              <w:t>2</w:t>
            </w:r>
          </w:p>
        </w:tc>
        <w:tc>
          <w:tcPr>
            <w:tcW w:w="851" w:type="pct"/>
            <w:vAlign w:val="center"/>
          </w:tcPr>
          <w:p w:rsidR="00054493" w:rsidRPr="00AA2121" w:rsidRDefault="00054493" w:rsidP="0022594B">
            <w:pPr>
              <w:suppressAutoHyphens/>
              <w:jc w:val="center"/>
              <w:rPr>
                <w:sz w:val="20"/>
                <w:szCs w:val="20"/>
              </w:rPr>
            </w:pPr>
          </w:p>
        </w:tc>
        <w:tc>
          <w:tcPr>
            <w:tcW w:w="691" w:type="pct"/>
            <w:vAlign w:val="center"/>
          </w:tcPr>
          <w:p w:rsidR="00054493" w:rsidRPr="00AA2121" w:rsidRDefault="00054493" w:rsidP="0022594B">
            <w:pPr>
              <w:suppressAutoHyphens/>
              <w:jc w:val="center"/>
              <w:rPr>
                <w:sz w:val="20"/>
                <w:szCs w:val="20"/>
              </w:rPr>
            </w:pPr>
            <w:r w:rsidRPr="00AA2121">
              <w:rPr>
                <w:sz w:val="20"/>
                <w:szCs w:val="20"/>
              </w:rPr>
              <w:t>27,8</w:t>
            </w:r>
          </w:p>
        </w:tc>
        <w:tc>
          <w:tcPr>
            <w:tcW w:w="863" w:type="pct"/>
            <w:vAlign w:val="center"/>
          </w:tcPr>
          <w:p w:rsidR="00054493" w:rsidRPr="00AA2121" w:rsidRDefault="00054493" w:rsidP="0022594B">
            <w:pPr>
              <w:suppressAutoHyphens/>
              <w:jc w:val="center"/>
              <w:rPr>
                <w:sz w:val="20"/>
                <w:szCs w:val="20"/>
              </w:rPr>
            </w:pPr>
            <w:r w:rsidRPr="00AA2121">
              <w:rPr>
                <w:sz w:val="20"/>
                <w:szCs w:val="20"/>
              </w:rPr>
              <w:t>12,03</w:t>
            </w:r>
          </w:p>
        </w:tc>
        <w:tc>
          <w:tcPr>
            <w:tcW w:w="773" w:type="pct"/>
            <w:vAlign w:val="center"/>
          </w:tcPr>
          <w:p w:rsidR="00054493" w:rsidRPr="00AA2121" w:rsidRDefault="00054493" w:rsidP="0022594B">
            <w:pPr>
              <w:suppressAutoHyphens/>
              <w:jc w:val="center"/>
              <w:rPr>
                <w:sz w:val="20"/>
                <w:szCs w:val="20"/>
              </w:rPr>
            </w:pPr>
          </w:p>
        </w:tc>
      </w:tr>
      <w:tr w:rsidR="00054493" w:rsidRPr="00AA2121" w:rsidTr="002C282B">
        <w:trPr>
          <w:cantSplit/>
          <w:jc w:val="center"/>
        </w:trPr>
        <w:tc>
          <w:tcPr>
            <w:tcW w:w="1246" w:type="pct"/>
          </w:tcPr>
          <w:p w:rsidR="00054493" w:rsidRPr="00AA2121" w:rsidRDefault="00054493" w:rsidP="0022594B">
            <w:pPr>
              <w:suppressAutoHyphens/>
              <w:rPr>
                <w:sz w:val="20"/>
                <w:szCs w:val="20"/>
              </w:rPr>
            </w:pPr>
            <w:r w:rsidRPr="00AA2121">
              <w:rPr>
                <w:sz w:val="20"/>
                <w:szCs w:val="20"/>
              </w:rPr>
              <w:t>по ППТ</w:t>
            </w:r>
          </w:p>
        </w:tc>
        <w:tc>
          <w:tcPr>
            <w:tcW w:w="575" w:type="pct"/>
          </w:tcPr>
          <w:p w:rsidR="00054493" w:rsidRPr="00AA2121" w:rsidRDefault="00054493" w:rsidP="0022594B">
            <w:pPr>
              <w:suppressAutoHyphens/>
              <w:ind w:right="-79"/>
              <w:rPr>
                <w:sz w:val="20"/>
                <w:szCs w:val="20"/>
              </w:rPr>
            </w:pPr>
            <w:r w:rsidRPr="00AA2121">
              <w:rPr>
                <w:sz w:val="20"/>
                <w:szCs w:val="20"/>
              </w:rPr>
              <w:t>тыс. м</w:t>
            </w:r>
            <w:r w:rsidRPr="00AA2121">
              <w:rPr>
                <w:sz w:val="20"/>
                <w:szCs w:val="20"/>
                <w:vertAlign w:val="superscript"/>
              </w:rPr>
              <w:t>2</w:t>
            </w:r>
          </w:p>
        </w:tc>
        <w:tc>
          <w:tcPr>
            <w:tcW w:w="851" w:type="pct"/>
            <w:vAlign w:val="center"/>
          </w:tcPr>
          <w:p w:rsidR="00054493" w:rsidRPr="00AA2121" w:rsidRDefault="00054493" w:rsidP="0022594B">
            <w:pPr>
              <w:suppressAutoHyphens/>
              <w:jc w:val="center"/>
              <w:rPr>
                <w:sz w:val="20"/>
                <w:szCs w:val="20"/>
              </w:rPr>
            </w:pPr>
          </w:p>
        </w:tc>
        <w:tc>
          <w:tcPr>
            <w:tcW w:w="691" w:type="pct"/>
            <w:vAlign w:val="center"/>
          </w:tcPr>
          <w:p w:rsidR="00054493" w:rsidRPr="00AA2121" w:rsidRDefault="00054493" w:rsidP="0022594B">
            <w:pPr>
              <w:suppressAutoHyphens/>
              <w:jc w:val="center"/>
              <w:rPr>
                <w:sz w:val="20"/>
                <w:szCs w:val="20"/>
              </w:rPr>
            </w:pPr>
            <w:r w:rsidRPr="00AA2121">
              <w:rPr>
                <w:sz w:val="20"/>
                <w:szCs w:val="20"/>
              </w:rPr>
              <w:t>58,6</w:t>
            </w:r>
          </w:p>
        </w:tc>
        <w:tc>
          <w:tcPr>
            <w:tcW w:w="863" w:type="pct"/>
            <w:vAlign w:val="center"/>
          </w:tcPr>
          <w:p w:rsidR="00054493" w:rsidRPr="00AA2121" w:rsidRDefault="00054493" w:rsidP="0022594B">
            <w:pPr>
              <w:suppressAutoHyphens/>
              <w:jc w:val="center"/>
              <w:rPr>
                <w:sz w:val="20"/>
                <w:szCs w:val="20"/>
              </w:rPr>
            </w:pPr>
            <w:r w:rsidRPr="00AA2121">
              <w:rPr>
                <w:sz w:val="20"/>
                <w:szCs w:val="20"/>
              </w:rPr>
              <w:t>126,9</w:t>
            </w:r>
          </w:p>
        </w:tc>
        <w:tc>
          <w:tcPr>
            <w:tcW w:w="773" w:type="pct"/>
            <w:vAlign w:val="center"/>
          </w:tcPr>
          <w:p w:rsidR="00054493" w:rsidRPr="00AA2121" w:rsidRDefault="00054493" w:rsidP="0022594B">
            <w:pPr>
              <w:suppressAutoHyphens/>
              <w:jc w:val="center"/>
              <w:rPr>
                <w:sz w:val="20"/>
                <w:szCs w:val="20"/>
              </w:rPr>
            </w:pPr>
          </w:p>
        </w:tc>
      </w:tr>
      <w:tr w:rsidR="00054493" w:rsidRPr="00AA2121" w:rsidTr="002C282B">
        <w:trPr>
          <w:cantSplit/>
          <w:jc w:val="center"/>
        </w:trPr>
        <w:tc>
          <w:tcPr>
            <w:tcW w:w="1246" w:type="pct"/>
          </w:tcPr>
          <w:p w:rsidR="00054493" w:rsidRPr="00AA2121" w:rsidRDefault="00054493" w:rsidP="0022594B">
            <w:pPr>
              <w:suppressAutoHyphens/>
              <w:rPr>
                <w:sz w:val="20"/>
                <w:szCs w:val="20"/>
              </w:rPr>
            </w:pPr>
            <w:r w:rsidRPr="00AA2121">
              <w:rPr>
                <w:sz w:val="20"/>
                <w:szCs w:val="20"/>
              </w:rPr>
              <w:t>концепции</w:t>
            </w:r>
          </w:p>
        </w:tc>
        <w:tc>
          <w:tcPr>
            <w:tcW w:w="575" w:type="pct"/>
          </w:tcPr>
          <w:p w:rsidR="00054493" w:rsidRPr="00AA2121" w:rsidRDefault="00054493" w:rsidP="0022594B">
            <w:pPr>
              <w:suppressAutoHyphens/>
              <w:ind w:right="-79"/>
              <w:rPr>
                <w:sz w:val="20"/>
                <w:szCs w:val="20"/>
              </w:rPr>
            </w:pPr>
            <w:r w:rsidRPr="00AA2121">
              <w:rPr>
                <w:sz w:val="20"/>
                <w:szCs w:val="20"/>
              </w:rPr>
              <w:t>тыс. м</w:t>
            </w:r>
            <w:r w:rsidRPr="00AA2121">
              <w:rPr>
                <w:sz w:val="20"/>
                <w:szCs w:val="20"/>
                <w:vertAlign w:val="superscript"/>
              </w:rPr>
              <w:t>2</w:t>
            </w:r>
          </w:p>
        </w:tc>
        <w:tc>
          <w:tcPr>
            <w:tcW w:w="851" w:type="pct"/>
            <w:vAlign w:val="center"/>
          </w:tcPr>
          <w:p w:rsidR="00054493" w:rsidRPr="00AA2121" w:rsidRDefault="00054493" w:rsidP="0022594B">
            <w:pPr>
              <w:suppressAutoHyphens/>
              <w:jc w:val="center"/>
              <w:rPr>
                <w:sz w:val="20"/>
                <w:szCs w:val="20"/>
              </w:rPr>
            </w:pPr>
          </w:p>
        </w:tc>
        <w:tc>
          <w:tcPr>
            <w:tcW w:w="691" w:type="pct"/>
            <w:vAlign w:val="center"/>
          </w:tcPr>
          <w:p w:rsidR="00054493" w:rsidRPr="00AA2121" w:rsidRDefault="00054493" w:rsidP="0022594B">
            <w:pPr>
              <w:suppressAutoHyphens/>
              <w:jc w:val="center"/>
              <w:rPr>
                <w:sz w:val="20"/>
                <w:szCs w:val="20"/>
              </w:rPr>
            </w:pPr>
            <w:r w:rsidRPr="00AA2121">
              <w:rPr>
                <w:sz w:val="20"/>
                <w:szCs w:val="20"/>
              </w:rPr>
              <w:t>9,3</w:t>
            </w:r>
          </w:p>
        </w:tc>
        <w:tc>
          <w:tcPr>
            <w:tcW w:w="863" w:type="pct"/>
            <w:vAlign w:val="center"/>
          </w:tcPr>
          <w:p w:rsidR="00054493" w:rsidRPr="00AA2121" w:rsidRDefault="00054493" w:rsidP="0022594B">
            <w:pPr>
              <w:suppressAutoHyphens/>
              <w:jc w:val="center"/>
              <w:rPr>
                <w:sz w:val="20"/>
                <w:szCs w:val="20"/>
              </w:rPr>
            </w:pPr>
          </w:p>
        </w:tc>
        <w:tc>
          <w:tcPr>
            <w:tcW w:w="773" w:type="pct"/>
            <w:vAlign w:val="center"/>
          </w:tcPr>
          <w:p w:rsidR="00054493" w:rsidRPr="00AA2121" w:rsidRDefault="00054493" w:rsidP="0022594B">
            <w:pPr>
              <w:suppressAutoHyphens/>
              <w:jc w:val="center"/>
              <w:rPr>
                <w:sz w:val="20"/>
                <w:szCs w:val="20"/>
              </w:rPr>
            </w:pPr>
          </w:p>
        </w:tc>
      </w:tr>
      <w:tr w:rsidR="00054493" w:rsidRPr="00AA2121" w:rsidTr="002C282B">
        <w:trPr>
          <w:cantSplit/>
          <w:jc w:val="center"/>
        </w:trPr>
        <w:tc>
          <w:tcPr>
            <w:tcW w:w="1246" w:type="pct"/>
          </w:tcPr>
          <w:p w:rsidR="00054493" w:rsidRPr="00AA2121" w:rsidRDefault="00054493" w:rsidP="0022594B">
            <w:pPr>
              <w:suppressAutoHyphens/>
              <w:rPr>
                <w:sz w:val="20"/>
                <w:szCs w:val="20"/>
              </w:rPr>
            </w:pPr>
            <w:r w:rsidRPr="00AA2121">
              <w:rPr>
                <w:sz w:val="20"/>
                <w:szCs w:val="20"/>
              </w:rPr>
              <w:t>иные предложения (администрация, Минимущества МО)</w:t>
            </w:r>
          </w:p>
        </w:tc>
        <w:tc>
          <w:tcPr>
            <w:tcW w:w="575" w:type="pct"/>
          </w:tcPr>
          <w:p w:rsidR="00054493" w:rsidRPr="00AA2121" w:rsidRDefault="00054493" w:rsidP="0022594B">
            <w:pPr>
              <w:suppressAutoHyphens/>
              <w:ind w:right="-79"/>
              <w:rPr>
                <w:sz w:val="20"/>
                <w:szCs w:val="20"/>
              </w:rPr>
            </w:pPr>
            <w:r w:rsidRPr="00AA2121">
              <w:rPr>
                <w:sz w:val="20"/>
                <w:szCs w:val="20"/>
              </w:rPr>
              <w:t>тыс. м</w:t>
            </w:r>
            <w:r w:rsidRPr="00AA2121">
              <w:rPr>
                <w:sz w:val="20"/>
                <w:szCs w:val="20"/>
                <w:vertAlign w:val="superscript"/>
              </w:rPr>
              <w:t>2</w:t>
            </w:r>
          </w:p>
        </w:tc>
        <w:tc>
          <w:tcPr>
            <w:tcW w:w="851" w:type="pct"/>
            <w:vAlign w:val="center"/>
          </w:tcPr>
          <w:p w:rsidR="00054493" w:rsidRPr="00AA2121" w:rsidRDefault="00054493" w:rsidP="0022594B">
            <w:pPr>
              <w:suppressAutoHyphens/>
              <w:jc w:val="center"/>
              <w:rPr>
                <w:sz w:val="20"/>
                <w:szCs w:val="20"/>
              </w:rPr>
            </w:pPr>
          </w:p>
        </w:tc>
        <w:tc>
          <w:tcPr>
            <w:tcW w:w="691" w:type="pct"/>
            <w:vAlign w:val="center"/>
          </w:tcPr>
          <w:p w:rsidR="00054493" w:rsidRPr="00AA2121" w:rsidRDefault="00054493" w:rsidP="0022594B">
            <w:pPr>
              <w:suppressAutoHyphens/>
              <w:jc w:val="center"/>
              <w:rPr>
                <w:sz w:val="20"/>
                <w:szCs w:val="20"/>
              </w:rPr>
            </w:pPr>
          </w:p>
        </w:tc>
        <w:tc>
          <w:tcPr>
            <w:tcW w:w="863" w:type="pct"/>
            <w:vAlign w:val="center"/>
          </w:tcPr>
          <w:p w:rsidR="00054493" w:rsidRPr="00AA2121" w:rsidRDefault="00054493" w:rsidP="0022594B">
            <w:pPr>
              <w:suppressAutoHyphens/>
              <w:jc w:val="center"/>
              <w:rPr>
                <w:sz w:val="20"/>
                <w:szCs w:val="20"/>
              </w:rPr>
            </w:pPr>
          </w:p>
        </w:tc>
        <w:tc>
          <w:tcPr>
            <w:tcW w:w="773" w:type="pct"/>
            <w:vAlign w:val="center"/>
          </w:tcPr>
          <w:p w:rsidR="00054493" w:rsidRPr="00AA2121" w:rsidRDefault="00054493" w:rsidP="0022594B">
            <w:pPr>
              <w:suppressAutoHyphens/>
              <w:jc w:val="center"/>
              <w:rPr>
                <w:sz w:val="20"/>
                <w:szCs w:val="20"/>
              </w:rPr>
            </w:pPr>
          </w:p>
        </w:tc>
      </w:tr>
      <w:tr w:rsidR="00054493" w:rsidRPr="00AA2121" w:rsidTr="0022594B">
        <w:trPr>
          <w:cantSplit/>
          <w:trHeight w:val="64"/>
          <w:jc w:val="center"/>
        </w:trPr>
        <w:tc>
          <w:tcPr>
            <w:tcW w:w="5000" w:type="pct"/>
            <w:gridSpan w:val="6"/>
          </w:tcPr>
          <w:p w:rsidR="00054493" w:rsidRPr="00AA2121" w:rsidRDefault="00054493" w:rsidP="0022594B">
            <w:pPr>
              <w:suppressAutoHyphens/>
              <w:rPr>
                <w:sz w:val="20"/>
                <w:szCs w:val="20"/>
              </w:rPr>
            </w:pPr>
            <w:r w:rsidRPr="00AA2121">
              <w:rPr>
                <w:b/>
                <w:bCs/>
                <w:sz w:val="20"/>
                <w:szCs w:val="20"/>
              </w:rPr>
              <w:t>Объекты социально-культурного и коммунально-бытового обслуживания</w:t>
            </w:r>
            <w:r w:rsidRPr="00AA2121">
              <w:rPr>
                <w:sz w:val="20"/>
                <w:szCs w:val="20"/>
              </w:rPr>
              <w:t> </w:t>
            </w:r>
          </w:p>
        </w:tc>
      </w:tr>
      <w:tr w:rsidR="00054493" w:rsidRPr="00AA2121" w:rsidTr="002C282B">
        <w:trPr>
          <w:cantSplit/>
          <w:jc w:val="center"/>
        </w:trPr>
        <w:tc>
          <w:tcPr>
            <w:tcW w:w="1246" w:type="pct"/>
            <w:shd w:val="clear" w:color="auto" w:fill="FDE9D9" w:themeFill="accent6" w:themeFillTint="33"/>
          </w:tcPr>
          <w:p w:rsidR="00054493" w:rsidRPr="00AA2121" w:rsidRDefault="00054493" w:rsidP="0022594B">
            <w:pPr>
              <w:suppressAutoHyphens/>
              <w:rPr>
                <w:sz w:val="20"/>
                <w:szCs w:val="20"/>
              </w:rPr>
            </w:pPr>
            <w:r w:rsidRPr="00AA2121">
              <w:rPr>
                <w:sz w:val="20"/>
                <w:szCs w:val="20"/>
              </w:rPr>
              <w:t>Дошкольные образовательные учреждения</w:t>
            </w:r>
          </w:p>
        </w:tc>
        <w:tc>
          <w:tcPr>
            <w:tcW w:w="575" w:type="pct"/>
            <w:shd w:val="clear" w:color="auto" w:fill="FDE9D9" w:themeFill="accent6" w:themeFillTint="33"/>
          </w:tcPr>
          <w:p w:rsidR="00054493" w:rsidRPr="00AA2121" w:rsidRDefault="00054493" w:rsidP="0022594B">
            <w:pPr>
              <w:suppressAutoHyphens/>
              <w:ind w:right="-79"/>
              <w:rPr>
                <w:sz w:val="20"/>
                <w:szCs w:val="20"/>
              </w:rPr>
            </w:pPr>
            <w:r w:rsidRPr="00AA2121">
              <w:rPr>
                <w:sz w:val="20"/>
                <w:szCs w:val="20"/>
              </w:rPr>
              <w:t>мест</w:t>
            </w:r>
          </w:p>
        </w:tc>
        <w:tc>
          <w:tcPr>
            <w:tcW w:w="851"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3150</w:t>
            </w:r>
          </w:p>
        </w:tc>
        <w:tc>
          <w:tcPr>
            <w:tcW w:w="691"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1400</w:t>
            </w:r>
          </w:p>
        </w:tc>
        <w:tc>
          <w:tcPr>
            <w:tcW w:w="863"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280</w:t>
            </w:r>
          </w:p>
        </w:tc>
        <w:tc>
          <w:tcPr>
            <w:tcW w:w="773"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4830</w:t>
            </w:r>
          </w:p>
        </w:tc>
      </w:tr>
      <w:tr w:rsidR="00054493" w:rsidRPr="00AA2121" w:rsidTr="002C282B">
        <w:trPr>
          <w:cantSplit/>
          <w:jc w:val="center"/>
        </w:trPr>
        <w:tc>
          <w:tcPr>
            <w:tcW w:w="1246" w:type="pct"/>
            <w:shd w:val="clear" w:color="auto" w:fill="FDE9D9" w:themeFill="accent6" w:themeFillTint="33"/>
          </w:tcPr>
          <w:p w:rsidR="00054493" w:rsidRPr="00AA2121" w:rsidRDefault="00054493" w:rsidP="0022594B">
            <w:pPr>
              <w:suppressAutoHyphens/>
              <w:rPr>
                <w:sz w:val="20"/>
                <w:szCs w:val="20"/>
              </w:rPr>
            </w:pPr>
            <w:r w:rsidRPr="00AA2121">
              <w:rPr>
                <w:sz w:val="20"/>
                <w:szCs w:val="20"/>
              </w:rPr>
              <w:t>Дошкольные образовательные учреждения</w:t>
            </w:r>
          </w:p>
        </w:tc>
        <w:tc>
          <w:tcPr>
            <w:tcW w:w="575" w:type="pct"/>
            <w:shd w:val="clear" w:color="auto" w:fill="FDE9D9" w:themeFill="accent6" w:themeFillTint="33"/>
          </w:tcPr>
          <w:p w:rsidR="00054493" w:rsidRPr="00AA2121" w:rsidRDefault="00054493" w:rsidP="0022594B">
            <w:pPr>
              <w:suppressAutoHyphens/>
              <w:ind w:right="-79"/>
              <w:rPr>
                <w:sz w:val="20"/>
                <w:szCs w:val="20"/>
              </w:rPr>
            </w:pPr>
            <w:r w:rsidRPr="00AA2121">
              <w:rPr>
                <w:sz w:val="20"/>
                <w:szCs w:val="20"/>
              </w:rPr>
              <w:t>единиц</w:t>
            </w:r>
          </w:p>
        </w:tc>
        <w:tc>
          <w:tcPr>
            <w:tcW w:w="851"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17</w:t>
            </w:r>
          </w:p>
        </w:tc>
        <w:tc>
          <w:tcPr>
            <w:tcW w:w="691"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3</w:t>
            </w:r>
          </w:p>
        </w:tc>
        <w:tc>
          <w:tcPr>
            <w:tcW w:w="863"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1</w:t>
            </w:r>
          </w:p>
        </w:tc>
        <w:tc>
          <w:tcPr>
            <w:tcW w:w="773"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21</w:t>
            </w:r>
          </w:p>
        </w:tc>
      </w:tr>
      <w:tr w:rsidR="00054493" w:rsidRPr="00AA2121" w:rsidTr="002C282B">
        <w:trPr>
          <w:cantSplit/>
          <w:jc w:val="center"/>
        </w:trPr>
        <w:tc>
          <w:tcPr>
            <w:tcW w:w="1246" w:type="pct"/>
            <w:shd w:val="clear" w:color="auto" w:fill="FDE9D9" w:themeFill="accent6" w:themeFillTint="33"/>
          </w:tcPr>
          <w:p w:rsidR="00054493" w:rsidRPr="00AA2121" w:rsidRDefault="00054493" w:rsidP="0022594B">
            <w:pPr>
              <w:suppressAutoHyphens/>
              <w:rPr>
                <w:sz w:val="20"/>
                <w:szCs w:val="20"/>
              </w:rPr>
            </w:pPr>
            <w:r w:rsidRPr="00AA2121">
              <w:rPr>
                <w:sz w:val="20"/>
                <w:szCs w:val="20"/>
              </w:rPr>
              <w:t>Общеобразовательные школы</w:t>
            </w:r>
          </w:p>
        </w:tc>
        <w:tc>
          <w:tcPr>
            <w:tcW w:w="575" w:type="pct"/>
            <w:shd w:val="clear" w:color="auto" w:fill="FDE9D9" w:themeFill="accent6" w:themeFillTint="33"/>
          </w:tcPr>
          <w:p w:rsidR="00054493" w:rsidRPr="00AA2121" w:rsidRDefault="00054493" w:rsidP="0022594B">
            <w:pPr>
              <w:suppressAutoHyphens/>
              <w:ind w:right="-79"/>
              <w:rPr>
                <w:sz w:val="20"/>
                <w:szCs w:val="20"/>
              </w:rPr>
            </w:pPr>
            <w:r w:rsidRPr="00AA2121">
              <w:rPr>
                <w:sz w:val="20"/>
                <w:szCs w:val="20"/>
              </w:rPr>
              <w:t>мест</w:t>
            </w:r>
          </w:p>
        </w:tc>
        <w:tc>
          <w:tcPr>
            <w:tcW w:w="851"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6036</w:t>
            </w:r>
          </w:p>
        </w:tc>
        <w:tc>
          <w:tcPr>
            <w:tcW w:w="691"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4050</w:t>
            </w:r>
          </w:p>
        </w:tc>
        <w:tc>
          <w:tcPr>
            <w:tcW w:w="863"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650</w:t>
            </w:r>
          </w:p>
        </w:tc>
        <w:tc>
          <w:tcPr>
            <w:tcW w:w="773"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11308</w:t>
            </w:r>
          </w:p>
        </w:tc>
      </w:tr>
      <w:tr w:rsidR="00054493" w:rsidRPr="00AA2121" w:rsidTr="002C282B">
        <w:trPr>
          <w:cantSplit/>
          <w:jc w:val="center"/>
        </w:trPr>
        <w:tc>
          <w:tcPr>
            <w:tcW w:w="1246" w:type="pct"/>
            <w:shd w:val="clear" w:color="auto" w:fill="FDE9D9" w:themeFill="accent6" w:themeFillTint="33"/>
          </w:tcPr>
          <w:p w:rsidR="00054493" w:rsidRPr="00AA2121" w:rsidRDefault="00054493" w:rsidP="0022594B">
            <w:pPr>
              <w:suppressAutoHyphens/>
              <w:rPr>
                <w:sz w:val="20"/>
                <w:szCs w:val="20"/>
              </w:rPr>
            </w:pPr>
            <w:r w:rsidRPr="00AA2121">
              <w:rPr>
                <w:sz w:val="20"/>
                <w:szCs w:val="20"/>
              </w:rPr>
              <w:t>Общеобразовательные школы</w:t>
            </w:r>
          </w:p>
        </w:tc>
        <w:tc>
          <w:tcPr>
            <w:tcW w:w="575" w:type="pct"/>
            <w:shd w:val="clear" w:color="auto" w:fill="FDE9D9" w:themeFill="accent6" w:themeFillTint="33"/>
          </w:tcPr>
          <w:p w:rsidR="00054493" w:rsidRPr="00AA2121" w:rsidRDefault="00054493" w:rsidP="0022594B">
            <w:pPr>
              <w:suppressAutoHyphens/>
              <w:ind w:right="-79"/>
              <w:rPr>
                <w:sz w:val="20"/>
                <w:szCs w:val="20"/>
              </w:rPr>
            </w:pPr>
            <w:r w:rsidRPr="00AA2121">
              <w:rPr>
                <w:sz w:val="20"/>
                <w:szCs w:val="20"/>
              </w:rPr>
              <w:t>единиц</w:t>
            </w:r>
          </w:p>
        </w:tc>
        <w:tc>
          <w:tcPr>
            <w:tcW w:w="851"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9</w:t>
            </w:r>
          </w:p>
        </w:tc>
        <w:tc>
          <w:tcPr>
            <w:tcW w:w="691"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4</w:t>
            </w:r>
          </w:p>
        </w:tc>
        <w:tc>
          <w:tcPr>
            <w:tcW w:w="863"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w:t>
            </w:r>
          </w:p>
        </w:tc>
        <w:tc>
          <w:tcPr>
            <w:tcW w:w="773"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13</w:t>
            </w:r>
          </w:p>
        </w:tc>
      </w:tr>
      <w:tr w:rsidR="00054493" w:rsidRPr="00AA2121" w:rsidTr="002C282B">
        <w:trPr>
          <w:cantSplit/>
          <w:jc w:val="center"/>
        </w:trPr>
        <w:tc>
          <w:tcPr>
            <w:tcW w:w="1246" w:type="pct"/>
            <w:shd w:val="clear" w:color="auto" w:fill="FDE9D9" w:themeFill="accent6" w:themeFillTint="33"/>
          </w:tcPr>
          <w:p w:rsidR="00054493" w:rsidRPr="00AA2121" w:rsidRDefault="00054493" w:rsidP="0022594B">
            <w:pPr>
              <w:suppressAutoHyphens/>
              <w:rPr>
                <w:sz w:val="20"/>
                <w:szCs w:val="20"/>
              </w:rPr>
            </w:pPr>
            <w:r w:rsidRPr="00AA2121">
              <w:rPr>
                <w:sz w:val="20"/>
                <w:szCs w:val="20"/>
              </w:rPr>
              <w:t xml:space="preserve">Детско-юношеские спортивные школы </w:t>
            </w:r>
          </w:p>
        </w:tc>
        <w:tc>
          <w:tcPr>
            <w:tcW w:w="575" w:type="pct"/>
            <w:shd w:val="clear" w:color="auto" w:fill="FDE9D9" w:themeFill="accent6" w:themeFillTint="33"/>
          </w:tcPr>
          <w:p w:rsidR="00054493" w:rsidRPr="00AA2121" w:rsidRDefault="00054493" w:rsidP="0022594B">
            <w:pPr>
              <w:suppressAutoHyphens/>
              <w:ind w:right="-79"/>
              <w:rPr>
                <w:sz w:val="20"/>
                <w:szCs w:val="20"/>
              </w:rPr>
            </w:pPr>
            <w:r w:rsidRPr="00AA2121">
              <w:rPr>
                <w:sz w:val="20"/>
                <w:szCs w:val="20"/>
              </w:rPr>
              <w:t>мест</w:t>
            </w:r>
          </w:p>
        </w:tc>
        <w:tc>
          <w:tcPr>
            <w:tcW w:w="851" w:type="pct"/>
            <w:shd w:val="clear" w:color="auto" w:fill="FDE9D9" w:themeFill="accent6" w:themeFillTint="33"/>
            <w:vAlign w:val="center"/>
          </w:tcPr>
          <w:p w:rsidR="00054493" w:rsidRPr="00AA2121" w:rsidRDefault="00054493" w:rsidP="0022594B">
            <w:pPr>
              <w:suppressAutoHyphens/>
              <w:jc w:val="center"/>
              <w:rPr>
                <w:bCs/>
                <w:sz w:val="20"/>
                <w:szCs w:val="20"/>
              </w:rPr>
            </w:pPr>
            <w:r w:rsidRPr="00AA2121">
              <w:rPr>
                <w:bCs/>
                <w:sz w:val="20"/>
                <w:szCs w:val="20"/>
              </w:rPr>
              <w:t>3130</w:t>
            </w:r>
          </w:p>
        </w:tc>
        <w:tc>
          <w:tcPr>
            <w:tcW w:w="691"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1500</w:t>
            </w:r>
          </w:p>
        </w:tc>
        <w:tc>
          <w:tcPr>
            <w:tcW w:w="863" w:type="pct"/>
            <w:shd w:val="clear" w:color="auto" w:fill="FDE9D9" w:themeFill="accent6" w:themeFillTint="33"/>
            <w:vAlign w:val="center"/>
          </w:tcPr>
          <w:p w:rsidR="00054493" w:rsidRPr="00AA2121" w:rsidRDefault="00054493" w:rsidP="0022594B">
            <w:pPr>
              <w:suppressAutoHyphens/>
              <w:jc w:val="center"/>
              <w:rPr>
                <w:sz w:val="20"/>
                <w:szCs w:val="20"/>
              </w:rPr>
            </w:pPr>
          </w:p>
        </w:tc>
        <w:tc>
          <w:tcPr>
            <w:tcW w:w="773"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4630</w:t>
            </w:r>
          </w:p>
        </w:tc>
      </w:tr>
      <w:tr w:rsidR="00054493" w:rsidRPr="00AA2121" w:rsidTr="002C282B">
        <w:trPr>
          <w:cantSplit/>
          <w:jc w:val="center"/>
        </w:trPr>
        <w:tc>
          <w:tcPr>
            <w:tcW w:w="1246" w:type="pct"/>
            <w:shd w:val="clear" w:color="auto" w:fill="FDE9D9" w:themeFill="accent6" w:themeFillTint="33"/>
          </w:tcPr>
          <w:p w:rsidR="00054493" w:rsidRPr="00AA2121" w:rsidRDefault="00054493" w:rsidP="0022594B">
            <w:pPr>
              <w:suppressAutoHyphens/>
              <w:rPr>
                <w:sz w:val="20"/>
                <w:szCs w:val="20"/>
              </w:rPr>
            </w:pPr>
            <w:r w:rsidRPr="00AA2121">
              <w:rPr>
                <w:sz w:val="20"/>
                <w:szCs w:val="20"/>
              </w:rPr>
              <w:t xml:space="preserve">Детско-юношеские спортивные школы </w:t>
            </w:r>
          </w:p>
        </w:tc>
        <w:tc>
          <w:tcPr>
            <w:tcW w:w="575" w:type="pct"/>
            <w:shd w:val="clear" w:color="auto" w:fill="FDE9D9" w:themeFill="accent6" w:themeFillTint="33"/>
          </w:tcPr>
          <w:p w:rsidR="00054493" w:rsidRPr="00AA2121" w:rsidRDefault="00054493" w:rsidP="0022594B">
            <w:pPr>
              <w:suppressAutoHyphens/>
              <w:ind w:right="-79"/>
              <w:rPr>
                <w:sz w:val="20"/>
                <w:szCs w:val="20"/>
              </w:rPr>
            </w:pPr>
            <w:r w:rsidRPr="00AA2121">
              <w:rPr>
                <w:sz w:val="20"/>
                <w:szCs w:val="20"/>
              </w:rPr>
              <w:t>единиц</w:t>
            </w:r>
          </w:p>
        </w:tc>
        <w:tc>
          <w:tcPr>
            <w:tcW w:w="851" w:type="pct"/>
            <w:shd w:val="clear" w:color="auto" w:fill="FDE9D9" w:themeFill="accent6" w:themeFillTint="33"/>
            <w:vAlign w:val="center"/>
          </w:tcPr>
          <w:p w:rsidR="00054493" w:rsidRPr="00AA2121" w:rsidRDefault="00054493" w:rsidP="0022594B">
            <w:pPr>
              <w:suppressAutoHyphens/>
              <w:jc w:val="center"/>
              <w:rPr>
                <w:bCs/>
                <w:sz w:val="20"/>
                <w:szCs w:val="20"/>
              </w:rPr>
            </w:pPr>
            <w:r w:rsidRPr="00AA2121">
              <w:rPr>
                <w:bCs/>
                <w:sz w:val="20"/>
                <w:szCs w:val="20"/>
              </w:rPr>
              <w:t>3</w:t>
            </w:r>
          </w:p>
        </w:tc>
        <w:tc>
          <w:tcPr>
            <w:tcW w:w="691"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5</w:t>
            </w:r>
          </w:p>
        </w:tc>
        <w:tc>
          <w:tcPr>
            <w:tcW w:w="863" w:type="pct"/>
            <w:shd w:val="clear" w:color="auto" w:fill="FDE9D9" w:themeFill="accent6" w:themeFillTint="33"/>
            <w:vAlign w:val="center"/>
          </w:tcPr>
          <w:p w:rsidR="00054493" w:rsidRPr="00AA2121" w:rsidRDefault="00054493" w:rsidP="0022594B">
            <w:pPr>
              <w:suppressAutoHyphens/>
              <w:jc w:val="center"/>
              <w:rPr>
                <w:sz w:val="20"/>
                <w:szCs w:val="20"/>
              </w:rPr>
            </w:pPr>
          </w:p>
        </w:tc>
        <w:tc>
          <w:tcPr>
            <w:tcW w:w="773"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8</w:t>
            </w:r>
          </w:p>
        </w:tc>
      </w:tr>
      <w:tr w:rsidR="00054493" w:rsidRPr="00AA2121" w:rsidTr="002C282B">
        <w:trPr>
          <w:cantSplit/>
          <w:jc w:val="center"/>
        </w:trPr>
        <w:tc>
          <w:tcPr>
            <w:tcW w:w="1246" w:type="pct"/>
            <w:shd w:val="clear" w:color="auto" w:fill="FDE9D9" w:themeFill="accent6" w:themeFillTint="33"/>
          </w:tcPr>
          <w:p w:rsidR="00054493" w:rsidRPr="00AA2121" w:rsidRDefault="00054493" w:rsidP="0022594B">
            <w:pPr>
              <w:suppressAutoHyphens/>
              <w:rPr>
                <w:sz w:val="20"/>
                <w:szCs w:val="20"/>
              </w:rPr>
            </w:pPr>
            <w:r w:rsidRPr="00AA2121">
              <w:rPr>
                <w:sz w:val="20"/>
                <w:szCs w:val="20"/>
              </w:rPr>
              <w:t>Детские школы искусств (дополнительное образование детей)</w:t>
            </w:r>
          </w:p>
        </w:tc>
        <w:tc>
          <w:tcPr>
            <w:tcW w:w="575" w:type="pct"/>
            <w:shd w:val="clear" w:color="auto" w:fill="FDE9D9" w:themeFill="accent6" w:themeFillTint="33"/>
          </w:tcPr>
          <w:p w:rsidR="00054493" w:rsidRPr="00AA2121" w:rsidRDefault="00054493" w:rsidP="0022594B">
            <w:pPr>
              <w:suppressAutoHyphens/>
              <w:ind w:right="-79"/>
              <w:rPr>
                <w:sz w:val="20"/>
                <w:szCs w:val="20"/>
              </w:rPr>
            </w:pPr>
            <w:r w:rsidRPr="00AA2121">
              <w:rPr>
                <w:sz w:val="20"/>
                <w:szCs w:val="20"/>
              </w:rPr>
              <w:t>мест</w:t>
            </w:r>
          </w:p>
        </w:tc>
        <w:tc>
          <w:tcPr>
            <w:tcW w:w="851"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1547</w:t>
            </w:r>
          </w:p>
        </w:tc>
        <w:tc>
          <w:tcPr>
            <w:tcW w:w="691" w:type="pct"/>
            <w:shd w:val="clear" w:color="auto" w:fill="FDE9D9" w:themeFill="accent6" w:themeFillTint="33"/>
            <w:vAlign w:val="center"/>
          </w:tcPr>
          <w:p w:rsidR="00054493" w:rsidRPr="00AA2121" w:rsidRDefault="00054493" w:rsidP="0022594B">
            <w:pPr>
              <w:suppressAutoHyphens/>
              <w:jc w:val="center"/>
              <w:rPr>
                <w:sz w:val="20"/>
                <w:szCs w:val="20"/>
              </w:rPr>
            </w:pPr>
          </w:p>
        </w:tc>
        <w:tc>
          <w:tcPr>
            <w:tcW w:w="863"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65</w:t>
            </w:r>
          </w:p>
        </w:tc>
        <w:tc>
          <w:tcPr>
            <w:tcW w:w="773"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1612</w:t>
            </w:r>
          </w:p>
        </w:tc>
      </w:tr>
      <w:tr w:rsidR="00054493" w:rsidRPr="00AA2121" w:rsidTr="002C282B">
        <w:trPr>
          <w:cantSplit/>
          <w:jc w:val="center"/>
        </w:trPr>
        <w:tc>
          <w:tcPr>
            <w:tcW w:w="1246" w:type="pct"/>
            <w:shd w:val="clear" w:color="auto" w:fill="FDE9D9" w:themeFill="accent6" w:themeFillTint="33"/>
          </w:tcPr>
          <w:p w:rsidR="00054493" w:rsidRPr="00AA2121" w:rsidRDefault="00054493" w:rsidP="0022594B">
            <w:pPr>
              <w:suppressAutoHyphens/>
              <w:rPr>
                <w:sz w:val="20"/>
                <w:szCs w:val="20"/>
              </w:rPr>
            </w:pPr>
            <w:r w:rsidRPr="00AA2121">
              <w:rPr>
                <w:sz w:val="20"/>
                <w:szCs w:val="20"/>
              </w:rPr>
              <w:t>Детские школы искусств (дополнительное образование детей)</w:t>
            </w:r>
          </w:p>
        </w:tc>
        <w:tc>
          <w:tcPr>
            <w:tcW w:w="575" w:type="pct"/>
            <w:shd w:val="clear" w:color="auto" w:fill="FDE9D9" w:themeFill="accent6" w:themeFillTint="33"/>
          </w:tcPr>
          <w:p w:rsidR="00054493" w:rsidRPr="00AA2121" w:rsidRDefault="00054493" w:rsidP="0022594B">
            <w:pPr>
              <w:suppressAutoHyphens/>
              <w:ind w:right="-79"/>
              <w:rPr>
                <w:sz w:val="20"/>
                <w:szCs w:val="20"/>
              </w:rPr>
            </w:pPr>
            <w:r w:rsidRPr="00AA2121">
              <w:rPr>
                <w:sz w:val="20"/>
                <w:szCs w:val="20"/>
              </w:rPr>
              <w:t>единиц</w:t>
            </w:r>
          </w:p>
        </w:tc>
        <w:tc>
          <w:tcPr>
            <w:tcW w:w="851"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3</w:t>
            </w:r>
          </w:p>
        </w:tc>
        <w:tc>
          <w:tcPr>
            <w:tcW w:w="691" w:type="pct"/>
            <w:shd w:val="clear" w:color="auto" w:fill="FDE9D9" w:themeFill="accent6" w:themeFillTint="33"/>
            <w:vAlign w:val="center"/>
          </w:tcPr>
          <w:p w:rsidR="00054493" w:rsidRPr="00AA2121" w:rsidRDefault="00054493" w:rsidP="0022594B">
            <w:pPr>
              <w:suppressAutoHyphens/>
              <w:jc w:val="center"/>
              <w:rPr>
                <w:sz w:val="20"/>
                <w:szCs w:val="20"/>
              </w:rPr>
            </w:pPr>
          </w:p>
        </w:tc>
        <w:tc>
          <w:tcPr>
            <w:tcW w:w="863"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1</w:t>
            </w:r>
          </w:p>
        </w:tc>
        <w:tc>
          <w:tcPr>
            <w:tcW w:w="773"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4</w:t>
            </w:r>
          </w:p>
        </w:tc>
      </w:tr>
      <w:tr w:rsidR="00054493" w:rsidRPr="00AA2121" w:rsidTr="002C282B">
        <w:trPr>
          <w:cantSplit/>
          <w:jc w:val="center"/>
        </w:trPr>
        <w:tc>
          <w:tcPr>
            <w:tcW w:w="1246" w:type="pct"/>
            <w:shd w:val="clear" w:color="auto" w:fill="FDE9D9" w:themeFill="accent6" w:themeFillTint="33"/>
          </w:tcPr>
          <w:p w:rsidR="00054493" w:rsidRPr="00AA2121" w:rsidRDefault="00054493" w:rsidP="0022594B">
            <w:pPr>
              <w:suppressAutoHyphens/>
              <w:rPr>
                <w:sz w:val="20"/>
                <w:szCs w:val="20"/>
              </w:rPr>
            </w:pPr>
            <w:r w:rsidRPr="00AA2121">
              <w:rPr>
                <w:sz w:val="20"/>
                <w:szCs w:val="20"/>
              </w:rPr>
              <w:t>*Больничные стационары</w:t>
            </w:r>
          </w:p>
        </w:tc>
        <w:tc>
          <w:tcPr>
            <w:tcW w:w="575" w:type="pct"/>
            <w:shd w:val="clear" w:color="auto" w:fill="FDE9D9" w:themeFill="accent6" w:themeFillTint="33"/>
          </w:tcPr>
          <w:p w:rsidR="00054493" w:rsidRPr="00AA2121" w:rsidRDefault="00054493" w:rsidP="0022594B">
            <w:pPr>
              <w:suppressAutoHyphens/>
              <w:ind w:right="-79"/>
              <w:rPr>
                <w:sz w:val="20"/>
                <w:szCs w:val="20"/>
              </w:rPr>
            </w:pPr>
            <w:r w:rsidRPr="00AA2121">
              <w:rPr>
                <w:sz w:val="20"/>
                <w:szCs w:val="20"/>
              </w:rPr>
              <w:t>койко-мест</w:t>
            </w:r>
          </w:p>
        </w:tc>
        <w:tc>
          <w:tcPr>
            <w:tcW w:w="851"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1360</w:t>
            </w:r>
          </w:p>
        </w:tc>
        <w:tc>
          <w:tcPr>
            <w:tcW w:w="691"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290</w:t>
            </w:r>
          </w:p>
        </w:tc>
        <w:tc>
          <w:tcPr>
            <w:tcW w:w="863"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w:t>
            </w:r>
          </w:p>
        </w:tc>
        <w:tc>
          <w:tcPr>
            <w:tcW w:w="773"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1650</w:t>
            </w:r>
          </w:p>
        </w:tc>
      </w:tr>
      <w:tr w:rsidR="00054493" w:rsidRPr="00AA2121" w:rsidTr="002C282B">
        <w:trPr>
          <w:cantSplit/>
          <w:jc w:val="center"/>
        </w:trPr>
        <w:tc>
          <w:tcPr>
            <w:tcW w:w="1246" w:type="pct"/>
            <w:shd w:val="clear" w:color="auto" w:fill="FDE9D9" w:themeFill="accent6" w:themeFillTint="33"/>
          </w:tcPr>
          <w:p w:rsidR="00054493" w:rsidRPr="00AA2121" w:rsidRDefault="00054493" w:rsidP="0022594B">
            <w:pPr>
              <w:suppressAutoHyphens/>
              <w:rPr>
                <w:sz w:val="20"/>
                <w:szCs w:val="20"/>
              </w:rPr>
            </w:pPr>
            <w:r w:rsidRPr="00AA2121">
              <w:rPr>
                <w:sz w:val="20"/>
                <w:szCs w:val="20"/>
              </w:rPr>
              <w:t>*Больничные стационары</w:t>
            </w:r>
          </w:p>
        </w:tc>
        <w:tc>
          <w:tcPr>
            <w:tcW w:w="575" w:type="pct"/>
            <w:shd w:val="clear" w:color="auto" w:fill="FDE9D9" w:themeFill="accent6" w:themeFillTint="33"/>
          </w:tcPr>
          <w:p w:rsidR="00054493" w:rsidRPr="00AA2121" w:rsidRDefault="00054493" w:rsidP="0022594B">
            <w:pPr>
              <w:suppressAutoHyphens/>
              <w:ind w:right="-79"/>
              <w:rPr>
                <w:sz w:val="20"/>
                <w:szCs w:val="20"/>
              </w:rPr>
            </w:pPr>
            <w:r w:rsidRPr="00AA2121">
              <w:rPr>
                <w:sz w:val="20"/>
                <w:szCs w:val="20"/>
              </w:rPr>
              <w:t>единиц</w:t>
            </w:r>
          </w:p>
        </w:tc>
        <w:tc>
          <w:tcPr>
            <w:tcW w:w="851"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3</w:t>
            </w:r>
          </w:p>
        </w:tc>
        <w:tc>
          <w:tcPr>
            <w:tcW w:w="691" w:type="pct"/>
            <w:shd w:val="clear" w:color="auto" w:fill="FDE9D9" w:themeFill="accent6" w:themeFillTint="33"/>
            <w:vAlign w:val="center"/>
          </w:tcPr>
          <w:p w:rsidR="00054493" w:rsidRPr="00AA2121" w:rsidRDefault="00054493" w:rsidP="0022594B">
            <w:pPr>
              <w:suppressAutoHyphens/>
              <w:jc w:val="center"/>
              <w:rPr>
                <w:sz w:val="20"/>
                <w:szCs w:val="20"/>
              </w:rPr>
            </w:pPr>
          </w:p>
        </w:tc>
        <w:tc>
          <w:tcPr>
            <w:tcW w:w="863"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w:t>
            </w:r>
          </w:p>
        </w:tc>
        <w:tc>
          <w:tcPr>
            <w:tcW w:w="773"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3</w:t>
            </w:r>
          </w:p>
        </w:tc>
      </w:tr>
      <w:tr w:rsidR="00054493" w:rsidRPr="00AA2121" w:rsidTr="002C282B">
        <w:trPr>
          <w:cantSplit/>
          <w:jc w:val="center"/>
        </w:trPr>
        <w:tc>
          <w:tcPr>
            <w:tcW w:w="1246" w:type="pct"/>
            <w:shd w:val="clear" w:color="auto" w:fill="FDE9D9" w:themeFill="accent6" w:themeFillTint="33"/>
          </w:tcPr>
          <w:p w:rsidR="00054493" w:rsidRPr="00AA2121" w:rsidRDefault="00054493" w:rsidP="0022594B">
            <w:pPr>
              <w:suppressAutoHyphens/>
              <w:rPr>
                <w:sz w:val="20"/>
                <w:szCs w:val="20"/>
              </w:rPr>
            </w:pPr>
            <w:r w:rsidRPr="00AA2121">
              <w:rPr>
                <w:sz w:val="20"/>
                <w:szCs w:val="20"/>
              </w:rPr>
              <w:t>*Амбулаторно-поликлинические учреждения</w:t>
            </w:r>
          </w:p>
        </w:tc>
        <w:tc>
          <w:tcPr>
            <w:tcW w:w="575" w:type="pct"/>
            <w:shd w:val="clear" w:color="auto" w:fill="FDE9D9" w:themeFill="accent6" w:themeFillTint="33"/>
          </w:tcPr>
          <w:p w:rsidR="00054493" w:rsidRPr="00AA2121" w:rsidRDefault="00054493" w:rsidP="0022594B">
            <w:pPr>
              <w:suppressAutoHyphens/>
              <w:ind w:right="-79"/>
              <w:rPr>
                <w:sz w:val="20"/>
                <w:szCs w:val="20"/>
              </w:rPr>
            </w:pPr>
            <w:r w:rsidRPr="00AA2121">
              <w:rPr>
                <w:sz w:val="20"/>
                <w:szCs w:val="20"/>
              </w:rPr>
              <w:t>пос./смену</w:t>
            </w:r>
          </w:p>
        </w:tc>
        <w:tc>
          <w:tcPr>
            <w:tcW w:w="851"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3773</w:t>
            </w:r>
          </w:p>
        </w:tc>
        <w:tc>
          <w:tcPr>
            <w:tcW w:w="691"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w:t>
            </w:r>
          </w:p>
        </w:tc>
        <w:tc>
          <w:tcPr>
            <w:tcW w:w="863"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w:t>
            </w:r>
          </w:p>
        </w:tc>
        <w:tc>
          <w:tcPr>
            <w:tcW w:w="773"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3773</w:t>
            </w:r>
          </w:p>
        </w:tc>
      </w:tr>
      <w:tr w:rsidR="00054493" w:rsidRPr="00AA2121" w:rsidTr="002C282B">
        <w:trPr>
          <w:cantSplit/>
          <w:jc w:val="center"/>
        </w:trPr>
        <w:tc>
          <w:tcPr>
            <w:tcW w:w="1246" w:type="pct"/>
            <w:shd w:val="clear" w:color="auto" w:fill="FDE9D9" w:themeFill="accent6" w:themeFillTint="33"/>
          </w:tcPr>
          <w:p w:rsidR="00054493" w:rsidRPr="00AA2121" w:rsidRDefault="00054493" w:rsidP="0022594B">
            <w:pPr>
              <w:suppressAutoHyphens/>
              <w:rPr>
                <w:sz w:val="20"/>
                <w:szCs w:val="20"/>
              </w:rPr>
            </w:pPr>
            <w:r w:rsidRPr="00AA2121">
              <w:rPr>
                <w:sz w:val="20"/>
                <w:szCs w:val="20"/>
              </w:rPr>
              <w:t>*Амбулаторно-поликлинические учреждения</w:t>
            </w:r>
          </w:p>
        </w:tc>
        <w:tc>
          <w:tcPr>
            <w:tcW w:w="575" w:type="pct"/>
            <w:shd w:val="clear" w:color="auto" w:fill="FDE9D9" w:themeFill="accent6" w:themeFillTint="33"/>
          </w:tcPr>
          <w:p w:rsidR="00054493" w:rsidRPr="00AA2121" w:rsidRDefault="00054493" w:rsidP="0022594B">
            <w:pPr>
              <w:suppressAutoHyphens/>
              <w:ind w:right="-79"/>
              <w:rPr>
                <w:sz w:val="20"/>
                <w:szCs w:val="20"/>
              </w:rPr>
            </w:pPr>
            <w:r w:rsidRPr="00AA2121">
              <w:rPr>
                <w:sz w:val="20"/>
                <w:szCs w:val="20"/>
              </w:rPr>
              <w:t>единиц</w:t>
            </w:r>
          </w:p>
        </w:tc>
        <w:tc>
          <w:tcPr>
            <w:tcW w:w="851"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нет данных</w:t>
            </w:r>
          </w:p>
        </w:tc>
        <w:tc>
          <w:tcPr>
            <w:tcW w:w="691"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w:t>
            </w:r>
          </w:p>
        </w:tc>
        <w:tc>
          <w:tcPr>
            <w:tcW w:w="863"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w:t>
            </w:r>
          </w:p>
        </w:tc>
        <w:tc>
          <w:tcPr>
            <w:tcW w:w="773"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нет данных</w:t>
            </w:r>
          </w:p>
        </w:tc>
      </w:tr>
      <w:tr w:rsidR="00054493" w:rsidRPr="00AA2121" w:rsidTr="002C282B">
        <w:trPr>
          <w:cantSplit/>
          <w:jc w:val="center"/>
        </w:trPr>
        <w:tc>
          <w:tcPr>
            <w:tcW w:w="1246" w:type="pct"/>
            <w:shd w:val="clear" w:color="auto" w:fill="FDE9D9" w:themeFill="accent6" w:themeFillTint="33"/>
          </w:tcPr>
          <w:p w:rsidR="00054493" w:rsidRPr="00AA2121" w:rsidRDefault="00054493" w:rsidP="0022594B">
            <w:pPr>
              <w:suppressAutoHyphens/>
              <w:rPr>
                <w:sz w:val="20"/>
                <w:szCs w:val="20"/>
              </w:rPr>
            </w:pPr>
            <w:r w:rsidRPr="00AA2121">
              <w:rPr>
                <w:sz w:val="20"/>
                <w:szCs w:val="20"/>
              </w:rPr>
              <w:t>*Универсальный комплексный центр социального обслуживания населения (УКЦСОН)</w:t>
            </w:r>
          </w:p>
        </w:tc>
        <w:tc>
          <w:tcPr>
            <w:tcW w:w="575" w:type="pct"/>
            <w:shd w:val="clear" w:color="auto" w:fill="FDE9D9" w:themeFill="accent6" w:themeFillTint="33"/>
          </w:tcPr>
          <w:p w:rsidR="00054493" w:rsidRPr="00AA2121" w:rsidRDefault="00054493" w:rsidP="0022594B">
            <w:pPr>
              <w:suppressAutoHyphens/>
              <w:ind w:right="-79"/>
              <w:rPr>
                <w:sz w:val="20"/>
                <w:szCs w:val="20"/>
              </w:rPr>
            </w:pPr>
            <w:r w:rsidRPr="00AA2121">
              <w:rPr>
                <w:sz w:val="20"/>
                <w:szCs w:val="20"/>
              </w:rPr>
              <w:t>единиц</w:t>
            </w:r>
          </w:p>
        </w:tc>
        <w:tc>
          <w:tcPr>
            <w:tcW w:w="851"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3</w:t>
            </w:r>
          </w:p>
        </w:tc>
        <w:tc>
          <w:tcPr>
            <w:tcW w:w="691"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2</w:t>
            </w:r>
          </w:p>
        </w:tc>
        <w:tc>
          <w:tcPr>
            <w:tcW w:w="863" w:type="pct"/>
            <w:shd w:val="clear" w:color="auto" w:fill="FDE9D9" w:themeFill="accent6" w:themeFillTint="33"/>
            <w:vAlign w:val="center"/>
          </w:tcPr>
          <w:p w:rsidR="00054493" w:rsidRPr="00AA2121" w:rsidRDefault="00054493" w:rsidP="0022594B">
            <w:pPr>
              <w:suppressAutoHyphens/>
              <w:jc w:val="center"/>
              <w:rPr>
                <w:sz w:val="20"/>
                <w:szCs w:val="20"/>
              </w:rPr>
            </w:pPr>
          </w:p>
        </w:tc>
        <w:tc>
          <w:tcPr>
            <w:tcW w:w="773"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5</w:t>
            </w:r>
          </w:p>
        </w:tc>
      </w:tr>
      <w:tr w:rsidR="00054493" w:rsidRPr="00AA2121" w:rsidTr="002C282B">
        <w:trPr>
          <w:cantSplit/>
          <w:jc w:val="center"/>
        </w:trPr>
        <w:tc>
          <w:tcPr>
            <w:tcW w:w="1246" w:type="pct"/>
            <w:shd w:val="clear" w:color="auto" w:fill="FDE9D9" w:themeFill="accent6" w:themeFillTint="33"/>
          </w:tcPr>
          <w:p w:rsidR="00054493" w:rsidRPr="00AA2121" w:rsidRDefault="00054493" w:rsidP="0022594B">
            <w:pPr>
              <w:suppressAutoHyphens/>
              <w:rPr>
                <w:sz w:val="20"/>
                <w:szCs w:val="20"/>
              </w:rPr>
            </w:pPr>
            <w:r w:rsidRPr="00AA2121">
              <w:rPr>
                <w:sz w:val="20"/>
                <w:szCs w:val="20"/>
              </w:rPr>
              <w:t>*Станции скорой помощи</w:t>
            </w:r>
          </w:p>
        </w:tc>
        <w:tc>
          <w:tcPr>
            <w:tcW w:w="575" w:type="pct"/>
            <w:shd w:val="clear" w:color="auto" w:fill="FDE9D9" w:themeFill="accent6" w:themeFillTint="33"/>
          </w:tcPr>
          <w:p w:rsidR="00054493" w:rsidRPr="00AA2121" w:rsidRDefault="00054493" w:rsidP="0022594B">
            <w:pPr>
              <w:suppressAutoHyphens/>
              <w:ind w:right="-79"/>
              <w:rPr>
                <w:sz w:val="20"/>
                <w:szCs w:val="20"/>
              </w:rPr>
            </w:pPr>
            <w:r w:rsidRPr="00AA2121">
              <w:rPr>
                <w:sz w:val="20"/>
                <w:szCs w:val="20"/>
              </w:rPr>
              <w:t>автомобиль</w:t>
            </w:r>
          </w:p>
        </w:tc>
        <w:tc>
          <w:tcPr>
            <w:tcW w:w="851"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18</w:t>
            </w:r>
          </w:p>
        </w:tc>
        <w:tc>
          <w:tcPr>
            <w:tcW w:w="691"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w:t>
            </w:r>
          </w:p>
        </w:tc>
        <w:tc>
          <w:tcPr>
            <w:tcW w:w="863"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w:t>
            </w:r>
          </w:p>
        </w:tc>
        <w:tc>
          <w:tcPr>
            <w:tcW w:w="773"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18</w:t>
            </w:r>
          </w:p>
        </w:tc>
      </w:tr>
      <w:tr w:rsidR="00054493" w:rsidRPr="00AA2121" w:rsidTr="002C282B">
        <w:trPr>
          <w:cantSplit/>
          <w:jc w:val="center"/>
        </w:trPr>
        <w:tc>
          <w:tcPr>
            <w:tcW w:w="1246" w:type="pct"/>
            <w:shd w:val="clear" w:color="auto" w:fill="FDE9D9" w:themeFill="accent6" w:themeFillTint="33"/>
          </w:tcPr>
          <w:p w:rsidR="00054493" w:rsidRPr="00AA2121" w:rsidRDefault="00054493" w:rsidP="0022594B">
            <w:pPr>
              <w:suppressAutoHyphens/>
              <w:rPr>
                <w:sz w:val="20"/>
                <w:szCs w:val="20"/>
              </w:rPr>
            </w:pPr>
            <w:r w:rsidRPr="00AA2121">
              <w:rPr>
                <w:sz w:val="20"/>
                <w:szCs w:val="20"/>
              </w:rPr>
              <w:t>*Станции скорой помощи</w:t>
            </w:r>
          </w:p>
        </w:tc>
        <w:tc>
          <w:tcPr>
            <w:tcW w:w="575" w:type="pct"/>
            <w:shd w:val="clear" w:color="auto" w:fill="FDE9D9" w:themeFill="accent6" w:themeFillTint="33"/>
          </w:tcPr>
          <w:p w:rsidR="00054493" w:rsidRPr="00AA2121" w:rsidRDefault="00054493" w:rsidP="0022594B">
            <w:pPr>
              <w:suppressAutoHyphens/>
              <w:ind w:right="-79"/>
              <w:rPr>
                <w:sz w:val="20"/>
                <w:szCs w:val="20"/>
              </w:rPr>
            </w:pPr>
            <w:r w:rsidRPr="00AA2121">
              <w:rPr>
                <w:sz w:val="20"/>
                <w:szCs w:val="20"/>
              </w:rPr>
              <w:t>единиц</w:t>
            </w:r>
          </w:p>
        </w:tc>
        <w:tc>
          <w:tcPr>
            <w:tcW w:w="851"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1</w:t>
            </w:r>
          </w:p>
        </w:tc>
        <w:tc>
          <w:tcPr>
            <w:tcW w:w="691"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w:t>
            </w:r>
          </w:p>
        </w:tc>
        <w:tc>
          <w:tcPr>
            <w:tcW w:w="863"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w:t>
            </w:r>
          </w:p>
        </w:tc>
        <w:tc>
          <w:tcPr>
            <w:tcW w:w="773"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1</w:t>
            </w:r>
          </w:p>
        </w:tc>
      </w:tr>
      <w:tr w:rsidR="00054493" w:rsidRPr="00AA2121" w:rsidTr="002C282B">
        <w:trPr>
          <w:cantSplit/>
          <w:jc w:val="center"/>
        </w:trPr>
        <w:tc>
          <w:tcPr>
            <w:tcW w:w="1246" w:type="pct"/>
            <w:shd w:val="clear" w:color="auto" w:fill="FDE9D9" w:themeFill="accent6" w:themeFillTint="33"/>
          </w:tcPr>
          <w:p w:rsidR="00054493" w:rsidRPr="00AA2121" w:rsidRDefault="00054493" w:rsidP="0022594B">
            <w:pPr>
              <w:suppressAutoHyphens/>
              <w:rPr>
                <w:sz w:val="20"/>
                <w:szCs w:val="20"/>
              </w:rPr>
            </w:pPr>
            <w:r w:rsidRPr="00AA2121">
              <w:rPr>
                <w:sz w:val="20"/>
                <w:szCs w:val="20"/>
              </w:rPr>
              <w:t>*Универсальный культурно-досуговый центр</w:t>
            </w:r>
          </w:p>
        </w:tc>
        <w:tc>
          <w:tcPr>
            <w:tcW w:w="575" w:type="pct"/>
            <w:shd w:val="clear" w:color="auto" w:fill="FDE9D9" w:themeFill="accent6" w:themeFillTint="33"/>
          </w:tcPr>
          <w:p w:rsidR="00054493" w:rsidRPr="00AA2121" w:rsidRDefault="00054493" w:rsidP="0022594B">
            <w:pPr>
              <w:suppressAutoHyphens/>
              <w:ind w:right="-79"/>
              <w:rPr>
                <w:sz w:val="20"/>
                <w:szCs w:val="20"/>
              </w:rPr>
            </w:pPr>
            <w:r w:rsidRPr="00AA2121">
              <w:rPr>
                <w:sz w:val="20"/>
                <w:szCs w:val="20"/>
              </w:rPr>
              <w:t>единиц</w:t>
            </w:r>
          </w:p>
        </w:tc>
        <w:tc>
          <w:tcPr>
            <w:tcW w:w="851"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5</w:t>
            </w:r>
          </w:p>
        </w:tc>
        <w:tc>
          <w:tcPr>
            <w:tcW w:w="691" w:type="pct"/>
            <w:shd w:val="clear" w:color="auto" w:fill="FDE9D9" w:themeFill="accent6" w:themeFillTint="33"/>
            <w:vAlign w:val="center"/>
          </w:tcPr>
          <w:p w:rsidR="00054493" w:rsidRPr="00AA2121" w:rsidRDefault="00054493" w:rsidP="0022594B">
            <w:pPr>
              <w:suppressAutoHyphens/>
              <w:jc w:val="center"/>
              <w:rPr>
                <w:sz w:val="20"/>
                <w:szCs w:val="20"/>
              </w:rPr>
            </w:pPr>
          </w:p>
        </w:tc>
        <w:tc>
          <w:tcPr>
            <w:tcW w:w="863"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2</w:t>
            </w:r>
          </w:p>
        </w:tc>
        <w:tc>
          <w:tcPr>
            <w:tcW w:w="773" w:type="pct"/>
            <w:shd w:val="clear" w:color="auto" w:fill="FDE9D9" w:themeFill="accent6" w:themeFillTint="33"/>
            <w:vAlign w:val="center"/>
          </w:tcPr>
          <w:p w:rsidR="00054493" w:rsidRPr="00AA2121" w:rsidRDefault="00054493" w:rsidP="0022594B">
            <w:pPr>
              <w:suppressAutoHyphens/>
              <w:jc w:val="center"/>
              <w:rPr>
                <w:sz w:val="20"/>
                <w:szCs w:val="20"/>
              </w:rPr>
            </w:pPr>
          </w:p>
        </w:tc>
      </w:tr>
      <w:tr w:rsidR="00054493" w:rsidRPr="00AA2121" w:rsidTr="002C282B">
        <w:trPr>
          <w:cantSplit/>
          <w:jc w:val="center"/>
        </w:trPr>
        <w:tc>
          <w:tcPr>
            <w:tcW w:w="1246" w:type="pct"/>
            <w:shd w:val="clear" w:color="auto" w:fill="FDE9D9" w:themeFill="accent6" w:themeFillTint="33"/>
            <w:vAlign w:val="center"/>
          </w:tcPr>
          <w:p w:rsidR="00054493" w:rsidRPr="00AA2121" w:rsidRDefault="00054493" w:rsidP="0022594B">
            <w:pPr>
              <w:suppressAutoHyphens/>
              <w:rPr>
                <w:sz w:val="20"/>
                <w:szCs w:val="20"/>
              </w:rPr>
            </w:pPr>
            <w:r w:rsidRPr="00AA2121">
              <w:rPr>
                <w:sz w:val="20"/>
                <w:szCs w:val="20"/>
              </w:rPr>
              <w:t>*помещения для культурно-массовой работы с населением, досуга, любительской деятельности и библиотеки</w:t>
            </w:r>
          </w:p>
        </w:tc>
        <w:tc>
          <w:tcPr>
            <w:tcW w:w="575" w:type="pct"/>
            <w:shd w:val="clear" w:color="auto" w:fill="FDE9D9" w:themeFill="accent6" w:themeFillTint="33"/>
            <w:vAlign w:val="center"/>
          </w:tcPr>
          <w:p w:rsidR="00054493" w:rsidRPr="00AA2121" w:rsidRDefault="00054493" w:rsidP="0022594B">
            <w:pPr>
              <w:suppressAutoHyphens/>
              <w:ind w:right="-79"/>
              <w:rPr>
                <w:sz w:val="20"/>
                <w:szCs w:val="20"/>
              </w:rPr>
            </w:pPr>
            <w:r w:rsidRPr="00AA2121">
              <w:rPr>
                <w:sz w:val="20"/>
                <w:szCs w:val="20"/>
              </w:rPr>
              <w:t>кв. м</w:t>
            </w:r>
          </w:p>
        </w:tc>
        <w:tc>
          <w:tcPr>
            <w:tcW w:w="851"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11526,4</w:t>
            </w:r>
          </w:p>
        </w:tc>
        <w:tc>
          <w:tcPr>
            <w:tcW w:w="691"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w:t>
            </w:r>
          </w:p>
        </w:tc>
        <w:tc>
          <w:tcPr>
            <w:tcW w:w="863"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220</w:t>
            </w:r>
          </w:p>
        </w:tc>
        <w:tc>
          <w:tcPr>
            <w:tcW w:w="773"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11746,4</w:t>
            </w:r>
          </w:p>
        </w:tc>
      </w:tr>
      <w:tr w:rsidR="00054493" w:rsidRPr="00AA2121" w:rsidTr="002C282B">
        <w:trPr>
          <w:cantSplit/>
          <w:jc w:val="center"/>
        </w:trPr>
        <w:tc>
          <w:tcPr>
            <w:tcW w:w="1246" w:type="pct"/>
            <w:shd w:val="clear" w:color="auto" w:fill="FDE9D9" w:themeFill="accent6" w:themeFillTint="33"/>
          </w:tcPr>
          <w:p w:rsidR="00054493" w:rsidRPr="00AA2121" w:rsidRDefault="00054493" w:rsidP="0022594B">
            <w:pPr>
              <w:suppressAutoHyphens/>
              <w:rPr>
                <w:sz w:val="20"/>
                <w:szCs w:val="20"/>
              </w:rPr>
            </w:pPr>
            <w:r w:rsidRPr="00AA2121">
              <w:rPr>
                <w:sz w:val="20"/>
                <w:szCs w:val="20"/>
              </w:rPr>
              <w:t xml:space="preserve"> *зрительные залы</w:t>
            </w:r>
          </w:p>
        </w:tc>
        <w:tc>
          <w:tcPr>
            <w:tcW w:w="575" w:type="pct"/>
            <w:shd w:val="clear" w:color="auto" w:fill="FDE9D9" w:themeFill="accent6" w:themeFillTint="33"/>
          </w:tcPr>
          <w:p w:rsidR="00054493" w:rsidRPr="00AA2121" w:rsidRDefault="00054493" w:rsidP="0022594B">
            <w:pPr>
              <w:suppressAutoHyphens/>
              <w:ind w:right="-79"/>
              <w:rPr>
                <w:sz w:val="20"/>
                <w:szCs w:val="20"/>
              </w:rPr>
            </w:pPr>
            <w:r w:rsidRPr="00AA2121">
              <w:rPr>
                <w:sz w:val="20"/>
                <w:szCs w:val="20"/>
              </w:rPr>
              <w:t>мест</w:t>
            </w:r>
          </w:p>
        </w:tc>
        <w:tc>
          <w:tcPr>
            <w:tcW w:w="851"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1057</w:t>
            </w:r>
          </w:p>
        </w:tc>
        <w:tc>
          <w:tcPr>
            <w:tcW w:w="691"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w:t>
            </w:r>
          </w:p>
        </w:tc>
        <w:tc>
          <w:tcPr>
            <w:tcW w:w="863"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w:t>
            </w:r>
          </w:p>
        </w:tc>
        <w:tc>
          <w:tcPr>
            <w:tcW w:w="773"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1057</w:t>
            </w:r>
          </w:p>
        </w:tc>
      </w:tr>
      <w:tr w:rsidR="00054493" w:rsidRPr="00AA2121" w:rsidTr="002C282B">
        <w:trPr>
          <w:cantSplit/>
          <w:trHeight w:val="126"/>
          <w:jc w:val="center"/>
        </w:trPr>
        <w:tc>
          <w:tcPr>
            <w:tcW w:w="1246" w:type="pct"/>
            <w:shd w:val="clear" w:color="auto" w:fill="D9D9D9" w:themeFill="background1" w:themeFillShade="D9"/>
          </w:tcPr>
          <w:p w:rsidR="00054493" w:rsidRPr="00AA2121" w:rsidRDefault="00054493" w:rsidP="0022594B">
            <w:pPr>
              <w:suppressAutoHyphens/>
              <w:rPr>
                <w:sz w:val="20"/>
                <w:szCs w:val="20"/>
              </w:rPr>
            </w:pPr>
            <w:r w:rsidRPr="00AA2121">
              <w:rPr>
                <w:sz w:val="20"/>
                <w:szCs w:val="20"/>
              </w:rPr>
              <w:t>ЕПС (единовременная пропускная способность)</w:t>
            </w:r>
          </w:p>
        </w:tc>
        <w:tc>
          <w:tcPr>
            <w:tcW w:w="575" w:type="pct"/>
            <w:shd w:val="clear" w:color="auto" w:fill="D9D9D9" w:themeFill="background1" w:themeFillShade="D9"/>
          </w:tcPr>
          <w:p w:rsidR="00054493" w:rsidRPr="00AA2121" w:rsidRDefault="00054493" w:rsidP="0022594B">
            <w:pPr>
              <w:suppressAutoHyphens/>
              <w:rPr>
                <w:sz w:val="20"/>
                <w:szCs w:val="20"/>
              </w:rPr>
            </w:pPr>
            <w:r w:rsidRPr="00AA2121">
              <w:rPr>
                <w:sz w:val="20"/>
                <w:szCs w:val="20"/>
              </w:rPr>
              <w:t>человек</w:t>
            </w:r>
          </w:p>
        </w:tc>
        <w:tc>
          <w:tcPr>
            <w:tcW w:w="851" w:type="pct"/>
            <w:shd w:val="clear" w:color="auto" w:fill="D9D9D9" w:themeFill="background1" w:themeFillShade="D9"/>
            <w:vAlign w:val="center"/>
          </w:tcPr>
          <w:p w:rsidR="00054493" w:rsidRPr="00AA2121" w:rsidRDefault="00054493" w:rsidP="0022594B">
            <w:pPr>
              <w:suppressAutoHyphens/>
              <w:jc w:val="center"/>
              <w:rPr>
                <w:sz w:val="20"/>
                <w:szCs w:val="20"/>
              </w:rPr>
            </w:pPr>
            <w:r w:rsidRPr="00AA2121">
              <w:rPr>
                <w:sz w:val="20"/>
                <w:szCs w:val="20"/>
              </w:rPr>
              <w:t>1597</w:t>
            </w:r>
          </w:p>
        </w:tc>
        <w:tc>
          <w:tcPr>
            <w:tcW w:w="691" w:type="pct"/>
            <w:shd w:val="clear" w:color="auto" w:fill="D9D9D9" w:themeFill="background1" w:themeFillShade="D9"/>
            <w:vAlign w:val="center"/>
          </w:tcPr>
          <w:p w:rsidR="00054493" w:rsidRPr="00AA2121" w:rsidRDefault="00054493" w:rsidP="0022594B">
            <w:pPr>
              <w:suppressAutoHyphens/>
              <w:jc w:val="center"/>
              <w:rPr>
                <w:sz w:val="20"/>
                <w:szCs w:val="20"/>
              </w:rPr>
            </w:pPr>
            <w:r w:rsidRPr="00AA2121">
              <w:rPr>
                <w:sz w:val="20"/>
                <w:szCs w:val="20"/>
              </w:rPr>
              <w:t>2040</w:t>
            </w:r>
          </w:p>
        </w:tc>
        <w:tc>
          <w:tcPr>
            <w:tcW w:w="863" w:type="pct"/>
            <w:shd w:val="clear" w:color="auto" w:fill="D9D9D9" w:themeFill="background1" w:themeFillShade="D9"/>
            <w:vAlign w:val="center"/>
          </w:tcPr>
          <w:p w:rsidR="00054493" w:rsidRPr="00AA2121" w:rsidRDefault="00054493" w:rsidP="0022594B">
            <w:pPr>
              <w:suppressAutoHyphens/>
              <w:jc w:val="center"/>
              <w:rPr>
                <w:sz w:val="20"/>
                <w:szCs w:val="20"/>
              </w:rPr>
            </w:pPr>
            <w:r w:rsidRPr="00AA2121">
              <w:rPr>
                <w:sz w:val="20"/>
                <w:szCs w:val="20"/>
              </w:rPr>
              <w:t>220</w:t>
            </w:r>
          </w:p>
        </w:tc>
        <w:tc>
          <w:tcPr>
            <w:tcW w:w="773" w:type="pct"/>
            <w:shd w:val="clear" w:color="auto" w:fill="D9D9D9" w:themeFill="background1" w:themeFillShade="D9"/>
            <w:vAlign w:val="center"/>
          </w:tcPr>
          <w:p w:rsidR="00054493" w:rsidRPr="00AA2121" w:rsidRDefault="00054493" w:rsidP="0022594B">
            <w:pPr>
              <w:suppressAutoHyphens/>
              <w:jc w:val="center"/>
              <w:rPr>
                <w:sz w:val="20"/>
                <w:szCs w:val="20"/>
              </w:rPr>
            </w:pPr>
            <w:r w:rsidRPr="00AA2121">
              <w:rPr>
                <w:sz w:val="20"/>
                <w:szCs w:val="20"/>
              </w:rPr>
              <w:t>3857</w:t>
            </w:r>
          </w:p>
        </w:tc>
      </w:tr>
      <w:tr w:rsidR="00054493" w:rsidRPr="00AA2121" w:rsidTr="002C282B">
        <w:trPr>
          <w:cantSplit/>
          <w:trHeight w:val="360"/>
          <w:jc w:val="center"/>
        </w:trPr>
        <w:tc>
          <w:tcPr>
            <w:tcW w:w="1246" w:type="pct"/>
          </w:tcPr>
          <w:p w:rsidR="00054493" w:rsidRPr="00AA2121" w:rsidRDefault="00054493" w:rsidP="0022594B">
            <w:pPr>
              <w:suppressAutoHyphens/>
              <w:rPr>
                <w:sz w:val="20"/>
                <w:szCs w:val="20"/>
              </w:rPr>
            </w:pPr>
            <w:r w:rsidRPr="00AA2121">
              <w:rPr>
                <w:sz w:val="20"/>
                <w:szCs w:val="20"/>
              </w:rPr>
              <w:t>Спортивные залы</w:t>
            </w:r>
          </w:p>
        </w:tc>
        <w:tc>
          <w:tcPr>
            <w:tcW w:w="575" w:type="pct"/>
          </w:tcPr>
          <w:p w:rsidR="00054493" w:rsidRPr="00AA2121" w:rsidRDefault="00054493" w:rsidP="0022594B">
            <w:pPr>
              <w:suppressAutoHyphens/>
              <w:rPr>
                <w:sz w:val="20"/>
                <w:szCs w:val="20"/>
              </w:rPr>
            </w:pPr>
            <w:r w:rsidRPr="00AA2121">
              <w:rPr>
                <w:sz w:val="20"/>
                <w:szCs w:val="20"/>
              </w:rPr>
              <w:t>кв. м площади пола</w:t>
            </w:r>
          </w:p>
        </w:tc>
        <w:tc>
          <w:tcPr>
            <w:tcW w:w="851" w:type="pct"/>
            <w:vAlign w:val="center"/>
          </w:tcPr>
          <w:p w:rsidR="00054493" w:rsidRPr="00AA2121" w:rsidRDefault="00054493" w:rsidP="0022594B">
            <w:pPr>
              <w:suppressAutoHyphens/>
              <w:jc w:val="center"/>
              <w:rPr>
                <w:sz w:val="20"/>
                <w:szCs w:val="20"/>
              </w:rPr>
            </w:pPr>
            <w:r w:rsidRPr="00AA2121">
              <w:rPr>
                <w:sz w:val="20"/>
                <w:szCs w:val="20"/>
              </w:rPr>
              <w:t>5020</w:t>
            </w:r>
          </w:p>
        </w:tc>
        <w:tc>
          <w:tcPr>
            <w:tcW w:w="691" w:type="pct"/>
            <w:vAlign w:val="center"/>
          </w:tcPr>
          <w:p w:rsidR="00054493" w:rsidRPr="00AA2121" w:rsidRDefault="00054493" w:rsidP="0022594B">
            <w:pPr>
              <w:suppressAutoHyphens/>
              <w:jc w:val="center"/>
              <w:rPr>
                <w:sz w:val="20"/>
                <w:szCs w:val="20"/>
              </w:rPr>
            </w:pPr>
            <w:r w:rsidRPr="00AA2121">
              <w:rPr>
                <w:sz w:val="20"/>
                <w:szCs w:val="20"/>
              </w:rPr>
              <w:t>4032</w:t>
            </w:r>
          </w:p>
        </w:tc>
        <w:tc>
          <w:tcPr>
            <w:tcW w:w="863" w:type="pct"/>
            <w:vAlign w:val="center"/>
          </w:tcPr>
          <w:p w:rsidR="00054493" w:rsidRPr="00AA2121" w:rsidRDefault="00054493" w:rsidP="0022594B">
            <w:pPr>
              <w:suppressAutoHyphens/>
              <w:jc w:val="center"/>
              <w:rPr>
                <w:sz w:val="20"/>
                <w:szCs w:val="20"/>
              </w:rPr>
            </w:pPr>
            <w:r w:rsidRPr="00AA2121">
              <w:rPr>
                <w:sz w:val="20"/>
                <w:szCs w:val="20"/>
              </w:rPr>
              <w:t>-</w:t>
            </w:r>
          </w:p>
        </w:tc>
        <w:tc>
          <w:tcPr>
            <w:tcW w:w="773" w:type="pct"/>
            <w:vAlign w:val="center"/>
          </w:tcPr>
          <w:p w:rsidR="00054493" w:rsidRPr="00AA2121" w:rsidRDefault="00054493" w:rsidP="0022594B">
            <w:pPr>
              <w:suppressAutoHyphens/>
              <w:jc w:val="center"/>
              <w:rPr>
                <w:sz w:val="20"/>
                <w:szCs w:val="20"/>
              </w:rPr>
            </w:pPr>
            <w:r w:rsidRPr="00AA2121">
              <w:rPr>
                <w:sz w:val="20"/>
                <w:szCs w:val="20"/>
              </w:rPr>
              <w:t>9052</w:t>
            </w:r>
          </w:p>
        </w:tc>
      </w:tr>
      <w:tr w:rsidR="00054493" w:rsidRPr="00AA2121" w:rsidTr="002C282B">
        <w:trPr>
          <w:cantSplit/>
          <w:trHeight w:val="64"/>
          <w:jc w:val="center"/>
        </w:trPr>
        <w:tc>
          <w:tcPr>
            <w:tcW w:w="1246" w:type="pct"/>
          </w:tcPr>
          <w:p w:rsidR="00054493" w:rsidRPr="00AA2121" w:rsidRDefault="00054493" w:rsidP="0022594B">
            <w:pPr>
              <w:suppressAutoHyphens/>
              <w:rPr>
                <w:sz w:val="20"/>
                <w:szCs w:val="20"/>
              </w:rPr>
            </w:pPr>
            <w:r w:rsidRPr="00AA2121">
              <w:rPr>
                <w:sz w:val="20"/>
                <w:szCs w:val="20"/>
              </w:rPr>
              <w:t>Помещения для физкультурно-оздоровительных занятий</w:t>
            </w:r>
          </w:p>
        </w:tc>
        <w:tc>
          <w:tcPr>
            <w:tcW w:w="575" w:type="pct"/>
          </w:tcPr>
          <w:p w:rsidR="00054493" w:rsidRPr="00AA2121" w:rsidRDefault="00054493" w:rsidP="0022594B">
            <w:pPr>
              <w:suppressAutoHyphens/>
              <w:rPr>
                <w:sz w:val="20"/>
                <w:szCs w:val="20"/>
              </w:rPr>
            </w:pPr>
            <w:r w:rsidRPr="00AA2121">
              <w:rPr>
                <w:sz w:val="20"/>
                <w:szCs w:val="20"/>
              </w:rPr>
              <w:t>кв. м площади пола</w:t>
            </w:r>
          </w:p>
        </w:tc>
        <w:tc>
          <w:tcPr>
            <w:tcW w:w="851" w:type="pct"/>
            <w:vAlign w:val="center"/>
          </w:tcPr>
          <w:p w:rsidR="00054493" w:rsidRPr="00AA2121" w:rsidRDefault="00054493" w:rsidP="0022594B">
            <w:pPr>
              <w:suppressAutoHyphens/>
              <w:jc w:val="center"/>
              <w:rPr>
                <w:sz w:val="20"/>
                <w:szCs w:val="20"/>
              </w:rPr>
            </w:pPr>
          </w:p>
        </w:tc>
        <w:tc>
          <w:tcPr>
            <w:tcW w:w="691" w:type="pct"/>
            <w:vAlign w:val="center"/>
          </w:tcPr>
          <w:p w:rsidR="00054493" w:rsidRPr="00AA2121" w:rsidRDefault="00054493" w:rsidP="0022594B">
            <w:pPr>
              <w:suppressAutoHyphens/>
              <w:jc w:val="center"/>
              <w:rPr>
                <w:sz w:val="20"/>
                <w:szCs w:val="20"/>
              </w:rPr>
            </w:pPr>
          </w:p>
        </w:tc>
        <w:tc>
          <w:tcPr>
            <w:tcW w:w="863" w:type="pct"/>
            <w:vAlign w:val="center"/>
          </w:tcPr>
          <w:p w:rsidR="00054493" w:rsidRPr="00AA2121" w:rsidRDefault="00054493" w:rsidP="0022594B">
            <w:pPr>
              <w:suppressAutoHyphens/>
              <w:jc w:val="center"/>
              <w:rPr>
                <w:sz w:val="20"/>
                <w:szCs w:val="20"/>
              </w:rPr>
            </w:pPr>
          </w:p>
        </w:tc>
        <w:tc>
          <w:tcPr>
            <w:tcW w:w="773" w:type="pct"/>
            <w:vAlign w:val="center"/>
          </w:tcPr>
          <w:p w:rsidR="00054493" w:rsidRPr="00AA2121" w:rsidRDefault="00054493" w:rsidP="0022594B">
            <w:pPr>
              <w:suppressAutoHyphens/>
              <w:jc w:val="center"/>
              <w:rPr>
                <w:sz w:val="20"/>
                <w:szCs w:val="20"/>
              </w:rPr>
            </w:pPr>
          </w:p>
        </w:tc>
      </w:tr>
      <w:tr w:rsidR="00054493" w:rsidRPr="00AA2121" w:rsidTr="002C282B">
        <w:trPr>
          <w:cantSplit/>
          <w:trHeight w:val="64"/>
          <w:jc w:val="center"/>
        </w:trPr>
        <w:tc>
          <w:tcPr>
            <w:tcW w:w="1246" w:type="pct"/>
            <w:vAlign w:val="center"/>
          </w:tcPr>
          <w:p w:rsidR="00054493" w:rsidRPr="00AA2121" w:rsidRDefault="00054493" w:rsidP="0022594B">
            <w:pPr>
              <w:suppressAutoHyphens/>
              <w:rPr>
                <w:sz w:val="20"/>
                <w:szCs w:val="20"/>
              </w:rPr>
            </w:pPr>
            <w:r w:rsidRPr="00AA2121">
              <w:rPr>
                <w:sz w:val="20"/>
                <w:szCs w:val="20"/>
              </w:rPr>
              <w:t>Плавательные бассейны</w:t>
            </w:r>
          </w:p>
        </w:tc>
        <w:tc>
          <w:tcPr>
            <w:tcW w:w="575" w:type="pct"/>
          </w:tcPr>
          <w:p w:rsidR="00054493" w:rsidRPr="00AA2121" w:rsidRDefault="00054493" w:rsidP="0022594B">
            <w:pPr>
              <w:suppressAutoHyphens/>
              <w:jc w:val="center"/>
              <w:rPr>
                <w:sz w:val="20"/>
                <w:szCs w:val="20"/>
              </w:rPr>
            </w:pPr>
            <w:r w:rsidRPr="00AA2121">
              <w:rPr>
                <w:sz w:val="20"/>
                <w:szCs w:val="20"/>
              </w:rPr>
              <w:t>кв. м зеркала воды</w:t>
            </w:r>
          </w:p>
        </w:tc>
        <w:tc>
          <w:tcPr>
            <w:tcW w:w="851" w:type="pct"/>
            <w:vAlign w:val="center"/>
          </w:tcPr>
          <w:p w:rsidR="00054493" w:rsidRPr="00AA2121" w:rsidRDefault="00054493" w:rsidP="0022594B">
            <w:pPr>
              <w:suppressAutoHyphens/>
              <w:jc w:val="center"/>
              <w:rPr>
                <w:sz w:val="20"/>
                <w:szCs w:val="20"/>
              </w:rPr>
            </w:pPr>
            <w:r w:rsidRPr="00AA2121">
              <w:rPr>
                <w:sz w:val="20"/>
                <w:szCs w:val="20"/>
              </w:rPr>
              <w:t>965</w:t>
            </w:r>
          </w:p>
        </w:tc>
        <w:tc>
          <w:tcPr>
            <w:tcW w:w="691" w:type="pct"/>
            <w:vAlign w:val="center"/>
          </w:tcPr>
          <w:p w:rsidR="00054493" w:rsidRPr="00AA2121" w:rsidRDefault="00054493" w:rsidP="0022594B">
            <w:pPr>
              <w:suppressAutoHyphens/>
              <w:jc w:val="center"/>
              <w:rPr>
                <w:sz w:val="20"/>
                <w:szCs w:val="20"/>
              </w:rPr>
            </w:pPr>
            <w:r w:rsidRPr="00AA2121">
              <w:rPr>
                <w:sz w:val="20"/>
                <w:szCs w:val="20"/>
              </w:rPr>
              <w:t>550</w:t>
            </w:r>
          </w:p>
        </w:tc>
        <w:tc>
          <w:tcPr>
            <w:tcW w:w="863" w:type="pct"/>
            <w:vAlign w:val="center"/>
          </w:tcPr>
          <w:p w:rsidR="00054493" w:rsidRPr="00AA2121" w:rsidRDefault="00054493" w:rsidP="0022594B">
            <w:pPr>
              <w:suppressAutoHyphens/>
              <w:jc w:val="center"/>
              <w:rPr>
                <w:sz w:val="20"/>
                <w:szCs w:val="20"/>
              </w:rPr>
            </w:pPr>
            <w:r w:rsidRPr="00AA2121">
              <w:rPr>
                <w:sz w:val="20"/>
                <w:szCs w:val="20"/>
              </w:rPr>
              <w:t>-</w:t>
            </w:r>
          </w:p>
        </w:tc>
        <w:tc>
          <w:tcPr>
            <w:tcW w:w="773" w:type="pct"/>
            <w:vAlign w:val="center"/>
          </w:tcPr>
          <w:p w:rsidR="00054493" w:rsidRPr="00AA2121" w:rsidRDefault="00054493" w:rsidP="0022594B">
            <w:pPr>
              <w:suppressAutoHyphens/>
              <w:jc w:val="center"/>
              <w:rPr>
                <w:sz w:val="20"/>
                <w:szCs w:val="20"/>
              </w:rPr>
            </w:pPr>
            <w:r w:rsidRPr="00AA2121">
              <w:rPr>
                <w:sz w:val="20"/>
                <w:szCs w:val="20"/>
              </w:rPr>
              <w:t>1515</w:t>
            </w:r>
          </w:p>
        </w:tc>
      </w:tr>
      <w:tr w:rsidR="00054493" w:rsidRPr="00AA2121" w:rsidTr="002C282B">
        <w:trPr>
          <w:cantSplit/>
          <w:trHeight w:val="343"/>
          <w:jc w:val="center"/>
        </w:trPr>
        <w:tc>
          <w:tcPr>
            <w:tcW w:w="1246" w:type="pct"/>
            <w:shd w:val="clear" w:color="auto" w:fill="auto"/>
            <w:vAlign w:val="center"/>
          </w:tcPr>
          <w:p w:rsidR="00054493" w:rsidRPr="00AA2121" w:rsidRDefault="00054493" w:rsidP="0022594B">
            <w:pPr>
              <w:suppressAutoHyphens/>
              <w:rPr>
                <w:sz w:val="20"/>
                <w:szCs w:val="20"/>
              </w:rPr>
            </w:pPr>
            <w:r w:rsidRPr="00AA2121">
              <w:rPr>
                <w:sz w:val="20"/>
                <w:szCs w:val="20"/>
              </w:rPr>
              <w:t xml:space="preserve">Территория физкультурно-спортивных сооружений, </w:t>
            </w:r>
            <w:r w:rsidRPr="00AA2121">
              <w:rPr>
                <w:sz w:val="20"/>
                <w:szCs w:val="20"/>
              </w:rPr>
              <w:br/>
              <w:t>в том числе:</w:t>
            </w:r>
          </w:p>
        </w:tc>
        <w:tc>
          <w:tcPr>
            <w:tcW w:w="575" w:type="pct"/>
            <w:shd w:val="clear" w:color="auto" w:fill="auto"/>
            <w:vAlign w:val="center"/>
          </w:tcPr>
          <w:p w:rsidR="00054493" w:rsidRPr="00AA2121" w:rsidRDefault="00054493" w:rsidP="0022594B">
            <w:pPr>
              <w:suppressAutoHyphens/>
              <w:jc w:val="center"/>
              <w:rPr>
                <w:sz w:val="20"/>
                <w:szCs w:val="20"/>
              </w:rPr>
            </w:pPr>
            <w:r w:rsidRPr="00AA2121">
              <w:rPr>
                <w:sz w:val="20"/>
                <w:szCs w:val="20"/>
              </w:rPr>
              <w:t>кв. м</w:t>
            </w:r>
          </w:p>
        </w:tc>
        <w:tc>
          <w:tcPr>
            <w:tcW w:w="851" w:type="pct"/>
            <w:shd w:val="clear" w:color="auto" w:fill="auto"/>
            <w:vAlign w:val="center"/>
          </w:tcPr>
          <w:p w:rsidR="00054493" w:rsidRPr="00AA2121" w:rsidRDefault="00054493" w:rsidP="0022594B">
            <w:pPr>
              <w:suppressAutoHyphens/>
              <w:jc w:val="center"/>
              <w:rPr>
                <w:sz w:val="20"/>
                <w:szCs w:val="20"/>
              </w:rPr>
            </w:pPr>
          </w:p>
        </w:tc>
        <w:tc>
          <w:tcPr>
            <w:tcW w:w="691" w:type="pct"/>
            <w:shd w:val="clear" w:color="auto" w:fill="auto"/>
            <w:vAlign w:val="center"/>
          </w:tcPr>
          <w:p w:rsidR="00054493" w:rsidRPr="00AA2121" w:rsidRDefault="00054493" w:rsidP="0022594B">
            <w:pPr>
              <w:suppressAutoHyphens/>
              <w:jc w:val="center"/>
              <w:rPr>
                <w:sz w:val="20"/>
                <w:szCs w:val="20"/>
              </w:rPr>
            </w:pPr>
          </w:p>
        </w:tc>
        <w:tc>
          <w:tcPr>
            <w:tcW w:w="863" w:type="pct"/>
            <w:shd w:val="clear" w:color="auto" w:fill="auto"/>
            <w:vAlign w:val="center"/>
          </w:tcPr>
          <w:p w:rsidR="00054493" w:rsidRPr="00AA2121" w:rsidRDefault="00054493" w:rsidP="0022594B">
            <w:pPr>
              <w:suppressAutoHyphens/>
              <w:jc w:val="center"/>
              <w:rPr>
                <w:sz w:val="20"/>
                <w:szCs w:val="20"/>
              </w:rPr>
            </w:pPr>
          </w:p>
        </w:tc>
        <w:tc>
          <w:tcPr>
            <w:tcW w:w="773" w:type="pct"/>
            <w:shd w:val="clear" w:color="auto" w:fill="auto"/>
            <w:vAlign w:val="center"/>
          </w:tcPr>
          <w:p w:rsidR="00054493" w:rsidRPr="00AA2121" w:rsidRDefault="00054493" w:rsidP="0022594B">
            <w:pPr>
              <w:suppressAutoHyphens/>
              <w:jc w:val="center"/>
              <w:rPr>
                <w:sz w:val="20"/>
                <w:szCs w:val="20"/>
              </w:rPr>
            </w:pPr>
          </w:p>
        </w:tc>
      </w:tr>
      <w:tr w:rsidR="00054493" w:rsidRPr="00AA2121" w:rsidTr="002C282B">
        <w:trPr>
          <w:cantSplit/>
          <w:trHeight w:val="70"/>
          <w:jc w:val="center"/>
        </w:trPr>
        <w:tc>
          <w:tcPr>
            <w:tcW w:w="1246" w:type="pct"/>
            <w:vAlign w:val="center"/>
          </w:tcPr>
          <w:p w:rsidR="00054493" w:rsidRPr="00AA2121" w:rsidRDefault="00054493" w:rsidP="0022594B">
            <w:pPr>
              <w:suppressAutoHyphens/>
              <w:rPr>
                <w:sz w:val="20"/>
                <w:szCs w:val="20"/>
              </w:rPr>
            </w:pPr>
            <w:r w:rsidRPr="00AA2121">
              <w:rPr>
                <w:sz w:val="20"/>
                <w:szCs w:val="20"/>
              </w:rPr>
              <w:t>плоскостные сооружения</w:t>
            </w:r>
          </w:p>
        </w:tc>
        <w:tc>
          <w:tcPr>
            <w:tcW w:w="575" w:type="pct"/>
            <w:vAlign w:val="center"/>
          </w:tcPr>
          <w:p w:rsidR="00054493" w:rsidRPr="00AA2121" w:rsidRDefault="00054493" w:rsidP="0022594B">
            <w:pPr>
              <w:suppressAutoHyphens/>
              <w:jc w:val="center"/>
              <w:rPr>
                <w:sz w:val="20"/>
                <w:szCs w:val="20"/>
              </w:rPr>
            </w:pPr>
            <w:r w:rsidRPr="00AA2121">
              <w:rPr>
                <w:sz w:val="20"/>
                <w:szCs w:val="20"/>
              </w:rPr>
              <w:t>кв.м</w:t>
            </w:r>
          </w:p>
        </w:tc>
        <w:tc>
          <w:tcPr>
            <w:tcW w:w="851" w:type="pct"/>
            <w:vAlign w:val="center"/>
          </w:tcPr>
          <w:p w:rsidR="00054493" w:rsidRPr="00AA2121" w:rsidRDefault="00054493" w:rsidP="0022594B">
            <w:pPr>
              <w:suppressAutoHyphens/>
              <w:jc w:val="center"/>
              <w:rPr>
                <w:sz w:val="20"/>
                <w:szCs w:val="20"/>
              </w:rPr>
            </w:pPr>
            <w:r w:rsidRPr="00AA2121">
              <w:rPr>
                <w:sz w:val="20"/>
                <w:szCs w:val="20"/>
              </w:rPr>
              <w:t>25704</w:t>
            </w:r>
          </w:p>
        </w:tc>
        <w:tc>
          <w:tcPr>
            <w:tcW w:w="691" w:type="pct"/>
            <w:vAlign w:val="center"/>
          </w:tcPr>
          <w:p w:rsidR="00054493" w:rsidRPr="00AA2121" w:rsidRDefault="00054493" w:rsidP="0022594B">
            <w:pPr>
              <w:suppressAutoHyphens/>
              <w:jc w:val="center"/>
              <w:rPr>
                <w:sz w:val="20"/>
                <w:szCs w:val="20"/>
              </w:rPr>
            </w:pPr>
            <w:r w:rsidRPr="00AA2121">
              <w:rPr>
                <w:sz w:val="20"/>
                <w:szCs w:val="20"/>
              </w:rPr>
              <w:t>26072</w:t>
            </w:r>
          </w:p>
        </w:tc>
        <w:tc>
          <w:tcPr>
            <w:tcW w:w="863" w:type="pct"/>
            <w:vAlign w:val="center"/>
          </w:tcPr>
          <w:p w:rsidR="00054493" w:rsidRPr="00AA2121" w:rsidRDefault="00054493" w:rsidP="0022594B">
            <w:pPr>
              <w:suppressAutoHyphens/>
              <w:jc w:val="center"/>
              <w:rPr>
                <w:sz w:val="20"/>
                <w:szCs w:val="20"/>
              </w:rPr>
            </w:pPr>
            <w:r w:rsidRPr="00AA2121">
              <w:rPr>
                <w:sz w:val="20"/>
                <w:szCs w:val="20"/>
              </w:rPr>
              <w:t>4400</w:t>
            </w:r>
          </w:p>
        </w:tc>
        <w:tc>
          <w:tcPr>
            <w:tcW w:w="773" w:type="pct"/>
            <w:vAlign w:val="center"/>
          </w:tcPr>
          <w:p w:rsidR="00054493" w:rsidRPr="00AA2121" w:rsidRDefault="00054493" w:rsidP="0022594B">
            <w:pPr>
              <w:suppressAutoHyphens/>
              <w:jc w:val="center"/>
              <w:rPr>
                <w:sz w:val="20"/>
                <w:szCs w:val="20"/>
              </w:rPr>
            </w:pPr>
            <w:r w:rsidRPr="00AA2121">
              <w:rPr>
                <w:sz w:val="20"/>
                <w:szCs w:val="20"/>
              </w:rPr>
              <w:t>70576</w:t>
            </w:r>
          </w:p>
        </w:tc>
      </w:tr>
      <w:tr w:rsidR="00054493" w:rsidRPr="00AA2121" w:rsidTr="002C282B">
        <w:trPr>
          <w:cantSplit/>
          <w:jc w:val="center"/>
        </w:trPr>
        <w:tc>
          <w:tcPr>
            <w:tcW w:w="1246" w:type="pct"/>
            <w:shd w:val="clear" w:color="auto" w:fill="auto"/>
          </w:tcPr>
          <w:p w:rsidR="00054493" w:rsidRPr="00AA2121" w:rsidRDefault="00054493" w:rsidP="0022594B">
            <w:pPr>
              <w:suppressAutoHyphens/>
              <w:rPr>
                <w:sz w:val="20"/>
                <w:szCs w:val="20"/>
              </w:rPr>
            </w:pPr>
            <w:r w:rsidRPr="00AA2121">
              <w:rPr>
                <w:sz w:val="20"/>
                <w:szCs w:val="20"/>
              </w:rPr>
              <w:t>Предприятия торговли</w:t>
            </w:r>
          </w:p>
        </w:tc>
        <w:tc>
          <w:tcPr>
            <w:tcW w:w="575" w:type="pct"/>
            <w:shd w:val="clear" w:color="auto" w:fill="auto"/>
          </w:tcPr>
          <w:p w:rsidR="00054493" w:rsidRPr="00AA2121" w:rsidRDefault="00054493" w:rsidP="0022594B">
            <w:pPr>
              <w:suppressAutoHyphens/>
              <w:ind w:right="-79"/>
              <w:rPr>
                <w:sz w:val="20"/>
                <w:szCs w:val="20"/>
              </w:rPr>
            </w:pPr>
            <w:r w:rsidRPr="00AA2121">
              <w:rPr>
                <w:sz w:val="20"/>
                <w:szCs w:val="20"/>
              </w:rPr>
              <w:t>тыс. м</w:t>
            </w:r>
            <w:r w:rsidRPr="00AA2121">
              <w:rPr>
                <w:sz w:val="20"/>
                <w:szCs w:val="20"/>
                <w:vertAlign w:val="superscript"/>
              </w:rPr>
              <w:t>2</w:t>
            </w:r>
          </w:p>
        </w:tc>
        <w:tc>
          <w:tcPr>
            <w:tcW w:w="851" w:type="pct"/>
            <w:shd w:val="clear" w:color="auto" w:fill="auto"/>
            <w:vAlign w:val="center"/>
          </w:tcPr>
          <w:p w:rsidR="00054493" w:rsidRPr="00AA2121" w:rsidRDefault="00054493" w:rsidP="0022594B">
            <w:pPr>
              <w:suppressAutoHyphens/>
              <w:jc w:val="center"/>
              <w:rPr>
                <w:sz w:val="20"/>
                <w:szCs w:val="20"/>
              </w:rPr>
            </w:pPr>
            <w:r w:rsidRPr="00AA2121">
              <w:rPr>
                <w:sz w:val="20"/>
                <w:szCs w:val="20"/>
              </w:rPr>
              <w:t>115,3</w:t>
            </w:r>
          </w:p>
        </w:tc>
        <w:tc>
          <w:tcPr>
            <w:tcW w:w="691" w:type="pct"/>
            <w:shd w:val="clear" w:color="auto" w:fill="auto"/>
            <w:vAlign w:val="center"/>
          </w:tcPr>
          <w:p w:rsidR="00054493" w:rsidRPr="00AA2121" w:rsidRDefault="00054493" w:rsidP="0022594B">
            <w:pPr>
              <w:suppressAutoHyphens/>
              <w:jc w:val="center"/>
              <w:rPr>
                <w:sz w:val="20"/>
                <w:szCs w:val="20"/>
              </w:rPr>
            </w:pPr>
            <w:r w:rsidRPr="00AA2121">
              <w:rPr>
                <w:sz w:val="20"/>
                <w:szCs w:val="20"/>
              </w:rPr>
              <w:t>-</w:t>
            </w:r>
          </w:p>
        </w:tc>
        <w:tc>
          <w:tcPr>
            <w:tcW w:w="863" w:type="pct"/>
            <w:shd w:val="clear" w:color="auto" w:fill="auto"/>
            <w:vAlign w:val="center"/>
          </w:tcPr>
          <w:p w:rsidR="00054493" w:rsidRPr="00AA2121" w:rsidRDefault="00054493" w:rsidP="0022594B">
            <w:pPr>
              <w:suppressAutoHyphens/>
              <w:jc w:val="center"/>
              <w:rPr>
                <w:sz w:val="20"/>
                <w:szCs w:val="20"/>
              </w:rPr>
            </w:pPr>
            <w:r w:rsidRPr="00AA2121">
              <w:rPr>
                <w:sz w:val="20"/>
                <w:szCs w:val="20"/>
              </w:rPr>
              <w:t>-</w:t>
            </w:r>
          </w:p>
        </w:tc>
        <w:tc>
          <w:tcPr>
            <w:tcW w:w="773" w:type="pct"/>
            <w:shd w:val="clear" w:color="auto" w:fill="auto"/>
            <w:vAlign w:val="center"/>
          </w:tcPr>
          <w:p w:rsidR="00054493" w:rsidRPr="00AA2121" w:rsidRDefault="00054493" w:rsidP="0022594B">
            <w:pPr>
              <w:suppressAutoHyphens/>
              <w:jc w:val="center"/>
              <w:rPr>
                <w:sz w:val="20"/>
                <w:szCs w:val="20"/>
              </w:rPr>
            </w:pPr>
            <w:r w:rsidRPr="00AA2121">
              <w:rPr>
                <w:sz w:val="20"/>
                <w:szCs w:val="20"/>
              </w:rPr>
              <w:t>115,3</w:t>
            </w:r>
          </w:p>
        </w:tc>
      </w:tr>
      <w:tr w:rsidR="00054493" w:rsidRPr="00AA2121" w:rsidTr="002C282B">
        <w:trPr>
          <w:cantSplit/>
          <w:jc w:val="center"/>
        </w:trPr>
        <w:tc>
          <w:tcPr>
            <w:tcW w:w="1246" w:type="pct"/>
            <w:shd w:val="clear" w:color="auto" w:fill="auto"/>
          </w:tcPr>
          <w:p w:rsidR="00054493" w:rsidRPr="00AA2121" w:rsidRDefault="00054493" w:rsidP="0022594B">
            <w:pPr>
              <w:suppressAutoHyphens/>
              <w:rPr>
                <w:sz w:val="20"/>
                <w:szCs w:val="20"/>
              </w:rPr>
            </w:pPr>
            <w:r w:rsidRPr="00AA2121">
              <w:rPr>
                <w:sz w:val="20"/>
                <w:szCs w:val="20"/>
              </w:rPr>
              <w:t>Предприятия общественного питания</w:t>
            </w:r>
          </w:p>
        </w:tc>
        <w:tc>
          <w:tcPr>
            <w:tcW w:w="575" w:type="pct"/>
            <w:shd w:val="clear" w:color="auto" w:fill="auto"/>
          </w:tcPr>
          <w:p w:rsidR="00054493" w:rsidRPr="00AA2121" w:rsidRDefault="00054493" w:rsidP="0022594B">
            <w:pPr>
              <w:suppressAutoHyphens/>
              <w:ind w:right="-79"/>
              <w:rPr>
                <w:sz w:val="20"/>
                <w:szCs w:val="20"/>
              </w:rPr>
            </w:pPr>
            <w:r w:rsidRPr="00AA2121">
              <w:rPr>
                <w:sz w:val="20"/>
                <w:szCs w:val="20"/>
              </w:rPr>
              <w:t>Посад.мест</w:t>
            </w:r>
          </w:p>
        </w:tc>
        <w:tc>
          <w:tcPr>
            <w:tcW w:w="851" w:type="pct"/>
            <w:shd w:val="clear" w:color="auto" w:fill="auto"/>
            <w:vAlign w:val="center"/>
          </w:tcPr>
          <w:p w:rsidR="00054493" w:rsidRPr="00AA2121" w:rsidRDefault="00054493" w:rsidP="0022594B">
            <w:pPr>
              <w:suppressAutoHyphens/>
              <w:jc w:val="center"/>
              <w:rPr>
                <w:sz w:val="20"/>
                <w:szCs w:val="20"/>
              </w:rPr>
            </w:pPr>
            <w:r w:rsidRPr="00AA2121">
              <w:rPr>
                <w:sz w:val="20"/>
                <w:szCs w:val="20"/>
              </w:rPr>
              <w:t>4211</w:t>
            </w:r>
          </w:p>
        </w:tc>
        <w:tc>
          <w:tcPr>
            <w:tcW w:w="691" w:type="pct"/>
            <w:shd w:val="clear" w:color="auto" w:fill="auto"/>
            <w:vAlign w:val="center"/>
          </w:tcPr>
          <w:p w:rsidR="00054493" w:rsidRPr="00AA2121" w:rsidRDefault="00054493" w:rsidP="0022594B">
            <w:pPr>
              <w:suppressAutoHyphens/>
              <w:jc w:val="center"/>
              <w:rPr>
                <w:sz w:val="20"/>
                <w:szCs w:val="20"/>
              </w:rPr>
            </w:pPr>
            <w:r w:rsidRPr="00AA2121">
              <w:rPr>
                <w:sz w:val="20"/>
                <w:szCs w:val="20"/>
              </w:rPr>
              <w:t>-</w:t>
            </w:r>
          </w:p>
        </w:tc>
        <w:tc>
          <w:tcPr>
            <w:tcW w:w="863" w:type="pct"/>
            <w:shd w:val="clear" w:color="auto" w:fill="auto"/>
            <w:vAlign w:val="center"/>
          </w:tcPr>
          <w:p w:rsidR="00054493" w:rsidRPr="00AA2121" w:rsidRDefault="00054493" w:rsidP="0022594B">
            <w:pPr>
              <w:suppressAutoHyphens/>
              <w:jc w:val="center"/>
              <w:rPr>
                <w:sz w:val="20"/>
                <w:szCs w:val="20"/>
              </w:rPr>
            </w:pPr>
            <w:r w:rsidRPr="00AA2121">
              <w:rPr>
                <w:sz w:val="20"/>
                <w:szCs w:val="20"/>
              </w:rPr>
              <w:t>-</w:t>
            </w:r>
          </w:p>
        </w:tc>
        <w:tc>
          <w:tcPr>
            <w:tcW w:w="773" w:type="pct"/>
            <w:shd w:val="clear" w:color="auto" w:fill="auto"/>
            <w:vAlign w:val="center"/>
          </w:tcPr>
          <w:p w:rsidR="00054493" w:rsidRPr="00AA2121" w:rsidRDefault="00054493" w:rsidP="0022594B">
            <w:pPr>
              <w:suppressAutoHyphens/>
              <w:jc w:val="center"/>
              <w:rPr>
                <w:sz w:val="20"/>
                <w:szCs w:val="20"/>
              </w:rPr>
            </w:pPr>
            <w:r w:rsidRPr="00AA2121">
              <w:rPr>
                <w:sz w:val="20"/>
                <w:szCs w:val="20"/>
              </w:rPr>
              <w:t>4211</w:t>
            </w:r>
          </w:p>
        </w:tc>
      </w:tr>
      <w:tr w:rsidR="00054493" w:rsidRPr="00AA2121" w:rsidTr="002C282B">
        <w:trPr>
          <w:cantSplit/>
          <w:trHeight w:val="64"/>
          <w:jc w:val="center"/>
        </w:trPr>
        <w:tc>
          <w:tcPr>
            <w:tcW w:w="1246" w:type="pct"/>
            <w:shd w:val="clear" w:color="auto" w:fill="auto"/>
          </w:tcPr>
          <w:p w:rsidR="00054493" w:rsidRPr="00AA2121" w:rsidRDefault="00054493" w:rsidP="0022594B">
            <w:pPr>
              <w:suppressAutoHyphens/>
              <w:rPr>
                <w:sz w:val="20"/>
                <w:szCs w:val="20"/>
              </w:rPr>
            </w:pPr>
            <w:r w:rsidRPr="00AA2121">
              <w:rPr>
                <w:sz w:val="20"/>
                <w:szCs w:val="20"/>
              </w:rPr>
              <w:t>Предприятия бытового обслуживания</w:t>
            </w:r>
          </w:p>
        </w:tc>
        <w:tc>
          <w:tcPr>
            <w:tcW w:w="575" w:type="pct"/>
            <w:shd w:val="clear" w:color="auto" w:fill="auto"/>
          </w:tcPr>
          <w:p w:rsidR="00054493" w:rsidRPr="00AA2121" w:rsidRDefault="00054493" w:rsidP="0022594B">
            <w:pPr>
              <w:suppressAutoHyphens/>
              <w:ind w:left="169" w:right="-79"/>
              <w:rPr>
                <w:sz w:val="20"/>
                <w:szCs w:val="20"/>
              </w:rPr>
            </w:pPr>
            <w:r w:rsidRPr="00AA2121">
              <w:rPr>
                <w:sz w:val="20"/>
                <w:szCs w:val="20"/>
              </w:rPr>
              <w:t>рабочее место</w:t>
            </w:r>
          </w:p>
        </w:tc>
        <w:tc>
          <w:tcPr>
            <w:tcW w:w="851" w:type="pct"/>
            <w:shd w:val="clear" w:color="auto" w:fill="auto"/>
            <w:vAlign w:val="center"/>
          </w:tcPr>
          <w:p w:rsidR="00054493" w:rsidRPr="00AA2121" w:rsidRDefault="00054493" w:rsidP="0022594B">
            <w:pPr>
              <w:suppressAutoHyphens/>
              <w:jc w:val="center"/>
              <w:rPr>
                <w:sz w:val="20"/>
                <w:szCs w:val="20"/>
              </w:rPr>
            </w:pPr>
            <w:r w:rsidRPr="00AA2121">
              <w:rPr>
                <w:sz w:val="20"/>
                <w:szCs w:val="20"/>
              </w:rPr>
              <w:t>1187</w:t>
            </w:r>
          </w:p>
        </w:tc>
        <w:tc>
          <w:tcPr>
            <w:tcW w:w="691" w:type="pct"/>
            <w:shd w:val="clear" w:color="auto" w:fill="auto"/>
            <w:vAlign w:val="center"/>
          </w:tcPr>
          <w:p w:rsidR="00054493" w:rsidRPr="00AA2121" w:rsidRDefault="00054493" w:rsidP="0022594B">
            <w:pPr>
              <w:suppressAutoHyphens/>
              <w:jc w:val="center"/>
              <w:rPr>
                <w:sz w:val="20"/>
                <w:szCs w:val="20"/>
              </w:rPr>
            </w:pPr>
            <w:r w:rsidRPr="00AA2121">
              <w:rPr>
                <w:sz w:val="20"/>
                <w:szCs w:val="20"/>
              </w:rPr>
              <w:t>-</w:t>
            </w:r>
          </w:p>
        </w:tc>
        <w:tc>
          <w:tcPr>
            <w:tcW w:w="863" w:type="pct"/>
            <w:shd w:val="clear" w:color="auto" w:fill="auto"/>
            <w:vAlign w:val="center"/>
          </w:tcPr>
          <w:p w:rsidR="00054493" w:rsidRPr="00AA2121" w:rsidRDefault="00054493" w:rsidP="0022594B">
            <w:pPr>
              <w:suppressAutoHyphens/>
              <w:jc w:val="center"/>
              <w:rPr>
                <w:sz w:val="20"/>
                <w:szCs w:val="20"/>
              </w:rPr>
            </w:pPr>
            <w:r w:rsidRPr="00AA2121">
              <w:rPr>
                <w:sz w:val="20"/>
                <w:szCs w:val="20"/>
              </w:rPr>
              <w:t>-</w:t>
            </w:r>
          </w:p>
        </w:tc>
        <w:tc>
          <w:tcPr>
            <w:tcW w:w="773" w:type="pct"/>
            <w:shd w:val="clear" w:color="auto" w:fill="auto"/>
            <w:vAlign w:val="center"/>
          </w:tcPr>
          <w:p w:rsidR="00054493" w:rsidRPr="00AA2121" w:rsidRDefault="00054493" w:rsidP="0022594B">
            <w:pPr>
              <w:suppressAutoHyphens/>
              <w:jc w:val="center"/>
              <w:rPr>
                <w:sz w:val="20"/>
                <w:szCs w:val="20"/>
              </w:rPr>
            </w:pPr>
            <w:r w:rsidRPr="00AA2121">
              <w:rPr>
                <w:sz w:val="20"/>
                <w:szCs w:val="20"/>
              </w:rPr>
              <w:t>1187</w:t>
            </w:r>
          </w:p>
        </w:tc>
      </w:tr>
      <w:tr w:rsidR="00054493" w:rsidRPr="00AA2121" w:rsidTr="002C282B">
        <w:trPr>
          <w:cantSplit/>
          <w:jc w:val="center"/>
        </w:trPr>
        <w:tc>
          <w:tcPr>
            <w:tcW w:w="1246" w:type="pct"/>
            <w:shd w:val="clear" w:color="auto" w:fill="auto"/>
            <w:vAlign w:val="center"/>
          </w:tcPr>
          <w:p w:rsidR="00054493" w:rsidRPr="00AA2121" w:rsidRDefault="00054493" w:rsidP="0022594B">
            <w:pPr>
              <w:suppressAutoHyphens/>
              <w:rPr>
                <w:sz w:val="20"/>
                <w:szCs w:val="20"/>
              </w:rPr>
            </w:pPr>
            <w:r w:rsidRPr="00AA2121">
              <w:rPr>
                <w:sz w:val="20"/>
                <w:szCs w:val="20"/>
              </w:rPr>
              <w:t>Бани</w:t>
            </w:r>
          </w:p>
        </w:tc>
        <w:tc>
          <w:tcPr>
            <w:tcW w:w="575" w:type="pct"/>
            <w:shd w:val="clear" w:color="auto" w:fill="auto"/>
            <w:vAlign w:val="center"/>
          </w:tcPr>
          <w:p w:rsidR="00054493" w:rsidRPr="00AA2121" w:rsidRDefault="00054493" w:rsidP="0022594B">
            <w:pPr>
              <w:suppressAutoHyphens/>
              <w:ind w:left="-681" w:right="-79" w:firstLine="550"/>
              <w:jc w:val="center"/>
              <w:rPr>
                <w:sz w:val="20"/>
                <w:szCs w:val="20"/>
              </w:rPr>
            </w:pPr>
            <w:r w:rsidRPr="00AA2121">
              <w:rPr>
                <w:sz w:val="20"/>
                <w:szCs w:val="20"/>
              </w:rPr>
              <w:t xml:space="preserve">помывочное </w:t>
            </w:r>
          </w:p>
          <w:p w:rsidR="00054493" w:rsidRPr="00AA2121" w:rsidRDefault="00054493" w:rsidP="0022594B">
            <w:pPr>
              <w:suppressAutoHyphens/>
              <w:ind w:left="-681" w:right="-79"/>
              <w:jc w:val="center"/>
              <w:rPr>
                <w:sz w:val="20"/>
                <w:szCs w:val="20"/>
              </w:rPr>
            </w:pPr>
            <w:r w:rsidRPr="00AA2121">
              <w:rPr>
                <w:sz w:val="20"/>
                <w:szCs w:val="20"/>
              </w:rPr>
              <w:t>место</w:t>
            </w:r>
          </w:p>
        </w:tc>
        <w:tc>
          <w:tcPr>
            <w:tcW w:w="851" w:type="pct"/>
            <w:shd w:val="clear" w:color="auto" w:fill="auto"/>
            <w:vAlign w:val="center"/>
          </w:tcPr>
          <w:p w:rsidR="00054493" w:rsidRPr="00AA2121" w:rsidRDefault="00054493" w:rsidP="0022594B">
            <w:pPr>
              <w:suppressAutoHyphens/>
              <w:jc w:val="center"/>
              <w:rPr>
                <w:sz w:val="20"/>
                <w:szCs w:val="20"/>
              </w:rPr>
            </w:pPr>
            <w:r w:rsidRPr="00AA2121">
              <w:rPr>
                <w:sz w:val="20"/>
                <w:szCs w:val="20"/>
              </w:rPr>
              <w:t>77</w:t>
            </w:r>
          </w:p>
        </w:tc>
        <w:tc>
          <w:tcPr>
            <w:tcW w:w="691" w:type="pct"/>
            <w:shd w:val="clear" w:color="auto" w:fill="auto"/>
            <w:vAlign w:val="center"/>
          </w:tcPr>
          <w:p w:rsidR="00054493" w:rsidRPr="00AA2121" w:rsidRDefault="00054493" w:rsidP="0022594B">
            <w:pPr>
              <w:suppressAutoHyphens/>
              <w:jc w:val="center"/>
              <w:rPr>
                <w:sz w:val="20"/>
                <w:szCs w:val="20"/>
              </w:rPr>
            </w:pPr>
            <w:r w:rsidRPr="00AA2121">
              <w:rPr>
                <w:sz w:val="20"/>
                <w:szCs w:val="20"/>
              </w:rPr>
              <w:t>274</w:t>
            </w:r>
          </w:p>
        </w:tc>
        <w:tc>
          <w:tcPr>
            <w:tcW w:w="863" w:type="pct"/>
            <w:shd w:val="clear" w:color="auto" w:fill="auto"/>
            <w:vAlign w:val="center"/>
          </w:tcPr>
          <w:p w:rsidR="00054493" w:rsidRPr="00AA2121" w:rsidRDefault="00054493" w:rsidP="0022594B">
            <w:pPr>
              <w:suppressAutoHyphens/>
              <w:jc w:val="center"/>
              <w:rPr>
                <w:sz w:val="20"/>
                <w:szCs w:val="20"/>
              </w:rPr>
            </w:pPr>
            <w:r w:rsidRPr="00AA2121">
              <w:rPr>
                <w:sz w:val="20"/>
                <w:szCs w:val="20"/>
              </w:rPr>
              <w:t>21</w:t>
            </w:r>
          </w:p>
        </w:tc>
        <w:tc>
          <w:tcPr>
            <w:tcW w:w="773" w:type="pct"/>
            <w:shd w:val="clear" w:color="auto" w:fill="auto"/>
            <w:vAlign w:val="center"/>
          </w:tcPr>
          <w:p w:rsidR="00054493" w:rsidRPr="00AA2121" w:rsidRDefault="00054493" w:rsidP="0022594B">
            <w:pPr>
              <w:suppressAutoHyphens/>
              <w:jc w:val="center"/>
              <w:rPr>
                <w:sz w:val="20"/>
                <w:szCs w:val="20"/>
              </w:rPr>
            </w:pPr>
            <w:r w:rsidRPr="00AA2121">
              <w:rPr>
                <w:sz w:val="20"/>
                <w:szCs w:val="20"/>
              </w:rPr>
              <w:t>372</w:t>
            </w:r>
          </w:p>
        </w:tc>
      </w:tr>
      <w:tr w:rsidR="00054493" w:rsidRPr="00AA2121" w:rsidTr="002C282B">
        <w:trPr>
          <w:cantSplit/>
          <w:jc w:val="center"/>
        </w:trPr>
        <w:tc>
          <w:tcPr>
            <w:tcW w:w="1246" w:type="pct"/>
            <w:shd w:val="clear" w:color="auto" w:fill="FDE9D9" w:themeFill="accent6" w:themeFillTint="33"/>
          </w:tcPr>
          <w:p w:rsidR="00054493" w:rsidRPr="00AA2121" w:rsidRDefault="00054493" w:rsidP="0022594B">
            <w:pPr>
              <w:suppressAutoHyphens/>
              <w:rPr>
                <w:sz w:val="20"/>
                <w:szCs w:val="20"/>
              </w:rPr>
            </w:pPr>
            <w:r w:rsidRPr="00AA2121">
              <w:rPr>
                <w:sz w:val="20"/>
                <w:szCs w:val="20"/>
              </w:rPr>
              <w:t>*Пожарные депо</w:t>
            </w:r>
          </w:p>
        </w:tc>
        <w:tc>
          <w:tcPr>
            <w:tcW w:w="575" w:type="pct"/>
            <w:shd w:val="clear" w:color="auto" w:fill="FDE9D9" w:themeFill="accent6" w:themeFillTint="33"/>
          </w:tcPr>
          <w:p w:rsidR="00054493" w:rsidRPr="00AA2121" w:rsidRDefault="00054493" w:rsidP="0022594B">
            <w:pPr>
              <w:suppressAutoHyphens/>
              <w:ind w:right="-79"/>
              <w:rPr>
                <w:sz w:val="20"/>
                <w:szCs w:val="20"/>
              </w:rPr>
            </w:pPr>
            <w:r w:rsidRPr="00AA2121">
              <w:rPr>
                <w:sz w:val="20"/>
                <w:szCs w:val="20"/>
              </w:rPr>
              <w:t>единица</w:t>
            </w:r>
          </w:p>
        </w:tc>
        <w:tc>
          <w:tcPr>
            <w:tcW w:w="851"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1</w:t>
            </w:r>
          </w:p>
        </w:tc>
        <w:tc>
          <w:tcPr>
            <w:tcW w:w="691"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1</w:t>
            </w:r>
          </w:p>
        </w:tc>
        <w:tc>
          <w:tcPr>
            <w:tcW w:w="863"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w:t>
            </w:r>
          </w:p>
        </w:tc>
        <w:tc>
          <w:tcPr>
            <w:tcW w:w="773"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2</w:t>
            </w:r>
          </w:p>
        </w:tc>
      </w:tr>
      <w:tr w:rsidR="00054493" w:rsidRPr="00AA2121" w:rsidTr="002C282B">
        <w:trPr>
          <w:cantSplit/>
          <w:jc w:val="center"/>
        </w:trPr>
        <w:tc>
          <w:tcPr>
            <w:tcW w:w="1246" w:type="pct"/>
            <w:shd w:val="clear" w:color="auto" w:fill="FDE9D9" w:themeFill="accent6" w:themeFillTint="33"/>
          </w:tcPr>
          <w:p w:rsidR="00054493" w:rsidRPr="00AA2121" w:rsidRDefault="00054493" w:rsidP="0022594B">
            <w:pPr>
              <w:suppressAutoHyphens/>
              <w:rPr>
                <w:sz w:val="20"/>
                <w:szCs w:val="20"/>
              </w:rPr>
            </w:pPr>
            <w:r w:rsidRPr="00AA2121">
              <w:rPr>
                <w:sz w:val="20"/>
                <w:szCs w:val="20"/>
              </w:rPr>
              <w:t>*Пожарные депо</w:t>
            </w:r>
          </w:p>
        </w:tc>
        <w:tc>
          <w:tcPr>
            <w:tcW w:w="575" w:type="pct"/>
            <w:shd w:val="clear" w:color="auto" w:fill="FDE9D9" w:themeFill="accent6" w:themeFillTint="33"/>
          </w:tcPr>
          <w:p w:rsidR="00054493" w:rsidRPr="00AA2121" w:rsidRDefault="00054493" w:rsidP="0022594B">
            <w:pPr>
              <w:suppressAutoHyphens/>
              <w:ind w:right="-79"/>
              <w:rPr>
                <w:sz w:val="20"/>
                <w:szCs w:val="20"/>
              </w:rPr>
            </w:pPr>
            <w:r w:rsidRPr="00AA2121">
              <w:rPr>
                <w:sz w:val="20"/>
                <w:szCs w:val="20"/>
              </w:rPr>
              <w:t>автомобиль</w:t>
            </w:r>
          </w:p>
        </w:tc>
        <w:tc>
          <w:tcPr>
            <w:tcW w:w="851"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4</w:t>
            </w:r>
          </w:p>
        </w:tc>
        <w:tc>
          <w:tcPr>
            <w:tcW w:w="691"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4</w:t>
            </w:r>
          </w:p>
        </w:tc>
        <w:tc>
          <w:tcPr>
            <w:tcW w:w="863"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w:t>
            </w:r>
          </w:p>
        </w:tc>
        <w:tc>
          <w:tcPr>
            <w:tcW w:w="773"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8</w:t>
            </w:r>
          </w:p>
        </w:tc>
      </w:tr>
      <w:tr w:rsidR="00054493" w:rsidRPr="00AA2121" w:rsidTr="002C282B">
        <w:trPr>
          <w:cantSplit/>
          <w:jc w:val="center"/>
        </w:trPr>
        <w:tc>
          <w:tcPr>
            <w:tcW w:w="1246" w:type="pct"/>
          </w:tcPr>
          <w:p w:rsidR="00054493" w:rsidRPr="00AA2121" w:rsidRDefault="00054493" w:rsidP="0022594B">
            <w:pPr>
              <w:suppressAutoHyphens/>
              <w:rPr>
                <w:sz w:val="20"/>
                <w:szCs w:val="20"/>
              </w:rPr>
            </w:pPr>
            <w:r w:rsidRPr="00AA2121">
              <w:rPr>
                <w:sz w:val="20"/>
                <w:szCs w:val="20"/>
              </w:rPr>
              <w:t>Кладбища</w:t>
            </w:r>
          </w:p>
        </w:tc>
        <w:tc>
          <w:tcPr>
            <w:tcW w:w="575" w:type="pct"/>
          </w:tcPr>
          <w:p w:rsidR="00054493" w:rsidRPr="00AA2121" w:rsidRDefault="00054493" w:rsidP="0022594B">
            <w:pPr>
              <w:suppressAutoHyphens/>
              <w:rPr>
                <w:sz w:val="20"/>
                <w:szCs w:val="20"/>
              </w:rPr>
            </w:pPr>
            <w:r w:rsidRPr="00AA2121">
              <w:rPr>
                <w:sz w:val="20"/>
                <w:szCs w:val="20"/>
              </w:rPr>
              <w:t>единиц</w:t>
            </w:r>
          </w:p>
        </w:tc>
        <w:tc>
          <w:tcPr>
            <w:tcW w:w="851" w:type="pct"/>
            <w:vAlign w:val="center"/>
          </w:tcPr>
          <w:p w:rsidR="00054493" w:rsidRPr="00AA2121" w:rsidRDefault="00054493" w:rsidP="0022594B">
            <w:pPr>
              <w:suppressAutoHyphens/>
              <w:jc w:val="center"/>
              <w:rPr>
                <w:sz w:val="20"/>
                <w:szCs w:val="20"/>
              </w:rPr>
            </w:pPr>
            <w:r w:rsidRPr="00AA2121">
              <w:rPr>
                <w:sz w:val="20"/>
                <w:szCs w:val="20"/>
              </w:rPr>
              <w:t>2</w:t>
            </w:r>
          </w:p>
        </w:tc>
        <w:tc>
          <w:tcPr>
            <w:tcW w:w="691" w:type="pct"/>
            <w:vAlign w:val="center"/>
          </w:tcPr>
          <w:p w:rsidR="00054493" w:rsidRPr="00AA2121" w:rsidRDefault="00054493" w:rsidP="0022594B">
            <w:pPr>
              <w:suppressAutoHyphens/>
              <w:jc w:val="center"/>
              <w:rPr>
                <w:sz w:val="20"/>
                <w:szCs w:val="20"/>
              </w:rPr>
            </w:pPr>
          </w:p>
        </w:tc>
        <w:tc>
          <w:tcPr>
            <w:tcW w:w="863" w:type="pct"/>
            <w:vAlign w:val="center"/>
          </w:tcPr>
          <w:p w:rsidR="00054493" w:rsidRPr="00AA2121" w:rsidRDefault="00054493" w:rsidP="0022594B">
            <w:pPr>
              <w:suppressAutoHyphens/>
              <w:jc w:val="center"/>
              <w:rPr>
                <w:sz w:val="20"/>
                <w:szCs w:val="20"/>
              </w:rPr>
            </w:pPr>
          </w:p>
        </w:tc>
        <w:tc>
          <w:tcPr>
            <w:tcW w:w="773" w:type="pct"/>
            <w:vAlign w:val="center"/>
          </w:tcPr>
          <w:p w:rsidR="00054493" w:rsidRPr="00AA2121" w:rsidRDefault="00054493" w:rsidP="0022594B">
            <w:pPr>
              <w:suppressAutoHyphens/>
              <w:jc w:val="center"/>
              <w:rPr>
                <w:sz w:val="20"/>
                <w:szCs w:val="20"/>
              </w:rPr>
            </w:pPr>
          </w:p>
        </w:tc>
      </w:tr>
      <w:tr w:rsidR="00054493" w:rsidRPr="00AA2121" w:rsidTr="002C282B">
        <w:trPr>
          <w:cantSplit/>
          <w:jc w:val="center"/>
        </w:trPr>
        <w:tc>
          <w:tcPr>
            <w:tcW w:w="1246" w:type="pct"/>
          </w:tcPr>
          <w:p w:rsidR="00054493" w:rsidRPr="00AA2121" w:rsidRDefault="00054493" w:rsidP="0022594B">
            <w:pPr>
              <w:suppressAutoHyphens/>
              <w:rPr>
                <w:sz w:val="20"/>
                <w:szCs w:val="20"/>
              </w:rPr>
            </w:pPr>
            <w:r w:rsidRPr="00AA2121">
              <w:rPr>
                <w:sz w:val="20"/>
                <w:szCs w:val="20"/>
              </w:rPr>
              <w:t>в том числе открытые кладбища</w:t>
            </w:r>
          </w:p>
        </w:tc>
        <w:tc>
          <w:tcPr>
            <w:tcW w:w="575" w:type="pct"/>
          </w:tcPr>
          <w:p w:rsidR="00054493" w:rsidRPr="00AA2121" w:rsidRDefault="00054493" w:rsidP="0022594B">
            <w:pPr>
              <w:suppressAutoHyphens/>
              <w:rPr>
                <w:sz w:val="20"/>
                <w:szCs w:val="20"/>
              </w:rPr>
            </w:pPr>
            <w:r w:rsidRPr="00AA2121">
              <w:rPr>
                <w:sz w:val="20"/>
                <w:szCs w:val="20"/>
              </w:rPr>
              <w:t>единиц</w:t>
            </w:r>
          </w:p>
        </w:tc>
        <w:tc>
          <w:tcPr>
            <w:tcW w:w="851" w:type="pct"/>
            <w:vAlign w:val="center"/>
          </w:tcPr>
          <w:p w:rsidR="00054493" w:rsidRPr="00AA2121" w:rsidRDefault="00054493" w:rsidP="0022594B">
            <w:pPr>
              <w:suppressAutoHyphens/>
              <w:jc w:val="center"/>
              <w:rPr>
                <w:sz w:val="20"/>
                <w:szCs w:val="20"/>
              </w:rPr>
            </w:pPr>
          </w:p>
        </w:tc>
        <w:tc>
          <w:tcPr>
            <w:tcW w:w="691" w:type="pct"/>
            <w:vAlign w:val="center"/>
          </w:tcPr>
          <w:p w:rsidR="00054493" w:rsidRPr="00AA2121" w:rsidRDefault="00054493" w:rsidP="0022594B">
            <w:pPr>
              <w:suppressAutoHyphens/>
              <w:jc w:val="center"/>
              <w:rPr>
                <w:sz w:val="20"/>
                <w:szCs w:val="20"/>
              </w:rPr>
            </w:pPr>
          </w:p>
        </w:tc>
        <w:tc>
          <w:tcPr>
            <w:tcW w:w="863" w:type="pct"/>
            <w:vAlign w:val="center"/>
          </w:tcPr>
          <w:p w:rsidR="00054493" w:rsidRPr="00AA2121" w:rsidRDefault="00054493" w:rsidP="0022594B">
            <w:pPr>
              <w:suppressAutoHyphens/>
              <w:jc w:val="center"/>
              <w:rPr>
                <w:sz w:val="20"/>
                <w:szCs w:val="20"/>
              </w:rPr>
            </w:pPr>
          </w:p>
        </w:tc>
        <w:tc>
          <w:tcPr>
            <w:tcW w:w="773" w:type="pct"/>
            <w:vAlign w:val="center"/>
          </w:tcPr>
          <w:p w:rsidR="00054493" w:rsidRPr="00AA2121" w:rsidRDefault="00054493" w:rsidP="0022594B">
            <w:pPr>
              <w:suppressAutoHyphens/>
              <w:jc w:val="center"/>
              <w:rPr>
                <w:sz w:val="20"/>
                <w:szCs w:val="20"/>
              </w:rPr>
            </w:pPr>
          </w:p>
        </w:tc>
      </w:tr>
      <w:tr w:rsidR="00054493" w:rsidRPr="00AA2121" w:rsidTr="002C282B">
        <w:trPr>
          <w:cantSplit/>
          <w:jc w:val="center"/>
        </w:trPr>
        <w:tc>
          <w:tcPr>
            <w:tcW w:w="1246" w:type="pct"/>
          </w:tcPr>
          <w:p w:rsidR="00054493" w:rsidRPr="00AA2121" w:rsidRDefault="00054493" w:rsidP="0022594B">
            <w:pPr>
              <w:suppressAutoHyphens/>
              <w:rPr>
                <w:sz w:val="20"/>
                <w:szCs w:val="20"/>
              </w:rPr>
            </w:pPr>
            <w:r w:rsidRPr="00AA2121">
              <w:rPr>
                <w:sz w:val="20"/>
                <w:szCs w:val="20"/>
              </w:rPr>
              <w:t>Кладбища, площадь</w:t>
            </w:r>
          </w:p>
        </w:tc>
        <w:tc>
          <w:tcPr>
            <w:tcW w:w="575" w:type="pct"/>
          </w:tcPr>
          <w:p w:rsidR="00054493" w:rsidRPr="00AA2121" w:rsidRDefault="00054493" w:rsidP="0022594B">
            <w:pPr>
              <w:suppressAutoHyphens/>
              <w:rPr>
                <w:sz w:val="20"/>
                <w:szCs w:val="20"/>
              </w:rPr>
            </w:pPr>
            <w:r w:rsidRPr="00AA2121">
              <w:rPr>
                <w:sz w:val="20"/>
                <w:szCs w:val="20"/>
              </w:rPr>
              <w:t>га</w:t>
            </w:r>
          </w:p>
        </w:tc>
        <w:tc>
          <w:tcPr>
            <w:tcW w:w="851" w:type="pct"/>
            <w:vAlign w:val="center"/>
          </w:tcPr>
          <w:p w:rsidR="00054493" w:rsidRPr="00AA2121" w:rsidRDefault="00054493" w:rsidP="0022594B">
            <w:pPr>
              <w:suppressAutoHyphens/>
              <w:jc w:val="center"/>
              <w:rPr>
                <w:sz w:val="20"/>
                <w:szCs w:val="20"/>
              </w:rPr>
            </w:pPr>
            <w:r w:rsidRPr="00AA2121">
              <w:rPr>
                <w:sz w:val="20"/>
                <w:szCs w:val="20"/>
              </w:rPr>
              <w:t>29,1582</w:t>
            </w:r>
          </w:p>
        </w:tc>
        <w:tc>
          <w:tcPr>
            <w:tcW w:w="691" w:type="pct"/>
            <w:vAlign w:val="center"/>
          </w:tcPr>
          <w:p w:rsidR="00054493" w:rsidRPr="00AA2121" w:rsidRDefault="00054493" w:rsidP="0022594B">
            <w:pPr>
              <w:suppressAutoHyphens/>
              <w:jc w:val="center"/>
              <w:rPr>
                <w:sz w:val="20"/>
                <w:szCs w:val="20"/>
              </w:rPr>
            </w:pPr>
            <w:r w:rsidRPr="00AA2121">
              <w:rPr>
                <w:sz w:val="20"/>
                <w:szCs w:val="20"/>
              </w:rPr>
              <w:t>3,97</w:t>
            </w:r>
          </w:p>
        </w:tc>
        <w:tc>
          <w:tcPr>
            <w:tcW w:w="863" w:type="pct"/>
            <w:vAlign w:val="center"/>
          </w:tcPr>
          <w:p w:rsidR="00054493" w:rsidRPr="00AA2121" w:rsidRDefault="00054493" w:rsidP="0022594B">
            <w:pPr>
              <w:suppressAutoHyphens/>
              <w:jc w:val="center"/>
              <w:rPr>
                <w:sz w:val="20"/>
                <w:szCs w:val="20"/>
              </w:rPr>
            </w:pPr>
          </w:p>
        </w:tc>
        <w:tc>
          <w:tcPr>
            <w:tcW w:w="773" w:type="pct"/>
            <w:vAlign w:val="center"/>
          </w:tcPr>
          <w:p w:rsidR="00054493" w:rsidRPr="00AA2121" w:rsidRDefault="00054493" w:rsidP="0022594B">
            <w:pPr>
              <w:suppressAutoHyphens/>
              <w:jc w:val="center"/>
              <w:rPr>
                <w:sz w:val="20"/>
                <w:szCs w:val="20"/>
              </w:rPr>
            </w:pPr>
            <w:r w:rsidRPr="00AA2121">
              <w:rPr>
                <w:sz w:val="20"/>
                <w:szCs w:val="20"/>
              </w:rPr>
              <w:t>33,1282</w:t>
            </w:r>
          </w:p>
        </w:tc>
      </w:tr>
      <w:tr w:rsidR="00054493" w:rsidRPr="00AA2121" w:rsidTr="002C282B">
        <w:trPr>
          <w:cantSplit/>
          <w:jc w:val="center"/>
        </w:trPr>
        <w:tc>
          <w:tcPr>
            <w:tcW w:w="1246" w:type="pct"/>
          </w:tcPr>
          <w:p w:rsidR="00054493" w:rsidRPr="00AA2121" w:rsidRDefault="00054493" w:rsidP="0022594B">
            <w:pPr>
              <w:suppressAutoHyphens/>
              <w:rPr>
                <w:sz w:val="20"/>
                <w:szCs w:val="20"/>
              </w:rPr>
            </w:pPr>
            <w:r w:rsidRPr="00AA2121">
              <w:rPr>
                <w:sz w:val="20"/>
                <w:szCs w:val="20"/>
              </w:rPr>
              <w:t>В том числе резерв</w:t>
            </w:r>
          </w:p>
        </w:tc>
        <w:tc>
          <w:tcPr>
            <w:tcW w:w="575" w:type="pct"/>
          </w:tcPr>
          <w:p w:rsidR="00054493" w:rsidRPr="00AA2121" w:rsidRDefault="00054493" w:rsidP="0022594B">
            <w:pPr>
              <w:suppressAutoHyphens/>
              <w:rPr>
                <w:sz w:val="20"/>
                <w:szCs w:val="20"/>
              </w:rPr>
            </w:pPr>
            <w:r w:rsidRPr="00AA2121">
              <w:rPr>
                <w:sz w:val="20"/>
                <w:szCs w:val="20"/>
              </w:rPr>
              <w:t>га</w:t>
            </w:r>
          </w:p>
        </w:tc>
        <w:tc>
          <w:tcPr>
            <w:tcW w:w="851" w:type="pct"/>
            <w:vAlign w:val="center"/>
          </w:tcPr>
          <w:p w:rsidR="00054493" w:rsidRPr="00AA2121" w:rsidRDefault="00054493" w:rsidP="0022594B">
            <w:pPr>
              <w:suppressAutoHyphens/>
              <w:jc w:val="center"/>
              <w:rPr>
                <w:sz w:val="20"/>
                <w:szCs w:val="20"/>
              </w:rPr>
            </w:pPr>
          </w:p>
        </w:tc>
        <w:tc>
          <w:tcPr>
            <w:tcW w:w="691" w:type="pct"/>
            <w:vAlign w:val="center"/>
          </w:tcPr>
          <w:p w:rsidR="00054493" w:rsidRPr="00AA2121" w:rsidRDefault="00054493" w:rsidP="0022594B">
            <w:pPr>
              <w:suppressAutoHyphens/>
              <w:jc w:val="center"/>
              <w:rPr>
                <w:sz w:val="20"/>
                <w:szCs w:val="20"/>
              </w:rPr>
            </w:pPr>
          </w:p>
        </w:tc>
        <w:tc>
          <w:tcPr>
            <w:tcW w:w="863" w:type="pct"/>
            <w:vAlign w:val="center"/>
          </w:tcPr>
          <w:p w:rsidR="00054493" w:rsidRPr="00AA2121" w:rsidRDefault="00054493" w:rsidP="0022594B">
            <w:pPr>
              <w:suppressAutoHyphens/>
              <w:jc w:val="center"/>
              <w:rPr>
                <w:sz w:val="20"/>
                <w:szCs w:val="20"/>
              </w:rPr>
            </w:pPr>
          </w:p>
        </w:tc>
        <w:tc>
          <w:tcPr>
            <w:tcW w:w="773" w:type="pct"/>
            <w:vAlign w:val="center"/>
          </w:tcPr>
          <w:p w:rsidR="00054493" w:rsidRPr="00AA2121" w:rsidRDefault="00054493" w:rsidP="0022594B">
            <w:pPr>
              <w:suppressAutoHyphens/>
              <w:jc w:val="center"/>
              <w:rPr>
                <w:sz w:val="20"/>
                <w:szCs w:val="20"/>
              </w:rPr>
            </w:pPr>
          </w:p>
        </w:tc>
      </w:tr>
      <w:tr w:rsidR="00054493" w:rsidRPr="00AA2121" w:rsidTr="002C282B">
        <w:trPr>
          <w:cantSplit/>
          <w:jc w:val="center"/>
        </w:trPr>
        <w:tc>
          <w:tcPr>
            <w:tcW w:w="1246" w:type="pct"/>
            <w:shd w:val="clear" w:color="auto" w:fill="FDE9D9" w:themeFill="accent6" w:themeFillTint="33"/>
            <w:vAlign w:val="center"/>
          </w:tcPr>
          <w:p w:rsidR="00054493" w:rsidRPr="00AA2121" w:rsidRDefault="00054493" w:rsidP="0022594B">
            <w:pPr>
              <w:keepNext/>
              <w:suppressAutoHyphens/>
              <w:rPr>
                <w:sz w:val="20"/>
                <w:szCs w:val="20"/>
              </w:rPr>
            </w:pPr>
            <w:r w:rsidRPr="00AA2121">
              <w:rPr>
                <w:b/>
                <w:sz w:val="20"/>
                <w:szCs w:val="20"/>
              </w:rPr>
              <w:t>*Участковые пункты полиции</w:t>
            </w:r>
            <w:r w:rsidRPr="00AA2121">
              <w:rPr>
                <w:sz w:val="20"/>
                <w:szCs w:val="20"/>
              </w:rPr>
              <w:t> </w:t>
            </w:r>
          </w:p>
        </w:tc>
        <w:tc>
          <w:tcPr>
            <w:tcW w:w="575" w:type="pct"/>
            <w:shd w:val="clear" w:color="auto" w:fill="FDE9D9" w:themeFill="accent6" w:themeFillTint="33"/>
          </w:tcPr>
          <w:p w:rsidR="00054493" w:rsidRPr="00AA2121" w:rsidRDefault="00054493" w:rsidP="0022594B">
            <w:pPr>
              <w:suppressAutoHyphens/>
              <w:ind w:firstLine="350"/>
              <w:rPr>
                <w:sz w:val="20"/>
                <w:szCs w:val="20"/>
              </w:rPr>
            </w:pPr>
          </w:p>
        </w:tc>
        <w:tc>
          <w:tcPr>
            <w:tcW w:w="851" w:type="pct"/>
            <w:shd w:val="clear" w:color="auto" w:fill="FDE9D9" w:themeFill="accent6" w:themeFillTint="33"/>
            <w:vAlign w:val="center"/>
          </w:tcPr>
          <w:p w:rsidR="00054493" w:rsidRPr="00AA2121" w:rsidRDefault="00054493" w:rsidP="0022594B">
            <w:pPr>
              <w:keepNext/>
              <w:suppressAutoHyphens/>
              <w:jc w:val="center"/>
              <w:rPr>
                <w:sz w:val="20"/>
                <w:szCs w:val="20"/>
              </w:rPr>
            </w:pPr>
          </w:p>
        </w:tc>
        <w:tc>
          <w:tcPr>
            <w:tcW w:w="691" w:type="pct"/>
            <w:shd w:val="clear" w:color="auto" w:fill="FDE9D9" w:themeFill="accent6" w:themeFillTint="33"/>
            <w:vAlign w:val="center"/>
          </w:tcPr>
          <w:p w:rsidR="00054493" w:rsidRPr="00AA2121" w:rsidRDefault="00054493" w:rsidP="0022594B">
            <w:pPr>
              <w:suppressAutoHyphens/>
              <w:jc w:val="center"/>
              <w:rPr>
                <w:sz w:val="20"/>
                <w:szCs w:val="20"/>
              </w:rPr>
            </w:pPr>
          </w:p>
        </w:tc>
        <w:tc>
          <w:tcPr>
            <w:tcW w:w="863" w:type="pct"/>
            <w:shd w:val="clear" w:color="auto" w:fill="FDE9D9" w:themeFill="accent6" w:themeFillTint="33"/>
            <w:vAlign w:val="center"/>
          </w:tcPr>
          <w:p w:rsidR="00054493" w:rsidRPr="00AA2121" w:rsidRDefault="00054493" w:rsidP="0022594B">
            <w:pPr>
              <w:keepNext/>
              <w:suppressAutoHyphens/>
              <w:jc w:val="center"/>
              <w:rPr>
                <w:sz w:val="20"/>
                <w:szCs w:val="20"/>
              </w:rPr>
            </w:pPr>
          </w:p>
        </w:tc>
        <w:tc>
          <w:tcPr>
            <w:tcW w:w="773" w:type="pct"/>
            <w:shd w:val="clear" w:color="auto" w:fill="FDE9D9" w:themeFill="accent6" w:themeFillTint="33"/>
            <w:vAlign w:val="center"/>
          </w:tcPr>
          <w:p w:rsidR="00054493" w:rsidRPr="00AA2121" w:rsidRDefault="00054493" w:rsidP="0022594B">
            <w:pPr>
              <w:suppressAutoHyphens/>
              <w:jc w:val="center"/>
              <w:rPr>
                <w:sz w:val="20"/>
                <w:szCs w:val="20"/>
              </w:rPr>
            </w:pPr>
          </w:p>
        </w:tc>
      </w:tr>
      <w:tr w:rsidR="00054493" w:rsidRPr="00AA2121" w:rsidTr="002C282B">
        <w:trPr>
          <w:cantSplit/>
          <w:jc w:val="center"/>
        </w:trPr>
        <w:tc>
          <w:tcPr>
            <w:tcW w:w="1246" w:type="pct"/>
            <w:shd w:val="clear" w:color="auto" w:fill="FDE9D9" w:themeFill="accent6" w:themeFillTint="33"/>
            <w:vAlign w:val="center"/>
          </w:tcPr>
          <w:p w:rsidR="00054493" w:rsidRPr="00AA2121" w:rsidRDefault="00054493" w:rsidP="0022594B">
            <w:pPr>
              <w:suppressAutoHyphens/>
              <w:ind w:left="340" w:hanging="340"/>
              <w:rPr>
                <w:sz w:val="20"/>
                <w:szCs w:val="20"/>
              </w:rPr>
            </w:pPr>
            <w:r w:rsidRPr="00AA2121">
              <w:rPr>
                <w:sz w:val="20"/>
                <w:szCs w:val="20"/>
              </w:rPr>
              <w:t>количество участковых</w:t>
            </w:r>
          </w:p>
        </w:tc>
        <w:tc>
          <w:tcPr>
            <w:tcW w:w="575" w:type="pct"/>
            <w:shd w:val="clear" w:color="auto" w:fill="FDE9D9" w:themeFill="accent6" w:themeFillTint="33"/>
            <w:vAlign w:val="center"/>
          </w:tcPr>
          <w:p w:rsidR="00054493" w:rsidRPr="00AA2121" w:rsidRDefault="00054493" w:rsidP="0022594B">
            <w:pPr>
              <w:suppressAutoHyphens/>
              <w:ind w:right="-79"/>
              <w:rPr>
                <w:sz w:val="20"/>
                <w:szCs w:val="20"/>
              </w:rPr>
            </w:pPr>
            <w:r w:rsidRPr="00AA2121">
              <w:rPr>
                <w:sz w:val="20"/>
                <w:szCs w:val="20"/>
              </w:rPr>
              <w:t>чел.</w:t>
            </w:r>
          </w:p>
        </w:tc>
        <w:tc>
          <w:tcPr>
            <w:tcW w:w="851"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11</w:t>
            </w:r>
          </w:p>
        </w:tc>
        <w:tc>
          <w:tcPr>
            <w:tcW w:w="691"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12</w:t>
            </w:r>
          </w:p>
        </w:tc>
        <w:tc>
          <w:tcPr>
            <w:tcW w:w="863"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2</w:t>
            </w:r>
          </w:p>
        </w:tc>
        <w:tc>
          <w:tcPr>
            <w:tcW w:w="773"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25</w:t>
            </w:r>
          </w:p>
        </w:tc>
      </w:tr>
      <w:tr w:rsidR="00054493" w:rsidRPr="00AA2121" w:rsidTr="002C282B">
        <w:trPr>
          <w:cantSplit/>
          <w:jc w:val="center"/>
        </w:trPr>
        <w:tc>
          <w:tcPr>
            <w:tcW w:w="1246" w:type="pct"/>
            <w:tcBorders>
              <w:bottom w:val="single" w:sz="4" w:space="0" w:color="auto"/>
            </w:tcBorders>
            <w:shd w:val="clear" w:color="auto" w:fill="FDE9D9" w:themeFill="accent6" w:themeFillTint="33"/>
            <w:vAlign w:val="center"/>
          </w:tcPr>
          <w:p w:rsidR="00054493" w:rsidRPr="00AA2121" w:rsidRDefault="00054493" w:rsidP="0022594B">
            <w:pPr>
              <w:suppressAutoHyphens/>
              <w:ind w:left="340" w:hanging="340"/>
              <w:rPr>
                <w:sz w:val="20"/>
                <w:szCs w:val="20"/>
              </w:rPr>
            </w:pPr>
            <w:r w:rsidRPr="00AA2121">
              <w:rPr>
                <w:sz w:val="20"/>
                <w:szCs w:val="20"/>
              </w:rPr>
              <w:t>площадь помещений</w:t>
            </w:r>
          </w:p>
        </w:tc>
        <w:tc>
          <w:tcPr>
            <w:tcW w:w="575" w:type="pct"/>
            <w:shd w:val="clear" w:color="auto" w:fill="FDE9D9" w:themeFill="accent6" w:themeFillTint="33"/>
            <w:vAlign w:val="center"/>
          </w:tcPr>
          <w:p w:rsidR="00054493" w:rsidRPr="00AA2121" w:rsidDel="00DC63D1" w:rsidRDefault="00054493" w:rsidP="0022594B">
            <w:pPr>
              <w:tabs>
                <w:tab w:val="left" w:pos="966"/>
              </w:tabs>
              <w:suppressAutoHyphens/>
              <w:ind w:right="-79"/>
              <w:rPr>
                <w:sz w:val="20"/>
                <w:szCs w:val="20"/>
              </w:rPr>
            </w:pPr>
            <w:r w:rsidRPr="00AA2121">
              <w:rPr>
                <w:sz w:val="20"/>
                <w:szCs w:val="20"/>
              </w:rPr>
              <w:t>кв. м</w:t>
            </w:r>
          </w:p>
        </w:tc>
        <w:tc>
          <w:tcPr>
            <w:tcW w:w="851"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332</w:t>
            </w:r>
          </w:p>
        </w:tc>
        <w:tc>
          <w:tcPr>
            <w:tcW w:w="691" w:type="pct"/>
            <w:shd w:val="clear" w:color="auto" w:fill="FDE9D9" w:themeFill="accent6" w:themeFillTint="33"/>
            <w:vAlign w:val="center"/>
          </w:tcPr>
          <w:p w:rsidR="00054493" w:rsidRPr="00AA2121" w:rsidDel="00DC63D1" w:rsidRDefault="00054493" w:rsidP="0022594B">
            <w:pPr>
              <w:tabs>
                <w:tab w:val="left" w:pos="966"/>
              </w:tabs>
              <w:suppressAutoHyphens/>
              <w:jc w:val="center"/>
              <w:rPr>
                <w:sz w:val="20"/>
                <w:szCs w:val="20"/>
              </w:rPr>
            </w:pPr>
            <w:r w:rsidRPr="00AA2121">
              <w:rPr>
                <w:sz w:val="20"/>
                <w:szCs w:val="20"/>
              </w:rPr>
              <w:t>540</w:t>
            </w:r>
          </w:p>
        </w:tc>
        <w:tc>
          <w:tcPr>
            <w:tcW w:w="863"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90</w:t>
            </w:r>
          </w:p>
        </w:tc>
        <w:tc>
          <w:tcPr>
            <w:tcW w:w="773" w:type="pct"/>
            <w:shd w:val="clear" w:color="auto" w:fill="FDE9D9" w:themeFill="accent6" w:themeFillTint="33"/>
            <w:vAlign w:val="center"/>
          </w:tcPr>
          <w:p w:rsidR="00054493" w:rsidRPr="00AA2121" w:rsidDel="00DC63D1" w:rsidRDefault="00054493" w:rsidP="0022594B">
            <w:pPr>
              <w:tabs>
                <w:tab w:val="left" w:pos="966"/>
              </w:tabs>
              <w:suppressAutoHyphens/>
              <w:jc w:val="center"/>
              <w:rPr>
                <w:sz w:val="20"/>
                <w:szCs w:val="20"/>
              </w:rPr>
            </w:pPr>
            <w:r w:rsidRPr="00AA2121">
              <w:rPr>
                <w:sz w:val="20"/>
                <w:szCs w:val="20"/>
              </w:rPr>
              <w:t>962</w:t>
            </w:r>
          </w:p>
        </w:tc>
      </w:tr>
      <w:tr w:rsidR="00054493" w:rsidRPr="00AA2121" w:rsidTr="002C282B">
        <w:trPr>
          <w:cantSplit/>
          <w:jc w:val="center"/>
        </w:trPr>
        <w:tc>
          <w:tcPr>
            <w:tcW w:w="124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054493" w:rsidRPr="00AA2121" w:rsidRDefault="00054493" w:rsidP="0022594B">
            <w:pPr>
              <w:keepNext/>
              <w:suppressAutoHyphens/>
              <w:rPr>
                <w:sz w:val="20"/>
                <w:szCs w:val="20"/>
              </w:rPr>
            </w:pPr>
            <w:r w:rsidRPr="00AA2121">
              <w:rPr>
                <w:sz w:val="20"/>
                <w:szCs w:val="20"/>
              </w:rPr>
              <w:t>*Многофункциональный центр (</w:t>
            </w:r>
            <w:r w:rsidRPr="00AA2121">
              <w:rPr>
                <w:b/>
                <w:sz w:val="20"/>
                <w:szCs w:val="20"/>
              </w:rPr>
              <w:t>МФЦ</w:t>
            </w:r>
            <w:r w:rsidRPr="00AA2121">
              <w:rPr>
                <w:sz w:val="20"/>
                <w:szCs w:val="20"/>
              </w:rPr>
              <w:t>)</w:t>
            </w:r>
          </w:p>
        </w:tc>
        <w:tc>
          <w:tcPr>
            <w:tcW w:w="575" w:type="pct"/>
            <w:tcBorders>
              <w:left w:val="single" w:sz="4" w:space="0" w:color="auto"/>
            </w:tcBorders>
            <w:shd w:val="clear" w:color="auto" w:fill="FDE9D9" w:themeFill="accent6" w:themeFillTint="33"/>
            <w:vAlign w:val="center"/>
          </w:tcPr>
          <w:p w:rsidR="00054493" w:rsidRPr="00AA2121" w:rsidRDefault="00054493" w:rsidP="0022594B">
            <w:pPr>
              <w:suppressAutoHyphens/>
              <w:ind w:right="-79"/>
              <w:rPr>
                <w:sz w:val="20"/>
                <w:szCs w:val="20"/>
              </w:rPr>
            </w:pPr>
            <w:r w:rsidRPr="00AA2121">
              <w:rPr>
                <w:sz w:val="20"/>
                <w:szCs w:val="20"/>
              </w:rPr>
              <w:t>кв. м</w:t>
            </w:r>
          </w:p>
        </w:tc>
        <w:tc>
          <w:tcPr>
            <w:tcW w:w="851"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800</w:t>
            </w:r>
          </w:p>
        </w:tc>
        <w:tc>
          <w:tcPr>
            <w:tcW w:w="691"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700</w:t>
            </w:r>
          </w:p>
        </w:tc>
        <w:tc>
          <w:tcPr>
            <w:tcW w:w="863"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w:t>
            </w:r>
          </w:p>
        </w:tc>
        <w:tc>
          <w:tcPr>
            <w:tcW w:w="773" w:type="pct"/>
            <w:shd w:val="clear" w:color="auto" w:fill="FDE9D9" w:themeFill="accent6" w:themeFillTint="33"/>
            <w:vAlign w:val="center"/>
          </w:tcPr>
          <w:p w:rsidR="00054493" w:rsidRPr="00AA2121" w:rsidRDefault="00054493" w:rsidP="0022594B">
            <w:pPr>
              <w:suppressAutoHyphens/>
              <w:jc w:val="center"/>
              <w:rPr>
                <w:sz w:val="20"/>
                <w:szCs w:val="20"/>
              </w:rPr>
            </w:pPr>
            <w:r w:rsidRPr="00AA2121">
              <w:rPr>
                <w:sz w:val="20"/>
                <w:szCs w:val="20"/>
              </w:rPr>
              <w:t>1500</w:t>
            </w:r>
          </w:p>
        </w:tc>
      </w:tr>
      <w:tr w:rsidR="00054493" w:rsidRPr="00AA2121" w:rsidTr="0022594B">
        <w:tblPrEx>
          <w:tblLook w:val="04A0" w:firstRow="1" w:lastRow="0" w:firstColumn="1" w:lastColumn="0" w:noHBand="0" w:noVBand="1"/>
        </w:tblPrEx>
        <w:trPr>
          <w:cantSplit/>
          <w:jc w:val="center"/>
        </w:trPr>
        <w:tc>
          <w:tcPr>
            <w:tcW w:w="5000" w:type="pct"/>
            <w:gridSpan w:val="6"/>
          </w:tcPr>
          <w:p w:rsidR="00054493" w:rsidRPr="00AA2121" w:rsidRDefault="00054493" w:rsidP="0022594B">
            <w:pPr>
              <w:suppressAutoHyphens/>
              <w:rPr>
                <w:sz w:val="20"/>
                <w:szCs w:val="20"/>
              </w:rPr>
            </w:pPr>
            <w:r w:rsidRPr="00AA2121">
              <w:rPr>
                <w:b/>
                <w:sz w:val="20"/>
                <w:szCs w:val="20"/>
              </w:rPr>
              <w:t>Транспортная инфраструктура</w:t>
            </w:r>
          </w:p>
        </w:tc>
      </w:tr>
      <w:tr w:rsidR="00054493" w:rsidRPr="00AA2121" w:rsidTr="002C282B">
        <w:tblPrEx>
          <w:jc w:val="left"/>
          <w:tblLook w:val="04A0" w:firstRow="1" w:lastRow="0" w:firstColumn="1" w:lastColumn="0" w:noHBand="0" w:noVBand="1"/>
        </w:tblPrEx>
        <w:trPr>
          <w:cantSplit/>
        </w:trPr>
        <w:tc>
          <w:tcPr>
            <w:tcW w:w="1246" w:type="pct"/>
            <w:shd w:val="clear" w:color="auto" w:fill="auto"/>
            <w:vAlign w:val="center"/>
          </w:tcPr>
          <w:p w:rsidR="00054493" w:rsidRPr="00AA2121" w:rsidRDefault="00054493" w:rsidP="0022594B">
            <w:pPr>
              <w:suppressAutoHyphens/>
              <w:rPr>
                <w:b/>
                <w:sz w:val="20"/>
                <w:szCs w:val="20"/>
              </w:rPr>
            </w:pPr>
            <w:r w:rsidRPr="00AA2121">
              <w:rPr>
                <w:b/>
                <w:bCs/>
                <w:sz w:val="20"/>
                <w:szCs w:val="20"/>
              </w:rPr>
              <w:t>Автомобильные дороги</w:t>
            </w:r>
          </w:p>
        </w:tc>
        <w:tc>
          <w:tcPr>
            <w:tcW w:w="575" w:type="pct"/>
            <w:shd w:val="clear" w:color="auto" w:fill="auto"/>
            <w:vAlign w:val="center"/>
          </w:tcPr>
          <w:p w:rsidR="00054493" w:rsidRPr="00AA2121" w:rsidRDefault="00054493" w:rsidP="0022594B">
            <w:pPr>
              <w:suppressAutoHyphens/>
              <w:rPr>
                <w:sz w:val="20"/>
                <w:szCs w:val="20"/>
              </w:rPr>
            </w:pPr>
          </w:p>
        </w:tc>
        <w:tc>
          <w:tcPr>
            <w:tcW w:w="851" w:type="pct"/>
            <w:shd w:val="clear" w:color="auto" w:fill="auto"/>
            <w:vAlign w:val="center"/>
          </w:tcPr>
          <w:p w:rsidR="00054493" w:rsidRPr="00AA2121" w:rsidRDefault="00054493" w:rsidP="0022594B">
            <w:pPr>
              <w:suppressAutoHyphens/>
              <w:rPr>
                <w:sz w:val="20"/>
                <w:szCs w:val="20"/>
              </w:rPr>
            </w:pPr>
          </w:p>
        </w:tc>
        <w:tc>
          <w:tcPr>
            <w:tcW w:w="691" w:type="pct"/>
            <w:shd w:val="clear" w:color="auto" w:fill="auto"/>
            <w:vAlign w:val="center"/>
          </w:tcPr>
          <w:p w:rsidR="00054493" w:rsidRPr="00AA2121" w:rsidRDefault="00054493" w:rsidP="0022594B">
            <w:pPr>
              <w:suppressAutoHyphens/>
              <w:rPr>
                <w:sz w:val="20"/>
                <w:szCs w:val="20"/>
              </w:rPr>
            </w:pPr>
          </w:p>
        </w:tc>
        <w:tc>
          <w:tcPr>
            <w:tcW w:w="863" w:type="pct"/>
            <w:shd w:val="clear" w:color="auto" w:fill="auto"/>
            <w:vAlign w:val="center"/>
          </w:tcPr>
          <w:p w:rsidR="00054493" w:rsidRPr="00AA2121" w:rsidRDefault="00054493" w:rsidP="0022594B">
            <w:pPr>
              <w:suppressAutoHyphens/>
              <w:rPr>
                <w:sz w:val="20"/>
                <w:szCs w:val="20"/>
              </w:rPr>
            </w:pPr>
          </w:p>
        </w:tc>
        <w:tc>
          <w:tcPr>
            <w:tcW w:w="773" w:type="pct"/>
            <w:shd w:val="clear" w:color="auto" w:fill="auto"/>
            <w:vAlign w:val="center"/>
          </w:tcPr>
          <w:p w:rsidR="00054493" w:rsidRPr="00AA2121" w:rsidRDefault="00054493" w:rsidP="0022594B">
            <w:pPr>
              <w:suppressAutoHyphens/>
              <w:rPr>
                <w:sz w:val="20"/>
                <w:szCs w:val="20"/>
              </w:rPr>
            </w:pPr>
          </w:p>
        </w:tc>
      </w:tr>
      <w:tr w:rsidR="00054493" w:rsidRPr="00AA2121" w:rsidTr="002C282B">
        <w:tblPrEx>
          <w:jc w:val="left"/>
          <w:tblLook w:val="04A0" w:firstRow="1" w:lastRow="0" w:firstColumn="1" w:lastColumn="0" w:noHBand="0" w:noVBand="1"/>
        </w:tblPrEx>
        <w:trPr>
          <w:cantSplit/>
          <w:trHeight w:val="645"/>
        </w:trPr>
        <w:tc>
          <w:tcPr>
            <w:tcW w:w="1246" w:type="pct"/>
            <w:shd w:val="clear" w:color="auto" w:fill="auto"/>
            <w:vAlign w:val="center"/>
          </w:tcPr>
          <w:p w:rsidR="00054493" w:rsidRPr="00AA2121" w:rsidRDefault="00054493" w:rsidP="0022594B">
            <w:pPr>
              <w:suppressAutoHyphens/>
              <w:rPr>
                <w:sz w:val="20"/>
                <w:szCs w:val="20"/>
              </w:rPr>
            </w:pPr>
            <w:r w:rsidRPr="00AA2121">
              <w:rPr>
                <w:sz w:val="20"/>
                <w:szCs w:val="20"/>
              </w:rPr>
              <w:t>Протяжённость дорог общего пользования местного значения</w:t>
            </w:r>
          </w:p>
        </w:tc>
        <w:tc>
          <w:tcPr>
            <w:tcW w:w="575" w:type="pct"/>
            <w:shd w:val="clear" w:color="auto" w:fill="auto"/>
            <w:vAlign w:val="center"/>
          </w:tcPr>
          <w:p w:rsidR="00054493" w:rsidRPr="00AA2121" w:rsidRDefault="00054493" w:rsidP="0022594B">
            <w:pPr>
              <w:suppressAutoHyphens/>
              <w:rPr>
                <w:sz w:val="20"/>
                <w:szCs w:val="20"/>
              </w:rPr>
            </w:pPr>
            <w:r w:rsidRPr="00AA2121">
              <w:rPr>
                <w:sz w:val="20"/>
                <w:szCs w:val="20"/>
              </w:rPr>
              <w:t>км</w:t>
            </w:r>
          </w:p>
        </w:tc>
        <w:tc>
          <w:tcPr>
            <w:tcW w:w="851" w:type="pct"/>
            <w:shd w:val="clear" w:color="auto" w:fill="auto"/>
            <w:vAlign w:val="center"/>
          </w:tcPr>
          <w:p w:rsidR="00054493" w:rsidRPr="00AA2121" w:rsidRDefault="00054493" w:rsidP="0022594B">
            <w:pPr>
              <w:suppressAutoHyphens/>
              <w:jc w:val="center"/>
              <w:rPr>
                <w:sz w:val="20"/>
                <w:szCs w:val="20"/>
              </w:rPr>
            </w:pPr>
            <w:r w:rsidRPr="00AA2121">
              <w:rPr>
                <w:sz w:val="20"/>
                <w:szCs w:val="20"/>
              </w:rPr>
              <w:t>0,9</w:t>
            </w:r>
          </w:p>
        </w:tc>
        <w:tc>
          <w:tcPr>
            <w:tcW w:w="691" w:type="pct"/>
            <w:shd w:val="clear" w:color="auto" w:fill="auto"/>
            <w:vAlign w:val="center"/>
          </w:tcPr>
          <w:p w:rsidR="00054493" w:rsidRPr="00AA2121" w:rsidRDefault="00054493" w:rsidP="0022594B">
            <w:pPr>
              <w:suppressAutoHyphens/>
              <w:jc w:val="center"/>
              <w:rPr>
                <w:sz w:val="20"/>
                <w:szCs w:val="20"/>
              </w:rPr>
            </w:pPr>
            <w:r w:rsidRPr="00AA2121">
              <w:rPr>
                <w:sz w:val="20"/>
                <w:szCs w:val="20"/>
              </w:rPr>
              <w:t>1,43</w:t>
            </w:r>
          </w:p>
        </w:tc>
        <w:tc>
          <w:tcPr>
            <w:tcW w:w="863" w:type="pct"/>
            <w:shd w:val="clear" w:color="auto" w:fill="auto"/>
            <w:vAlign w:val="center"/>
          </w:tcPr>
          <w:p w:rsidR="00054493" w:rsidRPr="00AA2121" w:rsidRDefault="00054493" w:rsidP="0022594B">
            <w:pPr>
              <w:suppressAutoHyphens/>
              <w:jc w:val="center"/>
              <w:rPr>
                <w:sz w:val="20"/>
                <w:szCs w:val="20"/>
              </w:rPr>
            </w:pPr>
            <w:r w:rsidRPr="00AA2121">
              <w:rPr>
                <w:sz w:val="20"/>
                <w:szCs w:val="20"/>
              </w:rPr>
              <w:t>-</w:t>
            </w:r>
          </w:p>
        </w:tc>
        <w:tc>
          <w:tcPr>
            <w:tcW w:w="773" w:type="pct"/>
            <w:shd w:val="clear" w:color="auto" w:fill="auto"/>
            <w:vAlign w:val="center"/>
          </w:tcPr>
          <w:p w:rsidR="00054493" w:rsidRPr="00AA2121" w:rsidRDefault="00054493" w:rsidP="0022594B">
            <w:pPr>
              <w:suppressAutoHyphens/>
              <w:jc w:val="center"/>
              <w:rPr>
                <w:sz w:val="20"/>
                <w:szCs w:val="20"/>
              </w:rPr>
            </w:pPr>
            <w:r w:rsidRPr="00AA2121">
              <w:rPr>
                <w:sz w:val="20"/>
                <w:szCs w:val="20"/>
              </w:rPr>
              <w:t>2,33</w:t>
            </w:r>
          </w:p>
        </w:tc>
      </w:tr>
      <w:tr w:rsidR="00054493" w:rsidRPr="00AA2121" w:rsidTr="002C282B">
        <w:tblPrEx>
          <w:jc w:val="left"/>
          <w:tblLook w:val="04A0" w:firstRow="1" w:lastRow="0" w:firstColumn="1" w:lastColumn="0" w:noHBand="0" w:noVBand="1"/>
        </w:tblPrEx>
        <w:trPr>
          <w:cantSplit/>
        </w:trPr>
        <w:tc>
          <w:tcPr>
            <w:tcW w:w="1246" w:type="pct"/>
            <w:vAlign w:val="center"/>
          </w:tcPr>
          <w:p w:rsidR="00054493" w:rsidRPr="00AA2121" w:rsidRDefault="00054493" w:rsidP="0022594B">
            <w:pPr>
              <w:suppressAutoHyphens/>
              <w:rPr>
                <w:sz w:val="20"/>
                <w:szCs w:val="20"/>
              </w:rPr>
            </w:pPr>
            <w:r w:rsidRPr="00AA2121">
              <w:rPr>
                <w:sz w:val="20"/>
                <w:szCs w:val="20"/>
              </w:rPr>
              <w:t>Улично-дорожная сеть</w:t>
            </w:r>
          </w:p>
        </w:tc>
        <w:tc>
          <w:tcPr>
            <w:tcW w:w="575" w:type="pct"/>
            <w:vAlign w:val="center"/>
          </w:tcPr>
          <w:p w:rsidR="00054493" w:rsidRPr="00AA2121" w:rsidRDefault="00054493" w:rsidP="0022594B">
            <w:pPr>
              <w:suppressAutoHyphens/>
              <w:rPr>
                <w:sz w:val="20"/>
                <w:szCs w:val="20"/>
              </w:rPr>
            </w:pPr>
          </w:p>
        </w:tc>
        <w:tc>
          <w:tcPr>
            <w:tcW w:w="851" w:type="pct"/>
            <w:vAlign w:val="center"/>
          </w:tcPr>
          <w:p w:rsidR="00054493" w:rsidRPr="00AA2121" w:rsidRDefault="00054493" w:rsidP="0022594B">
            <w:pPr>
              <w:suppressAutoHyphens/>
              <w:rPr>
                <w:sz w:val="20"/>
                <w:szCs w:val="20"/>
              </w:rPr>
            </w:pPr>
          </w:p>
        </w:tc>
        <w:tc>
          <w:tcPr>
            <w:tcW w:w="691" w:type="pct"/>
            <w:vAlign w:val="center"/>
          </w:tcPr>
          <w:p w:rsidR="00054493" w:rsidRPr="00AA2121" w:rsidRDefault="00054493" w:rsidP="0022594B">
            <w:pPr>
              <w:suppressAutoHyphens/>
              <w:rPr>
                <w:sz w:val="20"/>
                <w:szCs w:val="20"/>
              </w:rPr>
            </w:pPr>
          </w:p>
        </w:tc>
        <w:tc>
          <w:tcPr>
            <w:tcW w:w="863" w:type="pct"/>
            <w:vAlign w:val="center"/>
          </w:tcPr>
          <w:p w:rsidR="00054493" w:rsidRPr="00AA2121" w:rsidRDefault="00054493" w:rsidP="0022594B">
            <w:pPr>
              <w:suppressAutoHyphens/>
              <w:rPr>
                <w:sz w:val="20"/>
                <w:szCs w:val="20"/>
              </w:rPr>
            </w:pPr>
          </w:p>
        </w:tc>
        <w:tc>
          <w:tcPr>
            <w:tcW w:w="773" w:type="pct"/>
            <w:vAlign w:val="center"/>
          </w:tcPr>
          <w:p w:rsidR="00054493" w:rsidRPr="00AA2121" w:rsidRDefault="00054493" w:rsidP="0022594B">
            <w:pPr>
              <w:suppressAutoHyphens/>
              <w:rPr>
                <w:sz w:val="20"/>
                <w:szCs w:val="20"/>
              </w:rPr>
            </w:pPr>
          </w:p>
        </w:tc>
      </w:tr>
      <w:tr w:rsidR="00054493" w:rsidRPr="00AA2121" w:rsidTr="002C282B">
        <w:tblPrEx>
          <w:jc w:val="left"/>
          <w:tblLook w:val="04A0" w:firstRow="1" w:lastRow="0" w:firstColumn="1" w:lastColumn="0" w:noHBand="0" w:noVBand="1"/>
        </w:tblPrEx>
        <w:trPr>
          <w:cantSplit/>
          <w:trHeight w:val="769"/>
        </w:trPr>
        <w:tc>
          <w:tcPr>
            <w:tcW w:w="1246" w:type="pct"/>
            <w:vAlign w:val="center"/>
          </w:tcPr>
          <w:p w:rsidR="00054493" w:rsidRPr="00AA2121" w:rsidRDefault="00054493" w:rsidP="0022594B">
            <w:pPr>
              <w:suppressAutoHyphens/>
              <w:rPr>
                <w:sz w:val="20"/>
                <w:szCs w:val="20"/>
              </w:rPr>
            </w:pPr>
            <w:r w:rsidRPr="00AA2121">
              <w:rPr>
                <w:sz w:val="20"/>
                <w:szCs w:val="20"/>
              </w:rPr>
              <w:t>Протяжённость магистральных улиц, местного значения</w:t>
            </w:r>
          </w:p>
        </w:tc>
        <w:tc>
          <w:tcPr>
            <w:tcW w:w="575" w:type="pct"/>
            <w:vAlign w:val="center"/>
          </w:tcPr>
          <w:p w:rsidR="00054493" w:rsidRPr="00AA2121" w:rsidRDefault="00054493" w:rsidP="0022594B">
            <w:pPr>
              <w:suppressAutoHyphens/>
              <w:rPr>
                <w:sz w:val="20"/>
                <w:szCs w:val="20"/>
              </w:rPr>
            </w:pPr>
            <w:r w:rsidRPr="00AA2121">
              <w:rPr>
                <w:sz w:val="20"/>
                <w:szCs w:val="20"/>
              </w:rPr>
              <w:t>км</w:t>
            </w:r>
          </w:p>
        </w:tc>
        <w:tc>
          <w:tcPr>
            <w:tcW w:w="851" w:type="pct"/>
            <w:vAlign w:val="center"/>
          </w:tcPr>
          <w:p w:rsidR="00054493" w:rsidRPr="00AA2121" w:rsidRDefault="00054493" w:rsidP="0022594B">
            <w:pPr>
              <w:suppressAutoHyphens/>
              <w:jc w:val="center"/>
              <w:rPr>
                <w:sz w:val="20"/>
                <w:szCs w:val="20"/>
              </w:rPr>
            </w:pPr>
            <w:r w:rsidRPr="00AA2121">
              <w:rPr>
                <w:sz w:val="20"/>
                <w:szCs w:val="20"/>
              </w:rPr>
              <w:t>4,14</w:t>
            </w:r>
          </w:p>
        </w:tc>
        <w:tc>
          <w:tcPr>
            <w:tcW w:w="691" w:type="pct"/>
            <w:vAlign w:val="center"/>
          </w:tcPr>
          <w:p w:rsidR="00054493" w:rsidRPr="00AA2121" w:rsidRDefault="00054493" w:rsidP="0022594B">
            <w:pPr>
              <w:suppressAutoHyphens/>
              <w:jc w:val="center"/>
              <w:rPr>
                <w:sz w:val="20"/>
                <w:szCs w:val="20"/>
              </w:rPr>
            </w:pPr>
            <w:r w:rsidRPr="00AA2121">
              <w:rPr>
                <w:sz w:val="20"/>
                <w:szCs w:val="20"/>
              </w:rPr>
              <w:t>2,06</w:t>
            </w:r>
          </w:p>
        </w:tc>
        <w:tc>
          <w:tcPr>
            <w:tcW w:w="863" w:type="pct"/>
            <w:vAlign w:val="center"/>
          </w:tcPr>
          <w:p w:rsidR="00054493" w:rsidRPr="00AA2121" w:rsidRDefault="00054493" w:rsidP="0022594B">
            <w:pPr>
              <w:suppressAutoHyphens/>
              <w:jc w:val="center"/>
              <w:rPr>
                <w:sz w:val="20"/>
                <w:szCs w:val="20"/>
              </w:rPr>
            </w:pPr>
            <w:r w:rsidRPr="00AA2121">
              <w:rPr>
                <w:sz w:val="20"/>
                <w:szCs w:val="20"/>
              </w:rPr>
              <w:t>-</w:t>
            </w:r>
          </w:p>
        </w:tc>
        <w:tc>
          <w:tcPr>
            <w:tcW w:w="773" w:type="pct"/>
            <w:vAlign w:val="center"/>
          </w:tcPr>
          <w:p w:rsidR="00054493" w:rsidRPr="00AA2121" w:rsidRDefault="00054493" w:rsidP="0022594B">
            <w:pPr>
              <w:suppressAutoHyphens/>
              <w:jc w:val="center"/>
              <w:rPr>
                <w:sz w:val="20"/>
                <w:szCs w:val="20"/>
              </w:rPr>
            </w:pPr>
            <w:r w:rsidRPr="00AA2121">
              <w:rPr>
                <w:sz w:val="20"/>
                <w:szCs w:val="20"/>
              </w:rPr>
              <w:t>6,2</w:t>
            </w:r>
          </w:p>
        </w:tc>
      </w:tr>
      <w:tr w:rsidR="00054493" w:rsidRPr="00AA2121" w:rsidTr="002C282B">
        <w:tblPrEx>
          <w:jc w:val="left"/>
          <w:tblLook w:val="04A0" w:firstRow="1" w:lastRow="0" w:firstColumn="1" w:lastColumn="0" w:noHBand="0" w:noVBand="1"/>
        </w:tblPrEx>
        <w:trPr>
          <w:cantSplit/>
          <w:trHeight w:val="123"/>
        </w:trPr>
        <w:tc>
          <w:tcPr>
            <w:tcW w:w="1246" w:type="pct"/>
            <w:vAlign w:val="center"/>
          </w:tcPr>
          <w:p w:rsidR="00054493" w:rsidRPr="00AA2121" w:rsidRDefault="00054493" w:rsidP="0022594B">
            <w:pPr>
              <w:suppressAutoHyphens/>
              <w:rPr>
                <w:sz w:val="20"/>
                <w:szCs w:val="20"/>
              </w:rPr>
            </w:pPr>
            <w:r w:rsidRPr="00AA2121">
              <w:rPr>
                <w:sz w:val="20"/>
                <w:szCs w:val="20"/>
              </w:rPr>
              <w:t xml:space="preserve">Улиц местного значения (улиц в жилой застройке) </w:t>
            </w:r>
          </w:p>
        </w:tc>
        <w:tc>
          <w:tcPr>
            <w:tcW w:w="575" w:type="pct"/>
            <w:vAlign w:val="center"/>
          </w:tcPr>
          <w:p w:rsidR="00054493" w:rsidRPr="00AA2121" w:rsidRDefault="00054493" w:rsidP="0022594B">
            <w:pPr>
              <w:suppressAutoHyphens/>
              <w:rPr>
                <w:sz w:val="20"/>
                <w:szCs w:val="20"/>
              </w:rPr>
            </w:pPr>
            <w:r w:rsidRPr="00AA2121">
              <w:rPr>
                <w:sz w:val="20"/>
                <w:szCs w:val="20"/>
              </w:rPr>
              <w:t>км</w:t>
            </w:r>
          </w:p>
        </w:tc>
        <w:tc>
          <w:tcPr>
            <w:tcW w:w="851" w:type="pct"/>
            <w:vAlign w:val="center"/>
          </w:tcPr>
          <w:p w:rsidR="00054493" w:rsidRPr="00AA2121" w:rsidRDefault="00054493" w:rsidP="0022594B">
            <w:pPr>
              <w:suppressAutoHyphens/>
              <w:jc w:val="center"/>
              <w:rPr>
                <w:sz w:val="20"/>
                <w:szCs w:val="20"/>
              </w:rPr>
            </w:pPr>
            <w:r w:rsidRPr="00AA2121">
              <w:rPr>
                <w:sz w:val="20"/>
                <w:szCs w:val="20"/>
              </w:rPr>
              <w:t>90,7</w:t>
            </w:r>
          </w:p>
        </w:tc>
        <w:tc>
          <w:tcPr>
            <w:tcW w:w="691" w:type="pct"/>
            <w:vAlign w:val="center"/>
          </w:tcPr>
          <w:p w:rsidR="00054493" w:rsidRPr="00AA2121" w:rsidRDefault="00054493" w:rsidP="0022594B">
            <w:pPr>
              <w:suppressAutoHyphens/>
              <w:jc w:val="center"/>
              <w:rPr>
                <w:sz w:val="20"/>
                <w:szCs w:val="20"/>
              </w:rPr>
            </w:pPr>
            <w:r w:rsidRPr="00AA2121">
              <w:rPr>
                <w:sz w:val="20"/>
                <w:szCs w:val="20"/>
              </w:rPr>
              <w:t>-</w:t>
            </w:r>
          </w:p>
        </w:tc>
        <w:tc>
          <w:tcPr>
            <w:tcW w:w="863" w:type="pct"/>
            <w:vAlign w:val="center"/>
          </w:tcPr>
          <w:p w:rsidR="00054493" w:rsidRPr="00AA2121" w:rsidRDefault="00054493" w:rsidP="0022594B">
            <w:pPr>
              <w:suppressAutoHyphens/>
              <w:jc w:val="center"/>
              <w:rPr>
                <w:sz w:val="20"/>
                <w:szCs w:val="20"/>
              </w:rPr>
            </w:pPr>
            <w:r w:rsidRPr="00AA2121">
              <w:rPr>
                <w:sz w:val="20"/>
                <w:szCs w:val="20"/>
              </w:rPr>
              <w:t>2,3</w:t>
            </w:r>
          </w:p>
        </w:tc>
        <w:tc>
          <w:tcPr>
            <w:tcW w:w="773" w:type="pct"/>
            <w:vAlign w:val="center"/>
          </w:tcPr>
          <w:p w:rsidR="00054493" w:rsidRPr="00AA2121" w:rsidRDefault="00054493" w:rsidP="0022594B">
            <w:pPr>
              <w:suppressAutoHyphens/>
              <w:jc w:val="center"/>
              <w:rPr>
                <w:sz w:val="20"/>
                <w:szCs w:val="20"/>
              </w:rPr>
            </w:pPr>
            <w:r w:rsidRPr="00AA2121">
              <w:rPr>
                <w:sz w:val="20"/>
                <w:szCs w:val="20"/>
              </w:rPr>
              <w:t>93,0</w:t>
            </w:r>
          </w:p>
        </w:tc>
      </w:tr>
      <w:tr w:rsidR="00054493" w:rsidRPr="00AA2121" w:rsidTr="002C282B">
        <w:tblPrEx>
          <w:jc w:val="left"/>
          <w:tblLook w:val="04A0" w:firstRow="1" w:lastRow="0" w:firstColumn="1" w:lastColumn="0" w:noHBand="0" w:noVBand="1"/>
        </w:tblPrEx>
        <w:trPr>
          <w:cantSplit/>
          <w:trHeight w:val="64"/>
        </w:trPr>
        <w:tc>
          <w:tcPr>
            <w:tcW w:w="1246" w:type="pct"/>
            <w:vAlign w:val="center"/>
          </w:tcPr>
          <w:p w:rsidR="00054493" w:rsidRPr="00AA2121" w:rsidRDefault="00054493" w:rsidP="0022594B">
            <w:pPr>
              <w:suppressAutoHyphens/>
              <w:rPr>
                <w:sz w:val="20"/>
                <w:szCs w:val="20"/>
              </w:rPr>
            </w:pPr>
            <w:r w:rsidRPr="00AA2121">
              <w:rPr>
                <w:sz w:val="20"/>
                <w:szCs w:val="20"/>
              </w:rPr>
              <w:t>Протяжённость велосипедных дорожек</w:t>
            </w:r>
          </w:p>
        </w:tc>
        <w:tc>
          <w:tcPr>
            <w:tcW w:w="575" w:type="pct"/>
            <w:vAlign w:val="center"/>
          </w:tcPr>
          <w:p w:rsidR="00054493" w:rsidRPr="00AA2121" w:rsidRDefault="00054493" w:rsidP="0022594B">
            <w:pPr>
              <w:suppressAutoHyphens/>
              <w:rPr>
                <w:sz w:val="20"/>
                <w:szCs w:val="20"/>
              </w:rPr>
            </w:pPr>
            <w:r w:rsidRPr="00AA2121">
              <w:rPr>
                <w:sz w:val="20"/>
                <w:szCs w:val="20"/>
              </w:rPr>
              <w:t>км</w:t>
            </w:r>
          </w:p>
        </w:tc>
        <w:tc>
          <w:tcPr>
            <w:tcW w:w="851" w:type="pct"/>
            <w:vAlign w:val="center"/>
          </w:tcPr>
          <w:p w:rsidR="00054493" w:rsidRPr="00AA2121" w:rsidRDefault="00054493" w:rsidP="0022594B">
            <w:pPr>
              <w:suppressAutoHyphens/>
              <w:jc w:val="center"/>
              <w:rPr>
                <w:sz w:val="20"/>
                <w:szCs w:val="20"/>
              </w:rPr>
            </w:pPr>
            <w:r w:rsidRPr="00AA2121">
              <w:rPr>
                <w:sz w:val="20"/>
                <w:szCs w:val="20"/>
              </w:rPr>
              <w:t>-</w:t>
            </w:r>
          </w:p>
        </w:tc>
        <w:tc>
          <w:tcPr>
            <w:tcW w:w="691" w:type="pct"/>
            <w:vAlign w:val="center"/>
          </w:tcPr>
          <w:p w:rsidR="00054493" w:rsidRPr="00AA2121" w:rsidRDefault="00054493" w:rsidP="0022594B">
            <w:pPr>
              <w:suppressAutoHyphens/>
              <w:jc w:val="center"/>
              <w:rPr>
                <w:sz w:val="20"/>
                <w:szCs w:val="20"/>
              </w:rPr>
            </w:pPr>
            <w:r w:rsidRPr="00AA2121">
              <w:rPr>
                <w:sz w:val="20"/>
                <w:szCs w:val="20"/>
              </w:rPr>
              <w:t>-</w:t>
            </w:r>
          </w:p>
        </w:tc>
        <w:tc>
          <w:tcPr>
            <w:tcW w:w="863" w:type="pct"/>
            <w:vAlign w:val="center"/>
          </w:tcPr>
          <w:p w:rsidR="00054493" w:rsidRPr="00AA2121" w:rsidRDefault="00054493" w:rsidP="0022594B">
            <w:pPr>
              <w:suppressAutoHyphens/>
              <w:jc w:val="center"/>
              <w:rPr>
                <w:sz w:val="20"/>
                <w:szCs w:val="20"/>
              </w:rPr>
            </w:pPr>
            <w:r w:rsidRPr="00AA2121">
              <w:rPr>
                <w:sz w:val="20"/>
                <w:szCs w:val="20"/>
              </w:rPr>
              <w:t>20,6</w:t>
            </w:r>
          </w:p>
        </w:tc>
        <w:tc>
          <w:tcPr>
            <w:tcW w:w="773" w:type="pct"/>
            <w:vAlign w:val="center"/>
          </w:tcPr>
          <w:p w:rsidR="00054493" w:rsidRPr="00AA2121" w:rsidRDefault="00054493" w:rsidP="0022594B">
            <w:pPr>
              <w:suppressAutoHyphens/>
              <w:jc w:val="center"/>
              <w:rPr>
                <w:sz w:val="20"/>
                <w:szCs w:val="20"/>
              </w:rPr>
            </w:pPr>
            <w:r w:rsidRPr="00AA2121">
              <w:rPr>
                <w:sz w:val="20"/>
                <w:szCs w:val="20"/>
              </w:rPr>
              <w:t>20,6</w:t>
            </w:r>
          </w:p>
        </w:tc>
      </w:tr>
      <w:tr w:rsidR="00054493" w:rsidRPr="00AA2121" w:rsidTr="0022594B">
        <w:tblPrEx>
          <w:jc w:val="left"/>
          <w:tblLook w:val="04A0" w:firstRow="1" w:lastRow="0" w:firstColumn="1" w:lastColumn="0" w:noHBand="0" w:noVBand="1"/>
        </w:tblPrEx>
        <w:tc>
          <w:tcPr>
            <w:tcW w:w="5000" w:type="pct"/>
            <w:gridSpan w:val="6"/>
            <w:hideMark/>
          </w:tcPr>
          <w:p w:rsidR="00054493" w:rsidRPr="00AA2121" w:rsidRDefault="00054493" w:rsidP="0022594B">
            <w:pPr>
              <w:suppressAutoHyphens/>
              <w:rPr>
                <w:sz w:val="20"/>
                <w:szCs w:val="20"/>
              </w:rPr>
            </w:pPr>
            <w:r w:rsidRPr="00AA2121">
              <w:rPr>
                <w:b/>
                <w:sz w:val="20"/>
                <w:szCs w:val="20"/>
              </w:rPr>
              <w:t>Инженерная инфраструктура</w:t>
            </w:r>
          </w:p>
        </w:tc>
      </w:tr>
      <w:tr w:rsidR="00054493" w:rsidRPr="00AA2121" w:rsidTr="002C282B">
        <w:tblPrEx>
          <w:jc w:val="left"/>
          <w:tblLook w:val="04A0" w:firstRow="1" w:lastRow="0" w:firstColumn="1" w:lastColumn="0" w:noHBand="0" w:noVBand="1"/>
        </w:tblPrEx>
        <w:tc>
          <w:tcPr>
            <w:tcW w:w="1246" w:type="pct"/>
            <w:hideMark/>
          </w:tcPr>
          <w:p w:rsidR="00054493" w:rsidRPr="00AA2121" w:rsidRDefault="00054493" w:rsidP="0022594B">
            <w:pPr>
              <w:suppressAutoHyphens/>
              <w:rPr>
                <w:sz w:val="20"/>
                <w:szCs w:val="20"/>
                <w:shd w:val="clear" w:color="auto" w:fill="FFFFFF"/>
                <w:lang w:eastAsia="en-US"/>
              </w:rPr>
            </w:pPr>
            <w:r w:rsidRPr="00AA2121">
              <w:rPr>
                <w:b/>
                <w:bCs/>
                <w:sz w:val="20"/>
                <w:szCs w:val="20"/>
              </w:rPr>
              <w:t>Водоснабжение</w:t>
            </w:r>
          </w:p>
        </w:tc>
        <w:tc>
          <w:tcPr>
            <w:tcW w:w="575" w:type="pct"/>
            <w:hideMark/>
          </w:tcPr>
          <w:p w:rsidR="00054493" w:rsidRPr="00AA2121" w:rsidRDefault="00054493" w:rsidP="0022594B">
            <w:pPr>
              <w:pStyle w:val="21c"/>
              <w:suppressAutoHyphens/>
              <w:spacing w:before="20" w:after="20"/>
              <w:rPr>
                <w:sz w:val="20"/>
                <w:szCs w:val="20"/>
                <w:shd w:val="clear" w:color="auto" w:fill="FFFFFF"/>
                <w:lang w:eastAsia="en-US"/>
              </w:rPr>
            </w:pPr>
            <w:r w:rsidRPr="00AA2121">
              <w:rPr>
                <w:sz w:val="20"/>
                <w:szCs w:val="20"/>
                <w:shd w:val="clear" w:color="auto" w:fill="FFFFFF"/>
                <w:lang w:eastAsia="en-US"/>
              </w:rPr>
              <w:t> </w:t>
            </w:r>
          </w:p>
        </w:tc>
        <w:tc>
          <w:tcPr>
            <w:tcW w:w="851" w:type="pct"/>
            <w:hideMark/>
          </w:tcPr>
          <w:p w:rsidR="00054493" w:rsidRPr="00AA2121" w:rsidRDefault="00054493" w:rsidP="0022594B">
            <w:pPr>
              <w:pStyle w:val="21c"/>
              <w:suppressAutoHyphens/>
              <w:spacing w:before="20" w:after="20"/>
              <w:rPr>
                <w:sz w:val="20"/>
                <w:szCs w:val="20"/>
                <w:shd w:val="clear" w:color="auto" w:fill="FFFFFF"/>
                <w:lang w:eastAsia="en-US"/>
              </w:rPr>
            </w:pPr>
            <w:r w:rsidRPr="00AA2121">
              <w:rPr>
                <w:sz w:val="20"/>
                <w:szCs w:val="20"/>
                <w:shd w:val="clear" w:color="auto" w:fill="FFFFFF"/>
                <w:lang w:eastAsia="en-US"/>
              </w:rPr>
              <w:t> </w:t>
            </w:r>
          </w:p>
        </w:tc>
        <w:tc>
          <w:tcPr>
            <w:tcW w:w="691" w:type="pct"/>
            <w:hideMark/>
          </w:tcPr>
          <w:p w:rsidR="00054493" w:rsidRPr="00AA2121" w:rsidRDefault="00054493" w:rsidP="0022594B">
            <w:pPr>
              <w:pStyle w:val="21c"/>
              <w:suppressAutoHyphens/>
              <w:spacing w:before="20" w:after="20"/>
              <w:rPr>
                <w:sz w:val="20"/>
                <w:szCs w:val="20"/>
                <w:shd w:val="clear" w:color="auto" w:fill="FFFFFF"/>
                <w:lang w:eastAsia="en-US"/>
              </w:rPr>
            </w:pPr>
            <w:r w:rsidRPr="00AA2121">
              <w:rPr>
                <w:sz w:val="20"/>
                <w:szCs w:val="20"/>
                <w:shd w:val="clear" w:color="auto" w:fill="FFFFFF"/>
                <w:lang w:eastAsia="en-US"/>
              </w:rPr>
              <w:t> </w:t>
            </w:r>
          </w:p>
        </w:tc>
        <w:tc>
          <w:tcPr>
            <w:tcW w:w="863" w:type="pct"/>
            <w:hideMark/>
          </w:tcPr>
          <w:p w:rsidR="00054493" w:rsidRPr="00AA2121" w:rsidRDefault="00054493" w:rsidP="0022594B">
            <w:pPr>
              <w:pStyle w:val="21c"/>
              <w:suppressAutoHyphens/>
              <w:spacing w:before="20" w:after="20"/>
              <w:rPr>
                <w:sz w:val="20"/>
                <w:szCs w:val="20"/>
                <w:shd w:val="clear" w:color="auto" w:fill="FFFFFF"/>
                <w:lang w:eastAsia="en-US"/>
              </w:rPr>
            </w:pPr>
            <w:r w:rsidRPr="00AA2121">
              <w:rPr>
                <w:sz w:val="20"/>
                <w:szCs w:val="20"/>
                <w:shd w:val="clear" w:color="auto" w:fill="FFFFFF"/>
                <w:lang w:eastAsia="en-US"/>
              </w:rPr>
              <w:t> </w:t>
            </w:r>
          </w:p>
        </w:tc>
        <w:tc>
          <w:tcPr>
            <w:tcW w:w="773" w:type="pct"/>
          </w:tcPr>
          <w:p w:rsidR="00054493" w:rsidRPr="00AA2121" w:rsidRDefault="00054493" w:rsidP="0022594B">
            <w:pPr>
              <w:pStyle w:val="21c"/>
              <w:suppressAutoHyphens/>
              <w:spacing w:before="20" w:after="20"/>
              <w:rPr>
                <w:sz w:val="20"/>
                <w:szCs w:val="20"/>
                <w:shd w:val="clear" w:color="auto" w:fill="FFFFFF"/>
                <w:lang w:eastAsia="en-US"/>
              </w:rPr>
            </w:pPr>
          </w:p>
        </w:tc>
      </w:tr>
      <w:tr w:rsidR="00054493" w:rsidRPr="00AA2121" w:rsidTr="002C282B">
        <w:tblPrEx>
          <w:jc w:val="left"/>
          <w:tblLook w:val="04A0" w:firstRow="1" w:lastRow="0" w:firstColumn="1" w:lastColumn="0" w:noHBand="0" w:noVBand="1"/>
        </w:tblPrEx>
        <w:tc>
          <w:tcPr>
            <w:tcW w:w="1246" w:type="pct"/>
            <w:hideMark/>
          </w:tcPr>
          <w:p w:rsidR="00054493" w:rsidRPr="00AA2121" w:rsidRDefault="00054493" w:rsidP="0022594B">
            <w:pPr>
              <w:suppressAutoHyphens/>
              <w:ind w:firstLine="350"/>
              <w:rPr>
                <w:rFonts w:eastAsia="Calibri"/>
                <w:sz w:val="20"/>
                <w:szCs w:val="20"/>
              </w:rPr>
            </w:pPr>
            <w:r w:rsidRPr="00AA2121">
              <w:rPr>
                <w:sz w:val="20"/>
                <w:szCs w:val="20"/>
              </w:rPr>
              <w:t>водопотребление,</w:t>
            </w:r>
          </w:p>
        </w:tc>
        <w:tc>
          <w:tcPr>
            <w:tcW w:w="575" w:type="pct"/>
            <w:hideMark/>
          </w:tcPr>
          <w:p w:rsidR="00054493" w:rsidRPr="00AA2121" w:rsidRDefault="00054493" w:rsidP="0022594B">
            <w:pPr>
              <w:suppressAutoHyphens/>
              <w:ind w:right="-79"/>
              <w:rPr>
                <w:rFonts w:eastAsia="Calibri"/>
                <w:sz w:val="20"/>
                <w:szCs w:val="20"/>
              </w:rPr>
            </w:pPr>
            <w:r w:rsidRPr="00AA2121">
              <w:rPr>
                <w:sz w:val="20"/>
                <w:szCs w:val="20"/>
              </w:rPr>
              <w:t>тыс. куб. м/сутки</w:t>
            </w:r>
          </w:p>
        </w:tc>
        <w:tc>
          <w:tcPr>
            <w:tcW w:w="851" w:type="pct"/>
            <w:hideMark/>
          </w:tcPr>
          <w:p w:rsidR="00054493" w:rsidRPr="00AA2121" w:rsidRDefault="00054493" w:rsidP="0022594B">
            <w:pPr>
              <w:suppressAutoHyphens/>
              <w:ind w:firstLine="350"/>
              <w:rPr>
                <w:rFonts w:eastAsia="Calibri"/>
                <w:sz w:val="20"/>
                <w:szCs w:val="20"/>
              </w:rPr>
            </w:pPr>
            <w:r w:rsidRPr="00AA2121">
              <w:rPr>
                <w:sz w:val="20"/>
                <w:szCs w:val="20"/>
              </w:rPr>
              <w:t>30,0</w:t>
            </w:r>
          </w:p>
        </w:tc>
        <w:tc>
          <w:tcPr>
            <w:tcW w:w="691" w:type="pct"/>
            <w:hideMark/>
          </w:tcPr>
          <w:p w:rsidR="00054493" w:rsidRPr="00AA2121" w:rsidRDefault="00054493" w:rsidP="0022594B">
            <w:pPr>
              <w:suppressAutoHyphens/>
              <w:ind w:firstLine="350"/>
              <w:rPr>
                <w:rFonts w:eastAsia="Calibri"/>
                <w:sz w:val="20"/>
                <w:szCs w:val="20"/>
              </w:rPr>
            </w:pPr>
            <w:r w:rsidRPr="00AA2121">
              <w:rPr>
                <w:sz w:val="20"/>
                <w:szCs w:val="20"/>
              </w:rPr>
              <w:t>4,0</w:t>
            </w:r>
          </w:p>
        </w:tc>
        <w:tc>
          <w:tcPr>
            <w:tcW w:w="863" w:type="pct"/>
            <w:hideMark/>
          </w:tcPr>
          <w:p w:rsidR="00054493" w:rsidRPr="00AA2121" w:rsidRDefault="00054493" w:rsidP="0022594B">
            <w:pPr>
              <w:suppressAutoHyphens/>
              <w:ind w:firstLine="350"/>
              <w:rPr>
                <w:rFonts w:eastAsia="Calibri"/>
                <w:sz w:val="20"/>
                <w:szCs w:val="20"/>
              </w:rPr>
            </w:pPr>
            <w:r w:rsidRPr="00AA2121">
              <w:rPr>
                <w:sz w:val="20"/>
                <w:szCs w:val="20"/>
              </w:rPr>
              <w:t>2,5</w:t>
            </w:r>
          </w:p>
        </w:tc>
        <w:tc>
          <w:tcPr>
            <w:tcW w:w="773" w:type="pct"/>
          </w:tcPr>
          <w:p w:rsidR="00054493" w:rsidRPr="00AA2121" w:rsidRDefault="00054493" w:rsidP="0022594B">
            <w:pPr>
              <w:suppressAutoHyphens/>
              <w:ind w:firstLine="350"/>
              <w:rPr>
                <w:rFonts w:eastAsia="Calibri"/>
                <w:sz w:val="20"/>
                <w:szCs w:val="20"/>
              </w:rPr>
            </w:pPr>
            <w:r w:rsidRPr="00AA2121">
              <w:rPr>
                <w:sz w:val="20"/>
                <w:szCs w:val="20"/>
              </w:rPr>
              <w:t>36,5</w:t>
            </w:r>
          </w:p>
        </w:tc>
      </w:tr>
      <w:tr w:rsidR="00054493" w:rsidRPr="00AA2121" w:rsidTr="002C282B">
        <w:tblPrEx>
          <w:jc w:val="left"/>
          <w:tblLook w:val="04A0" w:firstRow="1" w:lastRow="0" w:firstColumn="1" w:lastColumn="0" w:noHBand="0" w:noVBand="1"/>
        </w:tblPrEx>
        <w:tc>
          <w:tcPr>
            <w:tcW w:w="1246" w:type="pct"/>
            <w:hideMark/>
          </w:tcPr>
          <w:p w:rsidR="00054493" w:rsidRPr="00AA2121" w:rsidRDefault="00054493" w:rsidP="0022594B">
            <w:pPr>
              <w:suppressAutoHyphens/>
              <w:rPr>
                <w:sz w:val="20"/>
                <w:szCs w:val="20"/>
                <w:shd w:val="clear" w:color="auto" w:fill="FFFFFF"/>
                <w:lang w:eastAsia="en-US"/>
              </w:rPr>
            </w:pPr>
            <w:r w:rsidRPr="00AA2121">
              <w:rPr>
                <w:b/>
                <w:bCs/>
                <w:sz w:val="20"/>
                <w:szCs w:val="20"/>
              </w:rPr>
              <w:t>Водоотведение</w:t>
            </w:r>
          </w:p>
        </w:tc>
        <w:tc>
          <w:tcPr>
            <w:tcW w:w="575" w:type="pct"/>
            <w:hideMark/>
          </w:tcPr>
          <w:p w:rsidR="00054493" w:rsidRPr="00AA2121" w:rsidRDefault="00054493" w:rsidP="0022594B">
            <w:pPr>
              <w:pStyle w:val="21c"/>
              <w:shd w:val="clear" w:color="auto" w:fill="auto"/>
              <w:suppressAutoHyphens/>
              <w:spacing w:before="20" w:after="20" w:line="240" w:lineRule="auto"/>
              <w:ind w:firstLine="0"/>
              <w:rPr>
                <w:rStyle w:val="292"/>
                <w:sz w:val="20"/>
                <w:szCs w:val="20"/>
                <w:lang w:eastAsia="en-US"/>
              </w:rPr>
            </w:pPr>
            <w:r w:rsidRPr="00AA2121">
              <w:rPr>
                <w:rStyle w:val="292"/>
                <w:sz w:val="20"/>
                <w:szCs w:val="20"/>
                <w:lang w:eastAsia="en-US"/>
              </w:rPr>
              <w:t> </w:t>
            </w:r>
          </w:p>
        </w:tc>
        <w:tc>
          <w:tcPr>
            <w:tcW w:w="851" w:type="pct"/>
            <w:hideMark/>
          </w:tcPr>
          <w:p w:rsidR="00054493" w:rsidRPr="00AA2121" w:rsidRDefault="00054493" w:rsidP="0022594B">
            <w:pPr>
              <w:pStyle w:val="21c"/>
              <w:shd w:val="clear" w:color="auto" w:fill="auto"/>
              <w:suppressAutoHyphens/>
              <w:spacing w:before="20" w:after="20" w:line="240" w:lineRule="auto"/>
              <w:ind w:firstLine="0"/>
              <w:rPr>
                <w:rStyle w:val="292"/>
                <w:sz w:val="20"/>
                <w:szCs w:val="20"/>
                <w:lang w:eastAsia="en-US"/>
              </w:rPr>
            </w:pPr>
          </w:p>
        </w:tc>
        <w:tc>
          <w:tcPr>
            <w:tcW w:w="691" w:type="pct"/>
            <w:hideMark/>
          </w:tcPr>
          <w:p w:rsidR="00054493" w:rsidRPr="00AA2121" w:rsidRDefault="00054493" w:rsidP="0022594B">
            <w:pPr>
              <w:pStyle w:val="21c"/>
              <w:shd w:val="clear" w:color="auto" w:fill="auto"/>
              <w:suppressAutoHyphens/>
              <w:spacing w:before="20" w:after="20" w:line="240" w:lineRule="auto"/>
              <w:ind w:firstLine="0"/>
              <w:rPr>
                <w:rStyle w:val="292"/>
                <w:sz w:val="20"/>
                <w:szCs w:val="20"/>
                <w:lang w:eastAsia="en-US"/>
              </w:rPr>
            </w:pPr>
          </w:p>
        </w:tc>
        <w:tc>
          <w:tcPr>
            <w:tcW w:w="863" w:type="pct"/>
            <w:hideMark/>
          </w:tcPr>
          <w:p w:rsidR="00054493" w:rsidRPr="00AA2121" w:rsidRDefault="00054493" w:rsidP="0022594B">
            <w:pPr>
              <w:pStyle w:val="21c"/>
              <w:shd w:val="clear" w:color="auto" w:fill="auto"/>
              <w:suppressAutoHyphens/>
              <w:spacing w:before="20" w:after="20" w:line="240" w:lineRule="auto"/>
              <w:ind w:firstLine="0"/>
              <w:rPr>
                <w:rStyle w:val="292"/>
                <w:sz w:val="20"/>
                <w:szCs w:val="20"/>
                <w:lang w:eastAsia="en-US"/>
              </w:rPr>
            </w:pPr>
          </w:p>
        </w:tc>
        <w:tc>
          <w:tcPr>
            <w:tcW w:w="773" w:type="pct"/>
          </w:tcPr>
          <w:p w:rsidR="00054493" w:rsidRPr="00AA2121" w:rsidRDefault="00054493" w:rsidP="0022594B">
            <w:pPr>
              <w:pStyle w:val="21c"/>
              <w:shd w:val="clear" w:color="auto" w:fill="auto"/>
              <w:suppressAutoHyphens/>
              <w:spacing w:before="20" w:after="20" w:line="240" w:lineRule="auto"/>
              <w:ind w:firstLine="0"/>
              <w:rPr>
                <w:rStyle w:val="292"/>
                <w:sz w:val="20"/>
                <w:szCs w:val="20"/>
                <w:lang w:eastAsia="en-US"/>
              </w:rPr>
            </w:pPr>
          </w:p>
        </w:tc>
      </w:tr>
      <w:tr w:rsidR="00054493" w:rsidRPr="00AA2121" w:rsidTr="002C282B">
        <w:tblPrEx>
          <w:jc w:val="left"/>
          <w:tblLook w:val="04A0" w:firstRow="1" w:lastRow="0" w:firstColumn="1" w:lastColumn="0" w:noHBand="0" w:noVBand="1"/>
        </w:tblPrEx>
        <w:tc>
          <w:tcPr>
            <w:tcW w:w="1246" w:type="pct"/>
            <w:hideMark/>
          </w:tcPr>
          <w:p w:rsidR="00054493" w:rsidRPr="00AA2121" w:rsidRDefault="00054493" w:rsidP="0022594B">
            <w:pPr>
              <w:suppressAutoHyphens/>
              <w:rPr>
                <w:rFonts w:eastAsia="Calibri"/>
                <w:sz w:val="20"/>
                <w:szCs w:val="20"/>
              </w:rPr>
            </w:pPr>
            <w:r w:rsidRPr="00AA2121">
              <w:rPr>
                <w:sz w:val="20"/>
                <w:szCs w:val="20"/>
              </w:rPr>
              <w:t>объем водоотведения на очистные сооружения бытовых стоков</w:t>
            </w:r>
          </w:p>
        </w:tc>
        <w:tc>
          <w:tcPr>
            <w:tcW w:w="575" w:type="pct"/>
            <w:hideMark/>
          </w:tcPr>
          <w:p w:rsidR="00054493" w:rsidRPr="00AA2121" w:rsidRDefault="00054493" w:rsidP="0022594B">
            <w:pPr>
              <w:suppressAutoHyphens/>
              <w:ind w:right="-79"/>
              <w:rPr>
                <w:rFonts w:eastAsia="Calibri"/>
                <w:sz w:val="20"/>
                <w:szCs w:val="20"/>
              </w:rPr>
            </w:pPr>
            <w:r w:rsidRPr="00AA2121">
              <w:rPr>
                <w:sz w:val="20"/>
                <w:szCs w:val="20"/>
              </w:rPr>
              <w:t>тыс. куб. м/сутки</w:t>
            </w:r>
          </w:p>
        </w:tc>
        <w:tc>
          <w:tcPr>
            <w:tcW w:w="851" w:type="pct"/>
            <w:hideMark/>
          </w:tcPr>
          <w:p w:rsidR="00054493" w:rsidRPr="00AA2121" w:rsidRDefault="00054493" w:rsidP="0022594B">
            <w:pPr>
              <w:suppressAutoHyphens/>
              <w:ind w:firstLine="350"/>
              <w:rPr>
                <w:rFonts w:eastAsia="Calibri"/>
                <w:sz w:val="20"/>
                <w:szCs w:val="20"/>
              </w:rPr>
            </w:pPr>
            <w:r w:rsidRPr="00AA2121">
              <w:rPr>
                <w:sz w:val="20"/>
                <w:szCs w:val="20"/>
              </w:rPr>
              <w:t>25,5</w:t>
            </w:r>
          </w:p>
        </w:tc>
        <w:tc>
          <w:tcPr>
            <w:tcW w:w="691" w:type="pct"/>
            <w:hideMark/>
          </w:tcPr>
          <w:p w:rsidR="00054493" w:rsidRPr="00AA2121" w:rsidRDefault="00054493" w:rsidP="0022594B">
            <w:pPr>
              <w:suppressAutoHyphens/>
              <w:ind w:firstLine="350"/>
              <w:rPr>
                <w:rFonts w:eastAsia="Calibri"/>
                <w:sz w:val="20"/>
                <w:szCs w:val="20"/>
              </w:rPr>
            </w:pPr>
            <w:r w:rsidRPr="00AA2121">
              <w:rPr>
                <w:sz w:val="20"/>
                <w:szCs w:val="20"/>
              </w:rPr>
              <w:t>4,3</w:t>
            </w:r>
          </w:p>
        </w:tc>
        <w:tc>
          <w:tcPr>
            <w:tcW w:w="863" w:type="pct"/>
            <w:hideMark/>
          </w:tcPr>
          <w:p w:rsidR="00054493" w:rsidRPr="00AA2121" w:rsidRDefault="00054493" w:rsidP="0022594B">
            <w:pPr>
              <w:suppressAutoHyphens/>
              <w:ind w:firstLine="350"/>
              <w:rPr>
                <w:rFonts w:eastAsia="Calibri"/>
                <w:sz w:val="20"/>
                <w:szCs w:val="20"/>
              </w:rPr>
            </w:pPr>
            <w:r w:rsidRPr="00AA2121">
              <w:rPr>
                <w:sz w:val="20"/>
                <w:szCs w:val="20"/>
              </w:rPr>
              <w:t>2,3</w:t>
            </w:r>
          </w:p>
        </w:tc>
        <w:tc>
          <w:tcPr>
            <w:tcW w:w="773" w:type="pct"/>
          </w:tcPr>
          <w:p w:rsidR="00054493" w:rsidRPr="00AA2121" w:rsidRDefault="00054493" w:rsidP="0022594B">
            <w:pPr>
              <w:suppressAutoHyphens/>
              <w:ind w:firstLine="350"/>
              <w:rPr>
                <w:rFonts w:eastAsia="Calibri"/>
                <w:sz w:val="20"/>
                <w:szCs w:val="20"/>
              </w:rPr>
            </w:pPr>
            <w:r w:rsidRPr="00AA2121">
              <w:rPr>
                <w:sz w:val="20"/>
                <w:szCs w:val="20"/>
              </w:rPr>
              <w:t>32,1</w:t>
            </w:r>
          </w:p>
        </w:tc>
      </w:tr>
      <w:tr w:rsidR="00054493" w:rsidRPr="00AA2121" w:rsidTr="002C282B">
        <w:tblPrEx>
          <w:jc w:val="left"/>
          <w:tblLook w:val="04A0" w:firstRow="1" w:lastRow="0" w:firstColumn="1" w:lastColumn="0" w:noHBand="0" w:noVBand="1"/>
        </w:tblPrEx>
        <w:tc>
          <w:tcPr>
            <w:tcW w:w="1246" w:type="pct"/>
            <w:hideMark/>
          </w:tcPr>
          <w:p w:rsidR="00054493" w:rsidRPr="00AA2121" w:rsidRDefault="00054493" w:rsidP="0022594B">
            <w:pPr>
              <w:suppressAutoHyphens/>
              <w:rPr>
                <w:rFonts w:eastAsia="Calibri"/>
                <w:b/>
                <w:bCs/>
                <w:sz w:val="20"/>
                <w:szCs w:val="20"/>
              </w:rPr>
            </w:pPr>
            <w:r w:rsidRPr="00AA2121">
              <w:rPr>
                <w:sz w:val="20"/>
                <w:szCs w:val="20"/>
              </w:rPr>
              <w:t>очистные сооружения поверхностного стока</w:t>
            </w:r>
          </w:p>
        </w:tc>
        <w:tc>
          <w:tcPr>
            <w:tcW w:w="575" w:type="pct"/>
            <w:hideMark/>
          </w:tcPr>
          <w:p w:rsidR="00054493" w:rsidRPr="00AA2121" w:rsidRDefault="00054493" w:rsidP="0022594B">
            <w:pPr>
              <w:suppressAutoHyphens/>
              <w:ind w:right="-79"/>
              <w:rPr>
                <w:rFonts w:eastAsia="Calibri"/>
                <w:sz w:val="20"/>
                <w:szCs w:val="20"/>
              </w:rPr>
            </w:pPr>
            <w:r w:rsidRPr="00AA2121">
              <w:rPr>
                <w:sz w:val="20"/>
                <w:szCs w:val="20"/>
              </w:rPr>
              <w:t>тыс. куб. м/сутки</w:t>
            </w:r>
          </w:p>
        </w:tc>
        <w:tc>
          <w:tcPr>
            <w:tcW w:w="851" w:type="pct"/>
            <w:hideMark/>
          </w:tcPr>
          <w:p w:rsidR="00054493" w:rsidRPr="00AA2121" w:rsidRDefault="00054493" w:rsidP="0022594B">
            <w:pPr>
              <w:suppressAutoHyphens/>
              <w:ind w:firstLine="350"/>
              <w:rPr>
                <w:rFonts w:eastAsia="Calibri"/>
                <w:sz w:val="20"/>
                <w:szCs w:val="20"/>
              </w:rPr>
            </w:pPr>
            <w:r w:rsidRPr="00AA2121">
              <w:rPr>
                <w:sz w:val="20"/>
                <w:szCs w:val="20"/>
              </w:rPr>
              <w:t>-</w:t>
            </w:r>
          </w:p>
        </w:tc>
        <w:tc>
          <w:tcPr>
            <w:tcW w:w="691" w:type="pct"/>
            <w:hideMark/>
          </w:tcPr>
          <w:p w:rsidR="00054493" w:rsidRPr="00AA2121" w:rsidRDefault="00054493" w:rsidP="0022594B">
            <w:pPr>
              <w:suppressAutoHyphens/>
              <w:ind w:firstLine="350"/>
              <w:rPr>
                <w:rFonts w:eastAsia="Calibri"/>
                <w:sz w:val="20"/>
                <w:szCs w:val="20"/>
              </w:rPr>
            </w:pPr>
            <w:r w:rsidRPr="00AA2121">
              <w:rPr>
                <w:sz w:val="20"/>
                <w:szCs w:val="20"/>
              </w:rPr>
              <w:t>151,89</w:t>
            </w:r>
          </w:p>
        </w:tc>
        <w:tc>
          <w:tcPr>
            <w:tcW w:w="863" w:type="pct"/>
            <w:hideMark/>
          </w:tcPr>
          <w:p w:rsidR="00054493" w:rsidRPr="00AA2121" w:rsidRDefault="00054493" w:rsidP="0022594B">
            <w:pPr>
              <w:suppressAutoHyphens/>
              <w:ind w:firstLine="350"/>
              <w:rPr>
                <w:rFonts w:eastAsia="Calibri"/>
                <w:sz w:val="20"/>
                <w:szCs w:val="20"/>
              </w:rPr>
            </w:pPr>
            <w:r w:rsidRPr="00AA2121">
              <w:rPr>
                <w:sz w:val="20"/>
                <w:szCs w:val="20"/>
              </w:rPr>
              <w:t>424,85</w:t>
            </w:r>
          </w:p>
        </w:tc>
        <w:tc>
          <w:tcPr>
            <w:tcW w:w="773" w:type="pct"/>
          </w:tcPr>
          <w:p w:rsidR="00054493" w:rsidRPr="00AA2121" w:rsidRDefault="00054493" w:rsidP="0022594B">
            <w:pPr>
              <w:suppressAutoHyphens/>
              <w:jc w:val="center"/>
              <w:rPr>
                <w:rFonts w:eastAsia="Calibri"/>
                <w:sz w:val="20"/>
                <w:szCs w:val="20"/>
              </w:rPr>
            </w:pPr>
            <w:r w:rsidRPr="00AA2121">
              <w:rPr>
                <w:sz w:val="20"/>
                <w:szCs w:val="20"/>
              </w:rPr>
              <w:t>576,74</w:t>
            </w:r>
          </w:p>
        </w:tc>
      </w:tr>
      <w:tr w:rsidR="00054493" w:rsidRPr="00AA2121" w:rsidTr="002C282B">
        <w:tblPrEx>
          <w:jc w:val="left"/>
          <w:tblLook w:val="04A0" w:firstRow="1" w:lastRow="0" w:firstColumn="1" w:lastColumn="0" w:noHBand="0" w:noVBand="1"/>
        </w:tblPrEx>
        <w:tc>
          <w:tcPr>
            <w:tcW w:w="1246" w:type="pct"/>
            <w:hideMark/>
          </w:tcPr>
          <w:p w:rsidR="00054493" w:rsidRPr="00AA2121" w:rsidRDefault="00054493" w:rsidP="0022594B">
            <w:pPr>
              <w:suppressAutoHyphens/>
              <w:rPr>
                <w:sz w:val="20"/>
                <w:szCs w:val="20"/>
                <w:shd w:val="clear" w:color="auto" w:fill="FFFFFF"/>
                <w:lang w:eastAsia="en-US"/>
              </w:rPr>
            </w:pPr>
            <w:r w:rsidRPr="00AA2121">
              <w:rPr>
                <w:b/>
                <w:bCs/>
                <w:sz w:val="20"/>
                <w:szCs w:val="20"/>
              </w:rPr>
              <w:t>Теплоснабжение</w:t>
            </w:r>
          </w:p>
        </w:tc>
        <w:tc>
          <w:tcPr>
            <w:tcW w:w="575" w:type="pct"/>
            <w:hideMark/>
          </w:tcPr>
          <w:p w:rsidR="00054493" w:rsidRPr="00AA2121" w:rsidRDefault="00054493" w:rsidP="0022594B">
            <w:pPr>
              <w:pStyle w:val="21c"/>
              <w:shd w:val="clear" w:color="auto" w:fill="auto"/>
              <w:suppressAutoHyphens/>
              <w:spacing w:before="20" w:after="20" w:line="240" w:lineRule="auto"/>
              <w:ind w:firstLine="0"/>
              <w:rPr>
                <w:rStyle w:val="292"/>
                <w:sz w:val="20"/>
                <w:szCs w:val="20"/>
                <w:lang w:eastAsia="en-US"/>
              </w:rPr>
            </w:pPr>
            <w:r w:rsidRPr="00AA2121">
              <w:rPr>
                <w:rStyle w:val="292"/>
                <w:sz w:val="20"/>
                <w:szCs w:val="20"/>
                <w:lang w:eastAsia="en-US"/>
              </w:rPr>
              <w:t> </w:t>
            </w:r>
          </w:p>
        </w:tc>
        <w:tc>
          <w:tcPr>
            <w:tcW w:w="851" w:type="pct"/>
            <w:hideMark/>
          </w:tcPr>
          <w:p w:rsidR="00054493" w:rsidRPr="00AA2121" w:rsidRDefault="00054493" w:rsidP="0022594B">
            <w:pPr>
              <w:pStyle w:val="21c"/>
              <w:shd w:val="clear" w:color="auto" w:fill="auto"/>
              <w:suppressAutoHyphens/>
              <w:spacing w:before="20" w:after="20" w:line="240" w:lineRule="auto"/>
              <w:ind w:firstLine="0"/>
              <w:rPr>
                <w:rStyle w:val="292"/>
                <w:sz w:val="20"/>
                <w:szCs w:val="20"/>
                <w:lang w:eastAsia="en-US"/>
              </w:rPr>
            </w:pPr>
          </w:p>
        </w:tc>
        <w:tc>
          <w:tcPr>
            <w:tcW w:w="691" w:type="pct"/>
            <w:hideMark/>
          </w:tcPr>
          <w:p w:rsidR="00054493" w:rsidRPr="00AA2121" w:rsidRDefault="00054493" w:rsidP="0022594B">
            <w:pPr>
              <w:pStyle w:val="21c"/>
              <w:shd w:val="clear" w:color="auto" w:fill="auto"/>
              <w:suppressAutoHyphens/>
              <w:spacing w:before="20" w:after="20" w:line="240" w:lineRule="auto"/>
              <w:ind w:firstLine="0"/>
              <w:rPr>
                <w:rStyle w:val="292"/>
                <w:sz w:val="20"/>
                <w:szCs w:val="20"/>
                <w:lang w:eastAsia="en-US"/>
              </w:rPr>
            </w:pPr>
          </w:p>
        </w:tc>
        <w:tc>
          <w:tcPr>
            <w:tcW w:w="863" w:type="pct"/>
            <w:hideMark/>
          </w:tcPr>
          <w:p w:rsidR="00054493" w:rsidRPr="00AA2121" w:rsidRDefault="00054493" w:rsidP="0022594B">
            <w:pPr>
              <w:pStyle w:val="21c"/>
              <w:shd w:val="clear" w:color="auto" w:fill="auto"/>
              <w:suppressAutoHyphens/>
              <w:spacing w:before="20" w:after="20" w:line="240" w:lineRule="auto"/>
              <w:ind w:firstLine="0"/>
              <w:rPr>
                <w:rStyle w:val="292"/>
                <w:sz w:val="20"/>
                <w:szCs w:val="20"/>
                <w:lang w:eastAsia="en-US"/>
              </w:rPr>
            </w:pPr>
          </w:p>
        </w:tc>
        <w:tc>
          <w:tcPr>
            <w:tcW w:w="773" w:type="pct"/>
          </w:tcPr>
          <w:p w:rsidR="00054493" w:rsidRPr="00AA2121" w:rsidRDefault="00054493" w:rsidP="0022594B">
            <w:pPr>
              <w:pStyle w:val="21c"/>
              <w:shd w:val="clear" w:color="auto" w:fill="auto"/>
              <w:suppressAutoHyphens/>
              <w:spacing w:before="20" w:after="20" w:line="240" w:lineRule="auto"/>
              <w:ind w:firstLine="0"/>
              <w:rPr>
                <w:rStyle w:val="292"/>
                <w:sz w:val="20"/>
                <w:szCs w:val="20"/>
                <w:lang w:eastAsia="en-US"/>
              </w:rPr>
            </w:pPr>
          </w:p>
        </w:tc>
      </w:tr>
      <w:tr w:rsidR="00054493" w:rsidRPr="00AA2121" w:rsidTr="002C282B">
        <w:tblPrEx>
          <w:jc w:val="left"/>
          <w:tblLook w:val="04A0" w:firstRow="1" w:lastRow="0" w:firstColumn="1" w:lastColumn="0" w:noHBand="0" w:noVBand="1"/>
        </w:tblPrEx>
        <w:tc>
          <w:tcPr>
            <w:tcW w:w="1246" w:type="pct"/>
            <w:hideMark/>
          </w:tcPr>
          <w:p w:rsidR="00054493" w:rsidRPr="00AA2121" w:rsidRDefault="00054493" w:rsidP="0022594B">
            <w:pPr>
              <w:suppressAutoHyphens/>
              <w:rPr>
                <w:rFonts w:eastAsia="Calibri"/>
                <w:sz w:val="20"/>
                <w:szCs w:val="20"/>
              </w:rPr>
            </w:pPr>
            <w:r w:rsidRPr="00AA2121">
              <w:rPr>
                <w:sz w:val="20"/>
                <w:szCs w:val="20"/>
              </w:rPr>
              <w:t>Расход тепла, всего</w:t>
            </w:r>
          </w:p>
        </w:tc>
        <w:tc>
          <w:tcPr>
            <w:tcW w:w="575" w:type="pct"/>
            <w:hideMark/>
          </w:tcPr>
          <w:p w:rsidR="00054493" w:rsidRPr="00AA2121" w:rsidRDefault="00054493" w:rsidP="0022594B">
            <w:pPr>
              <w:suppressAutoHyphens/>
              <w:ind w:right="-79"/>
              <w:rPr>
                <w:rFonts w:eastAsia="Calibri"/>
                <w:sz w:val="20"/>
                <w:szCs w:val="20"/>
              </w:rPr>
            </w:pPr>
            <w:r w:rsidRPr="00AA2121">
              <w:rPr>
                <w:sz w:val="20"/>
                <w:szCs w:val="20"/>
              </w:rPr>
              <w:t>Гкал/час</w:t>
            </w:r>
          </w:p>
        </w:tc>
        <w:tc>
          <w:tcPr>
            <w:tcW w:w="851" w:type="pct"/>
            <w:hideMark/>
          </w:tcPr>
          <w:p w:rsidR="00054493" w:rsidRPr="00AA2121" w:rsidRDefault="00054493" w:rsidP="0022594B">
            <w:pPr>
              <w:suppressAutoHyphens/>
              <w:jc w:val="center"/>
              <w:rPr>
                <w:rFonts w:eastAsia="Calibri"/>
                <w:sz w:val="20"/>
                <w:szCs w:val="20"/>
              </w:rPr>
            </w:pPr>
            <w:r w:rsidRPr="00AA2121">
              <w:rPr>
                <w:sz w:val="20"/>
                <w:szCs w:val="20"/>
              </w:rPr>
              <w:t>180,49</w:t>
            </w:r>
          </w:p>
        </w:tc>
        <w:tc>
          <w:tcPr>
            <w:tcW w:w="691" w:type="pct"/>
            <w:hideMark/>
          </w:tcPr>
          <w:p w:rsidR="00054493" w:rsidRPr="00AA2121" w:rsidRDefault="00054493" w:rsidP="0022594B">
            <w:pPr>
              <w:suppressAutoHyphens/>
              <w:jc w:val="center"/>
              <w:rPr>
                <w:rFonts w:eastAsia="Calibri"/>
                <w:sz w:val="20"/>
                <w:szCs w:val="20"/>
              </w:rPr>
            </w:pPr>
            <w:r w:rsidRPr="00AA2121">
              <w:rPr>
                <w:sz w:val="20"/>
                <w:szCs w:val="20"/>
              </w:rPr>
              <w:t>36,45</w:t>
            </w:r>
          </w:p>
        </w:tc>
        <w:tc>
          <w:tcPr>
            <w:tcW w:w="863" w:type="pct"/>
            <w:hideMark/>
          </w:tcPr>
          <w:p w:rsidR="00054493" w:rsidRPr="00AA2121" w:rsidRDefault="00054493" w:rsidP="0022594B">
            <w:pPr>
              <w:suppressAutoHyphens/>
              <w:jc w:val="center"/>
              <w:rPr>
                <w:rFonts w:eastAsia="Calibri"/>
                <w:sz w:val="20"/>
                <w:szCs w:val="20"/>
              </w:rPr>
            </w:pPr>
            <w:r w:rsidRPr="00AA2121">
              <w:rPr>
                <w:sz w:val="20"/>
                <w:szCs w:val="20"/>
              </w:rPr>
              <w:t>62,15</w:t>
            </w:r>
          </w:p>
        </w:tc>
        <w:tc>
          <w:tcPr>
            <w:tcW w:w="773" w:type="pct"/>
          </w:tcPr>
          <w:p w:rsidR="00054493" w:rsidRPr="00AA2121" w:rsidRDefault="00054493" w:rsidP="0022594B">
            <w:pPr>
              <w:suppressAutoHyphens/>
              <w:jc w:val="center"/>
              <w:rPr>
                <w:rFonts w:eastAsia="Calibri"/>
                <w:sz w:val="20"/>
                <w:szCs w:val="20"/>
              </w:rPr>
            </w:pPr>
            <w:r w:rsidRPr="00AA2121">
              <w:rPr>
                <w:sz w:val="20"/>
                <w:szCs w:val="20"/>
              </w:rPr>
              <w:t>279,09</w:t>
            </w:r>
          </w:p>
        </w:tc>
      </w:tr>
      <w:tr w:rsidR="00054493" w:rsidRPr="00AA2121" w:rsidTr="002C282B">
        <w:tblPrEx>
          <w:jc w:val="left"/>
          <w:tblLook w:val="04A0" w:firstRow="1" w:lastRow="0" w:firstColumn="1" w:lastColumn="0" w:noHBand="0" w:noVBand="1"/>
        </w:tblPrEx>
        <w:tc>
          <w:tcPr>
            <w:tcW w:w="1246" w:type="pct"/>
            <w:hideMark/>
          </w:tcPr>
          <w:p w:rsidR="00054493" w:rsidRPr="00AA2121" w:rsidRDefault="00054493" w:rsidP="0022594B">
            <w:pPr>
              <w:suppressAutoHyphens/>
              <w:rPr>
                <w:rFonts w:eastAsia="Calibri"/>
                <w:sz w:val="20"/>
                <w:szCs w:val="20"/>
              </w:rPr>
            </w:pPr>
            <w:r w:rsidRPr="00AA2121">
              <w:rPr>
                <w:sz w:val="20"/>
                <w:szCs w:val="20"/>
              </w:rPr>
              <w:t>- в том числе от централизованных источников</w:t>
            </w:r>
          </w:p>
        </w:tc>
        <w:tc>
          <w:tcPr>
            <w:tcW w:w="575" w:type="pct"/>
            <w:hideMark/>
          </w:tcPr>
          <w:p w:rsidR="00054493" w:rsidRPr="00AA2121" w:rsidRDefault="00054493" w:rsidP="0022594B">
            <w:pPr>
              <w:suppressAutoHyphens/>
              <w:ind w:right="-79"/>
              <w:rPr>
                <w:rFonts w:eastAsia="Calibri"/>
                <w:sz w:val="20"/>
                <w:szCs w:val="20"/>
              </w:rPr>
            </w:pPr>
            <w:r w:rsidRPr="00AA2121">
              <w:rPr>
                <w:sz w:val="20"/>
                <w:szCs w:val="20"/>
              </w:rPr>
              <w:t>Гкал/час</w:t>
            </w:r>
          </w:p>
        </w:tc>
        <w:tc>
          <w:tcPr>
            <w:tcW w:w="851" w:type="pct"/>
            <w:hideMark/>
          </w:tcPr>
          <w:p w:rsidR="00054493" w:rsidRPr="00AA2121" w:rsidRDefault="00054493" w:rsidP="0022594B">
            <w:pPr>
              <w:suppressAutoHyphens/>
              <w:jc w:val="center"/>
              <w:rPr>
                <w:rFonts w:eastAsia="Calibri"/>
                <w:sz w:val="20"/>
                <w:szCs w:val="20"/>
              </w:rPr>
            </w:pPr>
            <w:r w:rsidRPr="00AA2121">
              <w:rPr>
                <w:sz w:val="20"/>
                <w:szCs w:val="20"/>
              </w:rPr>
              <w:t>180,49</w:t>
            </w:r>
          </w:p>
        </w:tc>
        <w:tc>
          <w:tcPr>
            <w:tcW w:w="691" w:type="pct"/>
            <w:hideMark/>
          </w:tcPr>
          <w:p w:rsidR="00054493" w:rsidRPr="00AA2121" w:rsidRDefault="00054493" w:rsidP="0022594B">
            <w:pPr>
              <w:suppressAutoHyphens/>
              <w:jc w:val="center"/>
              <w:rPr>
                <w:rFonts w:eastAsia="Calibri"/>
                <w:sz w:val="20"/>
                <w:szCs w:val="20"/>
              </w:rPr>
            </w:pPr>
            <w:r w:rsidRPr="00AA2121">
              <w:rPr>
                <w:sz w:val="20"/>
                <w:szCs w:val="20"/>
              </w:rPr>
              <w:t>28,29</w:t>
            </w:r>
          </w:p>
        </w:tc>
        <w:tc>
          <w:tcPr>
            <w:tcW w:w="863" w:type="pct"/>
            <w:hideMark/>
          </w:tcPr>
          <w:p w:rsidR="00054493" w:rsidRPr="00AA2121" w:rsidRDefault="00054493" w:rsidP="0022594B">
            <w:pPr>
              <w:suppressAutoHyphens/>
              <w:jc w:val="center"/>
              <w:rPr>
                <w:rFonts w:eastAsia="Calibri"/>
                <w:sz w:val="20"/>
                <w:szCs w:val="20"/>
              </w:rPr>
            </w:pPr>
            <w:r w:rsidRPr="00AA2121">
              <w:rPr>
                <w:sz w:val="20"/>
                <w:szCs w:val="20"/>
              </w:rPr>
              <w:t>49,12</w:t>
            </w:r>
          </w:p>
        </w:tc>
        <w:tc>
          <w:tcPr>
            <w:tcW w:w="773" w:type="pct"/>
          </w:tcPr>
          <w:p w:rsidR="00054493" w:rsidRPr="00AA2121" w:rsidRDefault="00054493" w:rsidP="0022594B">
            <w:pPr>
              <w:suppressAutoHyphens/>
              <w:jc w:val="center"/>
              <w:rPr>
                <w:rFonts w:eastAsia="Calibri"/>
                <w:sz w:val="20"/>
                <w:szCs w:val="20"/>
              </w:rPr>
            </w:pPr>
            <w:r w:rsidRPr="00AA2121">
              <w:rPr>
                <w:sz w:val="20"/>
                <w:szCs w:val="20"/>
              </w:rPr>
              <w:t>257,9</w:t>
            </w:r>
          </w:p>
        </w:tc>
      </w:tr>
      <w:tr w:rsidR="00054493" w:rsidRPr="00AA2121" w:rsidTr="002C282B">
        <w:tblPrEx>
          <w:jc w:val="left"/>
          <w:tblLook w:val="04A0" w:firstRow="1" w:lastRow="0" w:firstColumn="1" w:lastColumn="0" w:noHBand="0" w:noVBand="1"/>
        </w:tblPrEx>
        <w:tc>
          <w:tcPr>
            <w:tcW w:w="1246" w:type="pct"/>
            <w:hideMark/>
          </w:tcPr>
          <w:p w:rsidR="00054493" w:rsidRPr="00AA2121" w:rsidRDefault="00054493" w:rsidP="0022594B">
            <w:pPr>
              <w:suppressAutoHyphens/>
              <w:rPr>
                <w:rFonts w:eastAsia="Calibri"/>
                <w:sz w:val="20"/>
                <w:szCs w:val="20"/>
              </w:rPr>
            </w:pPr>
            <w:r w:rsidRPr="00AA2121">
              <w:rPr>
                <w:sz w:val="20"/>
                <w:szCs w:val="20"/>
              </w:rPr>
              <w:t>- в том числе от децентрализованных источников</w:t>
            </w:r>
          </w:p>
        </w:tc>
        <w:tc>
          <w:tcPr>
            <w:tcW w:w="575" w:type="pct"/>
            <w:hideMark/>
          </w:tcPr>
          <w:p w:rsidR="00054493" w:rsidRPr="00AA2121" w:rsidRDefault="00054493" w:rsidP="0022594B">
            <w:pPr>
              <w:suppressAutoHyphens/>
              <w:ind w:right="-79"/>
              <w:rPr>
                <w:rFonts w:eastAsia="Calibri"/>
                <w:sz w:val="20"/>
                <w:szCs w:val="20"/>
              </w:rPr>
            </w:pPr>
            <w:r w:rsidRPr="00AA2121">
              <w:rPr>
                <w:sz w:val="20"/>
                <w:szCs w:val="20"/>
              </w:rPr>
              <w:t>Гкал/час</w:t>
            </w:r>
          </w:p>
        </w:tc>
        <w:tc>
          <w:tcPr>
            <w:tcW w:w="851" w:type="pct"/>
            <w:hideMark/>
          </w:tcPr>
          <w:p w:rsidR="00054493" w:rsidRPr="00AA2121" w:rsidRDefault="00054493" w:rsidP="0022594B">
            <w:pPr>
              <w:suppressAutoHyphens/>
              <w:jc w:val="center"/>
              <w:rPr>
                <w:rFonts w:eastAsia="Calibri"/>
                <w:sz w:val="20"/>
                <w:szCs w:val="20"/>
              </w:rPr>
            </w:pPr>
            <w:r w:rsidRPr="00AA2121">
              <w:rPr>
                <w:sz w:val="20"/>
                <w:szCs w:val="20"/>
              </w:rPr>
              <w:t>нет данных</w:t>
            </w:r>
          </w:p>
        </w:tc>
        <w:tc>
          <w:tcPr>
            <w:tcW w:w="691" w:type="pct"/>
            <w:hideMark/>
          </w:tcPr>
          <w:p w:rsidR="00054493" w:rsidRPr="00AA2121" w:rsidRDefault="00054493" w:rsidP="0022594B">
            <w:pPr>
              <w:suppressAutoHyphens/>
              <w:jc w:val="center"/>
              <w:rPr>
                <w:rFonts w:eastAsia="Calibri"/>
                <w:sz w:val="20"/>
                <w:szCs w:val="20"/>
              </w:rPr>
            </w:pPr>
            <w:r w:rsidRPr="00AA2121">
              <w:rPr>
                <w:sz w:val="20"/>
                <w:szCs w:val="20"/>
              </w:rPr>
              <w:t>8,16</w:t>
            </w:r>
          </w:p>
        </w:tc>
        <w:tc>
          <w:tcPr>
            <w:tcW w:w="863" w:type="pct"/>
            <w:hideMark/>
          </w:tcPr>
          <w:p w:rsidR="00054493" w:rsidRPr="00AA2121" w:rsidRDefault="00054493" w:rsidP="0022594B">
            <w:pPr>
              <w:suppressAutoHyphens/>
              <w:jc w:val="center"/>
              <w:rPr>
                <w:rFonts w:eastAsia="Calibri"/>
                <w:sz w:val="20"/>
                <w:szCs w:val="20"/>
              </w:rPr>
            </w:pPr>
            <w:r w:rsidRPr="00AA2121">
              <w:rPr>
                <w:sz w:val="20"/>
                <w:szCs w:val="20"/>
              </w:rPr>
              <w:t>13,03</w:t>
            </w:r>
          </w:p>
        </w:tc>
        <w:tc>
          <w:tcPr>
            <w:tcW w:w="773" w:type="pct"/>
          </w:tcPr>
          <w:p w:rsidR="00054493" w:rsidRPr="00AA2121" w:rsidRDefault="00054493" w:rsidP="0022594B">
            <w:pPr>
              <w:suppressAutoHyphens/>
              <w:jc w:val="center"/>
              <w:rPr>
                <w:rFonts w:eastAsia="Calibri"/>
                <w:sz w:val="20"/>
                <w:szCs w:val="20"/>
              </w:rPr>
            </w:pPr>
            <w:r w:rsidRPr="00AA2121">
              <w:rPr>
                <w:sz w:val="20"/>
                <w:szCs w:val="20"/>
              </w:rPr>
              <w:t>21,19</w:t>
            </w:r>
          </w:p>
        </w:tc>
      </w:tr>
      <w:tr w:rsidR="00054493" w:rsidRPr="00AA2121" w:rsidTr="002C282B">
        <w:tblPrEx>
          <w:jc w:val="left"/>
          <w:tblLook w:val="04A0" w:firstRow="1" w:lastRow="0" w:firstColumn="1" w:lastColumn="0" w:noHBand="0" w:noVBand="1"/>
        </w:tblPrEx>
        <w:tc>
          <w:tcPr>
            <w:tcW w:w="1246" w:type="pct"/>
            <w:hideMark/>
          </w:tcPr>
          <w:p w:rsidR="00054493" w:rsidRPr="00AA2121" w:rsidRDefault="00054493" w:rsidP="0022594B">
            <w:pPr>
              <w:suppressAutoHyphens/>
              <w:rPr>
                <w:sz w:val="20"/>
                <w:szCs w:val="20"/>
                <w:shd w:val="clear" w:color="auto" w:fill="FFFFFF"/>
                <w:lang w:eastAsia="en-US"/>
              </w:rPr>
            </w:pPr>
            <w:r w:rsidRPr="00AA2121">
              <w:rPr>
                <w:b/>
                <w:bCs/>
                <w:sz w:val="20"/>
                <w:szCs w:val="20"/>
              </w:rPr>
              <w:t>Газоснабжение</w:t>
            </w:r>
          </w:p>
        </w:tc>
        <w:tc>
          <w:tcPr>
            <w:tcW w:w="575" w:type="pct"/>
            <w:hideMark/>
          </w:tcPr>
          <w:p w:rsidR="00054493" w:rsidRPr="00AA2121" w:rsidRDefault="00054493" w:rsidP="0022594B">
            <w:pPr>
              <w:pStyle w:val="21c"/>
              <w:suppressAutoHyphens/>
              <w:spacing w:before="20" w:after="20"/>
              <w:rPr>
                <w:sz w:val="20"/>
                <w:szCs w:val="20"/>
                <w:shd w:val="clear" w:color="auto" w:fill="FFFFFF"/>
                <w:lang w:eastAsia="en-US"/>
              </w:rPr>
            </w:pPr>
            <w:r w:rsidRPr="00AA2121">
              <w:rPr>
                <w:sz w:val="20"/>
                <w:szCs w:val="20"/>
                <w:shd w:val="clear" w:color="auto" w:fill="FFFFFF"/>
                <w:lang w:eastAsia="en-US"/>
              </w:rPr>
              <w:t> </w:t>
            </w:r>
          </w:p>
        </w:tc>
        <w:tc>
          <w:tcPr>
            <w:tcW w:w="851" w:type="pct"/>
            <w:hideMark/>
          </w:tcPr>
          <w:p w:rsidR="00054493" w:rsidRPr="00AA2121" w:rsidRDefault="00054493" w:rsidP="0022594B">
            <w:pPr>
              <w:pStyle w:val="21c"/>
              <w:suppressAutoHyphens/>
              <w:spacing w:before="20" w:after="20"/>
              <w:rPr>
                <w:sz w:val="20"/>
                <w:szCs w:val="20"/>
                <w:shd w:val="clear" w:color="auto" w:fill="FFFFFF"/>
                <w:lang w:eastAsia="en-US"/>
              </w:rPr>
            </w:pPr>
          </w:p>
        </w:tc>
        <w:tc>
          <w:tcPr>
            <w:tcW w:w="691" w:type="pct"/>
            <w:hideMark/>
          </w:tcPr>
          <w:p w:rsidR="00054493" w:rsidRPr="00AA2121" w:rsidRDefault="00054493" w:rsidP="0022594B">
            <w:pPr>
              <w:pStyle w:val="21c"/>
              <w:suppressAutoHyphens/>
              <w:spacing w:before="20" w:after="20"/>
              <w:rPr>
                <w:sz w:val="20"/>
                <w:szCs w:val="20"/>
                <w:shd w:val="clear" w:color="auto" w:fill="FFFFFF"/>
                <w:lang w:eastAsia="en-US"/>
              </w:rPr>
            </w:pPr>
          </w:p>
        </w:tc>
        <w:tc>
          <w:tcPr>
            <w:tcW w:w="863" w:type="pct"/>
            <w:hideMark/>
          </w:tcPr>
          <w:p w:rsidR="00054493" w:rsidRPr="00AA2121" w:rsidRDefault="00054493" w:rsidP="0022594B">
            <w:pPr>
              <w:pStyle w:val="21c"/>
              <w:suppressAutoHyphens/>
              <w:spacing w:before="20" w:after="20"/>
              <w:rPr>
                <w:sz w:val="20"/>
                <w:szCs w:val="20"/>
                <w:shd w:val="clear" w:color="auto" w:fill="FFFFFF"/>
                <w:lang w:eastAsia="en-US"/>
              </w:rPr>
            </w:pPr>
          </w:p>
        </w:tc>
        <w:tc>
          <w:tcPr>
            <w:tcW w:w="773" w:type="pct"/>
          </w:tcPr>
          <w:p w:rsidR="00054493" w:rsidRPr="00AA2121" w:rsidRDefault="00054493" w:rsidP="0022594B">
            <w:pPr>
              <w:pStyle w:val="21c"/>
              <w:suppressAutoHyphens/>
              <w:spacing w:before="20" w:after="20"/>
              <w:rPr>
                <w:sz w:val="20"/>
                <w:szCs w:val="20"/>
                <w:shd w:val="clear" w:color="auto" w:fill="FFFFFF"/>
                <w:lang w:eastAsia="en-US"/>
              </w:rPr>
            </w:pPr>
          </w:p>
        </w:tc>
      </w:tr>
      <w:tr w:rsidR="00054493" w:rsidRPr="00AA2121" w:rsidTr="002C282B">
        <w:tblPrEx>
          <w:jc w:val="left"/>
          <w:tblLook w:val="04A0" w:firstRow="1" w:lastRow="0" w:firstColumn="1" w:lastColumn="0" w:noHBand="0" w:noVBand="1"/>
        </w:tblPrEx>
        <w:tc>
          <w:tcPr>
            <w:tcW w:w="1246" w:type="pct"/>
            <w:hideMark/>
          </w:tcPr>
          <w:p w:rsidR="00054493" w:rsidRPr="00AA2121" w:rsidRDefault="00054493" w:rsidP="0022594B">
            <w:pPr>
              <w:suppressAutoHyphens/>
              <w:rPr>
                <w:rFonts w:eastAsia="Calibri"/>
                <w:sz w:val="20"/>
                <w:szCs w:val="20"/>
              </w:rPr>
            </w:pPr>
            <w:r w:rsidRPr="00AA2121">
              <w:rPr>
                <w:sz w:val="20"/>
                <w:szCs w:val="20"/>
              </w:rPr>
              <w:t>потребление газа</w:t>
            </w:r>
          </w:p>
        </w:tc>
        <w:tc>
          <w:tcPr>
            <w:tcW w:w="575" w:type="pct"/>
            <w:hideMark/>
          </w:tcPr>
          <w:p w:rsidR="00054493" w:rsidRPr="00AA2121" w:rsidRDefault="00054493" w:rsidP="0022594B">
            <w:pPr>
              <w:suppressAutoHyphens/>
              <w:ind w:right="-79"/>
              <w:rPr>
                <w:rFonts w:eastAsia="Calibri"/>
                <w:sz w:val="20"/>
                <w:szCs w:val="20"/>
                <w:u w:val="single"/>
              </w:rPr>
            </w:pPr>
            <w:r w:rsidRPr="00AA2121">
              <w:rPr>
                <w:sz w:val="20"/>
                <w:szCs w:val="20"/>
                <w:u w:val="single"/>
              </w:rPr>
              <w:t>__м</w:t>
            </w:r>
            <w:r w:rsidRPr="00AA2121">
              <w:rPr>
                <w:sz w:val="20"/>
                <w:szCs w:val="20"/>
                <w:u w:val="single"/>
                <w:vertAlign w:val="superscript"/>
              </w:rPr>
              <w:t>3</w:t>
            </w:r>
            <w:r w:rsidRPr="00AA2121">
              <w:rPr>
                <w:sz w:val="20"/>
                <w:szCs w:val="20"/>
                <w:u w:val="single"/>
              </w:rPr>
              <w:t>/час_</w:t>
            </w:r>
          </w:p>
          <w:p w:rsidR="00054493" w:rsidRPr="00AA2121" w:rsidRDefault="00054493" w:rsidP="0022594B">
            <w:pPr>
              <w:suppressAutoHyphens/>
              <w:ind w:right="-79"/>
              <w:rPr>
                <w:rFonts w:eastAsia="Calibri"/>
                <w:sz w:val="20"/>
                <w:szCs w:val="20"/>
              </w:rPr>
            </w:pPr>
            <w:r w:rsidRPr="00AA2121">
              <w:rPr>
                <w:sz w:val="20"/>
                <w:szCs w:val="20"/>
              </w:rPr>
              <w:t>т. м</w:t>
            </w:r>
            <w:r w:rsidRPr="00AA2121">
              <w:rPr>
                <w:sz w:val="20"/>
                <w:szCs w:val="20"/>
                <w:vertAlign w:val="superscript"/>
              </w:rPr>
              <w:t>3</w:t>
            </w:r>
            <w:r w:rsidRPr="00AA2121">
              <w:rPr>
                <w:sz w:val="20"/>
                <w:szCs w:val="20"/>
              </w:rPr>
              <w:t>/год</w:t>
            </w:r>
          </w:p>
        </w:tc>
        <w:tc>
          <w:tcPr>
            <w:tcW w:w="851" w:type="pct"/>
            <w:hideMark/>
          </w:tcPr>
          <w:p w:rsidR="00054493" w:rsidRPr="00AA2121" w:rsidRDefault="00054493" w:rsidP="0022594B">
            <w:pPr>
              <w:suppressAutoHyphens/>
              <w:jc w:val="center"/>
              <w:rPr>
                <w:rFonts w:eastAsia="Calibri"/>
                <w:sz w:val="20"/>
                <w:szCs w:val="20"/>
              </w:rPr>
            </w:pPr>
            <w:r w:rsidRPr="00AA2121">
              <w:rPr>
                <w:sz w:val="20"/>
                <w:szCs w:val="20"/>
              </w:rPr>
              <w:t>___</w:t>
            </w:r>
            <w:r w:rsidRPr="00AA2121">
              <w:rPr>
                <w:sz w:val="20"/>
                <w:szCs w:val="20"/>
                <w:u w:val="single"/>
              </w:rPr>
              <w:t>н/д</w:t>
            </w:r>
            <w:r w:rsidRPr="00AA2121">
              <w:rPr>
                <w:sz w:val="20"/>
                <w:szCs w:val="20"/>
              </w:rPr>
              <w:t>___</w:t>
            </w:r>
          </w:p>
          <w:p w:rsidR="00054493" w:rsidRPr="00AA2121" w:rsidRDefault="00054493" w:rsidP="0022594B">
            <w:pPr>
              <w:suppressAutoHyphens/>
              <w:jc w:val="center"/>
              <w:rPr>
                <w:rFonts w:eastAsia="Calibri"/>
                <w:sz w:val="20"/>
                <w:szCs w:val="20"/>
              </w:rPr>
            </w:pPr>
            <w:r w:rsidRPr="00AA2121">
              <w:rPr>
                <w:sz w:val="20"/>
                <w:szCs w:val="20"/>
              </w:rPr>
              <w:t>н/д</w:t>
            </w:r>
          </w:p>
        </w:tc>
        <w:tc>
          <w:tcPr>
            <w:tcW w:w="691" w:type="pct"/>
            <w:hideMark/>
          </w:tcPr>
          <w:p w:rsidR="00054493" w:rsidRPr="00AA2121" w:rsidRDefault="00054493" w:rsidP="0022594B">
            <w:pPr>
              <w:suppressAutoHyphens/>
              <w:jc w:val="center"/>
              <w:rPr>
                <w:rFonts w:eastAsia="Calibri"/>
                <w:sz w:val="20"/>
                <w:szCs w:val="20"/>
              </w:rPr>
            </w:pPr>
            <w:r w:rsidRPr="00AA2121">
              <w:rPr>
                <w:sz w:val="20"/>
                <w:szCs w:val="20"/>
              </w:rPr>
              <w:t>__</w:t>
            </w:r>
            <w:r w:rsidRPr="00AA2121">
              <w:rPr>
                <w:sz w:val="20"/>
                <w:szCs w:val="20"/>
                <w:u w:val="single"/>
              </w:rPr>
              <w:t>4233</w:t>
            </w:r>
            <w:r w:rsidRPr="00AA2121">
              <w:rPr>
                <w:sz w:val="20"/>
                <w:szCs w:val="20"/>
              </w:rPr>
              <w:t>__</w:t>
            </w:r>
          </w:p>
          <w:p w:rsidR="00054493" w:rsidRPr="00AA2121" w:rsidRDefault="00054493" w:rsidP="0022594B">
            <w:pPr>
              <w:suppressAutoHyphens/>
              <w:jc w:val="center"/>
              <w:rPr>
                <w:rFonts w:eastAsia="Calibri"/>
                <w:sz w:val="20"/>
                <w:szCs w:val="20"/>
              </w:rPr>
            </w:pPr>
            <w:r w:rsidRPr="00AA2121">
              <w:rPr>
                <w:sz w:val="20"/>
                <w:szCs w:val="20"/>
              </w:rPr>
              <w:t>12269</w:t>
            </w:r>
          </w:p>
        </w:tc>
        <w:tc>
          <w:tcPr>
            <w:tcW w:w="863" w:type="pct"/>
            <w:hideMark/>
          </w:tcPr>
          <w:p w:rsidR="00054493" w:rsidRPr="00AA2121" w:rsidRDefault="00054493" w:rsidP="0022594B">
            <w:pPr>
              <w:suppressAutoHyphens/>
              <w:jc w:val="center"/>
              <w:rPr>
                <w:rFonts w:eastAsia="Calibri"/>
                <w:sz w:val="20"/>
                <w:szCs w:val="20"/>
              </w:rPr>
            </w:pPr>
            <w:r w:rsidRPr="00AA2121">
              <w:rPr>
                <w:sz w:val="20"/>
                <w:szCs w:val="20"/>
                <w:u w:val="single"/>
              </w:rPr>
              <w:t>__7209</w:t>
            </w:r>
            <w:r w:rsidRPr="00AA2121">
              <w:rPr>
                <w:sz w:val="20"/>
                <w:szCs w:val="20"/>
              </w:rPr>
              <w:t>__</w:t>
            </w:r>
          </w:p>
          <w:p w:rsidR="00054493" w:rsidRPr="00AA2121" w:rsidRDefault="00054493" w:rsidP="0022594B">
            <w:pPr>
              <w:suppressAutoHyphens/>
              <w:jc w:val="center"/>
              <w:rPr>
                <w:rFonts w:eastAsia="Calibri"/>
                <w:sz w:val="20"/>
                <w:szCs w:val="20"/>
              </w:rPr>
            </w:pPr>
            <w:r w:rsidRPr="00AA2121">
              <w:rPr>
                <w:sz w:val="20"/>
                <w:szCs w:val="20"/>
              </w:rPr>
              <w:t>20902</w:t>
            </w:r>
          </w:p>
        </w:tc>
        <w:tc>
          <w:tcPr>
            <w:tcW w:w="773" w:type="pct"/>
          </w:tcPr>
          <w:p w:rsidR="00054493" w:rsidRPr="00AA2121" w:rsidRDefault="00054493" w:rsidP="0022594B">
            <w:pPr>
              <w:suppressAutoHyphens/>
              <w:jc w:val="center"/>
              <w:rPr>
                <w:rFonts w:eastAsia="Calibri"/>
                <w:sz w:val="20"/>
                <w:szCs w:val="20"/>
              </w:rPr>
            </w:pPr>
            <w:r w:rsidRPr="00AA2121">
              <w:rPr>
                <w:sz w:val="20"/>
                <w:szCs w:val="20"/>
                <w:u w:val="single"/>
              </w:rPr>
              <w:t>___н/д</w:t>
            </w:r>
            <w:r w:rsidRPr="00AA2121">
              <w:rPr>
                <w:sz w:val="20"/>
                <w:szCs w:val="20"/>
              </w:rPr>
              <w:t>___</w:t>
            </w:r>
          </w:p>
          <w:p w:rsidR="00054493" w:rsidRPr="00AA2121" w:rsidRDefault="00054493" w:rsidP="0022594B">
            <w:pPr>
              <w:suppressAutoHyphens/>
              <w:jc w:val="center"/>
              <w:rPr>
                <w:rFonts w:eastAsia="Calibri"/>
                <w:sz w:val="20"/>
                <w:szCs w:val="20"/>
              </w:rPr>
            </w:pPr>
            <w:r w:rsidRPr="00AA2121">
              <w:rPr>
                <w:sz w:val="20"/>
                <w:szCs w:val="20"/>
              </w:rPr>
              <w:t>н/д</w:t>
            </w:r>
          </w:p>
        </w:tc>
      </w:tr>
      <w:tr w:rsidR="00054493" w:rsidRPr="00AA2121" w:rsidTr="002C282B">
        <w:tblPrEx>
          <w:jc w:val="left"/>
          <w:tblLook w:val="04A0" w:firstRow="1" w:lastRow="0" w:firstColumn="1" w:lastColumn="0" w:noHBand="0" w:noVBand="1"/>
        </w:tblPrEx>
        <w:tc>
          <w:tcPr>
            <w:tcW w:w="1246" w:type="pct"/>
            <w:hideMark/>
          </w:tcPr>
          <w:p w:rsidR="00054493" w:rsidRPr="00AA2121" w:rsidRDefault="00054493" w:rsidP="0022594B">
            <w:pPr>
              <w:suppressAutoHyphens/>
              <w:rPr>
                <w:rStyle w:val="292"/>
                <w:sz w:val="20"/>
                <w:szCs w:val="20"/>
                <w:lang w:eastAsia="en-US"/>
              </w:rPr>
            </w:pPr>
            <w:r w:rsidRPr="00AA2121">
              <w:rPr>
                <w:b/>
                <w:bCs/>
                <w:sz w:val="20"/>
                <w:szCs w:val="20"/>
              </w:rPr>
              <w:t>Электроснабжение</w:t>
            </w:r>
          </w:p>
        </w:tc>
        <w:tc>
          <w:tcPr>
            <w:tcW w:w="575" w:type="pct"/>
            <w:hideMark/>
          </w:tcPr>
          <w:p w:rsidR="00054493" w:rsidRPr="00AA2121" w:rsidRDefault="00054493" w:rsidP="0022594B">
            <w:pPr>
              <w:pStyle w:val="21c"/>
              <w:shd w:val="clear" w:color="auto" w:fill="auto"/>
              <w:suppressAutoHyphens/>
              <w:spacing w:before="20" w:after="20" w:line="240" w:lineRule="auto"/>
              <w:ind w:firstLine="0"/>
              <w:rPr>
                <w:rStyle w:val="292"/>
                <w:sz w:val="20"/>
                <w:szCs w:val="20"/>
                <w:lang w:eastAsia="en-US"/>
              </w:rPr>
            </w:pPr>
            <w:r w:rsidRPr="00AA2121">
              <w:rPr>
                <w:rStyle w:val="292"/>
                <w:sz w:val="20"/>
                <w:szCs w:val="20"/>
                <w:lang w:eastAsia="en-US"/>
              </w:rPr>
              <w:t> </w:t>
            </w:r>
          </w:p>
        </w:tc>
        <w:tc>
          <w:tcPr>
            <w:tcW w:w="851" w:type="pct"/>
            <w:hideMark/>
          </w:tcPr>
          <w:p w:rsidR="00054493" w:rsidRPr="00AA2121" w:rsidRDefault="00054493" w:rsidP="0022594B">
            <w:pPr>
              <w:pStyle w:val="21c"/>
              <w:shd w:val="clear" w:color="auto" w:fill="auto"/>
              <w:suppressAutoHyphens/>
              <w:spacing w:before="20" w:after="20" w:line="240" w:lineRule="auto"/>
              <w:ind w:firstLine="0"/>
              <w:rPr>
                <w:rStyle w:val="292"/>
                <w:sz w:val="20"/>
                <w:szCs w:val="20"/>
                <w:lang w:eastAsia="en-US"/>
              </w:rPr>
            </w:pPr>
          </w:p>
        </w:tc>
        <w:tc>
          <w:tcPr>
            <w:tcW w:w="691" w:type="pct"/>
            <w:hideMark/>
          </w:tcPr>
          <w:p w:rsidR="00054493" w:rsidRPr="00AA2121" w:rsidRDefault="00054493" w:rsidP="0022594B">
            <w:pPr>
              <w:pStyle w:val="21c"/>
              <w:shd w:val="clear" w:color="auto" w:fill="auto"/>
              <w:suppressAutoHyphens/>
              <w:spacing w:before="20" w:after="20" w:line="240" w:lineRule="auto"/>
              <w:ind w:firstLine="0"/>
              <w:rPr>
                <w:rStyle w:val="292"/>
                <w:sz w:val="20"/>
                <w:szCs w:val="20"/>
                <w:lang w:eastAsia="en-US"/>
              </w:rPr>
            </w:pPr>
          </w:p>
        </w:tc>
        <w:tc>
          <w:tcPr>
            <w:tcW w:w="863" w:type="pct"/>
            <w:hideMark/>
          </w:tcPr>
          <w:p w:rsidR="00054493" w:rsidRPr="00AA2121" w:rsidRDefault="00054493" w:rsidP="0022594B">
            <w:pPr>
              <w:pStyle w:val="21c"/>
              <w:shd w:val="clear" w:color="auto" w:fill="auto"/>
              <w:suppressAutoHyphens/>
              <w:spacing w:before="20" w:after="20" w:line="240" w:lineRule="auto"/>
              <w:ind w:firstLine="0"/>
              <w:rPr>
                <w:rStyle w:val="292"/>
                <w:sz w:val="20"/>
                <w:szCs w:val="20"/>
                <w:lang w:eastAsia="en-US"/>
              </w:rPr>
            </w:pPr>
          </w:p>
        </w:tc>
        <w:tc>
          <w:tcPr>
            <w:tcW w:w="773" w:type="pct"/>
          </w:tcPr>
          <w:p w:rsidR="00054493" w:rsidRPr="00AA2121" w:rsidRDefault="00054493" w:rsidP="0022594B">
            <w:pPr>
              <w:pStyle w:val="21c"/>
              <w:shd w:val="clear" w:color="auto" w:fill="auto"/>
              <w:suppressAutoHyphens/>
              <w:spacing w:before="20" w:after="20" w:line="240" w:lineRule="auto"/>
              <w:ind w:firstLine="0"/>
              <w:rPr>
                <w:rStyle w:val="292"/>
                <w:sz w:val="20"/>
                <w:szCs w:val="20"/>
                <w:lang w:eastAsia="en-US"/>
              </w:rPr>
            </w:pPr>
          </w:p>
        </w:tc>
      </w:tr>
      <w:tr w:rsidR="00054493" w:rsidRPr="00AA2121" w:rsidTr="002C282B">
        <w:tblPrEx>
          <w:jc w:val="left"/>
          <w:tblLook w:val="04A0" w:firstRow="1" w:lastRow="0" w:firstColumn="1" w:lastColumn="0" w:noHBand="0" w:noVBand="1"/>
        </w:tblPrEx>
        <w:tc>
          <w:tcPr>
            <w:tcW w:w="1246" w:type="pct"/>
            <w:hideMark/>
          </w:tcPr>
          <w:p w:rsidR="00054493" w:rsidRPr="00AA2121" w:rsidRDefault="00054493" w:rsidP="0022594B">
            <w:pPr>
              <w:suppressAutoHyphens/>
              <w:rPr>
                <w:rFonts w:eastAsia="Calibri"/>
                <w:sz w:val="20"/>
                <w:szCs w:val="20"/>
              </w:rPr>
            </w:pPr>
            <w:r w:rsidRPr="00AA2121">
              <w:rPr>
                <w:sz w:val="20"/>
                <w:szCs w:val="20"/>
              </w:rPr>
              <w:t>Расчётный прирост нагрузки на шинах 6 (10) кВ ЦП</w:t>
            </w:r>
          </w:p>
        </w:tc>
        <w:tc>
          <w:tcPr>
            <w:tcW w:w="575" w:type="pct"/>
            <w:hideMark/>
          </w:tcPr>
          <w:p w:rsidR="00054493" w:rsidRPr="00AA2121" w:rsidRDefault="00054493" w:rsidP="0022594B">
            <w:pPr>
              <w:suppressAutoHyphens/>
              <w:ind w:right="-79"/>
              <w:rPr>
                <w:rFonts w:eastAsia="Calibri"/>
                <w:sz w:val="20"/>
                <w:szCs w:val="20"/>
              </w:rPr>
            </w:pPr>
            <w:r w:rsidRPr="00AA2121">
              <w:rPr>
                <w:sz w:val="20"/>
                <w:szCs w:val="20"/>
              </w:rPr>
              <w:t>МВт</w:t>
            </w:r>
          </w:p>
        </w:tc>
        <w:tc>
          <w:tcPr>
            <w:tcW w:w="851" w:type="pct"/>
            <w:hideMark/>
          </w:tcPr>
          <w:p w:rsidR="00054493" w:rsidRPr="00AA2121" w:rsidRDefault="00054493" w:rsidP="0022594B">
            <w:pPr>
              <w:suppressAutoHyphens/>
              <w:ind w:firstLine="350"/>
              <w:jc w:val="center"/>
              <w:rPr>
                <w:rFonts w:eastAsia="Calibri"/>
                <w:sz w:val="20"/>
                <w:szCs w:val="20"/>
              </w:rPr>
            </w:pPr>
            <w:r w:rsidRPr="00AA2121">
              <w:rPr>
                <w:sz w:val="20"/>
                <w:szCs w:val="20"/>
              </w:rPr>
              <w:t>н/д</w:t>
            </w:r>
          </w:p>
        </w:tc>
        <w:tc>
          <w:tcPr>
            <w:tcW w:w="691" w:type="pct"/>
            <w:hideMark/>
          </w:tcPr>
          <w:p w:rsidR="00054493" w:rsidRPr="00AA2121" w:rsidRDefault="00054493" w:rsidP="0022594B">
            <w:pPr>
              <w:suppressAutoHyphens/>
              <w:ind w:firstLine="350"/>
              <w:rPr>
                <w:rFonts w:eastAsia="Calibri"/>
                <w:sz w:val="20"/>
                <w:szCs w:val="20"/>
              </w:rPr>
            </w:pPr>
            <w:r w:rsidRPr="00AA2121">
              <w:rPr>
                <w:sz w:val="20"/>
                <w:szCs w:val="20"/>
              </w:rPr>
              <w:t>8,0</w:t>
            </w:r>
          </w:p>
        </w:tc>
        <w:tc>
          <w:tcPr>
            <w:tcW w:w="863" w:type="pct"/>
            <w:hideMark/>
          </w:tcPr>
          <w:p w:rsidR="00054493" w:rsidRPr="00AA2121" w:rsidRDefault="00054493" w:rsidP="0022594B">
            <w:pPr>
              <w:suppressAutoHyphens/>
              <w:ind w:firstLine="350"/>
              <w:rPr>
                <w:rFonts w:eastAsia="Calibri"/>
                <w:sz w:val="20"/>
                <w:szCs w:val="20"/>
              </w:rPr>
            </w:pPr>
            <w:r w:rsidRPr="00AA2121">
              <w:rPr>
                <w:sz w:val="20"/>
                <w:szCs w:val="20"/>
              </w:rPr>
              <w:t>24,6</w:t>
            </w:r>
          </w:p>
        </w:tc>
        <w:tc>
          <w:tcPr>
            <w:tcW w:w="773" w:type="pct"/>
          </w:tcPr>
          <w:p w:rsidR="00054493" w:rsidRPr="00AA2121" w:rsidRDefault="00054493" w:rsidP="0022594B">
            <w:pPr>
              <w:suppressAutoHyphens/>
              <w:ind w:firstLine="350"/>
              <w:rPr>
                <w:rFonts w:eastAsia="Calibri"/>
                <w:sz w:val="20"/>
                <w:szCs w:val="20"/>
              </w:rPr>
            </w:pPr>
            <w:r w:rsidRPr="00AA2121">
              <w:rPr>
                <w:sz w:val="20"/>
                <w:szCs w:val="20"/>
              </w:rPr>
              <w:t>32,6</w:t>
            </w:r>
          </w:p>
        </w:tc>
      </w:tr>
      <w:tr w:rsidR="00054493" w:rsidRPr="00AA2121" w:rsidTr="002C282B">
        <w:tblPrEx>
          <w:jc w:val="left"/>
          <w:tblLook w:val="04A0" w:firstRow="1" w:lastRow="0" w:firstColumn="1" w:lastColumn="0" w:noHBand="0" w:noVBand="1"/>
        </w:tblPrEx>
        <w:tc>
          <w:tcPr>
            <w:tcW w:w="1246" w:type="pct"/>
            <w:hideMark/>
          </w:tcPr>
          <w:p w:rsidR="00054493" w:rsidRPr="00AA2121" w:rsidRDefault="00054493" w:rsidP="0022594B">
            <w:pPr>
              <w:suppressAutoHyphens/>
              <w:rPr>
                <w:rStyle w:val="292"/>
                <w:sz w:val="20"/>
                <w:szCs w:val="20"/>
                <w:lang w:eastAsia="en-US"/>
              </w:rPr>
            </w:pPr>
            <w:r w:rsidRPr="00AA2121">
              <w:rPr>
                <w:b/>
                <w:bCs/>
                <w:sz w:val="20"/>
                <w:szCs w:val="20"/>
              </w:rPr>
              <w:t>Связь</w:t>
            </w:r>
          </w:p>
        </w:tc>
        <w:tc>
          <w:tcPr>
            <w:tcW w:w="575" w:type="pct"/>
            <w:hideMark/>
          </w:tcPr>
          <w:p w:rsidR="00054493" w:rsidRPr="00AA2121" w:rsidRDefault="00054493" w:rsidP="0022594B">
            <w:pPr>
              <w:pStyle w:val="21c"/>
              <w:shd w:val="clear" w:color="auto" w:fill="auto"/>
              <w:suppressAutoHyphens/>
              <w:spacing w:before="20" w:after="20" w:line="240" w:lineRule="auto"/>
              <w:ind w:firstLine="0"/>
              <w:rPr>
                <w:rStyle w:val="292"/>
                <w:sz w:val="20"/>
                <w:szCs w:val="20"/>
                <w:lang w:eastAsia="en-US"/>
              </w:rPr>
            </w:pPr>
          </w:p>
        </w:tc>
        <w:tc>
          <w:tcPr>
            <w:tcW w:w="851" w:type="pct"/>
            <w:hideMark/>
          </w:tcPr>
          <w:p w:rsidR="00054493" w:rsidRPr="00AA2121" w:rsidRDefault="00054493" w:rsidP="0022594B">
            <w:pPr>
              <w:pStyle w:val="21c"/>
              <w:shd w:val="clear" w:color="auto" w:fill="auto"/>
              <w:suppressAutoHyphens/>
              <w:spacing w:before="20" w:after="20" w:line="240" w:lineRule="auto"/>
              <w:ind w:firstLine="0"/>
              <w:rPr>
                <w:rStyle w:val="292"/>
                <w:sz w:val="20"/>
                <w:szCs w:val="20"/>
                <w:lang w:eastAsia="en-US"/>
              </w:rPr>
            </w:pPr>
          </w:p>
        </w:tc>
        <w:tc>
          <w:tcPr>
            <w:tcW w:w="691" w:type="pct"/>
            <w:hideMark/>
          </w:tcPr>
          <w:p w:rsidR="00054493" w:rsidRPr="00AA2121" w:rsidRDefault="00054493" w:rsidP="0022594B">
            <w:pPr>
              <w:pStyle w:val="21c"/>
              <w:shd w:val="clear" w:color="auto" w:fill="auto"/>
              <w:suppressAutoHyphens/>
              <w:spacing w:before="20" w:after="20" w:line="240" w:lineRule="auto"/>
              <w:ind w:firstLine="0"/>
              <w:rPr>
                <w:rStyle w:val="292"/>
                <w:sz w:val="20"/>
                <w:szCs w:val="20"/>
                <w:lang w:eastAsia="en-US"/>
              </w:rPr>
            </w:pPr>
          </w:p>
        </w:tc>
        <w:tc>
          <w:tcPr>
            <w:tcW w:w="863" w:type="pct"/>
            <w:hideMark/>
          </w:tcPr>
          <w:p w:rsidR="00054493" w:rsidRPr="00AA2121" w:rsidRDefault="00054493" w:rsidP="0022594B">
            <w:pPr>
              <w:pStyle w:val="21c"/>
              <w:shd w:val="clear" w:color="auto" w:fill="auto"/>
              <w:suppressAutoHyphens/>
              <w:spacing w:before="20" w:after="20" w:line="240" w:lineRule="auto"/>
              <w:ind w:firstLine="0"/>
              <w:rPr>
                <w:rStyle w:val="292"/>
                <w:sz w:val="20"/>
                <w:szCs w:val="20"/>
                <w:lang w:eastAsia="en-US"/>
              </w:rPr>
            </w:pPr>
          </w:p>
        </w:tc>
        <w:tc>
          <w:tcPr>
            <w:tcW w:w="773" w:type="pct"/>
          </w:tcPr>
          <w:p w:rsidR="00054493" w:rsidRPr="00AA2121" w:rsidRDefault="00054493" w:rsidP="0022594B">
            <w:pPr>
              <w:pStyle w:val="21c"/>
              <w:shd w:val="clear" w:color="auto" w:fill="auto"/>
              <w:suppressAutoHyphens/>
              <w:spacing w:before="20" w:after="20" w:line="240" w:lineRule="auto"/>
              <w:ind w:firstLine="0"/>
              <w:rPr>
                <w:rStyle w:val="292"/>
                <w:sz w:val="20"/>
                <w:szCs w:val="20"/>
                <w:lang w:eastAsia="en-US"/>
              </w:rPr>
            </w:pPr>
          </w:p>
        </w:tc>
      </w:tr>
      <w:tr w:rsidR="00054493" w:rsidRPr="00AA2121" w:rsidTr="002C282B">
        <w:tblPrEx>
          <w:jc w:val="left"/>
          <w:tblLook w:val="04A0" w:firstRow="1" w:lastRow="0" w:firstColumn="1" w:lastColumn="0" w:noHBand="0" w:noVBand="1"/>
        </w:tblPrEx>
        <w:tc>
          <w:tcPr>
            <w:tcW w:w="1246" w:type="pct"/>
            <w:hideMark/>
          </w:tcPr>
          <w:p w:rsidR="00054493" w:rsidRPr="00AA2121" w:rsidRDefault="00054493" w:rsidP="0022594B">
            <w:pPr>
              <w:pStyle w:val="21c"/>
              <w:shd w:val="clear" w:color="auto" w:fill="auto"/>
              <w:suppressAutoHyphens/>
              <w:spacing w:before="20" w:after="20" w:line="240" w:lineRule="auto"/>
              <w:ind w:firstLine="0"/>
              <w:jc w:val="left"/>
              <w:rPr>
                <w:rStyle w:val="292"/>
                <w:sz w:val="20"/>
                <w:szCs w:val="20"/>
                <w:lang w:eastAsia="en-US"/>
              </w:rPr>
            </w:pPr>
            <w:r w:rsidRPr="00AA2121">
              <w:rPr>
                <w:rStyle w:val="292"/>
                <w:sz w:val="20"/>
                <w:szCs w:val="20"/>
                <w:lang w:eastAsia="en-US"/>
              </w:rPr>
              <w:t xml:space="preserve"> расчётный прирост номерной емкости телефонной сети</w:t>
            </w:r>
          </w:p>
        </w:tc>
        <w:tc>
          <w:tcPr>
            <w:tcW w:w="575" w:type="pct"/>
            <w:hideMark/>
          </w:tcPr>
          <w:p w:rsidR="00054493" w:rsidRPr="00AA2121" w:rsidRDefault="00054493" w:rsidP="0022594B">
            <w:pPr>
              <w:pStyle w:val="21c"/>
              <w:shd w:val="clear" w:color="auto" w:fill="auto"/>
              <w:suppressAutoHyphens/>
              <w:spacing w:before="20" w:after="20" w:line="240" w:lineRule="auto"/>
              <w:ind w:firstLine="0"/>
              <w:rPr>
                <w:rStyle w:val="292"/>
                <w:sz w:val="20"/>
                <w:szCs w:val="20"/>
                <w:lang w:eastAsia="en-US"/>
              </w:rPr>
            </w:pPr>
            <w:r w:rsidRPr="00AA2121">
              <w:rPr>
                <w:rStyle w:val="292"/>
                <w:sz w:val="20"/>
                <w:szCs w:val="20"/>
                <w:lang w:eastAsia="en-US"/>
              </w:rPr>
              <w:t>тыс. номеров</w:t>
            </w:r>
          </w:p>
        </w:tc>
        <w:tc>
          <w:tcPr>
            <w:tcW w:w="851" w:type="pct"/>
            <w:hideMark/>
          </w:tcPr>
          <w:p w:rsidR="00054493" w:rsidRPr="00AA2121" w:rsidRDefault="00054493" w:rsidP="0022594B">
            <w:pPr>
              <w:pStyle w:val="21c"/>
              <w:shd w:val="clear" w:color="auto" w:fill="auto"/>
              <w:suppressAutoHyphens/>
              <w:spacing w:before="20" w:after="20" w:line="240" w:lineRule="auto"/>
              <w:ind w:firstLine="0"/>
              <w:rPr>
                <w:rStyle w:val="292"/>
                <w:sz w:val="20"/>
                <w:szCs w:val="20"/>
                <w:lang w:eastAsia="en-US"/>
              </w:rPr>
            </w:pPr>
            <w:r w:rsidRPr="00AA2121">
              <w:rPr>
                <w:rStyle w:val="292"/>
                <w:sz w:val="20"/>
                <w:szCs w:val="20"/>
                <w:lang w:eastAsia="en-US"/>
              </w:rPr>
              <w:t>нет данных</w:t>
            </w:r>
          </w:p>
        </w:tc>
        <w:tc>
          <w:tcPr>
            <w:tcW w:w="691" w:type="pct"/>
            <w:hideMark/>
          </w:tcPr>
          <w:p w:rsidR="00054493" w:rsidRPr="00AA2121" w:rsidRDefault="00054493" w:rsidP="0022594B">
            <w:pPr>
              <w:suppressAutoHyphens/>
              <w:ind w:firstLine="350"/>
              <w:rPr>
                <w:sz w:val="20"/>
                <w:szCs w:val="20"/>
              </w:rPr>
            </w:pPr>
            <w:r w:rsidRPr="00AA2121">
              <w:rPr>
                <w:sz w:val="20"/>
                <w:szCs w:val="20"/>
              </w:rPr>
              <w:t>1,8</w:t>
            </w:r>
          </w:p>
        </w:tc>
        <w:tc>
          <w:tcPr>
            <w:tcW w:w="863" w:type="pct"/>
            <w:hideMark/>
          </w:tcPr>
          <w:p w:rsidR="00054493" w:rsidRPr="00AA2121" w:rsidRDefault="00054493" w:rsidP="0022594B">
            <w:pPr>
              <w:suppressAutoHyphens/>
              <w:ind w:firstLine="350"/>
              <w:rPr>
                <w:sz w:val="20"/>
                <w:szCs w:val="20"/>
              </w:rPr>
            </w:pPr>
            <w:r w:rsidRPr="00AA2121">
              <w:rPr>
                <w:sz w:val="20"/>
                <w:szCs w:val="20"/>
              </w:rPr>
              <w:t>1,9</w:t>
            </w:r>
          </w:p>
        </w:tc>
        <w:tc>
          <w:tcPr>
            <w:tcW w:w="773" w:type="pct"/>
          </w:tcPr>
          <w:p w:rsidR="00054493" w:rsidRPr="00AA2121" w:rsidRDefault="00054493" w:rsidP="0022594B">
            <w:pPr>
              <w:suppressAutoHyphens/>
              <w:ind w:firstLine="350"/>
              <w:rPr>
                <w:sz w:val="20"/>
                <w:szCs w:val="20"/>
              </w:rPr>
            </w:pPr>
            <w:r w:rsidRPr="00AA2121">
              <w:rPr>
                <w:sz w:val="20"/>
                <w:szCs w:val="20"/>
              </w:rPr>
              <w:t>3,7</w:t>
            </w:r>
          </w:p>
        </w:tc>
      </w:tr>
      <w:tr w:rsidR="00054493" w:rsidRPr="00AA2121" w:rsidTr="0022594B">
        <w:tblPrEx>
          <w:jc w:val="left"/>
          <w:tblLook w:val="04A0" w:firstRow="1" w:lastRow="0" w:firstColumn="1" w:lastColumn="0" w:noHBand="0" w:noVBand="1"/>
        </w:tblPrEx>
        <w:tc>
          <w:tcPr>
            <w:tcW w:w="5000" w:type="pct"/>
            <w:gridSpan w:val="6"/>
            <w:hideMark/>
          </w:tcPr>
          <w:p w:rsidR="00054493" w:rsidRPr="00AA2121" w:rsidRDefault="00054493" w:rsidP="0022594B">
            <w:pPr>
              <w:suppressAutoHyphens/>
              <w:rPr>
                <w:sz w:val="20"/>
                <w:szCs w:val="20"/>
              </w:rPr>
            </w:pPr>
            <w:r w:rsidRPr="00AA2121">
              <w:rPr>
                <w:rStyle w:val="292"/>
                <w:b/>
                <w:sz w:val="20"/>
                <w:szCs w:val="20"/>
                <w:lang w:eastAsia="en-US"/>
              </w:rPr>
              <w:t>Утилизация и переработка бытовых и промышленных отходов</w:t>
            </w:r>
          </w:p>
        </w:tc>
      </w:tr>
      <w:tr w:rsidR="00054493" w:rsidRPr="00AA2121" w:rsidTr="002C282B">
        <w:tblPrEx>
          <w:jc w:val="left"/>
          <w:tblLook w:val="04A0" w:firstRow="1" w:lastRow="0" w:firstColumn="1" w:lastColumn="0" w:noHBand="0" w:noVBand="1"/>
        </w:tblPrEx>
        <w:tc>
          <w:tcPr>
            <w:tcW w:w="1246" w:type="pct"/>
            <w:hideMark/>
          </w:tcPr>
          <w:p w:rsidR="00054493" w:rsidRPr="00AA2121" w:rsidRDefault="00054493" w:rsidP="0022594B">
            <w:pPr>
              <w:pStyle w:val="21c"/>
              <w:shd w:val="clear" w:color="auto" w:fill="auto"/>
              <w:suppressAutoHyphens/>
              <w:spacing w:before="20" w:after="20" w:line="240" w:lineRule="auto"/>
              <w:ind w:firstLine="0"/>
              <w:jc w:val="left"/>
              <w:rPr>
                <w:rStyle w:val="292"/>
                <w:sz w:val="20"/>
                <w:szCs w:val="20"/>
                <w:lang w:eastAsia="en-US"/>
              </w:rPr>
            </w:pPr>
            <w:r w:rsidRPr="00AA2121">
              <w:rPr>
                <w:rStyle w:val="292"/>
                <w:sz w:val="20"/>
                <w:szCs w:val="20"/>
                <w:lang w:eastAsia="en-US"/>
              </w:rPr>
              <w:t>Объем твёрдых коммунальных отходов от жилого фонда и организаций</w:t>
            </w:r>
          </w:p>
        </w:tc>
        <w:tc>
          <w:tcPr>
            <w:tcW w:w="575" w:type="pct"/>
            <w:hideMark/>
          </w:tcPr>
          <w:p w:rsidR="00054493" w:rsidRPr="00AA2121" w:rsidRDefault="00054493" w:rsidP="0022594B">
            <w:pPr>
              <w:pStyle w:val="21c"/>
              <w:shd w:val="clear" w:color="auto" w:fill="auto"/>
              <w:suppressAutoHyphens/>
              <w:spacing w:before="20" w:after="20" w:line="240" w:lineRule="auto"/>
              <w:ind w:firstLine="0"/>
              <w:rPr>
                <w:rStyle w:val="292"/>
                <w:sz w:val="20"/>
                <w:szCs w:val="20"/>
                <w:lang w:eastAsia="en-US"/>
              </w:rPr>
            </w:pPr>
            <w:r w:rsidRPr="00AA2121">
              <w:rPr>
                <w:rStyle w:val="292"/>
                <w:sz w:val="20"/>
                <w:szCs w:val="20"/>
                <w:lang w:eastAsia="en-US"/>
              </w:rPr>
              <w:t>тыс. куб. м/год</w:t>
            </w:r>
          </w:p>
        </w:tc>
        <w:tc>
          <w:tcPr>
            <w:tcW w:w="851" w:type="pct"/>
            <w:hideMark/>
          </w:tcPr>
          <w:p w:rsidR="00054493" w:rsidRPr="00AA2121" w:rsidRDefault="00054493" w:rsidP="0022594B">
            <w:pPr>
              <w:pStyle w:val="21c"/>
              <w:shd w:val="clear" w:color="auto" w:fill="auto"/>
              <w:suppressAutoHyphens/>
              <w:spacing w:before="20" w:after="20" w:line="240" w:lineRule="auto"/>
              <w:ind w:firstLine="0"/>
              <w:rPr>
                <w:sz w:val="20"/>
                <w:szCs w:val="20"/>
                <w:lang w:eastAsia="en-US"/>
              </w:rPr>
            </w:pPr>
            <w:r w:rsidRPr="00AA2121">
              <w:rPr>
                <w:sz w:val="20"/>
                <w:szCs w:val="20"/>
              </w:rPr>
              <w:t>125,81</w:t>
            </w:r>
          </w:p>
        </w:tc>
        <w:tc>
          <w:tcPr>
            <w:tcW w:w="691" w:type="pct"/>
            <w:hideMark/>
          </w:tcPr>
          <w:p w:rsidR="00054493" w:rsidRPr="00AA2121" w:rsidRDefault="00054493" w:rsidP="0022594B">
            <w:pPr>
              <w:pStyle w:val="21c"/>
              <w:shd w:val="clear" w:color="auto" w:fill="auto"/>
              <w:suppressAutoHyphens/>
              <w:spacing w:before="20" w:after="20" w:line="240" w:lineRule="auto"/>
              <w:ind w:firstLine="0"/>
              <w:rPr>
                <w:sz w:val="20"/>
                <w:szCs w:val="20"/>
                <w:lang w:eastAsia="en-US"/>
              </w:rPr>
            </w:pPr>
            <w:r w:rsidRPr="00AA2121">
              <w:rPr>
                <w:sz w:val="20"/>
                <w:szCs w:val="20"/>
              </w:rPr>
              <w:t>31,69</w:t>
            </w:r>
          </w:p>
        </w:tc>
        <w:tc>
          <w:tcPr>
            <w:tcW w:w="863" w:type="pct"/>
            <w:hideMark/>
          </w:tcPr>
          <w:p w:rsidR="00054493" w:rsidRPr="00AA2121" w:rsidRDefault="00054493" w:rsidP="0022594B">
            <w:pPr>
              <w:suppressAutoHyphens/>
              <w:jc w:val="center"/>
              <w:rPr>
                <w:sz w:val="20"/>
                <w:szCs w:val="20"/>
              </w:rPr>
            </w:pPr>
            <w:r w:rsidRPr="00AA2121">
              <w:rPr>
                <w:rFonts w:ascii="Calibri" w:hAnsi="Calibri"/>
                <w:sz w:val="20"/>
                <w:szCs w:val="20"/>
              </w:rPr>
              <w:t>3,15</w:t>
            </w:r>
          </w:p>
        </w:tc>
        <w:tc>
          <w:tcPr>
            <w:tcW w:w="773" w:type="pct"/>
          </w:tcPr>
          <w:p w:rsidR="00054493" w:rsidRPr="00AA2121" w:rsidRDefault="00054493" w:rsidP="0022594B">
            <w:pPr>
              <w:pStyle w:val="21c"/>
              <w:shd w:val="clear" w:color="auto" w:fill="auto"/>
              <w:suppressAutoHyphens/>
              <w:spacing w:before="20" w:after="20" w:line="240" w:lineRule="auto"/>
              <w:ind w:firstLine="0"/>
              <w:rPr>
                <w:sz w:val="20"/>
                <w:szCs w:val="20"/>
              </w:rPr>
            </w:pPr>
            <w:r w:rsidRPr="00AA2121">
              <w:rPr>
                <w:sz w:val="20"/>
                <w:szCs w:val="20"/>
              </w:rPr>
              <w:t>160,65</w:t>
            </w:r>
          </w:p>
        </w:tc>
      </w:tr>
      <w:tr w:rsidR="00054493" w:rsidRPr="00AA2121" w:rsidTr="002C282B">
        <w:tblPrEx>
          <w:jc w:val="left"/>
          <w:tblLook w:val="04A0" w:firstRow="1" w:lastRow="0" w:firstColumn="1" w:lastColumn="0" w:noHBand="0" w:noVBand="1"/>
        </w:tblPrEx>
        <w:tc>
          <w:tcPr>
            <w:tcW w:w="1246" w:type="pct"/>
            <w:hideMark/>
          </w:tcPr>
          <w:p w:rsidR="00054493" w:rsidRPr="00AA2121" w:rsidRDefault="00054493" w:rsidP="0022594B">
            <w:pPr>
              <w:pStyle w:val="21c"/>
              <w:shd w:val="clear" w:color="auto" w:fill="auto"/>
              <w:suppressAutoHyphens/>
              <w:spacing w:before="20" w:after="20" w:line="240" w:lineRule="auto"/>
              <w:ind w:firstLine="0"/>
              <w:jc w:val="left"/>
              <w:rPr>
                <w:rStyle w:val="292"/>
                <w:sz w:val="20"/>
                <w:szCs w:val="20"/>
                <w:lang w:eastAsia="en-US"/>
              </w:rPr>
            </w:pPr>
            <w:r w:rsidRPr="00AA2121">
              <w:rPr>
                <w:rStyle w:val="292"/>
                <w:sz w:val="20"/>
                <w:szCs w:val="20"/>
                <w:lang w:eastAsia="en-US"/>
              </w:rPr>
              <w:t>*Наличие полигонов ТКО</w:t>
            </w:r>
          </w:p>
        </w:tc>
        <w:tc>
          <w:tcPr>
            <w:tcW w:w="575" w:type="pct"/>
          </w:tcPr>
          <w:p w:rsidR="00054493" w:rsidRPr="00AA2121" w:rsidRDefault="00054493" w:rsidP="0022594B">
            <w:pPr>
              <w:pStyle w:val="21c"/>
              <w:shd w:val="clear" w:color="auto" w:fill="auto"/>
              <w:suppressAutoHyphens/>
              <w:spacing w:before="20" w:after="20" w:line="240" w:lineRule="auto"/>
              <w:ind w:firstLine="0"/>
              <w:rPr>
                <w:rStyle w:val="292"/>
                <w:sz w:val="20"/>
                <w:szCs w:val="20"/>
                <w:lang w:eastAsia="en-US"/>
              </w:rPr>
            </w:pPr>
            <w:r w:rsidRPr="00AA2121">
              <w:rPr>
                <w:rStyle w:val="292"/>
                <w:sz w:val="20"/>
                <w:szCs w:val="20"/>
                <w:lang w:eastAsia="en-US"/>
              </w:rPr>
              <w:t>единиц</w:t>
            </w:r>
          </w:p>
        </w:tc>
        <w:tc>
          <w:tcPr>
            <w:tcW w:w="851" w:type="pct"/>
          </w:tcPr>
          <w:p w:rsidR="00054493" w:rsidRPr="00AA2121" w:rsidRDefault="00054493" w:rsidP="0022594B">
            <w:pPr>
              <w:suppressAutoHyphens/>
              <w:spacing w:before="20" w:after="20"/>
              <w:jc w:val="center"/>
              <w:rPr>
                <w:sz w:val="20"/>
                <w:szCs w:val="20"/>
                <w:lang w:eastAsia="en-US"/>
              </w:rPr>
            </w:pPr>
            <w:r w:rsidRPr="00AA2121">
              <w:rPr>
                <w:sz w:val="20"/>
                <w:szCs w:val="20"/>
                <w:lang w:eastAsia="en-US"/>
              </w:rPr>
              <w:t>0</w:t>
            </w:r>
          </w:p>
        </w:tc>
        <w:tc>
          <w:tcPr>
            <w:tcW w:w="691" w:type="pct"/>
          </w:tcPr>
          <w:p w:rsidR="00054493" w:rsidRPr="00AA2121" w:rsidRDefault="00054493" w:rsidP="0022594B">
            <w:pPr>
              <w:suppressAutoHyphens/>
              <w:spacing w:before="20" w:after="20"/>
              <w:jc w:val="center"/>
              <w:rPr>
                <w:sz w:val="20"/>
                <w:szCs w:val="20"/>
                <w:lang w:eastAsia="en-US"/>
              </w:rPr>
            </w:pPr>
            <w:r w:rsidRPr="00AA2121">
              <w:rPr>
                <w:sz w:val="20"/>
                <w:szCs w:val="20"/>
                <w:lang w:eastAsia="en-US"/>
              </w:rPr>
              <w:t>0</w:t>
            </w:r>
          </w:p>
        </w:tc>
        <w:tc>
          <w:tcPr>
            <w:tcW w:w="863" w:type="pct"/>
          </w:tcPr>
          <w:p w:rsidR="00054493" w:rsidRPr="00AA2121" w:rsidRDefault="00054493" w:rsidP="0022594B">
            <w:pPr>
              <w:suppressAutoHyphens/>
              <w:spacing w:before="20" w:after="20"/>
              <w:jc w:val="center"/>
              <w:rPr>
                <w:sz w:val="20"/>
                <w:szCs w:val="20"/>
                <w:lang w:eastAsia="en-US"/>
              </w:rPr>
            </w:pPr>
            <w:r w:rsidRPr="00AA2121">
              <w:rPr>
                <w:sz w:val="20"/>
                <w:szCs w:val="20"/>
                <w:lang w:eastAsia="en-US"/>
              </w:rPr>
              <w:t>0</w:t>
            </w:r>
          </w:p>
        </w:tc>
        <w:tc>
          <w:tcPr>
            <w:tcW w:w="773" w:type="pct"/>
          </w:tcPr>
          <w:p w:rsidR="00054493" w:rsidRPr="00AA2121" w:rsidRDefault="00054493" w:rsidP="0022594B">
            <w:pPr>
              <w:suppressAutoHyphens/>
              <w:spacing w:before="20" w:after="20"/>
              <w:jc w:val="center"/>
              <w:rPr>
                <w:sz w:val="20"/>
                <w:szCs w:val="20"/>
                <w:lang w:eastAsia="en-US"/>
              </w:rPr>
            </w:pPr>
            <w:r w:rsidRPr="00AA2121">
              <w:rPr>
                <w:sz w:val="20"/>
                <w:szCs w:val="20"/>
                <w:lang w:eastAsia="en-US"/>
              </w:rPr>
              <w:t>0</w:t>
            </w:r>
          </w:p>
        </w:tc>
      </w:tr>
      <w:tr w:rsidR="00054493" w:rsidRPr="00AA2121" w:rsidTr="002C282B">
        <w:tblPrEx>
          <w:jc w:val="left"/>
          <w:tblLook w:val="04A0" w:firstRow="1" w:lastRow="0" w:firstColumn="1" w:lastColumn="0" w:noHBand="0" w:noVBand="1"/>
        </w:tblPrEx>
        <w:tc>
          <w:tcPr>
            <w:tcW w:w="1246" w:type="pct"/>
            <w:hideMark/>
          </w:tcPr>
          <w:p w:rsidR="00054493" w:rsidRPr="00AA2121" w:rsidRDefault="00054493" w:rsidP="0022594B">
            <w:pPr>
              <w:pStyle w:val="21c"/>
              <w:shd w:val="clear" w:color="auto" w:fill="auto"/>
              <w:suppressAutoHyphens/>
              <w:spacing w:before="20" w:after="20" w:line="240" w:lineRule="auto"/>
              <w:ind w:firstLine="0"/>
              <w:jc w:val="left"/>
              <w:rPr>
                <w:rStyle w:val="292"/>
                <w:sz w:val="20"/>
                <w:szCs w:val="20"/>
                <w:lang w:eastAsia="en-US"/>
              </w:rPr>
            </w:pPr>
            <w:r w:rsidRPr="00AA2121">
              <w:rPr>
                <w:rStyle w:val="292"/>
                <w:sz w:val="20"/>
                <w:szCs w:val="20"/>
                <w:lang w:eastAsia="en-US"/>
              </w:rPr>
              <w:t>Озелененные территории общего пользования</w:t>
            </w:r>
          </w:p>
        </w:tc>
        <w:tc>
          <w:tcPr>
            <w:tcW w:w="575" w:type="pct"/>
            <w:hideMark/>
          </w:tcPr>
          <w:p w:rsidR="00054493" w:rsidRPr="00AA2121" w:rsidRDefault="00054493" w:rsidP="0022594B">
            <w:pPr>
              <w:pStyle w:val="21c"/>
              <w:shd w:val="clear" w:color="auto" w:fill="auto"/>
              <w:suppressAutoHyphens/>
              <w:spacing w:before="20" w:after="20" w:line="240" w:lineRule="auto"/>
              <w:ind w:firstLine="0"/>
              <w:rPr>
                <w:rStyle w:val="292"/>
                <w:sz w:val="20"/>
                <w:szCs w:val="20"/>
                <w:lang w:eastAsia="en-US"/>
              </w:rPr>
            </w:pPr>
            <w:r w:rsidRPr="00AA2121">
              <w:rPr>
                <w:rStyle w:val="292"/>
                <w:sz w:val="20"/>
                <w:szCs w:val="20"/>
                <w:lang w:eastAsia="en-US"/>
              </w:rPr>
              <w:t>га</w:t>
            </w:r>
          </w:p>
        </w:tc>
        <w:tc>
          <w:tcPr>
            <w:tcW w:w="851" w:type="pct"/>
            <w:hideMark/>
          </w:tcPr>
          <w:p w:rsidR="00054493" w:rsidRPr="00AA2121" w:rsidRDefault="00054493" w:rsidP="0022594B">
            <w:pPr>
              <w:pStyle w:val="21c"/>
              <w:shd w:val="clear" w:color="auto" w:fill="auto"/>
              <w:suppressAutoHyphens/>
              <w:spacing w:before="20" w:after="20" w:line="240" w:lineRule="auto"/>
              <w:ind w:firstLine="0"/>
              <w:rPr>
                <w:sz w:val="20"/>
                <w:szCs w:val="20"/>
                <w:lang w:eastAsia="en-US"/>
              </w:rPr>
            </w:pPr>
            <w:r w:rsidRPr="00AA2121">
              <w:rPr>
                <w:sz w:val="20"/>
                <w:szCs w:val="20"/>
              </w:rPr>
              <w:t>193,5</w:t>
            </w:r>
          </w:p>
        </w:tc>
        <w:tc>
          <w:tcPr>
            <w:tcW w:w="691" w:type="pct"/>
            <w:hideMark/>
          </w:tcPr>
          <w:p w:rsidR="00054493" w:rsidRPr="00AA2121" w:rsidRDefault="00054493" w:rsidP="0022594B">
            <w:pPr>
              <w:pStyle w:val="21c"/>
              <w:shd w:val="clear" w:color="auto" w:fill="auto"/>
              <w:suppressAutoHyphens/>
              <w:spacing w:before="20" w:after="20" w:line="240" w:lineRule="auto"/>
              <w:ind w:firstLine="0"/>
              <w:rPr>
                <w:sz w:val="20"/>
                <w:szCs w:val="20"/>
              </w:rPr>
            </w:pPr>
            <w:r w:rsidRPr="00AA2121">
              <w:rPr>
                <w:sz w:val="20"/>
                <w:szCs w:val="20"/>
              </w:rPr>
              <w:t>-</w:t>
            </w:r>
          </w:p>
        </w:tc>
        <w:tc>
          <w:tcPr>
            <w:tcW w:w="863" w:type="pct"/>
            <w:hideMark/>
          </w:tcPr>
          <w:p w:rsidR="00054493" w:rsidRPr="00AA2121" w:rsidRDefault="00054493" w:rsidP="0022594B">
            <w:pPr>
              <w:pStyle w:val="21c"/>
              <w:shd w:val="clear" w:color="auto" w:fill="auto"/>
              <w:suppressAutoHyphens/>
              <w:spacing w:before="20" w:after="20" w:line="240" w:lineRule="auto"/>
              <w:ind w:firstLine="0"/>
              <w:rPr>
                <w:sz w:val="20"/>
                <w:szCs w:val="20"/>
              </w:rPr>
            </w:pPr>
            <w:r w:rsidRPr="00AA2121">
              <w:rPr>
                <w:sz w:val="20"/>
                <w:szCs w:val="20"/>
              </w:rPr>
              <w:t>-</w:t>
            </w:r>
          </w:p>
        </w:tc>
        <w:tc>
          <w:tcPr>
            <w:tcW w:w="773" w:type="pct"/>
          </w:tcPr>
          <w:p w:rsidR="00054493" w:rsidRPr="00AA2121" w:rsidRDefault="00054493" w:rsidP="0022594B">
            <w:pPr>
              <w:pStyle w:val="21c"/>
              <w:shd w:val="clear" w:color="auto" w:fill="auto"/>
              <w:suppressAutoHyphens/>
              <w:spacing w:before="20" w:after="20" w:line="240" w:lineRule="auto"/>
              <w:ind w:firstLine="0"/>
              <w:rPr>
                <w:rStyle w:val="292"/>
                <w:sz w:val="20"/>
                <w:szCs w:val="20"/>
                <w:lang w:eastAsia="en-US"/>
              </w:rPr>
            </w:pPr>
            <w:r w:rsidRPr="00AA2121">
              <w:rPr>
                <w:sz w:val="20"/>
                <w:szCs w:val="20"/>
              </w:rPr>
              <w:t>193,5</w:t>
            </w:r>
            <w:r w:rsidRPr="00AA2121">
              <w:rPr>
                <w:rFonts w:ascii="Times New Roman CYR" w:hAnsi="Times New Roman CYR"/>
                <w:sz w:val="20"/>
                <w:szCs w:val="20"/>
              </w:rPr>
              <w:t> </w:t>
            </w:r>
          </w:p>
        </w:tc>
      </w:tr>
      <w:tr w:rsidR="00054493" w:rsidRPr="00AA2121" w:rsidTr="002C282B">
        <w:tblPrEx>
          <w:jc w:val="left"/>
          <w:tblLook w:val="04A0" w:firstRow="1" w:lastRow="0" w:firstColumn="1" w:lastColumn="0" w:noHBand="0" w:noVBand="1"/>
        </w:tblPrEx>
        <w:tc>
          <w:tcPr>
            <w:tcW w:w="1246" w:type="pct"/>
            <w:hideMark/>
          </w:tcPr>
          <w:p w:rsidR="00054493" w:rsidRPr="00AA2121" w:rsidRDefault="00054493" w:rsidP="0022594B">
            <w:pPr>
              <w:suppressAutoHyphens/>
              <w:rPr>
                <w:b/>
                <w:bCs/>
                <w:sz w:val="20"/>
                <w:szCs w:val="20"/>
              </w:rPr>
            </w:pPr>
            <w:r w:rsidRPr="00AA2121">
              <w:rPr>
                <w:b/>
                <w:bCs/>
                <w:sz w:val="20"/>
                <w:szCs w:val="20"/>
              </w:rPr>
              <w:t>Земли СХ назначения</w:t>
            </w:r>
          </w:p>
        </w:tc>
        <w:tc>
          <w:tcPr>
            <w:tcW w:w="575" w:type="pct"/>
            <w:hideMark/>
          </w:tcPr>
          <w:p w:rsidR="00054493" w:rsidRPr="00AA2121" w:rsidRDefault="00054493" w:rsidP="0022594B">
            <w:pPr>
              <w:pStyle w:val="21c"/>
              <w:shd w:val="clear" w:color="auto" w:fill="auto"/>
              <w:suppressAutoHyphens/>
              <w:spacing w:before="20" w:after="20" w:line="240" w:lineRule="auto"/>
              <w:ind w:firstLine="0"/>
              <w:rPr>
                <w:rStyle w:val="292"/>
                <w:sz w:val="20"/>
                <w:szCs w:val="20"/>
                <w:lang w:eastAsia="en-US"/>
              </w:rPr>
            </w:pPr>
            <w:r w:rsidRPr="00AA2121">
              <w:rPr>
                <w:rStyle w:val="292"/>
                <w:sz w:val="20"/>
                <w:szCs w:val="20"/>
                <w:lang w:eastAsia="en-US"/>
              </w:rPr>
              <w:t>га</w:t>
            </w:r>
          </w:p>
        </w:tc>
        <w:tc>
          <w:tcPr>
            <w:tcW w:w="851" w:type="pct"/>
            <w:hideMark/>
          </w:tcPr>
          <w:p w:rsidR="00054493" w:rsidRPr="00AA2121" w:rsidRDefault="00054493" w:rsidP="0022594B">
            <w:pPr>
              <w:suppressAutoHyphens/>
              <w:jc w:val="center"/>
              <w:rPr>
                <w:sz w:val="20"/>
                <w:szCs w:val="20"/>
                <w:lang w:eastAsia="en-US"/>
              </w:rPr>
            </w:pPr>
            <w:r w:rsidRPr="00AA2121">
              <w:rPr>
                <w:sz w:val="20"/>
                <w:szCs w:val="20"/>
              </w:rPr>
              <w:t>0,2678</w:t>
            </w:r>
          </w:p>
        </w:tc>
        <w:tc>
          <w:tcPr>
            <w:tcW w:w="691" w:type="pct"/>
            <w:hideMark/>
          </w:tcPr>
          <w:p w:rsidR="00054493" w:rsidRPr="00AA2121" w:rsidRDefault="00054493" w:rsidP="0022594B">
            <w:pPr>
              <w:suppressAutoHyphens/>
              <w:jc w:val="center"/>
              <w:rPr>
                <w:rStyle w:val="292"/>
                <w:sz w:val="20"/>
                <w:szCs w:val="20"/>
              </w:rPr>
            </w:pPr>
            <w:r w:rsidRPr="00AA2121">
              <w:rPr>
                <w:sz w:val="20"/>
                <w:szCs w:val="20"/>
              </w:rPr>
              <w:t>-0,2678</w:t>
            </w:r>
          </w:p>
        </w:tc>
        <w:tc>
          <w:tcPr>
            <w:tcW w:w="863" w:type="pct"/>
            <w:hideMark/>
          </w:tcPr>
          <w:p w:rsidR="00054493" w:rsidRPr="00AA2121" w:rsidRDefault="00054493" w:rsidP="0022594B">
            <w:pPr>
              <w:pStyle w:val="21c"/>
              <w:shd w:val="clear" w:color="auto" w:fill="auto"/>
              <w:suppressAutoHyphens/>
              <w:spacing w:before="20" w:after="20" w:line="240" w:lineRule="auto"/>
              <w:ind w:firstLine="0"/>
              <w:rPr>
                <w:rStyle w:val="292"/>
                <w:sz w:val="20"/>
                <w:szCs w:val="20"/>
              </w:rPr>
            </w:pPr>
            <w:r w:rsidRPr="00AA2121">
              <w:rPr>
                <w:rStyle w:val="292"/>
                <w:sz w:val="20"/>
                <w:szCs w:val="20"/>
                <w:lang w:eastAsia="en-US"/>
              </w:rPr>
              <w:t>-</w:t>
            </w:r>
          </w:p>
        </w:tc>
        <w:tc>
          <w:tcPr>
            <w:tcW w:w="773" w:type="pct"/>
          </w:tcPr>
          <w:p w:rsidR="00054493" w:rsidRPr="00AA2121" w:rsidRDefault="00054493" w:rsidP="0022594B">
            <w:pPr>
              <w:suppressAutoHyphens/>
              <w:jc w:val="center"/>
              <w:rPr>
                <w:rStyle w:val="292"/>
                <w:rFonts w:eastAsia="Arial Unicode MS"/>
                <w:sz w:val="20"/>
                <w:szCs w:val="20"/>
                <w:lang w:eastAsia="en-US"/>
              </w:rPr>
            </w:pPr>
            <w:r w:rsidRPr="00AA2121">
              <w:rPr>
                <w:sz w:val="20"/>
                <w:szCs w:val="20"/>
              </w:rPr>
              <w:t>0</w:t>
            </w:r>
          </w:p>
        </w:tc>
      </w:tr>
      <w:tr w:rsidR="00054493" w:rsidRPr="00AA2121" w:rsidTr="002C282B">
        <w:tblPrEx>
          <w:jc w:val="left"/>
          <w:tblLook w:val="04A0" w:firstRow="1" w:lastRow="0" w:firstColumn="1" w:lastColumn="0" w:noHBand="0" w:noVBand="1"/>
        </w:tblPrEx>
        <w:tc>
          <w:tcPr>
            <w:tcW w:w="1246" w:type="pct"/>
            <w:hideMark/>
          </w:tcPr>
          <w:p w:rsidR="00054493" w:rsidRPr="00AA2121" w:rsidRDefault="00054493" w:rsidP="0022594B">
            <w:pPr>
              <w:pStyle w:val="21c"/>
              <w:shd w:val="clear" w:color="auto" w:fill="auto"/>
              <w:suppressAutoHyphens/>
              <w:spacing w:before="20" w:after="20" w:line="240" w:lineRule="auto"/>
              <w:ind w:firstLine="0"/>
              <w:jc w:val="left"/>
              <w:rPr>
                <w:rStyle w:val="292"/>
                <w:sz w:val="20"/>
                <w:szCs w:val="20"/>
                <w:lang w:eastAsia="en-US"/>
              </w:rPr>
            </w:pPr>
            <w:r w:rsidRPr="00AA2121">
              <w:rPr>
                <w:rStyle w:val="292"/>
                <w:sz w:val="20"/>
                <w:szCs w:val="20"/>
                <w:lang w:eastAsia="en-US"/>
              </w:rPr>
              <w:t xml:space="preserve">Мелиорированные </w:t>
            </w:r>
          </w:p>
        </w:tc>
        <w:tc>
          <w:tcPr>
            <w:tcW w:w="575" w:type="pct"/>
            <w:hideMark/>
          </w:tcPr>
          <w:p w:rsidR="00054493" w:rsidRPr="00AA2121" w:rsidRDefault="00054493" w:rsidP="0022594B">
            <w:pPr>
              <w:pStyle w:val="21c"/>
              <w:shd w:val="clear" w:color="auto" w:fill="auto"/>
              <w:suppressAutoHyphens/>
              <w:spacing w:before="20" w:after="20" w:line="240" w:lineRule="auto"/>
              <w:ind w:firstLine="0"/>
              <w:rPr>
                <w:rStyle w:val="292"/>
                <w:sz w:val="20"/>
                <w:szCs w:val="20"/>
                <w:lang w:eastAsia="en-US"/>
              </w:rPr>
            </w:pPr>
            <w:r w:rsidRPr="00AA2121">
              <w:rPr>
                <w:rStyle w:val="292"/>
                <w:sz w:val="20"/>
                <w:szCs w:val="20"/>
                <w:lang w:eastAsia="en-US"/>
              </w:rPr>
              <w:t>га</w:t>
            </w:r>
          </w:p>
        </w:tc>
        <w:tc>
          <w:tcPr>
            <w:tcW w:w="851" w:type="pct"/>
            <w:hideMark/>
          </w:tcPr>
          <w:p w:rsidR="00054493" w:rsidRPr="00AA2121" w:rsidRDefault="00054493" w:rsidP="0022594B">
            <w:pPr>
              <w:pStyle w:val="21c"/>
              <w:shd w:val="clear" w:color="auto" w:fill="auto"/>
              <w:suppressAutoHyphens/>
              <w:spacing w:before="20" w:after="20" w:line="240" w:lineRule="auto"/>
              <w:ind w:firstLine="0"/>
              <w:rPr>
                <w:sz w:val="20"/>
                <w:szCs w:val="20"/>
                <w:lang w:eastAsia="en-US"/>
              </w:rPr>
            </w:pPr>
            <w:r w:rsidRPr="00AA2121">
              <w:rPr>
                <w:rStyle w:val="292"/>
                <w:sz w:val="20"/>
                <w:szCs w:val="20"/>
                <w:lang w:eastAsia="en-US"/>
              </w:rPr>
              <w:t>0</w:t>
            </w:r>
          </w:p>
        </w:tc>
        <w:tc>
          <w:tcPr>
            <w:tcW w:w="691" w:type="pct"/>
            <w:hideMark/>
          </w:tcPr>
          <w:p w:rsidR="00054493" w:rsidRPr="00AA2121" w:rsidRDefault="00054493" w:rsidP="0022594B">
            <w:pPr>
              <w:pStyle w:val="21c"/>
              <w:shd w:val="clear" w:color="auto" w:fill="auto"/>
              <w:suppressAutoHyphens/>
              <w:spacing w:before="20" w:after="20" w:line="240" w:lineRule="auto"/>
              <w:ind w:firstLine="0"/>
              <w:rPr>
                <w:sz w:val="20"/>
                <w:szCs w:val="20"/>
                <w:lang w:eastAsia="en-US"/>
              </w:rPr>
            </w:pPr>
            <w:r w:rsidRPr="00AA2121">
              <w:rPr>
                <w:rStyle w:val="292"/>
                <w:sz w:val="20"/>
                <w:szCs w:val="20"/>
                <w:lang w:eastAsia="en-US"/>
              </w:rPr>
              <w:t>0</w:t>
            </w:r>
          </w:p>
        </w:tc>
        <w:tc>
          <w:tcPr>
            <w:tcW w:w="863" w:type="pct"/>
            <w:hideMark/>
          </w:tcPr>
          <w:p w:rsidR="00054493" w:rsidRPr="00AA2121" w:rsidRDefault="00054493" w:rsidP="0022594B">
            <w:pPr>
              <w:pStyle w:val="21c"/>
              <w:shd w:val="clear" w:color="auto" w:fill="auto"/>
              <w:suppressAutoHyphens/>
              <w:spacing w:before="20" w:after="20" w:line="240" w:lineRule="auto"/>
              <w:ind w:firstLine="0"/>
              <w:rPr>
                <w:sz w:val="20"/>
                <w:szCs w:val="20"/>
                <w:lang w:eastAsia="en-US"/>
              </w:rPr>
            </w:pPr>
            <w:r w:rsidRPr="00AA2121">
              <w:rPr>
                <w:rStyle w:val="292"/>
                <w:sz w:val="20"/>
                <w:szCs w:val="20"/>
                <w:lang w:eastAsia="en-US"/>
              </w:rPr>
              <w:t>0</w:t>
            </w:r>
          </w:p>
        </w:tc>
        <w:tc>
          <w:tcPr>
            <w:tcW w:w="773" w:type="pct"/>
          </w:tcPr>
          <w:p w:rsidR="00054493" w:rsidRPr="00AA2121" w:rsidRDefault="00054493" w:rsidP="0022594B">
            <w:pPr>
              <w:pStyle w:val="21c"/>
              <w:shd w:val="clear" w:color="auto" w:fill="auto"/>
              <w:suppressAutoHyphens/>
              <w:spacing w:before="20" w:after="20" w:line="240" w:lineRule="auto"/>
              <w:ind w:firstLine="0"/>
              <w:rPr>
                <w:rStyle w:val="292"/>
                <w:sz w:val="20"/>
                <w:szCs w:val="20"/>
                <w:lang w:eastAsia="en-US"/>
              </w:rPr>
            </w:pPr>
            <w:r w:rsidRPr="00AA2121">
              <w:rPr>
                <w:rStyle w:val="292"/>
                <w:sz w:val="20"/>
                <w:szCs w:val="20"/>
                <w:lang w:eastAsia="en-US"/>
              </w:rPr>
              <w:t>0</w:t>
            </w:r>
          </w:p>
        </w:tc>
      </w:tr>
      <w:tr w:rsidR="00054493" w:rsidRPr="00AA2121" w:rsidTr="002C282B">
        <w:tblPrEx>
          <w:jc w:val="left"/>
          <w:tblLook w:val="04A0" w:firstRow="1" w:lastRow="0" w:firstColumn="1" w:lastColumn="0" w:noHBand="0" w:noVBand="1"/>
        </w:tblPrEx>
        <w:tc>
          <w:tcPr>
            <w:tcW w:w="1246" w:type="pct"/>
            <w:hideMark/>
          </w:tcPr>
          <w:p w:rsidR="00054493" w:rsidRPr="00AA2121" w:rsidRDefault="00054493" w:rsidP="0022594B">
            <w:pPr>
              <w:pStyle w:val="21c"/>
              <w:shd w:val="clear" w:color="auto" w:fill="auto"/>
              <w:suppressAutoHyphens/>
              <w:spacing w:before="20" w:after="20" w:line="240" w:lineRule="auto"/>
              <w:ind w:firstLine="0"/>
              <w:jc w:val="left"/>
              <w:rPr>
                <w:rStyle w:val="292"/>
                <w:sz w:val="20"/>
                <w:szCs w:val="20"/>
                <w:lang w:eastAsia="en-US"/>
              </w:rPr>
            </w:pPr>
            <w:r w:rsidRPr="00AA2121">
              <w:rPr>
                <w:rStyle w:val="292"/>
                <w:sz w:val="20"/>
                <w:szCs w:val="20"/>
                <w:lang w:eastAsia="en-US"/>
              </w:rPr>
              <w:t>Особо ценные</w:t>
            </w:r>
          </w:p>
        </w:tc>
        <w:tc>
          <w:tcPr>
            <w:tcW w:w="575" w:type="pct"/>
            <w:hideMark/>
          </w:tcPr>
          <w:p w:rsidR="00054493" w:rsidRPr="00AA2121" w:rsidRDefault="00054493" w:rsidP="0022594B">
            <w:pPr>
              <w:pStyle w:val="21c"/>
              <w:shd w:val="clear" w:color="auto" w:fill="auto"/>
              <w:suppressAutoHyphens/>
              <w:spacing w:before="20" w:after="20" w:line="240" w:lineRule="auto"/>
              <w:ind w:firstLine="0"/>
              <w:rPr>
                <w:rStyle w:val="292"/>
                <w:sz w:val="20"/>
                <w:szCs w:val="20"/>
                <w:lang w:eastAsia="en-US"/>
              </w:rPr>
            </w:pPr>
            <w:r w:rsidRPr="00AA2121">
              <w:rPr>
                <w:rStyle w:val="292"/>
                <w:sz w:val="20"/>
                <w:szCs w:val="20"/>
                <w:lang w:eastAsia="en-US"/>
              </w:rPr>
              <w:t>га</w:t>
            </w:r>
          </w:p>
        </w:tc>
        <w:tc>
          <w:tcPr>
            <w:tcW w:w="851" w:type="pct"/>
            <w:hideMark/>
          </w:tcPr>
          <w:p w:rsidR="00054493" w:rsidRPr="00AA2121" w:rsidRDefault="00054493" w:rsidP="0022594B">
            <w:pPr>
              <w:pStyle w:val="21c"/>
              <w:shd w:val="clear" w:color="auto" w:fill="auto"/>
              <w:suppressAutoHyphens/>
              <w:spacing w:before="20" w:after="20" w:line="240" w:lineRule="auto"/>
              <w:ind w:firstLine="0"/>
              <w:rPr>
                <w:sz w:val="20"/>
                <w:szCs w:val="20"/>
                <w:lang w:eastAsia="en-US"/>
              </w:rPr>
            </w:pPr>
            <w:r w:rsidRPr="00AA2121">
              <w:rPr>
                <w:rFonts w:eastAsia="Calibri"/>
                <w:sz w:val="20"/>
                <w:szCs w:val="20"/>
              </w:rPr>
              <w:t>0</w:t>
            </w:r>
          </w:p>
        </w:tc>
        <w:tc>
          <w:tcPr>
            <w:tcW w:w="691" w:type="pct"/>
            <w:hideMark/>
          </w:tcPr>
          <w:p w:rsidR="00054493" w:rsidRPr="00AA2121" w:rsidRDefault="00054493" w:rsidP="0022594B">
            <w:pPr>
              <w:pStyle w:val="21c"/>
              <w:shd w:val="clear" w:color="auto" w:fill="auto"/>
              <w:suppressAutoHyphens/>
              <w:spacing w:before="20" w:after="20" w:line="240" w:lineRule="auto"/>
              <w:ind w:firstLine="0"/>
              <w:rPr>
                <w:sz w:val="20"/>
                <w:szCs w:val="20"/>
                <w:lang w:eastAsia="en-US"/>
              </w:rPr>
            </w:pPr>
            <w:r w:rsidRPr="00AA2121">
              <w:rPr>
                <w:sz w:val="20"/>
                <w:szCs w:val="20"/>
              </w:rPr>
              <w:t>0</w:t>
            </w:r>
          </w:p>
        </w:tc>
        <w:tc>
          <w:tcPr>
            <w:tcW w:w="863" w:type="pct"/>
            <w:hideMark/>
          </w:tcPr>
          <w:p w:rsidR="00054493" w:rsidRPr="00AA2121" w:rsidRDefault="00054493" w:rsidP="0022594B">
            <w:pPr>
              <w:pStyle w:val="21c"/>
              <w:shd w:val="clear" w:color="auto" w:fill="auto"/>
              <w:suppressAutoHyphens/>
              <w:spacing w:before="20" w:after="20" w:line="240" w:lineRule="auto"/>
              <w:ind w:firstLine="0"/>
              <w:rPr>
                <w:sz w:val="20"/>
                <w:szCs w:val="20"/>
                <w:lang w:eastAsia="en-US"/>
              </w:rPr>
            </w:pPr>
            <w:r w:rsidRPr="00AA2121">
              <w:rPr>
                <w:sz w:val="20"/>
                <w:szCs w:val="20"/>
              </w:rPr>
              <w:t>0</w:t>
            </w:r>
          </w:p>
        </w:tc>
        <w:tc>
          <w:tcPr>
            <w:tcW w:w="773" w:type="pct"/>
          </w:tcPr>
          <w:p w:rsidR="00054493" w:rsidRPr="00AA2121" w:rsidRDefault="00054493" w:rsidP="0022594B">
            <w:pPr>
              <w:pStyle w:val="21c"/>
              <w:shd w:val="clear" w:color="auto" w:fill="auto"/>
              <w:suppressAutoHyphens/>
              <w:spacing w:before="20" w:after="20" w:line="240" w:lineRule="auto"/>
              <w:ind w:firstLine="0"/>
              <w:rPr>
                <w:rStyle w:val="292"/>
                <w:sz w:val="20"/>
                <w:szCs w:val="20"/>
                <w:lang w:eastAsia="en-US"/>
              </w:rPr>
            </w:pPr>
            <w:r w:rsidRPr="00AA2121">
              <w:rPr>
                <w:rFonts w:eastAsia="Calibri"/>
                <w:sz w:val="20"/>
                <w:szCs w:val="20"/>
              </w:rPr>
              <w:t>0</w:t>
            </w:r>
          </w:p>
        </w:tc>
      </w:tr>
      <w:tr w:rsidR="00054493" w:rsidRPr="00AA2121" w:rsidTr="002C282B">
        <w:tblPrEx>
          <w:jc w:val="left"/>
          <w:tblLook w:val="04A0" w:firstRow="1" w:lastRow="0" w:firstColumn="1" w:lastColumn="0" w:noHBand="0" w:noVBand="1"/>
        </w:tblPrEx>
        <w:tc>
          <w:tcPr>
            <w:tcW w:w="1246" w:type="pct"/>
            <w:hideMark/>
          </w:tcPr>
          <w:p w:rsidR="00054493" w:rsidRPr="00AA2121" w:rsidRDefault="00054493" w:rsidP="00054493">
            <w:pPr>
              <w:pStyle w:val="21c"/>
              <w:shd w:val="clear" w:color="auto" w:fill="auto"/>
              <w:suppressAutoHyphens/>
              <w:spacing w:before="20" w:after="20" w:line="240" w:lineRule="auto"/>
              <w:ind w:firstLine="0"/>
              <w:jc w:val="left"/>
              <w:rPr>
                <w:rStyle w:val="292"/>
                <w:sz w:val="20"/>
                <w:szCs w:val="20"/>
                <w:lang w:eastAsia="en-US"/>
              </w:rPr>
            </w:pPr>
            <w:r w:rsidRPr="00AA2121">
              <w:rPr>
                <w:rStyle w:val="292"/>
                <w:b/>
                <w:sz w:val="20"/>
                <w:szCs w:val="20"/>
                <w:lang w:eastAsia="en-US"/>
              </w:rPr>
              <w:t>Перевод земель СХ назначения в земли других категорий</w:t>
            </w:r>
            <w:r w:rsidRPr="00AA2121">
              <w:rPr>
                <w:rStyle w:val="292"/>
                <w:sz w:val="20"/>
                <w:szCs w:val="20"/>
                <w:lang w:eastAsia="en-US"/>
              </w:rPr>
              <w:t>, из них:</w:t>
            </w:r>
          </w:p>
        </w:tc>
        <w:tc>
          <w:tcPr>
            <w:tcW w:w="575" w:type="pct"/>
            <w:hideMark/>
          </w:tcPr>
          <w:p w:rsidR="00054493" w:rsidRPr="00AA2121" w:rsidRDefault="00054493" w:rsidP="00054493">
            <w:pPr>
              <w:pStyle w:val="21c"/>
              <w:shd w:val="clear" w:color="auto" w:fill="auto"/>
              <w:suppressAutoHyphens/>
              <w:spacing w:before="20" w:after="20" w:line="240" w:lineRule="auto"/>
              <w:ind w:firstLine="0"/>
              <w:rPr>
                <w:rStyle w:val="292"/>
                <w:sz w:val="20"/>
                <w:szCs w:val="20"/>
                <w:lang w:eastAsia="en-US"/>
              </w:rPr>
            </w:pPr>
            <w:r w:rsidRPr="00AA2121">
              <w:rPr>
                <w:rStyle w:val="292"/>
                <w:sz w:val="20"/>
                <w:szCs w:val="20"/>
                <w:lang w:eastAsia="en-US"/>
              </w:rPr>
              <w:t> </w:t>
            </w:r>
          </w:p>
        </w:tc>
        <w:tc>
          <w:tcPr>
            <w:tcW w:w="851" w:type="pct"/>
            <w:hideMark/>
          </w:tcPr>
          <w:p w:rsidR="00054493" w:rsidRPr="00AA2121" w:rsidRDefault="00054493" w:rsidP="00054493">
            <w:pPr>
              <w:pStyle w:val="21c"/>
              <w:shd w:val="clear" w:color="auto" w:fill="auto"/>
              <w:suppressAutoHyphens/>
              <w:spacing w:before="20" w:after="20" w:line="240" w:lineRule="auto"/>
              <w:ind w:firstLine="0"/>
              <w:rPr>
                <w:sz w:val="20"/>
                <w:szCs w:val="20"/>
                <w:lang w:eastAsia="en-US"/>
              </w:rPr>
            </w:pPr>
            <w:r w:rsidRPr="00AA2121">
              <w:rPr>
                <w:rStyle w:val="292"/>
                <w:sz w:val="20"/>
                <w:szCs w:val="20"/>
                <w:lang w:eastAsia="en-US"/>
              </w:rPr>
              <w:t>-</w:t>
            </w:r>
          </w:p>
        </w:tc>
        <w:tc>
          <w:tcPr>
            <w:tcW w:w="691" w:type="pct"/>
            <w:hideMark/>
          </w:tcPr>
          <w:p w:rsidR="00054493" w:rsidRPr="00AA2121" w:rsidRDefault="00054493" w:rsidP="00054493">
            <w:pPr>
              <w:suppressAutoHyphens/>
              <w:jc w:val="center"/>
              <w:rPr>
                <w:rStyle w:val="292"/>
                <w:sz w:val="20"/>
                <w:szCs w:val="20"/>
              </w:rPr>
            </w:pPr>
            <w:r w:rsidRPr="00AA2121">
              <w:rPr>
                <w:sz w:val="20"/>
                <w:szCs w:val="20"/>
              </w:rPr>
              <w:t>0,2678</w:t>
            </w:r>
          </w:p>
        </w:tc>
        <w:tc>
          <w:tcPr>
            <w:tcW w:w="863" w:type="pct"/>
            <w:hideMark/>
          </w:tcPr>
          <w:p w:rsidR="00054493" w:rsidRPr="00AA2121" w:rsidRDefault="00054493" w:rsidP="00054493">
            <w:pPr>
              <w:pStyle w:val="21c"/>
              <w:shd w:val="clear" w:color="auto" w:fill="auto"/>
              <w:suppressAutoHyphens/>
              <w:spacing w:before="20" w:after="20" w:line="240" w:lineRule="auto"/>
              <w:ind w:firstLine="0"/>
              <w:rPr>
                <w:rStyle w:val="292"/>
                <w:rFonts w:eastAsia="Times New Roman"/>
                <w:sz w:val="20"/>
                <w:szCs w:val="20"/>
              </w:rPr>
            </w:pPr>
            <w:r w:rsidRPr="00AA2121">
              <w:rPr>
                <w:rStyle w:val="292"/>
                <w:rFonts w:eastAsia="Times New Roman"/>
                <w:sz w:val="20"/>
                <w:szCs w:val="20"/>
              </w:rPr>
              <w:t>-</w:t>
            </w:r>
          </w:p>
        </w:tc>
        <w:tc>
          <w:tcPr>
            <w:tcW w:w="773" w:type="pct"/>
          </w:tcPr>
          <w:p w:rsidR="00054493" w:rsidRPr="00AA2121" w:rsidRDefault="00054493" w:rsidP="00054493">
            <w:pPr>
              <w:suppressAutoHyphens/>
              <w:jc w:val="center"/>
              <w:rPr>
                <w:rStyle w:val="292"/>
                <w:sz w:val="20"/>
                <w:szCs w:val="20"/>
              </w:rPr>
            </w:pPr>
            <w:r w:rsidRPr="00AA2121">
              <w:rPr>
                <w:sz w:val="20"/>
                <w:szCs w:val="20"/>
              </w:rPr>
              <w:t>0,2678</w:t>
            </w:r>
          </w:p>
        </w:tc>
      </w:tr>
      <w:tr w:rsidR="00054493" w:rsidRPr="00AA2121" w:rsidTr="002C282B">
        <w:tblPrEx>
          <w:jc w:val="left"/>
          <w:tblLook w:val="04A0" w:firstRow="1" w:lastRow="0" w:firstColumn="1" w:lastColumn="0" w:noHBand="0" w:noVBand="1"/>
        </w:tblPrEx>
        <w:tc>
          <w:tcPr>
            <w:tcW w:w="1246" w:type="pct"/>
            <w:hideMark/>
          </w:tcPr>
          <w:p w:rsidR="00054493" w:rsidRPr="00AA2121" w:rsidRDefault="00054493" w:rsidP="0022594B">
            <w:pPr>
              <w:pStyle w:val="21c"/>
              <w:shd w:val="clear" w:color="auto" w:fill="auto"/>
              <w:suppressAutoHyphens/>
              <w:spacing w:before="20" w:after="20" w:line="240" w:lineRule="auto"/>
              <w:ind w:firstLine="0"/>
              <w:jc w:val="left"/>
              <w:rPr>
                <w:rStyle w:val="292"/>
                <w:sz w:val="20"/>
                <w:szCs w:val="20"/>
                <w:lang w:eastAsia="en-US"/>
              </w:rPr>
            </w:pPr>
            <w:r w:rsidRPr="00AA2121">
              <w:rPr>
                <w:rStyle w:val="292"/>
                <w:sz w:val="20"/>
                <w:szCs w:val="20"/>
                <w:lang w:eastAsia="en-US"/>
              </w:rPr>
              <w:t>в земли населенных пунктов</w:t>
            </w:r>
          </w:p>
        </w:tc>
        <w:tc>
          <w:tcPr>
            <w:tcW w:w="575" w:type="pct"/>
            <w:hideMark/>
          </w:tcPr>
          <w:p w:rsidR="00054493" w:rsidRPr="00AA2121" w:rsidRDefault="00054493" w:rsidP="0022594B">
            <w:pPr>
              <w:pStyle w:val="21c"/>
              <w:shd w:val="clear" w:color="auto" w:fill="auto"/>
              <w:suppressAutoHyphens/>
              <w:spacing w:before="20" w:after="20" w:line="240" w:lineRule="auto"/>
              <w:ind w:firstLine="0"/>
              <w:rPr>
                <w:rStyle w:val="292"/>
                <w:sz w:val="20"/>
                <w:szCs w:val="20"/>
                <w:lang w:eastAsia="en-US"/>
              </w:rPr>
            </w:pPr>
            <w:r w:rsidRPr="00AA2121">
              <w:rPr>
                <w:rStyle w:val="292"/>
                <w:sz w:val="20"/>
                <w:szCs w:val="20"/>
                <w:lang w:eastAsia="en-US"/>
              </w:rPr>
              <w:t>га</w:t>
            </w:r>
          </w:p>
        </w:tc>
        <w:tc>
          <w:tcPr>
            <w:tcW w:w="851" w:type="pct"/>
            <w:hideMark/>
          </w:tcPr>
          <w:p w:rsidR="00054493" w:rsidRPr="00AA2121" w:rsidRDefault="00054493" w:rsidP="0022594B">
            <w:pPr>
              <w:pStyle w:val="21c"/>
              <w:shd w:val="clear" w:color="auto" w:fill="auto"/>
              <w:suppressAutoHyphens/>
              <w:spacing w:before="20" w:after="20" w:line="240" w:lineRule="auto"/>
              <w:ind w:firstLine="0"/>
              <w:rPr>
                <w:sz w:val="20"/>
                <w:szCs w:val="20"/>
                <w:lang w:eastAsia="en-US"/>
              </w:rPr>
            </w:pPr>
            <w:r w:rsidRPr="00AA2121">
              <w:rPr>
                <w:rStyle w:val="292"/>
                <w:sz w:val="20"/>
                <w:szCs w:val="20"/>
                <w:lang w:eastAsia="en-US"/>
              </w:rPr>
              <w:t>-</w:t>
            </w:r>
          </w:p>
        </w:tc>
        <w:tc>
          <w:tcPr>
            <w:tcW w:w="691" w:type="pct"/>
            <w:hideMark/>
          </w:tcPr>
          <w:p w:rsidR="00054493" w:rsidRPr="00AA2121" w:rsidRDefault="00054493" w:rsidP="0022594B">
            <w:pPr>
              <w:suppressAutoHyphens/>
              <w:jc w:val="center"/>
              <w:rPr>
                <w:rStyle w:val="292"/>
                <w:sz w:val="20"/>
                <w:szCs w:val="20"/>
              </w:rPr>
            </w:pPr>
            <w:r w:rsidRPr="00AA2121">
              <w:rPr>
                <w:sz w:val="20"/>
                <w:szCs w:val="20"/>
              </w:rPr>
              <w:t>0,2678</w:t>
            </w:r>
          </w:p>
        </w:tc>
        <w:tc>
          <w:tcPr>
            <w:tcW w:w="863" w:type="pct"/>
            <w:hideMark/>
          </w:tcPr>
          <w:p w:rsidR="00054493" w:rsidRPr="00AA2121" w:rsidRDefault="00054493" w:rsidP="0022594B">
            <w:pPr>
              <w:pStyle w:val="21c"/>
              <w:shd w:val="clear" w:color="auto" w:fill="auto"/>
              <w:suppressAutoHyphens/>
              <w:spacing w:before="20" w:after="20" w:line="240" w:lineRule="auto"/>
              <w:ind w:firstLine="0"/>
              <w:rPr>
                <w:rStyle w:val="292"/>
                <w:rFonts w:eastAsia="Times New Roman"/>
                <w:sz w:val="20"/>
                <w:szCs w:val="20"/>
              </w:rPr>
            </w:pPr>
            <w:r w:rsidRPr="00AA2121">
              <w:rPr>
                <w:rStyle w:val="292"/>
                <w:rFonts w:eastAsia="Times New Roman"/>
                <w:sz w:val="20"/>
                <w:szCs w:val="20"/>
              </w:rPr>
              <w:t>-</w:t>
            </w:r>
          </w:p>
        </w:tc>
        <w:tc>
          <w:tcPr>
            <w:tcW w:w="773" w:type="pct"/>
          </w:tcPr>
          <w:p w:rsidR="00054493" w:rsidRPr="00AA2121" w:rsidRDefault="00054493" w:rsidP="0022594B">
            <w:pPr>
              <w:suppressAutoHyphens/>
              <w:jc w:val="center"/>
              <w:rPr>
                <w:rStyle w:val="292"/>
                <w:sz w:val="20"/>
                <w:szCs w:val="20"/>
              </w:rPr>
            </w:pPr>
            <w:r w:rsidRPr="00AA2121">
              <w:rPr>
                <w:sz w:val="20"/>
                <w:szCs w:val="20"/>
              </w:rPr>
              <w:t>0,2678</w:t>
            </w:r>
          </w:p>
        </w:tc>
      </w:tr>
      <w:tr w:rsidR="00054493" w:rsidRPr="00AA2121" w:rsidTr="002C282B">
        <w:tblPrEx>
          <w:jc w:val="left"/>
          <w:tblLook w:val="04A0" w:firstRow="1" w:lastRow="0" w:firstColumn="1" w:lastColumn="0" w:noHBand="0" w:noVBand="1"/>
        </w:tblPrEx>
        <w:tc>
          <w:tcPr>
            <w:tcW w:w="1246" w:type="pct"/>
            <w:hideMark/>
          </w:tcPr>
          <w:p w:rsidR="00054493" w:rsidRPr="00AA2121" w:rsidRDefault="00054493" w:rsidP="0022594B">
            <w:pPr>
              <w:pStyle w:val="21c"/>
              <w:shd w:val="clear" w:color="auto" w:fill="auto"/>
              <w:suppressAutoHyphens/>
              <w:spacing w:before="20" w:after="20" w:line="240" w:lineRule="auto"/>
              <w:ind w:firstLine="0"/>
              <w:jc w:val="left"/>
              <w:rPr>
                <w:rStyle w:val="292"/>
                <w:sz w:val="20"/>
                <w:szCs w:val="20"/>
                <w:lang w:eastAsia="en-US"/>
              </w:rPr>
            </w:pPr>
            <w:r w:rsidRPr="00AA2121">
              <w:rPr>
                <w:rStyle w:val="292"/>
                <w:sz w:val="20"/>
                <w:szCs w:val="20"/>
                <w:lang w:eastAsia="en-US"/>
              </w:rPr>
              <w:t>в земли промышленности</w:t>
            </w:r>
          </w:p>
        </w:tc>
        <w:tc>
          <w:tcPr>
            <w:tcW w:w="575" w:type="pct"/>
            <w:hideMark/>
          </w:tcPr>
          <w:p w:rsidR="00054493" w:rsidRPr="00AA2121" w:rsidRDefault="00054493" w:rsidP="0022594B">
            <w:pPr>
              <w:pStyle w:val="21c"/>
              <w:shd w:val="clear" w:color="auto" w:fill="auto"/>
              <w:suppressAutoHyphens/>
              <w:spacing w:before="20" w:after="20" w:line="240" w:lineRule="auto"/>
              <w:ind w:firstLine="0"/>
              <w:rPr>
                <w:rStyle w:val="292"/>
                <w:sz w:val="20"/>
                <w:szCs w:val="20"/>
                <w:lang w:eastAsia="en-US"/>
              </w:rPr>
            </w:pPr>
            <w:r w:rsidRPr="00AA2121">
              <w:rPr>
                <w:rStyle w:val="292"/>
                <w:sz w:val="20"/>
                <w:szCs w:val="20"/>
                <w:lang w:eastAsia="en-US"/>
              </w:rPr>
              <w:t>га</w:t>
            </w:r>
          </w:p>
        </w:tc>
        <w:tc>
          <w:tcPr>
            <w:tcW w:w="851" w:type="pct"/>
            <w:hideMark/>
          </w:tcPr>
          <w:p w:rsidR="00054493" w:rsidRPr="00AA2121" w:rsidRDefault="00054493" w:rsidP="0022594B">
            <w:pPr>
              <w:pStyle w:val="21c"/>
              <w:shd w:val="clear" w:color="auto" w:fill="auto"/>
              <w:suppressAutoHyphens/>
              <w:spacing w:before="20" w:after="20" w:line="240" w:lineRule="auto"/>
              <w:ind w:firstLine="0"/>
              <w:rPr>
                <w:sz w:val="20"/>
                <w:szCs w:val="20"/>
                <w:lang w:eastAsia="en-US"/>
              </w:rPr>
            </w:pPr>
            <w:r w:rsidRPr="00AA2121">
              <w:rPr>
                <w:rStyle w:val="292"/>
                <w:sz w:val="20"/>
                <w:szCs w:val="20"/>
                <w:lang w:eastAsia="en-US"/>
              </w:rPr>
              <w:t>-</w:t>
            </w:r>
          </w:p>
        </w:tc>
        <w:tc>
          <w:tcPr>
            <w:tcW w:w="691" w:type="pct"/>
            <w:hideMark/>
          </w:tcPr>
          <w:p w:rsidR="00054493" w:rsidRPr="00AA2121" w:rsidRDefault="00054493" w:rsidP="0022594B">
            <w:pPr>
              <w:pStyle w:val="21c"/>
              <w:shd w:val="clear" w:color="auto" w:fill="auto"/>
              <w:suppressAutoHyphens/>
              <w:spacing w:before="20" w:after="20" w:line="240" w:lineRule="auto"/>
              <w:ind w:firstLine="0"/>
              <w:rPr>
                <w:sz w:val="20"/>
                <w:szCs w:val="20"/>
                <w:lang w:eastAsia="en-US"/>
              </w:rPr>
            </w:pPr>
            <w:r w:rsidRPr="00AA2121">
              <w:rPr>
                <w:rStyle w:val="292"/>
                <w:sz w:val="20"/>
                <w:szCs w:val="20"/>
                <w:lang w:eastAsia="en-US"/>
              </w:rPr>
              <w:t>-</w:t>
            </w:r>
          </w:p>
        </w:tc>
        <w:tc>
          <w:tcPr>
            <w:tcW w:w="863" w:type="pct"/>
            <w:hideMark/>
          </w:tcPr>
          <w:p w:rsidR="00054493" w:rsidRPr="00AA2121" w:rsidRDefault="00054493" w:rsidP="0022594B">
            <w:pPr>
              <w:pStyle w:val="21c"/>
              <w:shd w:val="clear" w:color="auto" w:fill="auto"/>
              <w:suppressAutoHyphens/>
              <w:spacing w:before="20" w:after="20" w:line="240" w:lineRule="auto"/>
              <w:ind w:firstLine="0"/>
              <w:rPr>
                <w:sz w:val="20"/>
                <w:szCs w:val="20"/>
                <w:lang w:eastAsia="en-US"/>
              </w:rPr>
            </w:pPr>
            <w:r w:rsidRPr="00AA2121">
              <w:rPr>
                <w:rStyle w:val="292"/>
                <w:sz w:val="20"/>
                <w:szCs w:val="20"/>
                <w:lang w:eastAsia="en-US"/>
              </w:rPr>
              <w:t>-</w:t>
            </w:r>
          </w:p>
        </w:tc>
        <w:tc>
          <w:tcPr>
            <w:tcW w:w="773" w:type="pct"/>
          </w:tcPr>
          <w:p w:rsidR="00054493" w:rsidRPr="00AA2121" w:rsidRDefault="00054493" w:rsidP="0022594B">
            <w:pPr>
              <w:pStyle w:val="21c"/>
              <w:shd w:val="clear" w:color="auto" w:fill="auto"/>
              <w:suppressAutoHyphens/>
              <w:spacing w:before="20" w:after="20" w:line="240" w:lineRule="auto"/>
              <w:ind w:firstLine="0"/>
              <w:rPr>
                <w:sz w:val="20"/>
                <w:szCs w:val="20"/>
                <w:lang w:eastAsia="en-US"/>
              </w:rPr>
            </w:pPr>
            <w:r w:rsidRPr="00AA2121">
              <w:rPr>
                <w:rStyle w:val="292"/>
                <w:sz w:val="20"/>
                <w:szCs w:val="20"/>
                <w:lang w:eastAsia="en-US"/>
              </w:rPr>
              <w:t>-</w:t>
            </w:r>
          </w:p>
        </w:tc>
      </w:tr>
      <w:tr w:rsidR="00054493" w:rsidRPr="00AA2121" w:rsidTr="002C282B">
        <w:tblPrEx>
          <w:jc w:val="left"/>
          <w:tblLook w:val="04A0" w:firstRow="1" w:lastRow="0" w:firstColumn="1" w:lastColumn="0" w:noHBand="0" w:noVBand="1"/>
        </w:tblPrEx>
        <w:tc>
          <w:tcPr>
            <w:tcW w:w="1246" w:type="pct"/>
            <w:hideMark/>
          </w:tcPr>
          <w:p w:rsidR="00054493" w:rsidRPr="00AA2121" w:rsidRDefault="00054493" w:rsidP="0022594B">
            <w:pPr>
              <w:pStyle w:val="21c"/>
              <w:shd w:val="clear" w:color="auto" w:fill="auto"/>
              <w:suppressAutoHyphens/>
              <w:spacing w:before="20" w:after="20" w:line="240" w:lineRule="auto"/>
              <w:ind w:firstLine="0"/>
              <w:jc w:val="left"/>
              <w:rPr>
                <w:rStyle w:val="292"/>
                <w:sz w:val="20"/>
                <w:szCs w:val="20"/>
                <w:lang w:eastAsia="en-US"/>
              </w:rPr>
            </w:pPr>
            <w:r w:rsidRPr="00AA2121">
              <w:rPr>
                <w:rStyle w:val="292"/>
                <w:sz w:val="20"/>
                <w:szCs w:val="20"/>
                <w:lang w:eastAsia="en-US"/>
              </w:rPr>
              <w:t xml:space="preserve">Иное  </w:t>
            </w:r>
          </w:p>
        </w:tc>
        <w:tc>
          <w:tcPr>
            <w:tcW w:w="575" w:type="pct"/>
            <w:hideMark/>
          </w:tcPr>
          <w:p w:rsidR="00054493" w:rsidRPr="00AA2121" w:rsidRDefault="00054493" w:rsidP="0022594B">
            <w:pPr>
              <w:pStyle w:val="21c"/>
              <w:shd w:val="clear" w:color="auto" w:fill="auto"/>
              <w:suppressAutoHyphens/>
              <w:spacing w:before="20" w:after="20" w:line="240" w:lineRule="auto"/>
              <w:ind w:firstLine="0"/>
              <w:rPr>
                <w:rStyle w:val="292"/>
                <w:sz w:val="20"/>
                <w:szCs w:val="20"/>
                <w:lang w:eastAsia="en-US"/>
              </w:rPr>
            </w:pPr>
            <w:r w:rsidRPr="00AA2121">
              <w:rPr>
                <w:rStyle w:val="292"/>
                <w:sz w:val="20"/>
                <w:szCs w:val="20"/>
                <w:lang w:eastAsia="en-US"/>
              </w:rPr>
              <w:t>га</w:t>
            </w:r>
          </w:p>
        </w:tc>
        <w:tc>
          <w:tcPr>
            <w:tcW w:w="851" w:type="pct"/>
            <w:hideMark/>
          </w:tcPr>
          <w:p w:rsidR="00054493" w:rsidRPr="00AA2121" w:rsidRDefault="00054493" w:rsidP="0022594B">
            <w:pPr>
              <w:pStyle w:val="21c"/>
              <w:shd w:val="clear" w:color="auto" w:fill="auto"/>
              <w:suppressAutoHyphens/>
              <w:spacing w:before="20" w:after="20" w:line="240" w:lineRule="auto"/>
              <w:ind w:firstLine="0"/>
              <w:rPr>
                <w:sz w:val="20"/>
                <w:szCs w:val="20"/>
                <w:lang w:eastAsia="en-US"/>
              </w:rPr>
            </w:pPr>
            <w:r w:rsidRPr="00AA2121">
              <w:rPr>
                <w:rStyle w:val="292"/>
                <w:sz w:val="20"/>
                <w:szCs w:val="20"/>
                <w:lang w:eastAsia="en-US"/>
              </w:rPr>
              <w:t>-</w:t>
            </w:r>
          </w:p>
        </w:tc>
        <w:tc>
          <w:tcPr>
            <w:tcW w:w="691" w:type="pct"/>
            <w:hideMark/>
          </w:tcPr>
          <w:p w:rsidR="00054493" w:rsidRPr="00AA2121" w:rsidRDefault="00054493" w:rsidP="0022594B">
            <w:pPr>
              <w:pStyle w:val="21c"/>
              <w:shd w:val="clear" w:color="auto" w:fill="auto"/>
              <w:suppressAutoHyphens/>
              <w:spacing w:before="20" w:after="20" w:line="240" w:lineRule="auto"/>
              <w:ind w:firstLine="0"/>
              <w:rPr>
                <w:sz w:val="20"/>
                <w:szCs w:val="20"/>
                <w:lang w:eastAsia="en-US"/>
              </w:rPr>
            </w:pPr>
            <w:r w:rsidRPr="00AA2121">
              <w:rPr>
                <w:rStyle w:val="292"/>
                <w:sz w:val="20"/>
                <w:szCs w:val="20"/>
                <w:lang w:eastAsia="en-US"/>
              </w:rPr>
              <w:t>-</w:t>
            </w:r>
          </w:p>
        </w:tc>
        <w:tc>
          <w:tcPr>
            <w:tcW w:w="863" w:type="pct"/>
            <w:hideMark/>
          </w:tcPr>
          <w:p w:rsidR="00054493" w:rsidRPr="00AA2121" w:rsidRDefault="00054493" w:rsidP="0022594B">
            <w:pPr>
              <w:pStyle w:val="21c"/>
              <w:shd w:val="clear" w:color="auto" w:fill="auto"/>
              <w:suppressAutoHyphens/>
              <w:spacing w:before="20" w:after="20" w:line="240" w:lineRule="auto"/>
              <w:ind w:firstLine="0"/>
              <w:rPr>
                <w:sz w:val="20"/>
                <w:szCs w:val="20"/>
                <w:lang w:eastAsia="en-US"/>
              </w:rPr>
            </w:pPr>
            <w:r w:rsidRPr="00AA2121">
              <w:rPr>
                <w:rStyle w:val="292"/>
                <w:sz w:val="20"/>
                <w:szCs w:val="20"/>
                <w:lang w:eastAsia="en-US"/>
              </w:rPr>
              <w:t>-</w:t>
            </w:r>
          </w:p>
        </w:tc>
        <w:tc>
          <w:tcPr>
            <w:tcW w:w="773" w:type="pct"/>
          </w:tcPr>
          <w:p w:rsidR="00054493" w:rsidRPr="00AA2121" w:rsidRDefault="00054493" w:rsidP="0022594B">
            <w:pPr>
              <w:pStyle w:val="21c"/>
              <w:shd w:val="clear" w:color="auto" w:fill="auto"/>
              <w:suppressAutoHyphens/>
              <w:spacing w:before="20" w:after="20" w:line="240" w:lineRule="auto"/>
              <w:ind w:firstLine="0"/>
              <w:rPr>
                <w:rStyle w:val="292"/>
                <w:sz w:val="20"/>
                <w:szCs w:val="20"/>
                <w:lang w:eastAsia="en-US"/>
              </w:rPr>
            </w:pPr>
            <w:r w:rsidRPr="00AA2121">
              <w:rPr>
                <w:rStyle w:val="292"/>
                <w:sz w:val="20"/>
                <w:szCs w:val="20"/>
                <w:lang w:eastAsia="en-US"/>
              </w:rPr>
              <w:t>-</w:t>
            </w:r>
          </w:p>
        </w:tc>
      </w:tr>
    </w:tbl>
    <w:p w:rsidR="00DA1A36" w:rsidRPr="00AA2121" w:rsidRDefault="001A487E" w:rsidP="00DA1A36">
      <w:pPr>
        <w:pStyle w:val="2ffa"/>
        <w:tabs>
          <w:tab w:val="left" w:pos="459"/>
        </w:tabs>
        <w:ind w:left="1004" w:hanging="1004"/>
        <w:jc w:val="both"/>
      </w:pPr>
      <w:bookmarkStart w:id="97" w:name="bookmark301"/>
      <w:bookmarkEnd w:id="97"/>
      <w:r w:rsidRPr="00AA2121">
        <w:t xml:space="preserve">Примечание: </w:t>
      </w:r>
    </w:p>
    <w:p w:rsidR="00BE76D0" w:rsidRPr="00AA2121" w:rsidRDefault="001A487E" w:rsidP="00DA1A36">
      <w:pPr>
        <w:pStyle w:val="2ffa"/>
        <w:tabs>
          <w:tab w:val="left" w:pos="459"/>
        </w:tabs>
        <w:ind w:firstLine="709"/>
        <w:jc w:val="both"/>
      </w:pPr>
      <w:r w:rsidRPr="00AA2121">
        <w:t xml:space="preserve">Сводные показатели мероприятий по территориальному планированию </w:t>
      </w:r>
      <w:r w:rsidR="00BE79CC" w:rsidRPr="00AA2121">
        <w:t>являются прогнозными оценками и приводятся в Положении о территориальном планировании в целях обеспечения информационной целостности документа.</w:t>
      </w:r>
    </w:p>
    <w:p w:rsidR="00251154" w:rsidRPr="00AA2121" w:rsidRDefault="00251154" w:rsidP="00251154">
      <w:pPr>
        <w:pStyle w:val="2ffa"/>
        <w:keepNext/>
        <w:pageBreakBefore/>
        <w:spacing w:after="40"/>
        <w:ind w:left="567" w:hanging="567"/>
        <w:jc w:val="both"/>
        <w:outlineLvl w:val="0"/>
        <w:rPr>
          <w:b/>
          <w:iCs/>
          <w:sz w:val="24"/>
          <w:szCs w:val="24"/>
        </w:rPr>
      </w:pPr>
      <w:bookmarkStart w:id="98" w:name="_Toc91489411"/>
      <w:bookmarkStart w:id="99" w:name="_Toc93064120"/>
      <w:r w:rsidRPr="00AA2121">
        <w:rPr>
          <w:b/>
          <w:iCs/>
          <w:sz w:val="24"/>
          <w:szCs w:val="24"/>
        </w:rPr>
        <w:t>7.</w:t>
      </w:r>
      <w:r w:rsidRPr="00AA2121">
        <w:rPr>
          <w:b/>
          <w:iCs/>
          <w:sz w:val="24"/>
          <w:szCs w:val="24"/>
        </w:rPr>
        <w:tab/>
        <w:t>ФУНКЦИОНАЛЬНО-ПЛАНИРОВОЧНЫЙ БАЛАНС ТЕРРИТОРИИ ГОРОДА НАРО-ФОМИНСК*</w:t>
      </w:r>
      <w:bookmarkEnd w:id="98"/>
      <w:bookmarkEnd w:id="99"/>
    </w:p>
    <w:tbl>
      <w:tblPr>
        <w:tblOverlap w:val="never"/>
        <w:tblW w:w="49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8"/>
        <w:gridCol w:w="4387"/>
        <w:gridCol w:w="1194"/>
        <w:gridCol w:w="1183"/>
        <w:gridCol w:w="1131"/>
        <w:gridCol w:w="8"/>
        <w:gridCol w:w="1087"/>
      </w:tblGrid>
      <w:tr w:rsidR="004A498D" w:rsidRPr="00AA2121" w:rsidTr="00B21398">
        <w:trPr>
          <w:cantSplit/>
          <w:trHeight w:val="395"/>
          <w:tblHeader/>
          <w:jc w:val="center"/>
        </w:trPr>
        <w:tc>
          <w:tcPr>
            <w:tcW w:w="287" w:type="pct"/>
            <w:vMerge w:val="restart"/>
            <w:shd w:val="clear" w:color="auto" w:fill="FFFFFF"/>
            <w:vAlign w:val="center"/>
            <w:hideMark/>
          </w:tcPr>
          <w:p w:rsidR="004A498D" w:rsidRPr="00AA2121" w:rsidRDefault="004A498D" w:rsidP="0022594B">
            <w:pPr>
              <w:pStyle w:val="Other0"/>
              <w:suppressAutoHyphens/>
              <w:ind w:firstLine="0"/>
              <w:jc w:val="center"/>
              <w:rPr>
                <w:sz w:val="22"/>
                <w:szCs w:val="22"/>
              </w:rPr>
            </w:pPr>
            <w:r w:rsidRPr="00AA2121">
              <w:rPr>
                <w:bCs/>
                <w:sz w:val="22"/>
                <w:szCs w:val="22"/>
              </w:rPr>
              <w:t>Поз.</w:t>
            </w:r>
          </w:p>
        </w:tc>
        <w:tc>
          <w:tcPr>
            <w:tcW w:w="2300" w:type="pct"/>
            <w:vMerge w:val="restart"/>
            <w:shd w:val="clear" w:color="auto" w:fill="FFFFFF"/>
            <w:vAlign w:val="center"/>
            <w:hideMark/>
          </w:tcPr>
          <w:p w:rsidR="004A498D" w:rsidRPr="00AA2121" w:rsidRDefault="004A498D" w:rsidP="0022594B">
            <w:pPr>
              <w:pStyle w:val="Other0"/>
              <w:suppressAutoHyphens/>
              <w:ind w:firstLine="0"/>
              <w:jc w:val="center"/>
              <w:rPr>
                <w:sz w:val="22"/>
                <w:szCs w:val="22"/>
              </w:rPr>
            </w:pPr>
            <w:r w:rsidRPr="00AA2121">
              <w:rPr>
                <w:bCs/>
                <w:sz w:val="22"/>
                <w:szCs w:val="22"/>
              </w:rPr>
              <w:t xml:space="preserve">Наименование </w:t>
            </w:r>
            <w:r w:rsidRPr="00AA2121">
              <w:rPr>
                <w:bCs/>
                <w:sz w:val="22"/>
                <w:szCs w:val="22"/>
              </w:rPr>
              <w:br/>
              <w:t>функциональных зон</w:t>
            </w:r>
          </w:p>
        </w:tc>
        <w:tc>
          <w:tcPr>
            <w:tcW w:w="1246" w:type="pct"/>
            <w:gridSpan w:val="2"/>
            <w:shd w:val="clear" w:color="auto" w:fill="FFFFFF"/>
            <w:vAlign w:val="center"/>
            <w:hideMark/>
          </w:tcPr>
          <w:p w:rsidR="004A498D" w:rsidRPr="00AA2121" w:rsidRDefault="004A498D" w:rsidP="00D145D3">
            <w:pPr>
              <w:pStyle w:val="Other0"/>
              <w:suppressAutoHyphens/>
              <w:ind w:firstLine="0"/>
              <w:jc w:val="center"/>
              <w:rPr>
                <w:bCs/>
                <w:sz w:val="22"/>
                <w:szCs w:val="22"/>
              </w:rPr>
            </w:pPr>
            <w:r w:rsidRPr="00AA2121">
              <w:rPr>
                <w:bCs/>
                <w:sz w:val="22"/>
                <w:szCs w:val="22"/>
              </w:rPr>
              <w:t>Существующее</w:t>
            </w:r>
            <w:r w:rsidRPr="00AA2121">
              <w:rPr>
                <w:bCs/>
                <w:sz w:val="22"/>
                <w:szCs w:val="22"/>
              </w:rPr>
              <w:br/>
              <w:t xml:space="preserve">положение </w:t>
            </w:r>
            <w:r w:rsidR="00D145D3" w:rsidRPr="00AA2121">
              <w:rPr>
                <w:bCs/>
                <w:sz w:val="22"/>
                <w:szCs w:val="22"/>
              </w:rPr>
              <w:br/>
            </w:r>
            <w:r w:rsidRPr="00AA2121">
              <w:rPr>
                <w:bCs/>
                <w:sz w:val="22"/>
                <w:szCs w:val="22"/>
              </w:rPr>
              <w:t>(01.01.2021)</w:t>
            </w:r>
          </w:p>
        </w:tc>
        <w:tc>
          <w:tcPr>
            <w:tcW w:w="1167" w:type="pct"/>
            <w:gridSpan w:val="3"/>
            <w:shd w:val="clear" w:color="auto" w:fill="FFFFFF"/>
            <w:vAlign w:val="center"/>
            <w:hideMark/>
          </w:tcPr>
          <w:p w:rsidR="004A498D" w:rsidRPr="00AA2121" w:rsidRDefault="004A498D" w:rsidP="0022594B">
            <w:pPr>
              <w:pStyle w:val="Other0"/>
              <w:suppressAutoHyphens/>
              <w:ind w:firstLine="0"/>
              <w:jc w:val="center"/>
              <w:rPr>
                <w:sz w:val="22"/>
                <w:szCs w:val="22"/>
              </w:rPr>
            </w:pPr>
            <w:r w:rsidRPr="00AA2121">
              <w:rPr>
                <w:bCs/>
                <w:sz w:val="22"/>
                <w:szCs w:val="22"/>
              </w:rPr>
              <w:t>Расчётный срок</w:t>
            </w:r>
            <w:r w:rsidRPr="00AA2121">
              <w:rPr>
                <w:bCs/>
                <w:sz w:val="22"/>
                <w:szCs w:val="22"/>
              </w:rPr>
              <w:br/>
              <w:t>(2040 г.)</w:t>
            </w:r>
          </w:p>
        </w:tc>
      </w:tr>
      <w:tr w:rsidR="004A498D" w:rsidRPr="00AA2121" w:rsidTr="0022594B">
        <w:trPr>
          <w:cantSplit/>
          <w:tblHeader/>
          <w:jc w:val="center"/>
        </w:trPr>
        <w:tc>
          <w:tcPr>
            <w:tcW w:w="287" w:type="pct"/>
            <w:vMerge/>
            <w:shd w:val="clear" w:color="auto" w:fill="FFFFFF"/>
            <w:vAlign w:val="center"/>
            <w:hideMark/>
          </w:tcPr>
          <w:p w:rsidR="004A498D" w:rsidRPr="00AA2121" w:rsidRDefault="004A498D" w:rsidP="0022594B">
            <w:pPr>
              <w:pStyle w:val="Other0"/>
              <w:suppressAutoHyphens/>
              <w:ind w:firstLine="0"/>
              <w:jc w:val="center"/>
              <w:rPr>
                <w:bCs/>
                <w:sz w:val="22"/>
                <w:szCs w:val="22"/>
              </w:rPr>
            </w:pPr>
          </w:p>
        </w:tc>
        <w:tc>
          <w:tcPr>
            <w:tcW w:w="2300" w:type="pct"/>
            <w:vMerge/>
            <w:shd w:val="clear" w:color="auto" w:fill="FFFFFF"/>
            <w:vAlign w:val="center"/>
            <w:hideMark/>
          </w:tcPr>
          <w:p w:rsidR="004A498D" w:rsidRPr="00AA2121" w:rsidRDefault="004A498D" w:rsidP="0022594B">
            <w:pPr>
              <w:pStyle w:val="Other0"/>
              <w:suppressAutoHyphens/>
              <w:ind w:firstLine="0"/>
              <w:jc w:val="center"/>
              <w:rPr>
                <w:bCs/>
                <w:sz w:val="22"/>
                <w:szCs w:val="22"/>
              </w:rPr>
            </w:pPr>
          </w:p>
        </w:tc>
        <w:tc>
          <w:tcPr>
            <w:tcW w:w="626" w:type="pct"/>
            <w:shd w:val="clear" w:color="auto" w:fill="FFFFFF"/>
            <w:vAlign w:val="center"/>
            <w:hideMark/>
          </w:tcPr>
          <w:p w:rsidR="004A498D" w:rsidRPr="00AA2121" w:rsidRDefault="004A498D" w:rsidP="0022594B">
            <w:pPr>
              <w:suppressAutoHyphens/>
              <w:autoSpaceDE w:val="0"/>
              <w:autoSpaceDN w:val="0"/>
              <w:adjustRightInd w:val="0"/>
              <w:jc w:val="center"/>
            </w:pPr>
            <w:r w:rsidRPr="00AA2121">
              <w:rPr>
                <w:bCs/>
              </w:rPr>
              <w:t>га</w:t>
            </w:r>
          </w:p>
        </w:tc>
        <w:tc>
          <w:tcPr>
            <w:tcW w:w="620" w:type="pct"/>
            <w:shd w:val="clear" w:color="auto" w:fill="FFFFFF"/>
            <w:vAlign w:val="center"/>
          </w:tcPr>
          <w:p w:rsidR="004A498D" w:rsidRPr="00AA2121" w:rsidRDefault="004A498D" w:rsidP="0022594B">
            <w:pPr>
              <w:suppressAutoHyphens/>
              <w:autoSpaceDE w:val="0"/>
              <w:autoSpaceDN w:val="0"/>
              <w:adjustRightInd w:val="0"/>
              <w:jc w:val="center"/>
            </w:pPr>
            <w:r w:rsidRPr="00AA2121">
              <w:rPr>
                <w:bCs/>
              </w:rPr>
              <w:t>%</w:t>
            </w:r>
          </w:p>
        </w:tc>
        <w:tc>
          <w:tcPr>
            <w:tcW w:w="593" w:type="pct"/>
            <w:shd w:val="clear" w:color="auto" w:fill="FFFFFF"/>
            <w:vAlign w:val="center"/>
            <w:hideMark/>
          </w:tcPr>
          <w:p w:rsidR="004A498D" w:rsidRPr="00AA2121" w:rsidRDefault="004A498D" w:rsidP="0022594B">
            <w:pPr>
              <w:suppressAutoHyphens/>
              <w:autoSpaceDE w:val="0"/>
              <w:autoSpaceDN w:val="0"/>
              <w:adjustRightInd w:val="0"/>
              <w:jc w:val="center"/>
            </w:pPr>
            <w:r w:rsidRPr="00AA2121">
              <w:rPr>
                <w:bCs/>
              </w:rPr>
              <w:t>га</w:t>
            </w:r>
          </w:p>
        </w:tc>
        <w:tc>
          <w:tcPr>
            <w:tcW w:w="574" w:type="pct"/>
            <w:gridSpan w:val="2"/>
            <w:shd w:val="clear" w:color="auto" w:fill="FFFFFF"/>
            <w:vAlign w:val="center"/>
          </w:tcPr>
          <w:p w:rsidR="004A498D" w:rsidRPr="00AA2121" w:rsidRDefault="004A498D" w:rsidP="0022594B">
            <w:pPr>
              <w:suppressAutoHyphens/>
              <w:autoSpaceDE w:val="0"/>
              <w:autoSpaceDN w:val="0"/>
              <w:adjustRightInd w:val="0"/>
              <w:jc w:val="center"/>
            </w:pPr>
            <w:r w:rsidRPr="00AA2121">
              <w:rPr>
                <w:bCs/>
              </w:rPr>
              <w:t>%</w:t>
            </w:r>
          </w:p>
        </w:tc>
      </w:tr>
      <w:tr w:rsidR="004A498D" w:rsidRPr="00AA2121" w:rsidTr="0022594B">
        <w:tblPrEx>
          <w:tblCellMar>
            <w:left w:w="108" w:type="dxa"/>
            <w:right w:w="108" w:type="dxa"/>
          </w:tblCellMar>
          <w:tblLook w:val="0000" w:firstRow="0" w:lastRow="0" w:firstColumn="0" w:lastColumn="0" w:noHBand="0" w:noVBand="0"/>
        </w:tblPrEx>
        <w:trPr>
          <w:cantSplit/>
          <w:trHeight w:val="88"/>
          <w:jc w:val="center"/>
        </w:trPr>
        <w:tc>
          <w:tcPr>
            <w:tcW w:w="2587" w:type="pct"/>
            <w:gridSpan w:val="2"/>
          </w:tcPr>
          <w:p w:rsidR="004A498D" w:rsidRPr="00AA2121" w:rsidRDefault="004A498D" w:rsidP="0022594B">
            <w:pPr>
              <w:suppressAutoHyphens/>
              <w:autoSpaceDE w:val="0"/>
              <w:autoSpaceDN w:val="0"/>
              <w:adjustRightInd w:val="0"/>
            </w:pPr>
            <w:r w:rsidRPr="00AA2121">
              <w:rPr>
                <w:bCs/>
              </w:rPr>
              <w:t xml:space="preserve">Территория города Наро-Фоминск, в т.ч.: </w:t>
            </w:r>
          </w:p>
        </w:tc>
        <w:tc>
          <w:tcPr>
            <w:tcW w:w="626" w:type="pct"/>
            <w:vAlign w:val="center"/>
          </w:tcPr>
          <w:p w:rsidR="004A498D" w:rsidRPr="00AA2121" w:rsidRDefault="004A498D" w:rsidP="0022594B">
            <w:pPr>
              <w:suppressAutoHyphens/>
              <w:autoSpaceDE w:val="0"/>
              <w:autoSpaceDN w:val="0"/>
              <w:adjustRightInd w:val="0"/>
              <w:jc w:val="center"/>
            </w:pPr>
            <w:r w:rsidRPr="00AA2121">
              <w:t>2101,97</w:t>
            </w:r>
          </w:p>
        </w:tc>
        <w:tc>
          <w:tcPr>
            <w:tcW w:w="620" w:type="pct"/>
            <w:vAlign w:val="center"/>
          </w:tcPr>
          <w:p w:rsidR="004A498D" w:rsidRPr="00AA2121" w:rsidRDefault="004A498D" w:rsidP="0022594B">
            <w:pPr>
              <w:suppressAutoHyphens/>
              <w:autoSpaceDE w:val="0"/>
              <w:autoSpaceDN w:val="0"/>
              <w:adjustRightInd w:val="0"/>
              <w:jc w:val="center"/>
            </w:pPr>
            <w:r w:rsidRPr="00AA2121">
              <w:rPr>
                <w:bCs/>
              </w:rPr>
              <w:t>100</w:t>
            </w:r>
          </w:p>
        </w:tc>
        <w:tc>
          <w:tcPr>
            <w:tcW w:w="597" w:type="pct"/>
            <w:gridSpan w:val="2"/>
            <w:vAlign w:val="center"/>
          </w:tcPr>
          <w:p w:rsidR="004A498D" w:rsidRPr="00AA2121" w:rsidRDefault="004A498D" w:rsidP="0022594B">
            <w:pPr>
              <w:suppressAutoHyphens/>
              <w:autoSpaceDE w:val="0"/>
              <w:autoSpaceDN w:val="0"/>
              <w:adjustRightInd w:val="0"/>
              <w:jc w:val="center"/>
            </w:pPr>
            <w:r w:rsidRPr="00AA2121">
              <w:t>2101,97</w:t>
            </w:r>
          </w:p>
        </w:tc>
        <w:tc>
          <w:tcPr>
            <w:tcW w:w="570" w:type="pct"/>
            <w:vAlign w:val="center"/>
          </w:tcPr>
          <w:p w:rsidR="004A498D" w:rsidRPr="00AA2121" w:rsidRDefault="004A498D" w:rsidP="0022594B">
            <w:pPr>
              <w:suppressAutoHyphens/>
              <w:autoSpaceDE w:val="0"/>
              <w:autoSpaceDN w:val="0"/>
              <w:adjustRightInd w:val="0"/>
              <w:jc w:val="center"/>
            </w:pPr>
            <w:r w:rsidRPr="00AA2121">
              <w:rPr>
                <w:bCs/>
              </w:rPr>
              <w:t>100</w:t>
            </w:r>
          </w:p>
        </w:tc>
      </w:tr>
      <w:tr w:rsidR="004A498D" w:rsidRPr="00AA2121" w:rsidTr="0022594B">
        <w:tblPrEx>
          <w:tblCellMar>
            <w:left w:w="108" w:type="dxa"/>
            <w:right w:w="108" w:type="dxa"/>
          </w:tblCellMar>
          <w:tblLook w:val="0000" w:firstRow="0" w:lastRow="0" w:firstColumn="0" w:lastColumn="0" w:noHBand="0" w:noVBand="0"/>
        </w:tblPrEx>
        <w:trPr>
          <w:cantSplit/>
          <w:trHeight w:val="90"/>
          <w:jc w:val="center"/>
        </w:trPr>
        <w:tc>
          <w:tcPr>
            <w:tcW w:w="287" w:type="pct"/>
          </w:tcPr>
          <w:p w:rsidR="004A498D" w:rsidRPr="00AA2121" w:rsidRDefault="004A498D" w:rsidP="0022594B">
            <w:pPr>
              <w:pStyle w:val="af8"/>
              <w:numPr>
                <w:ilvl w:val="0"/>
                <w:numId w:val="43"/>
              </w:numPr>
              <w:suppressAutoHyphens/>
              <w:autoSpaceDE w:val="0"/>
              <w:autoSpaceDN w:val="0"/>
              <w:adjustRightInd w:val="0"/>
              <w:spacing w:after="0" w:line="240" w:lineRule="auto"/>
              <w:ind w:left="57" w:firstLine="0"/>
              <w:contextualSpacing w:val="0"/>
              <w:rPr>
                <w:rFonts w:ascii="Times New Roman" w:hAnsi="Times New Roman"/>
                <w:sz w:val="24"/>
                <w:szCs w:val="24"/>
              </w:rPr>
            </w:pPr>
          </w:p>
        </w:tc>
        <w:tc>
          <w:tcPr>
            <w:tcW w:w="2300" w:type="pct"/>
          </w:tcPr>
          <w:p w:rsidR="004A498D" w:rsidRPr="00AA2121" w:rsidRDefault="004A498D" w:rsidP="0022594B">
            <w:pPr>
              <w:suppressAutoHyphens/>
              <w:autoSpaceDE w:val="0"/>
              <w:autoSpaceDN w:val="0"/>
              <w:adjustRightInd w:val="0"/>
            </w:pPr>
            <w:r w:rsidRPr="00AA2121">
              <w:t xml:space="preserve">Зона застройки малоэтажными жилыми домами (до 4 этажей, включая мансардный) (Ж-1.1) </w:t>
            </w:r>
          </w:p>
        </w:tc>
        <w:tc>
          <w:tcPr>
            <w:tcW w:w="626" w:type="pct"/>
            <w:vAlign w:val="center"/>
          </w:tcPr>
          <w:p w:rsidR="004A498D" w:rsidRPr="00AA2121" w:rsidRDefault="004A498D" w:rsidP="0022594B">
            <w:pPr>
              <w:suppressAutoHyphens/>
              <w:jc w:val="center"/>
              <w:rPr>
                <w:bCs/>
              </w:rPr>
            </w:pPr>
            <w:r w:rsidRPr="00AA2121">
              <w:rPr>
                <w:bCs/>
              </w:rPr>
              <w:t>0,14</w:t>
            </w:r>
          </w:p>
        </w:tc>
        <w:tc>
          <w:tcPr>
            <w:tcW w:w="620" w:type="pct"/>
            <w:vAlign w:val="center"/>
          </w:tcPr>
          <w:p w:rsidR="004A498D" w:rsidRPr="00AA2121" w:rsidRDefault="004A498D" w:rsidP="0022594B">
            <w:pPr>
              <w:suppressAutoHyphens/>
              <w:jc w:val="center"/>
              <w:rPr>
                <w:bCs/>
              </w:rPr>
            </w:pPr>
            <w:r w:rsidRPr="00AA2121">
              <w:rPr>
                <w:bCs/>
              </w:rPr>
              <w:t>0,06</w:t>
            </w:r>
          </w:p>
        </w:tc>
        <w:tc>
          <w:tcPr>
            <w:tcW w:w="597" w:type="pct"/>
            <w:gridSpan w:val="2"/>
            <w:vAlign w:val="center"/>
          </w:tcPr>
          <w:p w:rsidR="004A498D" w:rsidRPr="00AA2121" w:rsidRDefault="004A498D" w:rsidP="0022594B">
            <w:pPr>
              <w:suppressAutoHyphens/>
              <w:jc w:val="center"/>
              <w:rPr>
                <w:bCs/>
              </w:rPr>
            </w:pPr>
            <w:r w:rsidRPr="00AA2121">
              <w:rPr>
                <w:bCs/>
              </w:rPr>
              <w:t>0,14</w:t>
            </w:r>
          </w:p>
        </w:tc>
        <w:tc>
          <w:tcPr>
            <w:tcW w:w="570" w:type="pct"/>
            <w:vAlign w:val="center"/>
          </w:tcPr>
          <w:p w:rsidR="004A498D" w:rsidRPr="00AA2121" w:rsidRDefault="004A498D" w:rsidP="0022594B">
            <w:pPr>
              <w:suppressAutoHyphens/>
              <w:jc w:val="center"/>
              <w:rPr>
                <w:bCs/>
              </w:rPr>
            </w:pPr>
            <w:r w:rsidRPr="00AA2121">
              <w:rPr>
                <w:bCs/>
              </w:rPr>
              <w:t>0,006</w:t>
            </w:r>
          </w:p>
        </w:tc>
      </w:tr>
      <w:tr w:rsidR="004A498D" w:rsidRPr="00AA2121" w:rsidTr="0022594B">
        <w:tblPrEx>
          <w:tblCellMar>
            <w:left w:w="108" w:type="dxa"/>
            <w:right w:w="108" w:type="dxa"/>
          </w:tblCellMar>
          <w:tblLook w:val="0000" w:firstRow="0" w:lastRow="0" w:firstColumn="0" w:lastColumn="0" w:noHBand="0" w:noVBand="0"/>
        </w:tblPrEx>
        <w:trPr>
          <w:cantSplit/>
          <w:trHeight w:val="90"/>
          <w:jc w:val="center"/>
        </w:trPr>
        <w:tc>
          <w:tcPr>
            <w:tcW w:w="287" w:type="pct"/>
          </w:tcPr>
          <w:p w:rsidR="004A498D" w:rsidRPr="00AA2121" w:rsidRDefault="004A498D" w:rsidP="0022594B">
            <w:pPr>
              <w:pStyle w:val="af8"/>
              <w:numPr>
                <w:ilvl w:val="0"/>
                <w:numId w:val="43"/>
              </w:numPr>
              <w:suppressAutoHyphens/>
              <w:autoSpaceDE w:val="0"/>
              <w:autoSpaceDN w:val="0"/>
              <w:adjustRightInd w:val="0"/>
              <w:spacing w:after="0" w:line="240" w:lineRule="auto"/>
              <w:ind w:left="57" w:firstLine="0"/>
              <w:contextualSpacing w:val="0"/>
              <w:rPr>
                <w:rFonts w:ascii="Times New Roman" w:hAnsi="Times New Roman"/>
                <w:sz w:val="24"/>
                <w:szCs w:val="24"/>
              </w:rPr>
            </w:pPr>
          </w:p>
        </w:tc>
        <w:tc>
          <w:tcPr>
            <w:tcW w:w="2300" w:type="pct"/>
          </w:tcPr>
          <w:p w:rsidR="004A498D" w:rsidRPr="00AA2121" w:rsidRDefault="004A498D" w:rsidP="0022594B">
            <w:pPr>
              <w:suppressAutoHyphens/>
              <w:autoSpaceDE w:val="0"/>
              <w:autoSpaceDN w:val="0"/>
              <w:adjustRightInd w:val="0"/>
            </w:pPr>
            <w:r w:rsidRPr="00AA2121">
              <w:t xml:space="preserve">Зона застройки среднеэтажным жилыми домами (до 5 до 8 этажей, включая мансардный) (Ж-1.2) </w:t>
            </w:r>
          </w:p>
        </w:tc>
        <w:tc>
          <w:tcPr>
            <w:tcW w:w="626" w:type="pct"/>
            <w:vAlign w:val="center"/>
          </w:tcPr>
          <w:p w:rsidR="004A498D" w:rsidRPr="00AA2121" w:rsidRDefault="004A498D" w:rsidP="0022594B">
            <w:pPr>
              <w:suppressAutoHyphens/>
              <w:jc w:val="center"/>
              <w:rPr>
                <w:bCs/>
              </w:rPr>
            </w:pPr>
            <w:r w:rsidRPr="00AA2121">
              <w:t>100,58</w:t>
            </w:r>
          </w:p>
        </w:tc>
        <w:tc>
          <w:tcPr>
            <w:tcW w:w="620" w:type="pct"/>
            <w:vAlign w:val="center"/>
          </w:tcPr>
          <w:p w:rsidR="004A498D" w:rsidRPr="00AA2121" w:rsidRDefault="004A498D" w:rsidP="0022594B">
            <w:pPr>
              <w:suppressAutoHyphens/>
              <w:jc w:val="center"/>
              <w:rPr>
                <w:bCs/>
              </w:rPr>
            </w:pPr>
            <w:r w:rsidRPr="00AA2121">
              <w:rPr>
                <w:bCs/>
              </w:rPr>
              <w:t>4,780</w:t>
            </w:r>
          </w:p>
        </w:tc>
        <w:tc>
          <w:tcPr>
            <w:tcW w:w="597" w:type="pct"/>
            <w:gridSpan w:val="2"/>
            <w:vAlign w:val="center"/>
          </w:tcPr>
          <w:p w:rsidR="004A498D" w:rsidRPr="00AA2121" w:rsidRDefault="004A498D" w:rsidP="0022594B">
            <w:pPr>
              <w:suppressAutoHyphens/>
              <w:jc w:val="center"/>
              <w:rPr>
                <w:bCs/>
              </w:rPr>
            </w:pPr>
            <w:r w:rsidRPr="00AA2121">
              <w:rPr>
                <w:bCs/>
              </w:rPr>
              <w:t>105,98</w:t>
            </w:r>
          </w:p>
        </w:tc>
        <w:tc>
          <w:tcPr>
            <w:tcW w:w="570" w:type="pct"/>
            <w:vAlign w:val="center"/>
          </w:tcPr>
          <w:p w:rsidR="004A498D" w:rsidRPr="00AA2121" w:rsidRDefault="004A498D" w:rsidP="0022594B">
            <w:pPr>
              <w:suppressAutoHyphens/>
              <w:jc w:val="center"/>
              <w:rPr>
                <w:bCs/>
              </w:rPr>
            </w:pPr>
            <w:r w:rsidRPr="00AA2121">
              <w:rPr>
                <w:bCs/>
              </w:rPr>
              <w:t>5,000</w:t>
            </w:r>
          </w:p>
        </w:tc>
      </w:tr>
      <w:tr w:rsidR="004A498D" w:rsidRPr="00AA2121" w:rsidTr="0022594B">
        <w:tblPrEx>
          <w:tblCellMar>
            <w:left w:w="108" w:type="dxa"/>
            <w:right w:w="108" w:type="dxa"/>
          </w:tblCellMar>
          <w:tblLook w:val="0000" w:firstRow="0" w:lastRow="0" w:firstColumn="0" w:lastColumn="0" w:noHBand="0" w:noVBand="0"/>
        </w:tblPrEx>
        <w:trPr>
          <w:cantSplit/>
          <w:trHeight w:val="90"/>
          <w:jc w:val="center"/>
        </w:trPr>
        <w:tc>
          <w:tcPr>
            <w:tcW w:w="287" w:type="pct"/>
          </w:tcPr>
          <w:p w:rsidR="004A498D" w:rsidRPr="00AA2121" w:rsidRDefault="004A498D" w:rsidP="0022594B">
            <w:pPr>
              <w:pStyle w:val="af8"/>
              <w:numPr>
                <w:ilvl w:val="0"/>
                <w:numId w:val="43"/>
              </w:numPr>
              <w:suppressAutoHyphens/>
              <w:autoSpaceDE w:val="0"/>
              <w:autoSpaceDN w:val="0"/>
              <w:adjustRightInd w:val="0"/>
              <w:spacing w:after="0" w:line="240" w:lineRule="auto"/>
              <w:ind w:left="57" w:firstLine="0"/>
              <w:contextualSpacing w:val="0"/>
              <w:rPr>
                <w:rFonts w:ascii="Times New Roman" w:hAnsi="Times New Roman"/>
                <w:sz w:val="24"/>
                <w:szCs w:val="24"/>
              </w:rPr>
            </w:pPr>
          </w:p>
        </w:tc>
        <w:tc>
          <w:tcPr>
            <w:tcW w:w="2300" w:type="pct"/>
          </w:tcPr>
          <w:p w:rsidR="004A498D" w:rsidRPr="00AA2121" w:rsidRDefault="004A498D" w:rsidP="0022594B">
            <w:pPr>
              <w:suppressAutoHyphens/>
              <w:autoSpaceDE w:val="0"/>
              <w:autoSpaceDN w:val="0"/>
              <w:adjustRightInd w:val="0"/>
            </w:pPr>
            <w:r w:rsidRPr="00AA2121">
              <w:t xml:space="preserve">Зона застройки многоэтажными жилыми домами (9 этажей и более) </w:t>
            </w:r>
            <w:r w:rsidR="0062411E" w:rsidRPr="00AA2121">
              <w:br/>
            </w:r>
            <w:r w:rsidRPr="00AA2121">
              <w:t>(Ж-1.3)</w:t>
            </w:r>
          </w:p>
        </w:tc>
        <w:tc>
          <w:tcPr>
            <w:tcW w:w="626" w:type="pct"/>
            <w:vAlign w:val="center"/>
          </w:tcPr>
          <w:p w:rsidR="004A498D" w:rsidRPr="00AA2121" w:rsidRDefault="004A498D" w:rsidP="0022594B">
            <w:pPr>
              <w:suppressAutoHyphens/>
              <w:jc w:val="center"/>
            </w:pPr>
            <w:r w:rsidRPr="00AA2121">
              <w:t>32,60</w:t>
            </w:r>
          </w:p>
        </w:tc>
        <w:tc>
          <w:tcPr>
            <w:tcW w:w="620" w:type="pct"/>
            <w:vAlign w:val="center"/>
          </w:tcPr>
          <w:p w:rsidR="004A498D" w:rsidRPr="00AA2121" w:rsidRDefault="004A498D" w:rsidP="0022594B">
            <w:pPr>
              <w:suppressAutoHyphens/>
              <w:jc w:val="center"/>
              <w:rPr>
                <w:bCs/>
              </w:rPr>
            </w:pPr>
            <w:r w:rsidRPr="00AA2121">
              <w:rPr>
                <w:bCs/>
              </w:rPr>
              <w:t>1,550</w:t>
            </w:r>
          </w:p>
        </w:tc>
        <w:tc>
          <w:tcPr>
            <w:tcW w:w="597" w:type="pct"/>
            <w:gridSpan w:val="2"/>
            <w:vAlign w:val="center"/>
          </w:tcPr>
          <w:p w:rsidR="004A498D" w:rsidRPr="00AA2121" w:rsidRDefault="004A498D" w:rsidP="0022594B">
            <w:pPr>
              <w:suppressAutoHyphens/>
              <w:jc w:val="center"/>
              <w:rPr>
                <w:bCs/>
              </w:rPr>
            </w:pPr>
            <w:r w:rsidRPr="00AA2121">
              <w:rPr>
                <w:bCs/>
              </w:rPr>
              <w:t>44,27</w:t>
            </w:r>
          </w:p>
        </w:tc>
        <w:tc>
          <w:tcPr>
            <w:tcW w:w="570" w:type="pct"/>
            <w:vAlign w:val="center"/>
          </w:tcPr>
          <w:p w:rsidR="004A498D" w:rsidRPr="00AA2121" w:rsidRDefault="004A498D" w:rsidP="0022594B">
            <w:pPr>
              <w:suppressAutoHyphens/>
              <w:jc w:val="center"/>
              <w:rPr>
                <w:bCs/>
              </w:rPr>
            </w:pPr>
            <w:r w:rsidRPr="00AA2121">
              <w:rPr>
                <w:bCs/>
              </w:rPr>
              <w:t>2,100</w:t>
            </w:r>
          </w:p>
        </w:tc>
      </w:tr>
      <w:tr w:rsidR="004A498D" w:rsidRPr="00AA2121" w:rsidTr="0022594B">
        <w:tblPrEx>
          <w:tblCellMar>
            <w:left w:w="108" w:type="dxa"/>
            <w:right w:w="108" w:type="dxa"/>
          </w:tblCellMar>
          <w:tblLook w:val="0000" w:firstRow="0" w:lastRow="0" w:firstColumn="0" w:lastColumn="0" w:noHBand="0" w:noVBand="0"/>
        </w:tblPrEx>
        <w:trPr>
          <w:cantSplit/>
          <w:trHeight w:val="90"/>
          <w:jc w:val="center"/>
        </w:trPr>
        <w:tc>
          <w:tcPr>
            <w:tcW w:w="287" w:type="pct"/>
          </w:tcPr>
          <w:p w:rsidR="004A498D" w:rsidRPr="00AA2121" w:rsidRDefault="004A498D" w:rsidP="0022594B">
            <w:pPr>
              <w:pStyle w:val="af8"/>
              <w:numPr>
                <w:ilvl w:val="0"/>
                <w:numId w:val="43"/>
              </w:numPr>
              <w:suppressAutoHyphens/>
              <w:autoSpaceDE w:val="0"/>
              <w:autoSpaceDN w:val="0"/>
              <w:adjustRightInd w:val="0"/>
              <w:spacing w:after="0" w:line="240" w:lineRule="auto"/>
              <w:ind w:left="57" w:firstLine="0"/>
              <w:contextualSpacing w:val="0"/>
              <w:rPr>
                <w:rFonts w:ascii="Times New Roman" w:hAnsi="Times New Roman"/>
                <w:sz w:val="24"/>
                <w:szCs w:val="24"/>
              </w:rPr>
            </w:pPr>
          </w:p>
        </w:tc>
        <w:tc>
          <w:tcPr>
            <w:tcW w:w="2300" w:type="pct"/>
          </w:tcPr>
          <w:p w:rsidR="004A498D" w:rsidRPr="00AA2121" w:rsidRDefault="004A498D" w:rsidP="0022594B">
            <w:pPr>
              <w:suppressAutoHyphens/>
              <w:autoSpaceDE w:val="0"/>
              <w:autoSpaceDN w:val="0"/>
              <w:adjustRightInd w:val="0"/>
            </w:pPr>
            <w:r w:rsidRPr="00AA2121">
              <w:t xml:space="preserve">Зона застройки индивидуальными и блокированными жилыми домами (Ж-2) </w:t>
            </w:r>
          </w:p>
        </w:tc>
        <w:tc>
          <w:tcPr>
            <w:tcW w:w="626" w:type="pct"/>
            <w:vAlign w:val="center"/>
          </w:tcPr>
          <w:p w:rsidR="004A498D" w:rsidRPr="00AA2121" w:rsidRDefault="004A498D" w:rsidP="0022594B">
            <w:pPr>
              <w:suppressAutoHyphens/>
              <w:jc w:val="center"/>
            </w:pPr>
            <w:r w:rsidRPr="00AA2121">
              <w:t>619,04</w:t>
            </w:r>
          </w:p>
        </w:tc>
        <w:tc>
          <w:tcPr>
            <w:tcW w:w="620" w:type="pct"/>
            <w:vAlign w:val="center"/>
          </w:tcPr>
          <w:p w:rsidR="004A498D" w:rsidRPr="00AA2121" w:rsidRDefault="004A498D" w:rsidP="0022594B">
            <w:pPr>
              <w:suppressAutoHyphens/>
              <w:rPr>
                <w:bCs/>
              </w:rPr>
            </w:pPr>
            <w:r w:rsidRPr="00AA2121">
              <w:rPr>
                <w:bCs/>
              </w:rPr>
              <w:t xml:space="preserve">   29,450</w:t>
            </w:r>
          </w:p>
        </w:tc>
        <w:tc>
          <w:tcPr>
            <w:tcW w:w="597" w:type="pct"/>
            <w:gridSpan w:val="2"/>
            <w:vAlign w:val="center"/>
          </w:tcPr>
          <w:p w:rsidR="004A498D" w:rsidRPr="00AA2121" w:rsidRDefault="004A498D" w:rsidP="0022594B">
            <w:pPr>
              <w:suppressAutoHyphens/>
              <w:jc w:val="center"/>
              <w:rPr>
                <w:bCs/>
              </w:rPr>
            </w:pPr>
            <w:r w:rsidRPr="00AA2121">
              <w:rPr>
                <w:bCs/>
              </w:rPr>
              <w:t>643,21</w:t>
            </w:r>
          </w:p>
        </w:tc>
        <w:tc>
          <w:tcPr>
            <w:tcW w:w="570" w:type="pct"/>
            <w:vAlign w:val="center"/>
          </w:tcPr>
          <w:p w:rsidR="004A498D" w:rsidRPr="00AA2121" w:rsidRDefault="004A498D" w:rsidP="0022594B">
            <w:pPr>
              <w:suppressAutoHyphens/>
              <w:jc w:val="center"/>
              <w:rPr>
                <w:bCs/>
              </w:rPr>
            </w:pPr>
            <w:r w:rsidRPr="00AA2121">
              <w:rPr>
                <w:bCs/>
              </w:rPr>
              <w:t>30,600</w:t>
            </w:r>
          </w:p>
        </w:tc>
      </w:tr>
      <w:tr w:rsidR="004A498D" w:rsidRPr="00AA2121" w:rsidTr="0022594B">
        <w:tblPrEx>
          <w:tblCellMar>
            <w:left w:w="108" w:type="dxa"/>
            <w:right w:w="108" w:type="dxa"/>
          </w:tblCellMar>
          <w:tblLook w:val="0000" w:firstRow="0" w:lastRow="0" w:firstColumn="0" w:lastColumn="0" w:noHBand="0" w:noVBand="0"/>
        </w:tblPrEx>
        <w:trPr>
          <w:cantSplit/>
          <w:trHeight w:val="90"/>
          <w:jc w:val="center"/>
        </w:trPr>
        <w:tc>
          <w:tcPr>
            <w:tcW w:w="287" w:type="pct"/>
          </w:tcPr>
          <w:p w:rsidR="004A498D" w:rsidRPr="00AA2121" w:rsidRDefault="004A498D" w:rsidP="0022594B">
            <w:pPr>
              <w:pStyle w:val="af8"/>
              <w:numPr>
                <w:ilvl w:val="0"/>
                <w:numId w:val="43"/>
              </w:numPr>
              <w:suppressAutoHyphens/>
              <w:autoSpaceDE w:val="0"/>
              <w:autoSpaceDN w:val="0"/>
              <w:adjustRightInd w:val="0"/>
              <w:spacing w:after="0" w:line="240" w:lineRule="auto"/>
              <w:ind w:left="57" w:firstLine="0"/>
              <w:contextualSpacing w:val="0"/>
              <w:rPr>
                <w:rFonts w:ascii="Times New Roman" w:hAnsi="Times New Roman"/>
                <w:sz w:val="24"/>
                <w:szCs w:val="24"/>
              </w:rPr>
            </w:pPr>
          </w:p>
        </w:tc>
        <w:tc>
          <w:tcPr>
            <w:tcW w:w="2300" w:type="pct"/>
          </w:tcPr>
          <w:p w:rsidR="004A498D" w:rsidRPr="00AA2121" w:rsidRDefault="004A498D" w:rsidP="0022594B">
            <w:pPr>
              <w:suppressAutoHyphens/>
              <w:autoSpaceDE w:val="0"/>
              <w:autoSpaceDN w:val="0"/>
              <w:adjustRightInd w:val="0"/>
            </w:pPr>
            <w:r w:rsidRPr="00AA2121">
              <w:t>Зона смешанной и общественно-деловой застройки №1 (СМ-1) </w:t>
            </w:r>
          </w:p>
        </w:tc>
        <w:tc>
          <w:tcPr>
            <w:tcW w:w="626" w:type="pct"/>
            <w:vAlign w:val="center"/>
          </w:tcPr>
          <w:p w:rsidR="004A498D" w:rsidRPr="00AA2121" w:rsidRDefault="004A498D" w:rsidP="0022594B">
            <w:pPr>
              <w:suppressAutoHyphens/>
              <w:jc w:val="center"/>
              <w:rPr>
                <w:bCs/>
              </w:rPr>
            </w:pPr>
            <w:r w:rsidRPr="00AA2121">
              <w:rPr>
                <w:bCs/>
              </w:rPr>
              <w:t>0,56</w:t>
            </w:r>
          </w:p>
        </w:tc>
        <w:tc>
          <w:tcPr>
            <w:tcW w:w="620" w:type="pct"/>
            <w:vAlign w:val="center"/>
          </w:tcPr>
          <w:p w:rsidR="004A498D" w:rsidRPr="00AA2121" w:rsidRDefault="004A498D" w:rsidP="0022594B">
            <w:pPr>
              <w:suppressAutoHyphens/>
              <w:jc w:val="center"/>
              <w:rPr>
                <w:bCs/>
              </w:rPr>
            </w:pPr>
            <w:r w:rsidRPr="00AA2121">
              <w:rPr>
                <w:bCs/>
              </w:rPr>
              <w:t>0,02</w:t>
            </w:r>
          </w:p>
        </w:tc>
        <w:tc>
          <w:tcPr>
            <w:tcW w:w="597" w:type="pct"/>
            <w:gridSpan w:val="2"/>
            <w:vAlign w:val="center"/>
          </w:tcPr>
          <w:p w:rsidR="004A498D" w:rsidRPr="00AA2121" w:rsidRDefault="004A498D" w:rsidP="0022594B">
            <w:pPr>
              <w:suppressAutoHyphens/>
              <w:jc w:val="center"/>
              <w:rPr>
                <w:bCs/>
              </w:rPr>
            </w:pPr>
            <w:r w:rsidRPr="00AA2121">
              <w:rPr>
                <w:bCs/>
              </w:rPr>
              <w:t>0,56</w:t>
            </w:r>
          </w:p>
        </w:tc>
        <w:tc>
          <w:tcPr>
            <w:tcW w:w="570" w:type="pct"/>
            <w:vAlign w:val="center"/>
          </w:tcPr>
          <w:p w:rsidR="004A498D" w:rsidRPr="00AA2121" w:rsidRDefault="004A498D" w:rsidP="0022594B">
            <w:pPr>
              <w:suppressAutoHyphens/>
              <w:jc w:val="center"/>
              <w:rPr>
                <w:bCs/>
              </w:rPr>
            </w:pPr>
            <w:r w:rsidRPr="00AA2121">
              <w:rPr>
                <w:bCs/>
              </w:rPr>
              <w:t>0,020</w:t>
            </w:r>
          </w:p>
        </w:tc>
      </w:tr>
      <w:tr w:rsidR="004A498D" w:rsidRPr="00AA2121" w:rsidTr="0022594B">
        <w:tblPrEx>
          <w:tblCellMar>
            <w:left w:w="108" w:type="dxa"/>
            <w:right w:w="108" w:type="dxa"/>
          </w:tblCellMar>
          <w:tblLook w:val="0000" w:firstRow="0" w:lastRow="0" w:firstColumn="0" w:lastColumn="0" w:noHBand="0" w:noVBand="0"/>
        </w:tblPrEx>
        <w:trPr>
          <w:cantSplit/>
          <w:trHeight w:val="90"/>
          <w:jc w:val="center"/>
        </w:trPr>
        <w:tc>
          <w:tcPr>
            <w:tcW w:w="287" w:type="pct"/>
          </w:tcPr>
          <w:p w:rsidR="004A498D" w:rsidRPr="00AA2121" w:rsidRDefault="004A498D" w:rsidP="0022594B">
            <w:pPr>
              <w:pStyle w:val="af8"/>
              <w:numPr>
                <w:ilvl w:val="0"/>
                <w:numId w:val="43"/>
              </w:numPr>
              <w:suppressAutoHyphens/>
              <w:autoSpaceDE w:val="0"/>
              <w:autoSpaceDN w:val="0"/>
              <w:adjustRightInd w:val="0"/>
              <w:spacing w:after="0" w:line="240" w:lineRule="auto"/>
              <w:ind w:left="57" w:firstLine="0"/>
              <w:contextualSpacing w:val="0"/>
              <w:rPr>
                <w:rFonts w:ascii="Times New Roman" w:hAnsi="Times New Roman"/>
                <w:sz w:val="24"/>
                <w:szCs w:val="24"/>
              </w:rPr>
            </w:pPr>
          </w:p>
        </w:tc>
        <w:tc>
          <w:tcPr>
            <w:tcW w:w="2300" w:type="pct"/>
          </w:tcPr>
          <w:p w:rsidR="004A498D" w:rsidRPr="00AA2121" w:rsidRDefault="004A498D" w:rsidP="0022594B">
            <w:pPr>
              <w:suppressAutoHyphens/>
              <w:autoSpaceDE w:val="0"/>
              <w:autoSpaceDN w:val="0"/>
              <w:adjustRightInd w:val="0"/>
            </w:pPr>
            <w:r w:rsidRPr="00AA2121">
              <w:t xml:space="preserve">Многофункциональная общественно-деловая зона (О-1) </w:t>
            </w:r>
          </w:p>
        </w:tc>
        <w:tc>
          <w:tcPr>
            <w:tcW w:w="626" w:type="pct"/>
            <w:vAlign w:val="center"/>
          </w:tcPr>
          <w:p w:rsidR="004A498D" w:rsidRPr="00AA2121" w:rsidRDefault="004A498D" w:rsidP="0022594B">
            <w:pPr>
              <w:suppressAutoHyphens/>
              <w:jc w:val="center"/>
              <w:rPr>
                <w:bCs/>
              </w:rPr>
            </w:pPr>
            <w:r w:rsidRPr="00AA2121">
              <w:t>101,1</w:t>
            </w:r>
          </w:p>
        </w:tc>
        <w:tc>
          <w:tcPr>
            <w:tcW w:w="620" w:type="pct"/>
            <w:vAlign w:val="center"/>
          </w:tcPr>
          <w:p w:rsidR="004A498D" w:rsidRPr="00AA2121" w:rsidRDefault="004A498D" w:rsidP="0022594B">
            <w:pPr>
              <w:suppressAutoHyphens/>
              <w:jc w:val="center"/>
              <w:rPr>
                <w:bCs/>
              </w:rPr>
            </w:pPr>
            <w:r w:rsidRPr="00AA2121">
              <w:rPr>
                <w:bCs/>
              </w:rPr>
              <w:t>4,809</w:t>
            </w:r>
          </w:p>
        </w:tc>
        <w:tc>
          <w:tcPr>
            <w:tcW w:w="597" w:type="pct"/>
            <w:gridSpan w:val="2"/>
            <w:vAlign w:val="center"/>
          </w:tcPr>
          <w:p w:rsidR="004A498D" w:rsidRPr="00AA2121" w:rsidRDefault="004A498D" w:rsidP="0022594B">
            <w:pPr>
              <w:suppressAutoHyphens/>
              <w:jc w:val="center"/>
              <w:rPr>
                <w:bCs/>
              </w:rPr>
            </w:pPr>
            <w:r w:rsidRPr="00AA2121">
              <w:rPr>
                <w:bCs/>
              </w:rPr>
              <w:t>203,47</w:t>
            </w:r>
          </w:p>
        </w:tc>
        <w:tc>
          <w:tcPr>
            <w:tcW w:w="570" w:type="pct"/>
            <w:vAlign w:val="center"/>
          </w:tcPr>
          <w:p w:rsidR="004A498D" w:rsidRPr="00AA2121" w:rsidRDefault="004A498D" w:rsidP="0022594B">
            <w:pPr>
              <w:suppressAutoHyphens/>
              <w:jc w:val="center"/>
              <w:rPr>
                <w:bCs/>
              </w:rPr>
            </w:pPr>
            <w:r w:rsidRPr="00AA2121">
              <w:rPr>
                <w:bCs/>
              </w:rPr>
              <w:t>9,670</w:t>
            </w:r>
          </w:p>
        </w:tc>
      </w:tr>
      <w:tr w:rsidR="004A498D" w:rsidRPr="00AA2121" w:rsidTr="0022594B">
        <w:tblPrEx>
          <w:tblCellMar>
            <w:left w:w="108" w:type="dxa"/>
            <w:right w:w="108" w:type="dxa"/>
          </w:tblCellMar>
          <w:tblLook w:val="0000" w:firstRow="0" w:lastRow="0" w:firstColumn="0" w:lastColumn="0" w:noHBand="0" w:noVBand="0"/>
        </w:tblPrEx>
        <w:trPr>
          <w:cantSplit/>
          <w:trHeight w:val="90"/>
          <w:jc w:val="center"/>
        </w:trPr>
        <w:tc>
          <w:tcPr>
            <w:tcW w:w="287" w:type="pct"/>
          </w:tcPr>
          <w:p w:rsidR="004A498D" w:rsidRPr="00AA2121" w:rsidRDefault="004A498D" w:rsidP="0022594B">
            <w:pPr>
              <w:pStyle w:val="af8"/>
              <w:keepNext/>
              <w:numPr>
                <w:ilvl w:val="0"/>
                <w:numId w:val="43"/>
              </w:numPr>
              <w:suppressAutoHyphens/>
              <w:autoSpaceDE w:val="0"/>
              <w:autoSpaceDN w:val="0"/>
              <w:adjustRightInd w:val="0"/>
              <w:spacing w:after="0" w:line="240" w:lineRule="auto"/>
              <w:ind w:left="57" w:firstLine="0"/>
              <w:contextualSpacing w:val="0"/>
              <w:rPr>
                <w:rFonts w:ascii="Times New Roman" w:hAnsi="Times New Roman"/>
                <w:sz w:val="24"/>
                <w:szCs w:val="24"/>
              </w:rPr>
            </w:pPr>
          </w:p>
        </w:tc>
        <w:tc>
          <w:tcPr>
            <w:tcW w:w="2300" w:type="pct"/>
          </w:tcPr>
          <w:p w:rsidR="004A498D" w:rsidRPr="00AA2121" w:rsidRDefault="004A498D" w:rsidP="0022594B">
            <w:pPr>
              <w:keepNext/>
              <w:suppressAutoHyphens/>
              <w:autoSpaceDE w:val="0"/>
              <w:autoSpaceDN w:val="0"/>
              <w:adjustRightInd w:val="0"/>
            </w:pPr>
            <w:r w:rsidRPr="00AA2121">
              <w:t xml:space="preserve">Зона специализированной общественной застройки (О-2) </w:t>
            </w:r>
          </w:p>
        </w:tc>
        <w:tc>
          <w:tcPr>
            <w:tcW w:w="626" w:type="pct"/>
            <w:vAlign w:val="center"/>
          </w:tcPr>
          <w:p w:rsidR="004A498D" w:rsidRPr="00AA2121" w:rsidRDefault="004A498D" w:rsidP="0022594B">
            <w:pPr>
              <w:keepNext/>
              <w:suppressAutoHyphens/>
              <w:jc w:val="center"/>
              <w:rPr>
                <w:bCs/>
              </w:rPr>
            </w:pPr>
            <w:r w:rsidRPr="00AA2121">
              <w:t>76,21</w:t>
            </w:r>
          </w:p>
        </w:tc>
        <w:tc>
          <w:tcPr>
            <w:tcW w:w="620" w:type="pct"/>
            <w:vAlign w:val="center"/>
          </w:tcPr>
          <w:p w:rsidR="004A498D" w:rsidRPr="00AA2121" w:rsidRDefault="004A498D" w:rsidP="0022594B">
            <w:pPr>
              <w:keepNext/>
              <w:suppressAutoHyphens/>
              <w:jc w:val="center"/>
              <w:rPr>
                <w:bCs/>
              </w:rPr>
            </w:pPr>
            <w:r w:rsidRPr="00AA2121">
              <w:rPr>
                <w:bCs/>
              </w:rPr>
              <w:t>3,625</w:t>
            </w:r>
          </w:p>
        </w:tc>
        <w:tc>
          <w:tcPr>
            <w:tcW w:w="597" w:type="pct"/>
            <w:gridSpan w:val="2"/>
            <w:vAlign w:val="center"/>
          </w:tcPr>
          <w:p w:rsidR="004A498D" w:rsidRPr="00AA2121" w:rsidRDefault="004A498D" w:rsidP="0022594B">
            <w:pPr>
              <w:keepNext/>
              <w:suppressAutoHyphens/>
              <w:jc w:val="center"/>
              <w:rPr>
                <w:bCs/>
              </w:rPr>
            </w:pPr>
            <w:r w:rsidRPr="00AA2121">
              <w:rPr>
                <w:bCs/>
              </w:rPr>
              <w:t>125,19</w:t>
            </w:r>
          </w:p>
        </w:tc>
        <w:tc>
          <w:tcPr>
            <w:tcW w:w="570" w:type="pct"/>
            <w:vAlign w:val="center"/>
          </w:tcPr>
          <w:p w:rsidR="004A498D" w:rsidRPr="00AA2121" w:rsidRDefault="004A498D" w:rsidP="0022594B">
            <w:pPr>
              <w:keepNext/>
              <w:suppressAutoHyphens/>
              <w:jc w:val="center"/>
              <w:rPr>
                <w:bCs/>
              </w:rPr>
            </w:pPr>
            <w:r w:rsidRPr="00AA2121">
              <w:rPr>
                <w:bCs/>
              </w:rPr>
              <w:t>5,950</w:t>
            </w:r>
          </w:p>
        </w:tc>
      </w:tr>
      <w:tr w:rsidR="004A498D" w:rsidRPr="00AA2121" w:rsidTr="0022594B">
        <w:tblPrEx>
          <w:tblCellMar>
            <w:left w:w="108" w:type="dxa"/>
            <w:right w:w="108" w:type="dxa"/>
          </w:tblCellMar>
          <w:tblLook w:val="0000" w:firstRow="0" w:lastRow="0" w:firstColumn="0" w:lastColumn="0" w:noHBand="0" w:noVBand="0"/>
        </w:tblPrEx>
        <w:trPr>
          <w:cantSplit/>
          <w:trHeight w:val="90"/>
          <w:jc w:val="center"/>
        </w:trPr>
        <w:tc>
          <w:tcPr>
            <w:tcW w:w="287" w:type="pct"/>
          </w:tcPr>
          <w:p w:rsidR="004A498D" w:rsidRPr="00AA2121" w:rsidRDefault="004A498D" w:rsidP="0022594B">
            <w:pPr>
              <w:pStyle w:val="af8"/>
              <w:keepNext/>
              <w:numPr>
                <w:ilvl w:val="0"/>
                <w:numId w:val="43"/>
              </w:numPr>
              <w:suppressAutoHyphens/>
              <w:autoSpaceDE w:val="0"/>
              <w:autoSpaceDN w:val="0"/>
              <w:adjustRightInd w:val="0"/>
              <w:spacing w:after="0" w:line="240" w:lineRule="auto"/>
              <w:ind w:left="57" w:firstLine="0"/>
              <w:contextualSpacing w:val="0"/>
              <w:rPr>
                <w:rFonts w:ascii="Times New Roman" w:hAnsi="Times New Roman"/>
                <w:sz w:val="24"/>
                <w:szCs w:val="24"/>
              </w:rPr>
            </w:pPr>
          </w:p>
        </w:tc>
        <w:tc>
          <w:tcPr>
            <w:tcW w:w="2300" w:type="pct"/>
          </w:tcPr>
          <w:p w:rsidR="004A498D" w:rsidRPr="00AA2121" w:rsidRDefault="004A498D" w:rsidP="0022594B">
            <w:pPr>
              <w:keepNext/>
              <w:suppressAutoHyphens/>
              <w:autoSpaceDE w:val="0"/>
              <w:autoSpaceDN w:val="0"/>
              <w:adjustRightInd w:val="0"/>
            </w:pPr>
            <w:r w:rsidRPr="00AA2121">
              <w:t xml:space="preserve">Зона осуществления историко-культурной деятельности (Р-9) </w:t>
            </w:r>
          </w:p>
        </w:tc>
        <w:tc>
          <w:tcPr>
            <w:tcW w:w="626" w:type="pct"/>
            <w:vAlign w:val="center"/>
          </w:tcPr>
          <w:p w:rsidR="004A498D" w:rsidRPr="00AA2121" w:rsidRDefault="004A498D" w:rsidP="0022594B">
            <w:pPr>
              <w:keepNext/>
              <w:suppressAutoHyphens/>
              <w:jc w:val="center"/>
              <w:rPr>
                <w:bCs/>
              </w:rPr>
            </w:pPr>
            <w:r w:rsidRPr="00AA2121">
              <w:rPr>
                <w:bCs/>
              </w:rPr>
              <w:t>0,86</w:t>
            </w:r>
          </w:p>
        </w:tc>
        <w:tc>
          <w:tcPr>
            <w:tcW w:w="620" w:type="pct"/>
            <w:vAlign w:val="center"/>
          </w:tcPr>
          <w:p w:rsidR="004A498D" w:rsidRPr="00AA2121" w:rsidRDefault="004A498D" w:rsidP="0022594B">
            <w:pPr>
              <w:keepNext/>
              <w:suppressAutoHyphens/>
              <w:jc w:val="center"/>
              <w:rPr>
                <w:bCs/>
              </w:rPr>
            </w:pPr>
            <w:r w:rsidRPr="00AA2121">
              <w:rPr>
                <w:bCs/>
              </w:rPr>
              <w:t>0,04</w:t>
            </w:r>
          </w:p>
        </w:tc>
        <w:tc>
          <w:tcPr>
            <w:tcW w:w="597" w:type="pct"/>
            <w:gridSpan w:val="2"/>
            <w:vAlign w:val="center"/>
          </w:tcPr>
          <w:p w:rsidR="004A498D" w:rsidRPr="00AA2121" w:rsidRDefault="004A498D" w:rsidP="0022594B">
            <w:pPr>
              <w:keepNext/>
              <w:suppressAutoHyphens/>
              <w:jc w:val="center"/>
              <w:rPr>
                <w:bCs/>
              </w:rPr>
            </w:pPr>
            <w:r w:rsidRPr="00AA2121">
              <w:rPr>
                <w:bCs/>
              </w:rPr>
              <w:t>0,86</w:t>
            </w:r>
          </w:p>
        </w:tc>
        <w:tc>
          <w:tcPr>
            <w:tcW w:w="570" w:type="pct"/>
            <w:vAlign w:val="center"/>
          </w:tcPr>
          <w:p w:rsidR="004A498D" w:rsidRPr="00AA2121" w:rsidRDefault="004A498D" w:rsidP="0022594B">
            <w:pPr>
              <w:keepNext/>
              <w:suppressAutoHyphens/>
              <w:jc w:val="center"/>
              <w:rPr>
                <w:bCs/>
              </w:rPr>
            </w:pPr>
            <w:r w:rsidRPr="00AA2121">
              <w:rPr>
                <w:bCs/>
              </w:rPr>
              <w:t>0,040</w:t>
            </w:r>
          </w:p>
        </w:tc>
      </w:tr>
      <w:tr w:rsidR="004A498D" w:rsidRPr="00AA2121" w:rsidTr="0022594B">
        <w:tblPrEx>
          <w:tblCellMar>
            <w:left w:w="108" w:type="dxa"/>
            <w:right w:w="108" w:type="dxa"/>
          </w:tblCellMar>
          <w:tblLook w:val="0000" w:firstRow="0" w:lastRow="0" w:firstColumn="0" w:lastColumn="0" w:noHBand="0" w:noVBand="0"/>
        </w:tblPrEx>
        <w:trPr>
          <w:cantSplit/>
          <w:trHeight w:val="90"/>
          <w:jc w:val="center"/>
        </w:trPr>
        <w:tc>
          <w:tcPr>
            <w:tcW w:w="287" w:type="pct"/>
          </w:tcPr>
          <w:p w:rsidR="004A498D" w:rsidRPr="00AA2121" w:rsidRDefault="004A498D" w:rsidP="0022594B">
            <w:pPr>
              <w:pStyle w:val="af8"/>
              <w:numPr>
                <w:ilvl w:val="0"/>
                <w:numId w:val="43"/>
              </w:numPr>
              <w:suppressAutoHyphens/>
              <w:autoSpaceDE w:val="0"/>
              <w:autoSpaceDN w:val="0"/>
              <w:adjustRightInd w:val="0"/>
              <w:spacing w:after="0" w:line="240" w:lineRule="auto"/>
              <w:ind w:left="57" w:firstLine="0"/>
              <w:contextualSpacing w:val="0"/>
              <w:rPr>
                <w:rFonts w:ascii="Times New Roman" w:hAnsi="Times New Roman"/>
                <w:sz w:val="24"/>
                <w:szCs w:val="24"/>
              </w:rPr>
            </w:pPr>
          </w:p>
        </w:tc>
        <w:tc>
          <w:tcPr>
            <w:tcW w:w="2300" w:type="pct"/>
          </w:tcPr>
          <w:p w:rsidR="004A498D" w:rsidRPr="00AA2121" w:rsidRDefault="004A498D" w:rsidP="0022594B">
            <w:pPr>
              <w:suppressAutoHyphens/>
              <w:autoSpaceDE w:val="0"/>
              <w:autoSpaceDN w:val="0"/>
              <w:adjustRightInd w:val="0"/>
            </w:pPr>
            <w:r w:rsidRPr="00AA2121">
              <w:t xml:space="preserve">Производственная зона (П) </w:t>
            </w:r>
          </w:p>
        </w:tc>
        <w:tc>
          <w:tcPr>
            <w:tcW w:w="626" w:type="pct"/>
            <w:vAlign w:val="center"/>
          </w:tcPr>
          <w:p w:rsidR="004A498D" w:rsidRPr="00AA2121" w:rsidRDefault="004A498D" w:rsidP="0022594B">
            <w:pPr>
              <w:suppressAutoHyphens/>
              <w:jc w:val="center"/>
              <w:rPr>
                <w:bCs/>
              </w:rPr>
            </w:pPr>
            <w:r w:rsidRPr="00AA2121">
              <w:t>272,06</w:t>
            </w:r>
          </w:p>
        </w:tc>
        <w:tc>
          <w:tcPr>
            <w:tcW w:w="620" w:type="pct"/>
            <w:vAlign w:val="center"/>
          </w:tcPr>
          <w:p w:rsidR="004A498D" w:rsidRPr="00AA2121" w:rsidRDefault="004A498D" w:rsidP="0022594B">
            <w:pPr>
              <w:suppressAutoHyphens/>
              <w:jc w:val="center"/>
              <w:rPr>
                <w:bCs/>
              </w:rPr>
            </w:pPr>
            <w:r w:rsidRPr="00AA2121">
              <w:rPr>
                <w:bCs/>
              </w:rPr>
              <w:t>12,943</w:t>
            </w:r>
          </w:p>
        </w:tc>
        <w:tc>
          <w:tcPr>
            <w:tcW w:w="597" w:type="pct"/>
            <w:gridSpan w:val="2"/>
            <w:vAlign w:val="center"/>
          </w:tcPr>
          <w:p w:rsidR="004A498D" w:rsidRPr="00AA2121" w:rsidRDefault="004A498D" w:rsidP="0022594B">
            <w:pPr>
              <w:suppressAutoHyphens/>
              <w:jc w:val="center"/>
              <w:rPr>
                <w:bCs/>
              </w:rPr>
            </w:pPr>
            <w:r w:rsidRPr="00AA2121">
              <w:rPr>
                <w:bCs/>
              </w:rPr>
              <w:t>315,92</w:t>
            </w:r>
          </w:p>
        </w:tc>
        <w:tc>
          <w:tcPr>
            <w:tcW w:w="570" w:type="pct"/>
            <w:vAlign w:val="center"/>
          </w:tcPr>
          <w:p w:rsidR="004A498D" w:rsidRPr="00AA2121" w:rsidRDefault="004A498D" w:rsidP="0022594B">
            <w:pPr>
              <w:suppressAutoHyphens/>
              <w:jc w:val="center"/>
              <w:rPr>
                <w:bCs/>
              </w:rPr>
            </w:pPr>
            <w:r w:rsidRPr="00AA2121">
              <w:rPr>
                <w:bCs/>
              </w:rPr>
              <w:t>15,030</w:t>
            </w:r>
          </w:p>
        </w:tc>
      </w:tr>
      <w:tr w:rsidR="004A498D" w:rsidRPr="00AA2121" w:rsidTr="0022594B">
        <w:tblPrEx>
          <w:tblCellMar>
            <w:left w:w="108" w:type="dxa"/>
            <w:right w:w="108" w:type="dxa"/>
          </w:tblCellMar>
          <w:tblLook w:val="0000" w:firstRow="0" w:lastRow="0" w:firstColumn="0" w:lastColumn="0" w:noHBand="0" w:noVBand="0"/>
        </w:tblPrEx>
        <w:trPr>
          <w:cantSplit/>
          <w:trHeight w:val="90"/>
          <w:jc w:val="center"/>
        </w:trPr>
        <w:tc>
          <w:tcPr>
            <w:tcW w:w="287" w:type="pct"/>
          </w:tcPr>
          <w:p w:rsidR="004A498D" w:rsidRPr="00AA2121" w:rsidRDefault="004A498D" w:rsidP="0022594B">
            <w:pPr>
              <w:pStyle w:val="af8"/>
              <w:numPr>
                <w:ilvl w:val="0"/>
                <w:numId w:val="43"/>
              </w:numPr>
              <w:suppressAutoHyphens/>
              <w:autoSpaceDE w:val="0"/>
              <w:autoSpaceDN w:val="0"/>
              <w:adjustRightInd w:val="0"/>
              <w:spacing w:after="0" w:line="240" w:lineRule="auto"/>
              <w:ind w:left="57" w:firstLine="0"/>
              <w:contextualSpacing w:val="0"/>
              <w:rPr>
                <w:rFonts w:ascii="Times New Roman" w:hAnsi="Times New Roman"/>
                <w:sz w:val="24"/>
                <w:szCs w:val="24"/>
              </w:rPr>
            </w:pPr>
          </w:p>
        </w:tc>
        <w:tc>
          <w:tcPr>
            <w:tcW w:w="2300" w:type="pct"/>
          </w:tcPr>
          <w:p w:rsidR="004A498D" w:rsidRPr="00AA2121" w:rsidRDefault="004A498D" w:rsidP="0022594B">
            <w:pPr>
              <w:suppressAutoHyphens/>
              <w:autoSpaceDE w:val="0"/>
              <w:autoSpaceDN w:val="0"/>
              <w:adjustRightInd w:val="0"/>
            </w:pPr>
            <w:r w:rsidRPr="00AA2121">
              <w:t xml:space="preserve">Коммунально-складская зона (К) </w:t>
            </w:r>
          </w:p>
        </w:tc>
        <w:tc>
          <w:tcPr>
            <w:tcW w:w="626" w:type="pct"/>
            <w:vAlign w:val="center"/>
          </w:tcPr>
          <w:p w:rsidR="004A498D" w:rsidRPr="00AA2121" w:rsidRDefault="004A498D" w:rsidP="0022594B">
            <w:pPr>
              <w:suppressAutoHyphens/>
              <w:jc w:val="center"/>
              <w:rPr>
                <w:bCs/>
              </w:rPr>
            </w:pPr>
            <w:r w:rsidRPr="00AA2121">
              <w:t>41,08</w:t>
            </w:r>
          </w:p>
        </w:tc>
        <w:tc>
          <w:tcPr>
            <w:tcW w:w="620" w:type="pct"/>
            <w:vAlign w:val="center"/>
          </w:tcPr>
          <w:p w:rsidR="004A498D" w:rsidRPr="00AA2121" w:rsidRDefault="004A498D" w:rsidP="0022594B">
            <w:pPr>
              <w:suppressAutoHyphens/>
              <w:jc w:val="center"/>
              <w:rPr>
                <w:bCs/>
              </w:rPr>
            </w:pPr>
            <w:r w:rsidRPr="00AA2121">
              <w:rPr>
                <w:bCs/>
              </w:rPr>
              <w:t>1,954</w:t>
            </w:r>
          </w:p>
        </w:tc>
        <w:tc>
          <w:tcPr>
            <w:tcW w:w="597" w:type="pct"/>
            <w:gridSpan w:val="2"/>
            <w:vAlign w:val="center"/>
          </w:tcPr>
          <w:p w:rsidR="004A498D" w:rsidRPr="00AA2121" w:rsidRDefault="004A498D" w:rsidP="0022594B">
            <w:pPr>
              <w:suppressAutoHyphens/>
              <w:jc w:val="center"/>
              <w:rPr>
                <w:bCs/>
              </w:rPr>
            </w:pPr>
            <w:r w:rsidRPr="00AA2121">
              <w:rPr>
                <w:bCs/>
              </w:rPr>
              <w:t>46,55</w:t>
            </w:r>
          </w:p>
        </w:tc>
        <w:tc>
          <w:tcPr>
            <w:tcW w:w="570" w:type="pct"/>
            <w:vAlign w:val="center"/>
          </w:tcPr>
          <w:p w:rsidR="004A498D" w:rsidRPr="00AA2121" w:rsidRDefault="004A498D" w:rsidP="0022594B">
            <w:pPr>
              <w:suppressAutoHyphens/>
              <w:jc w:val="center"/>
              <w:rPr>
                <w:bCs/>
              </w:rPr>
            </w:pPr>
            <w:r w:rsidRPr="00AA2121">
              <w:rPr>
                <w:bCs/>
              </w:rPr>
              <w:t>2,210</w:t>
            </w:r>
          </w:p>
        </w:tc>
      </w:tr>
      <w:tr w:rsidR="004A498D" w:rsidRPr="00AA2121" w:rsidTr="0022594B">
        <w:tblPrEx>
          <w:tblCellMar>
            <w:left w:w="108" w:type="dxa"/>
            <w:right w:w="108" w:type="dxa"/>
          </w:tblCellMar>
          <w:tblLook w:val="0000" w:firstRow="0" w:lastRow="0" w:firstColumn="0" w:lastColumn="0" w:noHBand="0" w:noVBand="0"/>
        </w:tblPrEx>
        <w:trPr>
          <w:cantSplit/>
          <w:trHeight w:val="90"/>
          <w:jc w:val="center"/>
        </w:trPr>
        <w:tc>
          <w:tcPr>
            <w:tcW w:w="287" w:type="pct"/>
          </w:tcPr>
          <w:p w:rsidR="004A498D" w:rsidRPr="00AA2121" w:rsidRDefault="004A498D" w:rsidP="0022594B">
            <w:pPr>
              <w:pStyle w:val="af8"/>
              <w:numPr>
                <w:ilvl w:val="0"/>
                <w:numId w:val="43"/>
              </w:numPr>
              <w:suppressAutoHyphens/>
              <w:autoSpaceDE w:val="0"/>
              <w:autoSpaceDN w:val="0"/>
              <w:adjustRightInd w:val="0"/>
              <w:spacing w:after="0" w:line="240" w:lineRule="auto"/>
              <w:ind w:left="57" w:firstLine="0"/>
              <w:contextualSpacing w:val="0"/>
              <w:rPr>
                <w:rFonts w:ascii="Times New Roman" w:hAnsi="Times New Roman"/>
                <w:sz w:val="24"/>
                <w:szCs w:val="24"/>
              </w:rPr>
            </w:pPr>
          </w:p>
        </w:tc>
        <w:tc>
          <w:tcPr>
            <w:tcW w:w="2300" w:type="pct"/>
          </w:tcPr>
          <w:p w:rsidR="004A498D" w:rsidRPr="00AA2121" w:rsidRDefault="004A498D" w:rsidP="0022594B">
            <w:pPr>
              <w:suppressAutoHyphens/>
              <w:autoSpaceDE w:val="0"/>
              <w:autoSpaceDN w:val="0"/>
              <w:adjustRightInd w:val="0"/>
            </w:pPr>
            <w:r w:rsidRPr="00AA2121">
              <w:t xml:space="preserve">Зона транспортной инфраструктуры (Т) </w:t>
            </w:r>
          </w:p>
        </w:tc>
        <w:tc>
          <w:tcPr>
            <w:tcW w:w="626" w:type="pct"/>
            <w:vAlign w:val="center"/>
          </w:tcPr>
          <w:p w:rsidR="004A498D" w:rsidRPr="00AA2121" w:rsidRDefault="004A498D" w:rsidP="0022594B">
            <w:pPr>
              <w:suppressAutoHyphens/>
              <w:jc w:val="center"/>
              <w:rPr>
                <w:bCs/>
              </w:rPr>
            </w:pPr>
            <w:r w:rsidRPr="00AA2121">
              <w:t>93,25</w:t>
            </w:r>
          </w:p>
        </w:tc>
        <w:tc>
          <w:tcPr>
            <w:tcW w:w="620" w:type="pct"/>
            <w:vAlign w:val="center"/>
          </w:tcPr>
          <w:p w:rsidR="004A498D" w:rsidRPr="00AA2121" w:rsidRDefault="004A498D" w:rsidP="0022594B">
            <w:pPr>
              <w:suppressAutoHyphens/>
              <w:jc w:val="center"/>
              <w:rPr>
                <w:bCs/>
              </w:rPr>
            </w:pPr>
            <w:r w:rsidRPr="00AA2121">
              <w:rPr>
                <w:bCs/>
              </w:rPr>
              <w:t>4,430</w:t>
            </w:r>
          </w:p>
        </w:tc>
        <w:tc>
          <w:tcPr>
            <w:tcW w:w="597" w:type="pct"/>
            <w:gridSpan w:val="2"/>
            <w:vAlign w:val="center"/>
          </w:tcPr>
          <w:p w:rsidR="004A498D" w:rsidRPr="00AA2121" w:rsidRDefault="004A498D" w:rsidP="0022594B">
            <w:pPr>
              <w:suppressAutoHyphens/>
              <w:jc w:val="center"/>
              <w:rPr>
                <w:bCs/>
              </w:rPr>
            </w:pPr>
            <w:r w:rsidRPr="00AA2121">
              <w:rPr>
                <w:bCs/>
              </w:rPr>
              <w:t>93,25</w:t>
            </w:r>
          </w:p>
        </w:tc>
        <w:tc>
          <w:tcPr>
            <w:tcW w:w="570" w:type="pct"/>
            <w:vAlign w:val="center"/>
          </w:tcPr>
          <w:p w:rsidR="004A498D" w:rsidRPr="00AA2121" w:rsidRDefault="004A498D" w:rsidP="0022594B">
            <w:pPr>
              <w:suppressAutoHyphens/>
              <w:jc w:val="center"/>
              <w:rPr>
                <w:bCs/>
              </w:rPr>
            </w:pPr>
            <w:r w:rsidRPr="00AA2121">
              <w:rPr>
                <w:bCs/>
              </w:rPr>
              <w:t>4,430</w:t>
            </w:r>
          </w:p>
        </w:tc>
      </w:tr>
      <w:tr w:rsidR="004A498D" w:rsidRPr="00AA2121" w:rsidTr="0022594B">
        <w:tblPrEx>
          <w:tblCellMar>
            <w:left w:w="108" w:type="dxa"/>
            <w:right w:w="108" w:type="dxa"/>
          </w:tblCellMar>
          <w:tblLook w:val="0000" w:firstRow="0" w:lastRow="0" w:firstColumn="0" w:lastColumn="0" w:noHBand="0" w:noVBand="0"/>
        </w:tblPrEx>
        <w:trPr>
          <w:cantSplit/>
          <w:trHeight w:val="90"/>
          <w:jc w:val="center"/>
        </w:trPr>
        <w:tc>
          <w:tcPr>
            <w:tcW w:w="287" w:type="pct"/>
          </w:tcPr>
          <w:p w:rsidR="004A498D" w:rsidRPr="00AA2121" w:rsidRDefault="004A498D" w:rsidP="0022594B">
            <w:pPr>
              <w:pStyle w:val="af8"/>
              <w:numPr>
                <w:ilvl w:val="0"/>
                <w:numId w:val="43"/>
              </w:numPr>
              <w:suppressAutoHyphens/>
              <w:autoSpaceDE w:val="0"/>
              <w:autoSpaceDN w:val="0"/>
              <w:adjustRightInd w:val="0"/>
              <w:spacing w:after="0" w:line="240" w:lineRule="auto"/>
              <w:ind w:left="57" w:firstLine="0"/>
              <w:contextualSpacing w:val="0"/>
              <w:rPr>
                <w:rFonts w:ascii="Times New Roman" w:hAnsi="Times New Roman"/>
                <w:sz w:val="24"/>
                <w:szCs w:val="24"/>
              </w:rPr>
            </w:pPr>
          </w:p>
        </w:tc>
        <w:tc>
          <w:tcPr>
            <w:tcW w:w="2300" w:type="pct"/>
          </w:tcPr>
          <w:p w:rsidR="004A498D" w:rsidRPr="00AA2121" w:rsidRDefault="004A498D" w:rsidP="0022594B">
            <w:pPr>
              <w:suppressAutoHyphens/>
              <w:autoSpaceDE w:val="0"/>
              <w:autoSpaceDN w:val="0"/>
              <w:adjustRightInd w:val="0"/>
            </w:pPr>
            <w:r w:rsidRPr="00AA2121">
              <w:t xml:space="preserve">Зона озелененных территорий общего пользования (лесопарки, парки, сады, скверы, бульвары, городские леса) (Р-1) (в том числе городские леса) </w:t>
            </w:r>
          </w:p>
        </w:tc>
        <w:tc>
          <w:tcPr>
            <w:tcW w:w="626" w:type="pct"/>
            <w:vAlign w:val="center"/>
          </w:tcPr>
          <w:p w:rsidR="004A498D" w:rsidRPr="00AA2121" w:rsidRDefault="004A498D" w:rsidP="0022594B">
            <w:pPr>
              <w:suppressAutoHyphens/>
              <w:jc w:val="center"/>
              <w:rPr>
                <w:bCs/>
              </w:rPr>
            </w:pPr>
            <w:r w:rsidRPr="00AA2121">
              <w:rPr>
                <w:bCs/>
              </w:rPr>
              <w:t>177,51</w:t>
            </w:r>
          </w:p>
        </w:tc>
        <w:tc>
          <w:tcPr>
            <w:tcW w:w="620" w:type="pct"/>
            <w:vAlign w:val="center"/>
          </w:tcPr>
          <w:p w:rsidR="004A498D" w:rsidRPr="00AA2121" w:rsidRDefault="004A498D" w:rsidP="0022594B">
            <w:pPr>
              <w:suppressAutoHyphens/>
              <w:jc w:val="center"/>
              <w:rPr>
                <w:bCs/>
              </w:rPr>
            </w:pPr>
            <w:r w:rsidRPr="00AA2121">
              <w:rPr>
                <w:bCs/>
              </w:rPr>
              <w:t>8,440</w:t>
            </w:r>
          </w:p>
        </w:tc>
        <w:tc>
          <w:tcPr>
            <w:tcW w:w="597" w:type="pct"/>
            <w:gridSpan w:val="2"/>
            <w:vAlign w:val="center"/>
          </w:tcPr>
          <w:p w:rsidR="004A498D" w:rsidRPr="00AA2121" w:rsidRDefault="004A498D" w:rsidP="0022594B">
            <w:pPr>
              <w:suppressAutoHyphens/>
              <w:jc w:val="center"/>
              <w:rPr>
                <w:bCs/>
              </w:rPr>
            </w:pPr>
            <w:r w:rsidRPr="00AA2121">
              <w:rPr>
                <w:bCs/>
              </w:rPr>
              <w:t>177,51</w:t>
            </w:r>
          </w:p>
        </w:tc>
        <w:tc>
          <w:tcPr>
            <w:tcW w:w="570" w:type="pct"/>
            <w:vAlign w:val="center"/>
          </w:tcPr>
          <w:p w:rsidR="004A498D" w:rsidRPr="00AA2121" w:rsidRDefault="004A498D" w:rsidP="0022594B">
            <w:pPr>
              <w:suppressAutoHyphens/>
              <w:jc w:val="center"/>
              <w:rPr>
                <w:bCs/>
              </w:rPr>
            </w:pPr>
            <w:r w:rsidRPr="00AA2121">
              <w:rPr>
                <w:bCs/>
              </w:rPr>
              <w:t>8,440</w:t>
            </w:r>
          </w:p>
        </w:tc>
      </w:tr>
      <w:tr w:rsidR="004A498D" w:rsidRPr="00AA2121" w:rsidTr="0022594B">
        <w:tblPrEx>
          <w:tblCellMar>
            <w:left w:w="108" w:type="dxa"/>
            <w:right w:w="108" w:type="dxa"/>
          </w:tblCellMar>
          <w:tblLook w:val="0000" w:firstRow="0" w:lastRow="0" w:firstColumn="0" w:lastColumn="0" w:noHBand="0" w:noVBand="0"/>
        </w:tblPrEx>
        <w:trPr>
          <w:cantSplit/>
          <w:trHeight w:val="90"/>
          <w:jc w:val="center"/>
        </w:trPr>
        <w:tc>
          <w:tcPr>
            <w:tcW w:w="287" w:type="pct"/>
          </w:tcPr>
          <w:p w:rsidR="004A498D" w:rsidRPr="00AA2121" w:rsidRDefault="004A498D" w:rsidP="0022594B">
            <w:pPr>
              <w:pStyle w:val="af8"/>
              <w:numPr>
                <w:ilvl w:val="0"/>
                <w:numId w:val="43"/>
              </w:numPr>
              <w:suppressAutoHyphens/>
              <w:autoSpaceDE w:val="0"/>
              <w:autoSpaceDN w:val="0"/>
              <w:adjustRightInd w:val="0"/>
              <w:spacing w:after="0" w:line="240" w:lineRule="auto"/>
              <w:ind w:left="57" w:firstLine="0"/>
              <w:contextualSpacing w:val="0"/>
              <w:rPr>
                <w:rFonts w:ascii="Times New Roman" w:hAnsi="Times New Roman"/>
                <w:sz w:val="24"/>
                <w:szCs w:val="24"/>
              </w:rPr>
            </w:pPr>
          </w:p>
        </w:tc>
        <w:tc>
          <w:tcPr>
            <w:tcW w:w="2300" w:type="pct"/>
          </w:tcPr>
          <w:p w:rsidR="004A498D" w:rsidRPr="00AA2121" w:rsidRDefault="004A498D" w:rsidP="0022594B">
            <w:pPr>
              <w:suppressAutoHyphens/>
              <w:autoSpaceDE w:val="0"/>
              <w:autoSpaceDN w:val="0"/>
              <w:adjustRightInd w:val="0"/>
            </w:pPr>
            <w:r w:rsidRPr="00AA2121">
              <w:t>Зона отдыха (Р-5)</w:t>
            </w:r>
          </w:p>
        </w:tc>
        <w:tc>
          <w:tcPr>
            <w:tcW w:w="626" w:type="pct"/>
            <w:vAlign w:val="center"/>
          </w:tcPr>
          <w:p w:rsidR="004A498D" w:rsidRPr="00AA2121" w:rsidRDefault="004A498D" w:rsidP="0022594B">
            <w:pPr>
              <w:suppressAutoHyphens/>
              <w:jc w:val="center"/>
              <w:rPr>
                <w:bCs/>
              </w:rPr>
            </w:pPr>
            <w:r w:rsidRPr="00AA2121">
              <w:rPr>
                <w:bCs/>
              </w:rPr>
              <w:t>0</w:t>
            </w:r>
          </w:p>
        </w:tc>
        <w:tc>
          <w:tcPr>
            <w:tcW w:w="620" w:type="pct"/>
            <w:vAlign w:val="center"/>
          </w:tcPr>
          <w:p w:rsidR="004A498D" w:rsidRPr="00AA2121" w:rsidRDefault="004A498D" w:rsidP="0022594B">
            <w:pPr>
              <w:suppressAutoHyphens/>
              <w:jc w:val="center"/>
              <w:rPr>
                <w:bCs/>
              </w:rPr>
            </w:pPr>
            <w:r w:rsidRPr="00AA2121">
              <w:rPr>
                <w:bCs/>
              </w:rPr>
              <w:t>0</w:t>
            </w:r>
          </w:p>
        </w:tc>
        <w:tc>
          <w:tcPr>
            <w:tcW w:w="597" w:type="pct"/>
            <w:gridSpan w:val="2"/>
            <w:vAlign w:val="center"/>
          </w:tcPr>
          <w:p w:rsidR="004A498D" w:rsidRPr="00AA2121" w:rsidRDefault="004A498D" w:rsidP="0022594B">
            <w:pPr>
              <w:suppressAutoHyphens/>
              <w:jc w:val="center"/>
              <w:rPr>
                <w:bCs/>
              </w:rPr>
            </w:pPr>
            <w:r w:rsidRPr="00AA2121">
              <w:rPr>
                <w:bCs/>
              </w:rPr>
              <w:t>16,07</w:t>
            </w:r>
          </w:p>
        </w:tc>
        <w:tc>
          <w:tcPr>
            <w:tcW w:w="570" w:type="pct"/>
            <w:vAlign w:val="center"/>
          </w:tcPr>
          <w:p w:rsidR="004A498D" w:rsidRPr="00AA2121" w:rsidRDefault="004A498D" w:rsidP="0022594B">
            <w:pPr>
              <w:suppressAutoHyphens/>
              <w:jc w:val="center"/>
              <w:rPr>
                <w:bCs/>
              </w:rPr>
            </w:pPr>
            <w:r w:rsidRPr="00AA2121">
              <w:rPr>
                <w:bCs/>
              </w:rPr>
              <w:t>0,760</w:t>
            </w:r>
          </w:p>
        </w:tc>
      </w:tr>
      <w:tr w:rsidR="004A498D" w:rsidRPr="00AA2121" w:rsidTr="0022594B">
        <w:tblPrEx>
          <w:tblCellMar>
            <w:left w:w="108" w:type="dxa"/>
            <w:right w:w="108" w:type="dxa"/>
          </w:tblCellMar>
          <w:tblLook w:val="0000" w:firstRow="0" w:lastRow="0" w:firstColumn="0" w:lastColumn="0" w:noHBand="0" w:noVBand="0"/>
        </w:tblPrEx>
        <w:trPr>
          <w:cantSplit/>
          <w:trHeight w:val="90"/>
          <w:jc w:val="center"/>
        </w:trPr>
        <w:tc>
          <w:tcPr>
            <w:tcW w:w="287" w:type="pct"/>
          </w:tcPr>
          <w:p w:rsidR="004A498D" w:rsidRPr="00AA2121" w:rsidRDefault="004A498D" w:rsidP="0022594B">
            <w:pPr>
              <w:pStyle w:val="af8"/>
              <w:numPr>
                <w:ilvl w:val="0"/>
                <w:numId w:val="43"/>
              </w:numPr>
              <w:suppressAutoHyphens/>
              <w:autoSpaceDE w:val="0"/>
              <w:autoSpaceDN w:val="0"/>
              <w:adjustRightInd w:val="0"/>
              <w:spacing w:after="0" w:line="240" w:lineRule="auto"/>
              <w:ind w:left="57" w:firstLine="0"/>
              <w:contextualSpacing w:val="0"/>
              <w:rPr>
                <w:rFonts w:ascii="Times New Roman" w:hAnsi="Times New Roman"/>
                <w:sz w:val="24"/>
                <w:szCs w:val="24"/>
              </w:rPr>
            </w:pPr>
          </w:p>
        </w:tc>
        <w:tc>
          <w:tcPr>
            <w:tcW w:w="2300" w:type="pct"/>
          </w:tcPr>
          <w:p w:rsidR="004A498D" w:rsidRPr="00AA2121" w:rsidRDefault="004A498D" w:rsidP="0022594B">
            <w:pPr>
              <w:suppressAutoHyphens/>
              <w:autoSpaceDE w:val="0"/>
              <w:autoSpaceDN w:val="0"/>
              <w:adjustRightInd w:val="0"/>
            </w:pPr>
            <w:r w:rsidRPr="00AA2121">
              <w:t xml:space="preserve">Зона кладбищ (СП-1) </w:t>
            </w:r>
          </w:p>
        </w:tc>
        <w:tc>
          <w:tcPr>
            <w:tcW w:w="626" w:type="pct"/>
            <w:vAlign w:val="center"/>
          </w:tcPr>
          <w:p w:rsidR="004A498D" w:rsidRPr="00AA2121" w:rsidRDefault="004A498D" w:rsidP="0022594B">
            <w:pPr>
              <w:suppressAutoHyphens/>
              <w:jc w:val="center"/>
              <w:rPr>
                <w:bCs/>
              </w:rPr>
            </w:pPr>
            <w:r w:rsidRPr="00AA2121">
              <w:rPr>
                <w:bCs/>
              </w:rPr>
              <w:t>33,12</w:t>
            </w:r>
          </w:p>
        </w:tc>
        <w:tc>
          <w:tcPr>
            <w:tcW w:w="620" w:type="pct"/>
            <w:vAlign w:val="center"/>
          </w:tcPr>
          <w:p w:rsidR="004A498D" w:rsidRPr="00AA2121" w:rsidRDefault="004A498D" w:rsidP="0022594B">
            <w:pPr>
              <w:suppressAutoHyphens/>
              <w:jc w:val="center"/>
              <w:rPr>
                <w:bCs/>
              </w:rPr>
            </w:pPr>
            <w:r w:rsidRPr="00AA2121">
              <w:rPr>
                <w:bCs/>
              </w:rPr>
              <w:t>1,570</w:t>
            </w:r>
          </w:p>
        </w:tc>
        <w:tc>
          <w:tcPr>
            <w:tcW w:w="597" w:type="pct"/>
            <w:gridSpan w:val="2"/>
            <w:vAlign w:val="center"/>
          </w:tcPr>
          <w:p w:rsidR="004A498D" w:rsidRPr="00AA2121" w:rsidRDefault="004A498D" w:rsidP="0022594B">
            <w:pPr>
              <w:suppressAutoHyphens/>
              <w:jc w:val="center"/>
              <w:rPr>
                <w:bCs/>
              </w:rPr>
            </w:pPr>
            <w:r w:rsidRPr="00AA2121">
              <w:rPr>
                <w:bCs/>
              </w:rPr>
              <w:t>33,12</w:t>
            </w:r>
          </w:p>
        </w:tc>
        <w:tc>
          <w:tcPr>
            <w:tcW w:w="570" w:type="pct"/>
            <w:vAlign w:val="center"/>
          </w:tcPr>
          <w:p w:rsidR="004A498D" w:rsidRPr="00AA2121" w:rsidRDefault="004A498D" w:rsidP="0022594B">
            <w:pPr>
              <w:suppressAutoHyphens/>
              <w:jc w:val="center"/>
              <w:rPr>
                <w:bCs/>
              </w:rPr>
            </w:pPr>
            <w:r w:rsidRPr="00AA2121">
              <w:rPr>
                <w:bCs/>
              </w:rPr>
              <w:t>1,570</w:t>
            </w:r>
          </w:p>
        </w:tc>
      </w:tr>
      <w:tr w:rsidR="004A498D" w:rsidRPr="00AA2121" w:rsidTr="0022594B">
        <w:tblPrEx>
          <w:tblCellMar>
            <w:left w:w="108" w:type="dxa"/>
            <w:right w:w="108" w:type="dxa"/>
          </w:tblCellMar>
          <w:tblLook w:val="0000" w:firstRow="0" w:lastRow="0" w:firstColumn="0" w:lastColumn="0" w:noHBand="0" w:noVBand="0"/>
        </w:tblPrEx>
        <w:trPr>
          <w:cantSplit/>
          <w:trHeight w:val="90"/>
          <w:jc w:val="center"/>
        </w:trPr>
        <w:tc>
          <w:tcPr>
            <w:tcW w:w="287" w:type="pct"/>
          </w:tcPr>
          <w:p w:rsidR="004A498D" w:rsidRPr="00AA2121" w:rsidRDefault="004A498D" w:rsidP="0022594B">
            <w:pPr>
              <w:pStyle w:val="af8"/>
              <w:numPr>
                <w:ilvl w:val="0"/>
                <w:numId w:val="43"/>
              </w:numPr>
              <w:suppressAutoHyphens/>
              <w:autoSpaceDE w:val="0"/>
              <w:autoSpaceDN w:val="0"/>
              <w:adjustRightInd w:val="0"/>
              <w:spacing w:after="0" w:line="240" w:lineRule="auto"/>
              <w:ind w:left="57" w:firstLine="0"/>
              <w:contextualSpacing w:val="0"/>
              <w:rPr>
                <w:rFonts w:ascii="Times New Roman" w:hAnsi="Times New Roman"/>
                <w:sz w:val="24"/>
                <w:szCs w:val="24"/>
              </w:rPr>
            </w:pPr>
          </w:p>
        </w:tc>
        <w:tc>
          <w:tcPr>
            <w:tcW w:w="2300" w:type="pct"/>
          </w:tcPr>
          <w:p w:rsidR="004A498D" w:rsidRPr="00AA2121" w:rsidRDefault="004A498D" w:rsidP="0022594B">
            <w:pPr>
              <w:suppressAutoHyphens/>
              <w:autoSpaceDE w:val="0"/>
              <w:autoSpaceDN w:val="0"/>
              <w:adjustRightInd w:val="0"/>
            </w:pPr>
            <w:r w:rsidRPr="00AA2121">
              <w:t>Иная зона специального назначения (СП-5)</w:t>
            </w:r>
          </w:p>
        </w:tc>
        <w:tc>
          <w:tcPr>
            <w:tcW w:w="626" w:type="pct"/>
            <w:vAlign w:val="center"/>
          </w:tcPr>
          <w:p w:rsidR="004A498D" w:rsidRPr="00AA2121" w:rsidRDefault="004A498D" w:rsidP="0022594B">
            <w:pPr>
              <w:suppressAutoHyphens/>
              <w:jc w:val="center"/>
              <w:rPr>
                <w:bCs/>
              </w:rPr>
            </w:pPr>
            <w:r w:rsidRPr="00AA2121">
              <w:rPr>
                <w:bCs/>
              </w:rPr>
              <w:t>295,65</w:t>
            </w:r>
          </w:p>
        </w:tc>
        <w:tc>
          <w:tcPr>
            <w:tcW w:w="620" w:type="pct"/>
            <w:vAlign w:val="center"/>
          </w:tcPr>
          <w:p w:rsidR="004A498D" w:rsidRPr="00AA2121" w:rsidRDefault="004A498D" w:rsidP="0022594B">
            <w:pPr>
              <w:suppressAutoHyphens/>
              <w:jc w:val="center"/>
              <w:rPr>
                <w:bCs/>
              </w:rPr>
            </w:pPr>
            <w:r w:rsidRPr="00AA2121">
              <w:rPr>
                <w:bCs/>
              </w:rPr>
              <w:t>14,174</w:t>
            </w:r>
          </w:p>
        </w:tc>
        <w:tc>
          <w:tcPr>
            <w:tcW w:w="597" w:type="pct"/>
            <w:gridSpan w:val="2"/>
            <w:vAlign w:val="center"/>
          </w:tcPr>
          <w:p w:rsidR="004A498D" w:rsidRPr="00AA2121" w:rsidRDefault="004A498D" w:rsidP="0022594B">
            <w:pPr>
              <w:suppressAutoHyphens/>
              <w:jc w:val="center"/>
              <w:rPr>
                <w:bCs/>
              </w:rPr>
            </w:pPr>
            <w:r w:rsidRPr="00AA2121">
              <w:rPr>
                <w:bCs/>
              </w:rPr>
              <w:t>295,65</w:t>
            </w:r>
          </w:p>
        </w:tc>
        <w:tc>
          <w:tcPr>
            <w:tcW w:w="570" w:type="pct"/>
            <w:vAlign w:val="center"/>
          </w:tcPr>
          <w:p w:rsidR="004A498D" w:rsidRPr="00AA2121" w:rsidRDefault="004A498D" w:rsidP="0022594B">
            <w:pPr>
              <w:suppressAutoHyphens/>
              <w:jc w:val="center"/>
              <w:rPr>
                <w:bCs/>
              </w:rPr>
            </w:pPr>
            <w:r w:rsidRPr="00AA2121">
              <w:rPr>
                <w:bCs/>
              </w:rPr>
              <w:t>14,174</w:t>
            </w:r>
          </w:p>
        </w:tc>
      </w:tr>
      <w:tr w:rsidR="004A498D" w:rsidRPr="00AA2121" w:rsidTr="0022594B">
        <w:tblPrEx>
          <w:tblCellMar>
            <w:left w:w="108" w:type="dxa"/>
            <w:right w:w="108" w:type="dxa"/>
          </w:tblCellMar>
          <w:tblLook w:val="0000" w:firstRow="0" w:lastRow="0" w:firstColumn="0" w:lastColumn="0" w:noHBand="0" w:noVBand="0"/>
        </w:tblPrEx>
        <w:trPr>
          <w:cantSplit/>
          <w:trHeight w:val="90"/>
          <w:jc w:val="center"/>
        </w:trPr>
        <w:tc>
          <w:tcPr>
            <w:tcW w:w="287" w:type="pct"/>
          </w:tcPr>
          <w:p w:rsidR="004A498D" w:rsidRPr="00AA2121" w:rsidRDefault="004A498D" w:rsidP="0022594B">
            <w:pPr>
              <w:pStyle w:val="af8"/>
              <w:numPr>
                <w:ilvl w:val="0"/>
                <w:numId w:val="43"/>
              </w:numPr>
              <w:suppressAutoHyphens/>
              <w:autoSpaceDE w:val="0"/>
              <w:autoSpaceDN w:val="0"/>
              <w:adjustRightInd w:val="0"/>
              <w:spacing w:after="0" w:line="240" w:lineRule="auto"/>
              <w:ind w:left="57" w:firstLine="0"/>
              <w:contextualSpacing w:val="0"/>
              <w:rPr>
                <w:rFonts w:ascii="Times New Roman" w:hAnsi="Times New Roman"/>
                <w:sz w:val="24"/>
                <w:szCs w:val="24"/>
              </w:rPr>
            </w:pPr>
          </w:p>
        </w:tc>
        <w:tc>
          <w:tcPr>
            <w:tcW w:w="2300" w:type="pct"/>
            <w:vAlign w:val="bottom"/>
          </w:tcPr>
          <w:p w:rsidR="004A498D" w:rsidRPr="00AA2121" w:rsidRDefault="004A498D" w:rsidP="0022594B">
            <w:pPr>
              <w:pStyle w:val="Other0"/>
              <w:suppressAutoHyphens/>
              <w:ind w:firstLine="0"/>
              <w:rPr>
                <w:sz w:val="22"/>
                <w:szCs w:val="22"/>
              </w:rPr>
            </w:pPr>
            <w:r w:rsidRPr="00AA2121">
              <w:rPr>
                <w:sz w:val="22"/>
                <w:szCs w:val="22"/>
              </w:rPr>
              <w:t>Иные зоны</w:t>
            </w:r>
          </w:p>
        </w:tc>
        <w:tc>
          <w:tcPr>
            <w:tcW w:w="626" w:type="pct"/>
            <w:vAlign w:val="center"/>
          </w:tcPr>
          <w:p w:rsidR="004A498D" w:rsidRPr="00AA2121" w:rsidRDefault="004A498D" w:rsidP="0022594B">
            <w:pPr>
              <w:pStyle w:val="Other0"/>
              <w:suppressAutoHyphens/>
              <w:ind w:firstLine="0"/>
              <w:jc w:val="center"/>
              <w:rPr>
                <w:sz w:val="22"/>
                <w:szCs w:val="22"/>
              </w:rPr>
            </w:pPr>
            <w:r w:rsidRPr="00AA2121">
              <w:rPr>
                <w:sz w:val="22"/>
                <w:szCs w:val="22"/>
              </w:rPr>
              <w:t>258,21</w:t>
            </w:r>
          </w:p>
        </w:tc>
        <w:tc>
          <w:tcPr>
            <w:tcW w:w="620" w:type="pct"/>
            <w:vAlign w:val="center"/>
          </w:tcPr>
          <w:p w:rsidR="004A498D" w:rsidRPr="00AA2121" w:rsidRDefault="004A498D" w:rsidP="0022594B">
            <w:pPr>
              <w:suppressAutoHyphens/>
              <w:jc w:val="center"/>
              <w:rPr>
                <w:sz w:val="22"/>
                <w:szCs w:val="22"/>
              </w:rPr>
            </w:pPr>
            <w:r w:rsidRPr="00AA2121">
              <w:rPr>
                <w:sz w:val="22"/>
                <w:szCs w:val="22"/>
              </w:rPr>
              <w:t>12,155</w:t>
            </w:r>
          </w:p>
        </w:tc>
        <w:tc>
          <w:tcPr>
            <w:tcW w:w="597" w:type="pct"/>
            <w:gridSpan w:val="2"/>
            <w:vAlign w:val="center"/>
          </w:tcPr>
          <w:p w:rsidR="004A498D" w:rsidRPr="00AA2121" w:rsidRDefault="004A498D" w:rsidP="0022594B">
            <w:pPr>
              <w:pStyle w:val="Other0"/>
              <w:suppressAutoHyphens/>
              <w:ind w:firstLine="0"/>
              <w:jc w:val="center"/>
              <w:rPr>
                <w:sz w:val="22"/>
                <w:szCs w:val="22"/>
              </w:rPr>
            </w:pPr>
            <w:r w:rsidRPr="00AA2121">
              <w:rPr>
                <w:sz w:val="22"/>
                <w:szCs w:val="22"/>
              </w:rPr>
              <w:t>0</w:t>
            </w:r>
          </w:p>
        </w:tc>
        <w:tc>
          <w:tcPr>
            <w:tcW w:w="570" w:type="pct"/>
            <w:vAlign w:val="center"/>
          </w:tcPr>
          <w:p w:rsidR="004A498D" w:rsidRPr="00AA2121" w:rsidRDefault="004A498D" w:rsidP="0022594B">
            <w:pPr>
              <w:suppressAutoHyphens/>
              <w:jc w:val="center"/>
              <w:rPr>
                <w:sz w:val="22"/>
                <w:szCs w:val="22"/>
              </w:rPr>
            </w:pPr>
            <w:r w:rsidRPr="00AA2121">
              <w:rPr>
                <w:sz w:val="22"/>
                <w:szCs w:val="22"/>
              </w:rPr>
              <w:t>0</w:t>
            </w:r>
          </w:p>
        </w:tc>
      </w:tr>
    </w:tbl>
    <w:p w:rsidR="004A498D" w:rsidRPr="00AA2121" w:rsidRDefault="004A498D" w:rsidP="004A498D">
      <w:pPr>
        <w:suppressAutoHyphens/>
        <w:ind w:firstLine="709"/>
        <w:jc w:val="both"/>
        <w:rPr>
          <w:bCs/>
        </w:rPr>
      </w:pPr>
      <w:r w:rsidRPr="00AA2121">
        <w:t xml:space="preserve">Площадь территории покрытой поверхностными водами в границах г. Наро-Фоминск составила </w:t>
      </w:r>
      <w:r w:rsidRPr="00AA2121">
        <w:rPr>
          <w:bCs/>
        </w:rPr>
        <w:t xml:space="preserve">45,01 га.  </w:t>
      </w:r>
    </w:p>
    <w:p w:rsidR="004A498D" w:rsidRPr="00AA2121" w:rsidRDefault="004A498D" w:rsidP="004A498D">
      <w:pPr>
        <w:suppressAutoHyphens/>
      </w:pPr>
    </w:p>
    <w:p w:rsidR="004A498D" w:rsidRPr="00AA2121" w:rsidRDefault="004A498D" w:rsidP="004A498D">
      <w:pPr>
        <w:suppressAutoHyphens/>
        <w:rPr>
          <w:sz w:val="20"/>
          <w:szCs w:val="20"/>
        </w:rPr>
      </w:pPr>
      <w:r w:rsidRPr="00AA2121">
        <w:rPr>
          <w:sz w:val="20"/>
          <w:szCs w:val="20"/>
        </w:rPr>
        <w:t>Примечание:</w:t>
      </w:r>
    </w:p>
    <w:p w:rsidR="004A498D" w:rsidRPr="00EC27A8" w:rsidRDefault="004A498D" w:rsidP="00034B3A">
      <w:pPr>
        <w:suppressAutoHyphens/>
        <w:jc w:val="both"/>
      </w:pPr>
      <w:r w:rsidRPr="00AA2121">
        <w:rPr>
          <w:b/>
          <w:sz w:val="20"/>
          <w:szCs w:val="20"/>
        </w:rPr>
        <w:t>*</w:t>
      </w:r>
      <w:r w:rsidRPr="00AA2121">
        <w:rPr>
          <w:rStyle w:val="321"/>
          <w:rFonts w:ascii="Times New Roman" w:hAnsi="Times New Roman" w:cs="Times New Roman"/>
          <w:b w:val="0"/>
          <w:color w:val="auto"/>
          <w:sz w:val="20"/>
          <w:szCs w:val="20"/>
        </w:rPr>
        <w:t xml:space="preserve"> Функционально-планировочный баланс территории города Наро-Фоминск </w:t>
      </w:r>
      <w:r w:rsidRPr="00AA2121">
        <w:rPr>
          <w:sz w:val="20"/>
          <w:szCs w:val="20"/>
        </w:rPr>
        <w:t>является прогнозной оценкой и приводится в информационно-справочных целях.</w:t>
      </w:r>
    </w:p>
    <w:p w:rsidR="004A498D" w:rsidRPr="00EC27A8" w:rsidRDefault="004A498D"/>
    <w:p w:rsidR="004A498D" w:rsidRPr="00EC27A8" w:rsidRDefault="004A498D" w:rsidP="004A498D">
      <w:pPr>
        <w:pStyle w:val="2ffa"/>
        <w:keepNext/>
        <w:spacing w:after="40"/>
        <w:ind w:left="567" w:hanging="567"/>
        <w:jc w:val="both"/>
        <w:outlineLvl w:val="0"/>
      </w:pPr>
    </w:p>
    <w:sectPr w:rsidR="004A498D" w:rsidRPr="00EC27A8" w:rsidSect="00D7060A">
      <w:headerReference w:type="default" r:id="rId14"/>
      <w:pgSz w:w="11906" w:h="16838"/>
      <w:pgMar w:top="1134" w:right="851" w:bottom="1134" w:left="1418" w:header="284" w:footer="5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C71" w:rsidRDefault="00BB4C71" w:rsidP="00F16547">
      <w:r>
        <w:separator/>
      </w:r>
    </w:p>
  </w:endnote>
  <w:endnote w:type="continuationSeparator" w:id="0">
    <w:p w:rsidR="00BB4C71" w:rsidRDefault="00BB4C71" w:rsidP="00F16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2.">
    <w:altName w:val="Times New Roman"/>
    <w:panose1 w:val="00000000000000000000"/>
    <w:charset w:val="00"/>
    <w:family w:val="roman"/>
    <w:notTrueType/>
    <w:pitch w:val="default"/>
    <w:sig w:usb0="00000003" w:usb1="00000000" w:usb2="00000000" w:usb3="00000000" w:csb0="00000001" w:csb1="00000000"/>
  </w:font>
  <w:font w:name="3.2.1">
    <w:altName w:val="Times New Roman"/>
    <w:panose1 w:val="00000000000000000000"/>
    <w:charset w:val="00"/>
    <w:family w:val="roman"/>
    <w:notTrueType/>
    <w:pitch w:val="default"/>
    <w:sig w:usb0="00000003" w:usb1="00000000" w:usb2="00000000" w:usb3="00000000" w:csb0="00000001" w:csb1="00000000"/>
  </w:font>
  <w:font w:name="Swis721 LtEx BT">
    <w:altName w:val="Arial"/>
    <w:charset w:val="00"/>
    <w:family w:val="swiss"/>
    <w:pitch w:val="variable"/>
    <w:sig w:usb0="00000001" w:usb1="00000000" w:usb2="00000000" w:usb3="00000000" w:csb0="0000001B"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NTHelvetica/Cyrillic">
    <w:altName w:val="Times New Roman"/>
    <w:charset w:val="00"/>
    <w:family w:val="auto"/>
    <w:pitch w:val="variable"/>
    <w:sig w:usb0="00000003" w:usb1="00000000" w:usb2="00000000" w:usb3="00000000" w:csb0="00000001" w:csb1="00000000"/>
  </w:font>
  <w:font w:name="HelvDL">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ndale Sans UI">
    <w:altName w:val="Arial Unicode MS"/>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cademyACTT">
    <w:altName w:val="Times New Roman"/>
    <w:panose1 w:val="00000000000000000000"/>
    <w:charset w:val="00"/>
    <w:family w:val="auto"/>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PragmaticaC">
    <w:altName w:val="Times New Roman"/>
    <w:panose1 w:val="00000000000000000000"/>
    <w:charset w:val="00"/>
    <w:family w:val="decorative"/>
    <w:notTrueType/>
    <w:pitch w:val="variable"/>
    <w:sig w:usb0="00000001"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S Reference Sans Serif">
    <w:panose1 w:val="020B0604030504040204"/>
    <w:charset w:val="CC"/>
    <w:family w:val="swiss"/>
    <w:pitch w:val="variable"/>
    <w:sig w:usb0="20000287" w:usb1="00000000" w:usb2="00000000" w:usb3="00000000" w:csb0="0000019F" w:csb1="00000000"/>
  </w:font>
  <w:font w:name="TimesET">
    <w:altName w:val="Times New Roman"/>
    <w:charset w:val="00"/>
    <w:family w:val="auto"/>
    <w:pitch w:val="variable"/>
    <w:sig w:usb0="00000003" w:usb1="00000000" w:usb2="00000000" w:usb3="00000000" w:csb0="00000001" w:csb1="00000000"/>
  </w:font>
  <w:font w:name="BNCNJ I+ Pragmatica Book">
    <w:altName w:val="Pragmatica Book"/>
    <w:panose1 w:val="00000000000000000000"/>
    <w:charset w:val="CC"/>
    <w:family w:val="swiss"/>
    <w:notTrueType/>
    <w:pitch w:val="default"/>
    <w:sig w:usb0="00000201" w:usb1="00000000" w:usb2="00000000" w:usb3="00000000" w:csb0="00000004" w:csb1="00000000"/>
  </w:font>
  <w:font w:name="Myriad Pro SemiExt">
    <w:altName w:val="Myriad Pro SemiExt"/>
    <w:panose1 w:val="00000000000000000000"/>
    <w:charset w:val="CC"/>
    <w:family w:val="swiss"/>
    <w:notTrueType/>
    <w:pitch w:val="default"/>
    <w:sig w:usb0="00000201" w:usb1="00000000" w:usb2="00000000" w:usb3="00000000" w:csb0="00000004" w:csb1="00000000"/>
  </w:font>
  <w:font w:name="CyrillicOld">
    <w:panose1 w:val="00000000000000000000"/>
    <w:charset w:val="00"/>
    <w:family w:val="auto"/>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298888"/>
      <w:docPartObj>
        <w:docPartGallery w:val="Page Numbers (Bottom of Page)"/>
        <w:docPartUnique/>
      </w:docPartObj>
    </w:sdtPr>
    <w:sdtEndPr/>
    <w:sdtContent>
      <w:p w:rsidR="0022594B" w:rsidRDefault="0022594B" w:rsidP="00A0350C">
        <w:pPr>
          <w:pStyle w:val="aff4"/>
          <w:jc w:val="right"/>
        </w:pPr>
        <w:r>
          <w:fldChar w:fldCharType="begin"/>
        </w:r>
        <w:r>
          <w:instrText xml:space="preserve"> PAGE   \* MERGEFORMAT </w:instrText>
        </w:r>
        <w:r>
          <w:fldChar w:fldCharType="separate"/>
        </w:r>
        <w:r w:rsidR="00E92D7E">
          <w:rPr>
            <w:noProof/>
          </w:rPr>
          <w:t>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9626775"/>
      <w:docPartObj>
        <w:docPartGallery w:val="Page Numbers (Bottom of Page)"/>
        <w:docPartUnique/>
      </w:docPartObj>
    </w:sdtPr>
    <w:sdtEndPr/>
    <w:sdtContent>
      <w:p w:rsidR="0022594B" w:rsidRDefault="0022594B">
        <w:pPr>
          <w:pStyle w:val="aff4"/>
          <w:jc w:val="right"/>
        </w:pPr>
        <w:r>
          <w:fldChar w:fldCharType="begin"/>
        </w:r>
        <w:r>
          <w:instrText xml:space="preserve"> PAGE   \* MERGEFORMAT </w:instrText>
        </w:r>
        <w:r>
          <w:fldChar w:fldCharType="separate"/>
        </w:r>
        <w:r w:rsidR="00E92D7E">
          <w:rPr>
            <w:noProof/>
          </w:rPr>
          <w:t>2</w:t>
        </w:r>
        <w:r>
          <w:rPr>
            <w:noProof/>
          </w:rPr>
          <w:fldChar w:fldCharType="end"/>
        </w:r>
      </w:p>
    </w:sdtContent>
  </w:sdt>
  <w:p w:rsidR="0022594B" w:rsidRDefault="0022594B">
    <w:pPr>
      <w:pStyle w:val="af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94B" w:rsidRDefault="00EF7E0E">
    <w:pPr>
      <w:spacing w:line="1" w:lineRule="exact"/>
    </w:pPr>
    <w:r>
      <w:rPr>
        <w:noProof/>
      </w:rPr>
      <mc:AlternateContent>
        <mc:Choice Requires="wps">
          <w:drawing>
            <wp:anchor distT="0" distB="0" distL="0" distR="0" simplePos="0" relativeHeight="251657728" behindDoc="1" locked="0" layoutInCell="1" allowOverlap="1">
              <wp:simplePos x="0" y="0"/>
              <wp:positionH relativeFrom="page">
                <wp:posOffset>6712585</wp:posOffset>
              </wp:positionH>
              <wp:positionV relativeFrom="page">
                <wp:posOffset>10224135</wp:posOffset>
              </wp:positionV>
              <wp:extent cx="188595" cy="175260"/>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 cy="175260"/>
                      </a:xfrm>
                      <a:prstGeom prst="rect">
                        <a:avLst/>
                      </a:prstGeom>
                      <a:noFill/>
                      <a:ln>
                        <a:noFill/>
                      </a:ln>
                    </wps:spPr>
                    <wps:txbx>
                      <w:txbxContent>
                        <w:p w:rsidR="0022594B" w:rsidRPr="00E440A8" w:rsidRDefault="0022594B">
                          <w:pPr>
                            <w:pStyle w:val="Headerorfooter0"/>
                            <w:rPr>
                              <w:sz w:val="24"/>
                              <w:szCs w:val="24"/>
                            </w:rPr>
                          </w:pPr>
                          <w:r w:rsidRPr="00E440A8">
                            <w:rPr>
                              <w:sz w:val="24"/>
                              <w:szCs w:val="24"/>
                            </w:rPr>
                            <w:fldChar w:fldCharType="begin"/>
                          </w:r>
                          <w:r w:rsidRPr="00E440A8">
                            <w:rPr>
                              <w:sz w:val="24"/>
                              <w:szCs w:val="24"/>
                            </w:rPr>
                            <w:instrText xml:space="preserve"> PAGE \* MERGEFORMAT </w:instrText>
                          </w:r>
                          <w:r w:rsidRPr="00E440A8">
                            <w:rPr>
                              <w:sz w:val="24"/>
                              <w:szCs w:val="24"/>
                            </w:rPr>
                            <w:fldChar w:fldCharType="separate"/>
                          </w:r>
                          <w:r w:rsidR="00E92D7E" w:rsidRPr="00E92D7E">
                            <w:rPr>
                              <w:i w:val="0"/>
                              <w:iCs w:val="0"/>
                              <w:noProof/>
                              <w:sz w:val="24"/>
                              <w:szCs w:val="24"/>
                            </w:rPr>
                            <w:t>25</w:t>
                          </w:r>
                          <w:r w:rsidRPr="00E440A8">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528.55pt;margin-top:805.05pt;width:14.85pt;height:13.8pt;z-index:-25165875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" filled="f" stroked="f">
              <v:textbox style="mso-fit-shape-to-text:t" inset="0,0,0,0">
                <w:txbxContent>
                  <w:p w:rsidR="0022594B" w:rsidRPr="00E440A8" w:rsidRDefault="0022594B">
                    <w:pPr>
                      <w:pStyle w:val="Headerorfooter0"/>
                      <w:rPr>
                        <w:sz w:val="24"/>
                        <w:szCs w:val="24"/>
                      </w:rPr>
                    </w:pPr>
                    <w:r w:rsidRPr="00E440A8">
                      <w:rPr>
                        <w:sz w:val="24"/>
                        <w:szCs w:val="24"/>
                      </w:rPr>
                      <w:fldChar w:fldCharType="begin"/>
                    </w:r>
                    <w:r w:rsidRPr="00E440A8">
                      <w:rPr>
                        <w:sz w:val="24"/>
                        <w:szCs w:val="24"/>
                      </w:rPr>
                      <w:instrText xml:space="preserve"> PAGE \* MERGEFORMAT </w:instrText>
                    </w:r>
                    <w:r w:rsidRPr="00E440A8">
                      <w:rPr>
                        <w:sz w:val="24"/>
                        <w:szCs w:val="24"/>
                      </w:rPr>
                      <w:fldChar w:fldCharType="separate"/>
                    </w:r>
                    <w:r w:rsidR="00E92D7E" w:rsidRPr="00E92D7E">
                      <w:rPr>
                        <w:i w:val="0"/>
                        <w:iCs w:val="0"/>
                        <w:noProof/>
                        <w:sz w:val="24"/>
                        <w:szCs w:val="24"/>
                      </w:rPr>
                      <w:t>25</w:t>
                    </w:r>
                    <w:r w:rsidRPr="00E440A8">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C71" w:rsidRDefault="00BB4C71" w:rsidP="00F16547">
      <w:r>
        <w:separator/>
      </w:r>
    </w:p>
  </w:footnote>
  <w:footnote w:type="continuationSeparator" w:id="0">
    <w:p w:rsidR="00BB4C71" w:rsidRDefault="00BB4C71" w:rsidP="00F16547">
      <w:r>
        <w:continuationSeparator/>
      </w:r>
    </w:p>
  </w:footnote>
  <w:footnote w:id="1">
    <w:p w:rsidR="0022594B" w:rsidRDefault="0022594B" w:rsidP="00AC000A">
      <w:pPr>
        <w:pStyle w:val="affe"/>
        <w:jc w:val="both"/>
      </w:pPr>
      <w:r>
        <w:rPr>
          <w:rStyle w:val="affffe"/>
        </w:rPr>
        <w:footnoteRef/>
      </w:r>
      <w:r>
        <w:t xml:space="preserve"> </w:t>
      </w:r>
      <w:r w:rsidRPr="003B6946">
        <w:t xml:space="preserve">Распоряжение ГУКН МО от 24.11.2017 </w:t>
      </w:r>
      <w:r>
        <w:t>№</w:t>
      </w:r>
      <w:r w:rsidRPr="003B6946">
        <w:t xml:space="preserve"> 45РВ-541 </w:t>
      </w:r>
      <w:r>
        <w:t>«</w:t>
      </w:r>
      <w:r w:rsidRPr="003B6946">
        <w:t xml:space="preserve">Об утверждении границы территории и режима использования территории объекта культурного наследия регионального значения </w:t>
      </w:r>
      <w:r>
        <w:t>«</w:t>
      </w:r>
      <w:r w:rsidRPr="003B6946">
        <w:t>Церковь Николая Чудотворца, 1825 г.</w:t>
      </w:r>
      <w:r>
        <w:t>»</w:t>
      </w:r>
      <w:r w:rsidRPr="003B6946">
        <w:t>, расположенного по адресу: Московская область, Наро-Фоминский городской округ, город Наро-Фоминск, улица Генерала Ефремова, дом 2</w:t>
      </w:r>
      <w:r>
        <w:t>».</w:t>
      </w:r>
    </w:p>
  </w:footnote>
  <w:footnote w:id="2">
    <w:p w:rsidR="0022594B" w:rsidRDefault="0022594B" w:rsidP="0042685E">
      <w:pPr>
        <w:pStyle w:val="affe"/>
        <w:jc w:val="both"/>
      </w:pPr>
      <w:r>
        <w:rPr>
          <w:rStyle w:val="affffe"/>
        </w:rPr>
        <w:footnoteRef/>
      </w:r>
      <w:r>
        <w:t xml:space="preserve"> </w:t>
      </w:r>
      <w:r>
        <w:rPr>
          <w:rFonts w:eastAsia="Calibri"/>
          <w:szCs w:val="28"/>
        </w:rPr>
        <w:t>РНГП – региональные нормативы градостроительного проектирования Московской области; ППТ – проект планировки территории; ГК – градостроительная концепция, одобренная решением Градостроительного совета Московской области. Параметры планируемого развития функциональных зон устанавливаются в соответствии с РНГП в зависимости от типа устойчивой системы расселения, типа населенных пунктов, численности населения и других показателей, могут быть уточнены на стадии ГК и ППТ.</w:t>
      </w:r>
    </w:p>
  </w:footnote>
  <w:footnote w:id="3">
    <w:p w:rsidR="0022594B" w:rsidRDefault="0022594B" w:rsidP="0042685E">
      <w:pPr>
        <w:pStyle w:val="affe"/>
        <w:jc w:val="both"/>
      </w:pPr>
      <w:r>
        <w:rPr>
          <w:rStyle w:val="affffe"/>
        </w:rPr>
        <w:footnoteRef/>
      </w:r>
      <w:r>
        <w:t xml:space="preserve"> </w:t>
      </w:r>
      <w:r>
        <w:rPr>
          <w:rFonts w:eastAsia="Calibri"/>
          <w:szCs w:val="28"/>
        </w:rPr>
        <w:t>РНГП – региональные нормативы градостроительного проектирования Московской области; ППТ – проект планировки территории; ГК – градостроительная концепция, одобренная решением Градостроительного совета Московской области. Параметры планируемого развития функциональных зон устанавливаются в соответствии с РНГП в зависимости от типа устойчивой системы расселения, типа населенных пунктов, численности населения и других показателей, могут быть уточнены на стадии ГК и ППТ.</w:t>
      </w:r>
    </w:p>
  </w:footnote>
  <w:footnote w:id="4">
    <w:p w:rsidR="0022594B" w:rsidRDefault="0022594B" w:rsidP="00222F33">
      <w:pPr>
        <w:pStyle w:val="affe"/>
        <w:jc w:val="both"/>
      </w:pPr>
      <w:r>
        <w:rPr>
          <w:rStyle w:val="affffe"/>
        </w:rPr>
        <w:footnoteRef/>
      </w:r>
      <w:r>
        <w:t xml:space="preserve"> </w:t>
      </w:r>
      <w:r>
        <w:rPr>
          <w:rFonts w:eastAsia="Calibri"/>
          <w:szCs w:val="28"/>
        </w:rPr>
        <w:t>РНГП – региональные нормативы градостроительного проектирования Московской области; ППТ – проект планировки территории; ГК – градостроительная концепция, одобренная решением Градостроительного совета Московской области. Параметры планируемого развития функциональных зон устанавливаются в соответствии с РНГП в зависимости от типа устойчивой системы расселения, типа населенных пунктов, численности населения и других показателей, могут быть уточнены на стадии ГК и ППТ.</w:t>
      </w:r>
    </w:p>
  </w:footnote>
  <w:footnote w:id="5">
    <w:p w:rsidR="0022594B" w:rsidRDefault="0022594B" w:rsidP="00D61616">
      <w:pPr>
        <w:pStyle w:val="affe"/>
        <w:jc w:val="both"/>
      </w:pPr>
      <w:r>
        <w:rPr>
          <w:rStyle w:val="affffe"/>
        </w:rPr>
        <w:footnoteRef/>
      </w:r>
      <w:r>
        <w:t xml:space="preserve"> </w:t>
      </w:r>
      <w:r>
        <w:rPr>
          <w:rFonts w:eastAsia="Calibri"/>
          <w:szCs w:val="28"/>
        </w:rPr>
        <w:t>РНГП – региональные нормативы градостроительного проектирования Московской области; ППТ – проект планировки территории; ГК – градостроительная концепция, одобренная решением Градостроительного совета Московской области. Параметры планируемого развития функциональных зон устанавливаются в соответствии с РНГП в зависимости от типа устойчивой системы расселения, типа населенных пунктов, численности населения и других показателей, могут быть уточнены на стадии ГК и ППТ.</w:t>
      </w:r>
    </w:p>
  </w:footnote>
  <w:footnote w:id="6">
    <w:p w:rsidR="0022594B" w:rsidRDefault="0022594B" w:rsidP="00D61616">
      <w:pPr>
        <w:pStyle w:val="affe"/>
        <w:jc w:val="both"/>
      </w:pPr>
      <w:r>
        <w:rPr>
          <w:rStyle w:val="affffe"/>
        </w:rPr>
        <w:footnoteRef/>
      </w:r>
      <w:r>
        <w:t xml:space="preserve"> </w:t>
      </w:r>
      <w:r>
        <w:rPr>
          <w:rFonts w:eastAsia="Calibri"/>
          <w:szCs w:val="28"/>
        </w:rPr>
        <w:t>РНГП – региональные нормативы градостроительного проектирования Московской области; ППТ – проект планировки территории; ГК – градостроительная концепция, одобренная решением Градостроительного совета Московской области. Параметры планируемого развития функциональных зон устанавливаются в соответствии с РНГП в зависимости от типа устойчивой системы расселения, типа населенных пунктов, численности населения и других показателей, могут быть уточнены на стадии ГК и ППТ.</w:t>
      </w:r>
    </w:p>
  </w:footnote>
  <w:footnote w:id="7">
    <w:p w:rsidR="0022594B" w:rsidRPr="00D63C52" w:rsidRDefault="0022594B" w:rsidP="00BC747B">
      <w:pPr>
        <w:pStyle w:val="1ffffe"/>
        <w:shd w:val="clear" w:color="auto" w:fill="auto"/>
        <w:spacing w:line="180" w:lineRule="exact"/>
        <w:rPr>
          <w:sz w:val="20"/>
          <w:szCs w:val="20"/>
        </w:rPr>
      </w:pPr>
      <w:r w:rsidRPr="00D63C52">
        <w:rPr>
          <w:rStyle w:val="affffffffff9"/>
          <w:rFonts w:eastAsia="Calibri"/>
          <w:sz w:val="20"/>
          <w:szCs w:val="20"/>
          <w:vertAlign w:val="superscript"/>
        </w:rPr>
        <w:footnoteRef/>
      </w:r>
      <w:r w:rsidRPr="00D63C52">
        <w:rPr>
          <w:rStyle w:val="affffffffff9"/>
          <w:rFonts w:eastAsia="Calibri"/>
          <w:sz w:val="20"/>
          <w:szCs w:val="20"/>
        </w:rPr>
        <w:t xml:space="preserve"> Приведены для информационной целостности документа</w:t>
      </w:r>
      <w:r w:rsidRPr="00BC747B">
        <w:t xml:space="preserve"> </w:t>
      </w:r>
      <w:r>
        <w:t>и</w:t>
      </w:r>
      <w:r w:rsidRPr="00E3699A">
        <w:t xml:space="preserve"> </w:t>
      </w:r>
      <w:r>
        <w:t xml:space="preserve">не являются предметом </w:t>
      </w:r>
      <w:r w:rsidRPr="00E3699A">
        <w:t>утверждени</w:t>
      </w:r>
      <w:r>
        <w:t>я в данном документе</w:t>
      </w:r>
      <w:r w:rsidRPr="00C45836">
        <w:t>.</w:t>
      </w:r>
    </w:p>
  </w:footnote>
  <w:footnote w:id="8">
    <w:p w:rsidR="0022594B" w:rsidRDefault="0022594B" w:rsidP="00372DB2">
      <w:pPr>
        <w:pStyle w:val="affe"/>
        <w:jc w:val="both"/>
      </w:pPr>
      <w:r w:rsidRPr="00C55C2A">
        <w:rPr>
          <w:rStyle w:val="affffe"/>
        </w:rPr>
        <w:footnoteRef/>
      </w:r>
      <w:r w:rsidRPr="00C55C2A">
        <w:t xml:space="preserve"> </w:t>
      </w:r>
      <w:r>
        <w:t>В с</w:t>
      </w:r>
      <w:r w:rsidRPr="00C55C2A">
        <w:t>оответств</w:t>
      </w:r>
      <w:r>
        <w:t xml:space="preserve">ии с </w:t>
      </w:r>
      <w:r w:rsidRPr="00C55C2A">
        <w:t xml:space="preserve">мероприятиям СТП МО – ОПГР, утвержденной постановлением Правительства Московской области от 11.07.2007 № 517/23 (ред. от 11.10.2021). </w:t>
      </w:r>
    </w:p>
  </w:footnote>
  <w:footnote w:id="9">
    <w:p w:rsidR="0022594B" w:rsidRPr="00CE7290" w:rsidRDefault="0022594B" w:rsidP="004A6C91">
      <w:pPr>
        <w:pStyle w:val="affe"/>
        <w:jc w:val="both"/>
      </w:pPr>
      <w:r w:rsidRPr="00CE7290">
        <w:rPr>
          <w:rStyle w:val="affffe"/>
          <w:rFonts w:eastAsia="Calibri"/>
        </w:rPr>
        <w:footnoteRef/>
      </w:r>
      <w:r w:rsidRPr="00CE7290">
        <w:t xml:space="preserve"> Привод</w:t>
      </w:r>
      <w:r>
        <w:t>я</w:t>
      </w:r>
      <w:r w:rsidRPr="00CE7290">
        <w:t xml:space="preserve">тся в справочно-информационных целях, не является предметом утверждения в </w:t>
      </w:r>
      <w:r w:rsidRPr="00D5486F">
        <w:t>генеральн</w:t>
      </w:r>
      <w:r>
        <w:t>ом</w:t>
      </w:r>
      <w:r w:rsidRPr="00D5486F">
        <w:t xml:space="preserve"> план</w:t>
      </w:r>
      <w:r>
        <w:t>е</w:t>
      </w:r>
      <w:r w:rsidRPr="00D5486F">
        <w:t xml:space="preserve"> Наро-Фоминского городского округа применительно к населенному пункту г. Наро-Фоминск</w:t>
      </w:r>
      <w:r w:rsidRPr="00CE7290">
        <w:t xml:space="preserve"> Московской области</w:t>
      </w:r>
      <w:r>
        <w:t>.</w:t>
      </w:r>
    </w:p>
  </w:footnote>
  <w:footnote w:id="10">
    <w:p w:rsidR="0022594B" w:rsidRDefault="0022594B" w:rsidP="00EA1DB5">
      <w:pPr>
        <w:pStyle w:val="affe"/>
        <w:jc w:val="both"/>
      </w:pPr>
      <w:r>
        <w:rPr>
          <w:rStyle w:val="affffe"/>
        </w:rPr>
        <w:footnoteRef/>
      </w:r>
      <w:r>
        <w:t xml:space="preserve"> </w:t>
      </w:r>
      <w:r w:rsidRPr="00CE7290">
        <w:t>Привод</w:t>
      </w:r>
      <w:r>
        <w:t>я</w:t>
      </w:r>
      <w:r w:rsidRPr="00CE7290">
        <w:t xml:space="preserve">тся в справочно-информационных целях, не является предметом утверждения в </w:t>
      </w:r>
      <w:r w:rsidRPr="00D5486F">
        <w:t>генеральн</w:t>
      </w:r>
      <w:r>
        <w:t>ом</w:t>
      </w:r>
      <w:r w:rsidRPr="00D5486F">
        <w:t xml:space="preserve"> план</w:t>
      </w:r>
      <w:r>
        <w:t>е</w:t>
      </w:r>
      <w:r w:rsidRPr="00D5486F">
        <w:t xml:space="preserve"> Наро-Фоминского городского округа применительно к населенному пункту г. Наро-Фоминск</w:t>
      </w:r>
      <w:r w:rsidRPr="00CE7290">
        <w:t xml:space="preserve"> Московской области</w:t>
      </w:r>
      <w:r>
        <w:t>.</w:t>
      </w:r>
    </w:p>
  </w:footnote>
  <w:footnote w:id="11">
    <w:p w:rsidR="0022594B" w:rsidRDefault="0022594B" w:rsidP="00EA1DB5">
      <w:pPr>
        <w:pStyle w:val="affe"/>
        <w:jc w:val="both"/>
      </w:pPr>
      <w:r>
        <w:rPr>
          <w:rStyle w:val="affffe"/>
        </w:rPr>
        <w:footnoteRef/>
      </w:r>
      <w:r>
        <w:t xml:space="preserve"> </w:t>
      </w:r>
      <w:r w:rsidRPr="00CE7290">
        <w:t>Привод</w:t>
      </w:r>
      <w:r>
        <w:t>я</w:t>
      </w:r>
      <w:r w:rsidRPr="00CE7290">
        <w:t xml:space="preserve">тся в справочно-информационных целях, не является предметом утверждения в </w:t>
      </w:r>
      <w:r w:rsidRPr="00D5486F">
        <w:t>генеральн</w:t>
      </w:r>
      <w:r>
        <w:t>ом</w:t>
      </w:r>
      <w:r w:rsidRPr="00D5486F">
        <w:t xml:space="preserve"> план</w:t>
      </w:r>
      <w:r>
        <w:t>е</w:t>
      </w:r>
      <w:r w:rsidRPr="00D5486F">
        <w:t xml:space="preserve"> Наро-Фоминского городского округа применительно к населенному пункту г. Наро-Фоминск</w:t>
      </w:r>
      <w:r w:rsidRPr="00CE7290">
        <w:t xml:space="preserve"> Московской области</w:t>
      </w:r>
      <w:r>
        <w:t>.</w:t>
      </w:r>
    </w:p>
  </w:footnote>
  <w:footnote w:id="12">
    <w:p w:rsidR="0022594B" w:rsidRDefault="0022594B" w:rsidP="00EA1DB5">
      <w:pPr>
        <w:pStyle w:val="affe"/>
        <w:jc w:val="both"/>
      </w:pPr>
      <w:r>
        <w:rPr>
          <w:rStyle w:val="affffe"/>
        </w:rPr>
        <w:footnoteRef/>
      </w:r>
      <w:r>
        <w:t xml:space="preserve"> </w:t>
      </w:r>
      <w:r w:rsidRPr="00CE7290">
        <w:t>Привод</w:t>
      </w:r>
      <w:r>
        <w:t>я</w:t>
      </w:r>
      <w:r w:rsidRPr="00CE7290">
        <w:t xml:space="preserve">тся в справочно-информационных целях, не является предметом утверждения в </w:t>
      </w:r>
      <w:r w:rsidRPr="00D5486F">
        <w:t>генеральн</w:t>
      </w:r>
      <w:r>
        <w:t>ом</w:t>
      </w:r>
      <w:r w:rsidRPr="00D5486F">
        <w:t xml:space="preserve"> план</w:t>
      </w:r>
      <w:r>
        <w:t>е</w:t>
      </w:r>
      <w:r w:rsidRPr="00D5486F">
        <w:t xml:space="preserve"> Наро-Фоминского городского округа применительно к населенному пункту г. Наро-Фоминск</w:t>
      </w:r>
      <w:r w:rsidRPr="00CE7290">
        <w:t xml:space="preserve"> Московской области</w:t>
      </w:r>
      <w:r>
        <w:t>.</w:t>
      </w:r>
    </w:p>
  </w:footnote>
  <w:footnote w:id="13">
    <w:p w:rsidR="0022594B" w:rsidRDefault="0022594B" w:rsidP="00EA1DB5">
      <w:pPr>
        <w:pStyle w:val="affe"/>
        <w:jc w:val="both"/>
      </w:pPr>
      <w:r>
        <w:rPr>
          <w:rStyle w:val="affffe"/>
        </w:rPr>
        <w:footnoteRef/>
      </w:r>
      <w:r>
        <w:t xml:space="preserve"> </w:t>
      </w:r>
      <w:r w:rsidRPr="00CE7290">
        <w:t>Привод</w:t>
      </w:r>
      <w:r>
        <w:t>я</w:t>
      </w:r>
      <w:r w:rsidRPr="00CE7290">
        <w:t xml:space="preserve">тся в справочно-информационных целях, не является предметом утверждения в </w:t>
      </w:r>
      <w:r w:rsidRPr="00D5486F">
        <w:t>генеральн</w:t>
      </w:r>
      <w:r>
        <w:t>ом</w:t>
      </w:r>
      <w:r w:rsidRPr="00D5486F">
        <w:t xml:space="preserve"> план</w:t>
      </w:r>
      <w:r>
        <w:t>е</w:t>
      </w:r>
      <w:r w:rsidRPr="00D5486F">
        <w:t xml:space="preserve"> Наро-Фоминского городского округа применительно к населенному пункту г. Наро-Фоминск</w:t>
      </w:r>
      <w:r w:rsidRPr="00CE7290">
        <w:t xml:space="preserve"> Московской области</w:t>
      </w:r>
      <w:r>
        <w:t>.</w:t>
      </w:r>
    </w:p>
  </w:footnote>
  <w:footnote w:id="14">
    <w:p w:rsidR="0022594B" w:rsidRDefault="0022594B" w:rsidP="00EA1DB5">
      <w:pPr>
        <w:pStyle w:val="affe"/>
        <w:jc w:val="both"/>
      </w:pPr>
      <w:r>
        <w:rPr>
          <w:rStyle w:val="affffe"/>
        </w:rPr>
        <w:footnoteRef/>
      </w:r>
      <w:r>
        <w:t xml:space="preserve"> </w:t>
      </w:r>
      <w:r w:rsidRPr="00CE7290">
        <w:t>Привод</w:t>
      </w:r>
      <w:r>
        <w:t>я</w:t>
      </w:r>
      <w:r w:rsidRPr="00CE7290">
        <w:t xml:space="preserve">тся в справочно-информационных целях, не является предметом утверждения в </w:t>
      </w:r>
      <w:r w:rsidRPr="00D5486F">
        <w:t>генеральн</w:t>
      </w:r>
      <w:r>
        <w:t>ом</w:t>
      </w:r>
      <w:r w:rsidRPr="00D5486F">
        <w:t xml:space="preserve"> план</w:t>
      </w:r>
      <w:r>
        <w:t>е</w:t>
      </w:r>
      <w:r w:rsidRPr="00D5486F">
        <w:t xml:space="preserve"> Наро-Фоминского городского округа применительно к населенному пункту г. Наро-Фоминск</w:t>
      </w:r>
      <w:r w:rsidRPr="00CE7290">
        <w:t xml:space="preserve"> Московской области</w:t>
      </w:r>
      <w:r>
        <w:t>.</w:t>
      </w:r>
    </w:p>
  </w:footnote>
  <w:footnote w:id="15">
    <w:p w:rsidR="0022594B" w:rsidRDefault="0022594B" w:rsidP="00EA1DB5">
      <w:pPr>
        <w:pStyle w:val="affe"/>
        <w:jc w:val="both"/>
      </w:pPr>
      <w:r>
        <w:rPr>
          <w:rStyle w:val="affffe"/>
        </w:rPr>
        <w:footnoteRef/>
      </w:r>
      <w:r>
        <w:t xml:space="preserve"> </w:t>
      </w:r>
      <w:r w:rsidRPr="00CE7290">
        <w:t>Привод</w:t>
      </w:r>
      <w:r>
        <w:t>я</w:t>
      </w:r>
      <w:r w:rsidRPr="00CE7290">
        <w:t xml:space="preserve">тся в справочно-информационных целях, не является предметом утверждения в </w:t>
      </w:r>
      <w:r w:rsidRPr="00D5486F">
        <w:t>генеральн</w:t>
      </w:r>
      <w:r>
        <w:t>ом</w:t>
      </w:r>
      <w:r w:rsidRPr="00D5486F">
        <w:t xml:space="preserve"> план</w:t>
      </w:r>
      <w:r>
        <w:t>е</w:t>
      </w:r>
      <w:r w:rsidRPr="00D5486F">
        <w:t xml:space="preserve"> Наро-Фоминского городского округа применительно к населенному пункту г. Наро-Фоминск</w:t>
      </w:r>
      <w:r w:rsidRPr="00CE7290">
        <w:t xml:space="preserve"> Московской области</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94B" w:rsidRDefault="0022594B">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94B" w:rsidRPr="00094819" w:rsidRDefault="0022594B" w:rsidP="00094819">
    <w:pPr>
      <w:pStyle w:val="a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A512411E"/>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D3D89A20"/>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58E989E"/>
    <w:lvl w:ilvl="0">
      <w:start w:val="1"/>
      <w:numFmt w:val="bullet"/>
      <w:pStyle w:val="40"/>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90DCC7C6"/>
    <w:lvl w:ilvl="0">
      <w:start w:val="1"/>
      <w:numFmt w:val="decimal"/>
      <w:pStyle w:val="a"/>
      <w:lvlText w:val="%1."/>
      <w:lvlJc w:val="left"/>
      <w:pPr>
        <w:tabs>
          <w:tab w:val="num" w:pos="360"/>
        </w:tabs>
        <w:ind w:left="360" w:hanging="360"/>
      </w:pPr>
    </w:lvl>
  </w:abstractNum>
  <w:abstractNum w:abstractNumId="4" w15:restartNumberingAfterBreak="0">
    <w:nsid w:val="FFFFFF89"/>
    <w:multiLevelType w:val="singleLevel"/>
    <w:tmpl w:val="15FCECDC"/>
    <w:lvl w:ilvl="0">
      <w:start w:val="1"/>
      <w:numFmt w:val="bullet"/>
      <w:pStyle w:val="a0"/>
      <w:lvlText w:val=""/>
      <w:lvlJc w:val="left"/>
      <w:pPr>
        <w:tabs>
          <w:tab w:val="num" w:pos="360"/>
        </w:tabs>
        <w:ind w:left="360" w:hanging="360"/>
      </w:pPr>
      <w:rPr>
        <w:rFonts w:ascii="Symbol" w:hAnsi="Symbol" w:hint="default"/>
      </w:rPr>
    </w:lvl>
  </w:abstractNum>
  <w:abstractNum w:abstractNumId="5" w15:restartNumberingAfterBreak="0">
    <w:nsid w:val="0000001B"/>
    <w:multiLevelType w:val="multilevel"/>
    <w:tmpl w:val="E0689960"/>
    <w:lvl w:ilvl="0">
      <w:start w:val="1"/>
      <w:numFmt w:val="decimal"/>
      <w:lvlText w:val="%1."/>
      <w:lvlJc w:val="left"/>
      <w:pPr>
        <w:ind w:left="360" w:hanging="360"/>
      </w:pPr>
      <w:rPr>
        <w:b/>
        <w:bCs/>
        <w:i w:val="0"/>
        <w:iCs w:val="0"/>
        <w:smallCaps w:val="0"/>
        <w:strike w:val="0"/>
        <w:color w:val="000000"/>
        <w:spacing w:val="0"/>
        <w:w w:val="100"/>
        <w:position w:val="0"/>
        <w:sz w:val="24"/>
        <w:szCs w:val="24"/>
        <w:u w:val="none"/>
      </w:rPr>
    </w:lvl>
    <w:lvl w:ilvl="1">
      <w:start w:val="1"/>
      <w:numFmt w:val="decimal"/>
      <w:lvlText w:val="%1.%2."/>
      <w:lvlJc w:val="left"/>
      <w:pPr>
        <w:ind w:left="574" w:hanging="432"/>
      </w:pPr>
      <w:rPr>
        <w:b/>
        <w:bCs/>
        <w:i w:val="0"/>
        <w:iCs w:val="0"/>
        <w:smallCaps w:val="0"/>
        <w:strike w:val="0"/>
        <w:color w:val="000000"/>
        <w:spacing w:val="0"/>
        <w:w w:val="100"/>
        <w:position w:val="0"/>
        <w:sz w:val="24"/>
        <w:szCs w:val="24"/>
        <w:u w:val="none"/>
      </w:rPr>
    </w:lvl>
    <w:lvl w:ilvl="2">
      <w:start w:val="1"/>
      <w:numFmt w:val="decimal"/>
      <w:lvlText w:val="%1.%2.%3."/>
      <w:lvlJc w:val="left"/>
      <w:pPr>
        <w:ind w:left="1224" w:hanging="504"/>
      </w:pPr>
      <w:rPr>
        <w:b w:val="0"/>
        <w:bCs w:val="0"/>
        <w:i w:val="0"/>
        <w:iCs/>
        <w:smallCaps w:val="0"/>
        <w:strike w:val="0"/>
        <w:color w:val="000000"/>
        <w:spacing w:val="0"/>
        <w:w w:val="100"/>
        <w:position w:val="0"/>
        <w:sz w:val="24"/>
        <w:szCs w:val="24"/>
        <w:u w:val="none"/>
      </w:rPr>
    </w:lvl>
    <w:lvl w:ilvl="3">
      <w:start w:val="1"/>
      <w:numFmt w:val="decimal"/>
      <w:lvlText w:val="%1.%2.%3.%4."/>
      <w:lvlJc w:val="left"/>
      <w:pPr>
        <w:ind w:left="1728" w:hanging="648"/>
      </w:pPr>
      <w:rPr>
        <w:b/>
        <w:bCs/>
        <w:i w:val="0"/>
        <w:iCs w:val="0"/>
        <w:smallCaps w:val="0"/>
        <w:strike w:val="0"/>
        <w:color w:val="000000"/>
        <w:spacing w:val="0"/>
        <w:w w:val="100"/>
        <w:position w:val="0"/>
        <w:sz w:val="24"/>
        <w:szCs w:val="24"/>
        <w:u w:val="none"/>
      </w:rPr>
    </w:lvl>
    <w:lvl w:ilvl="4">
      <w:start w:val="1"/>
      <w:numFmt w:val="decimal"/>
      <w:lvlText w:val="%1.%2.%3.%4.%5."/>
      <w:lvlJc w:val="left"/>
      <w:pPr>
        <w:ind w:left="2232" w:hanging="792"/>
      </w:pPr>
      <w:rPr>
        <w:b/>
        <w:bCs/>
        <w:i w:val="0"/>
        <w:iCs w:val="0"/>
        <w:smallCaps w:val="0"/>
        <w:strike w:val="0"/>
        <w:color w:val="000000"/>
        <w:spacing w:val="0"/>
        <w:w w:val="100"/>
        <w:position w:val="0"/>
        <w:sz w:val="24"/>
        <w:szCs w:val="24"/>
        <w:u w:val="none"/>
      </w:rPr>
    </w:lvl>
    <w:lvl w:ilvl="5">
      <w:start w:val="1"/>
      <w:numFmt w:val="decimal"/>
      <w:lvlText w:val="%1.%2.%3.%4.%5.%6."/>
      <w:lvlJc w:val="left"/>
      <w:pPr>
        <w:ind w:left="2736" w:hanging="936"/>
      </w:pPr>
      <w:rPr>
        <w:b/>
        <w:bCs/>
        <w:i w:val="0"/>
        <w:iCs w:val="0"/>
        <w:smallCaps w:val="0"/>
        <w:strike w:val="0"/>
        <w:color w:val="000000"/>
        <w:spacing w:val="0"/>
        <w:w w:val="100"/>
        <w:position w:val="0"/>
        <w:sz w:val="24"/>
        <w:szCs w:val="24"/>
        <w:u w:val="none"/>
      </w:rPr>
    </w:lvl>
    <w:lvl w:ilvl="6">
      <w:start w:val="1"/>
      <w:numFmt w:val="decimal"/>
      <w:lvlText w:val="%1.%2.%3.%4.%5.%6.%7."/>
      <w:lvlJc w:val="left"/>
      <w:pPr>
        <w:ind w:left="3240" w:hanging="1080"/>
      </w:pPr>
      <w:rPr>
        <w:b/>
        <w:bCs/>
        <w:i w:val="0"/>
        <w:iCs w:val="0"/>
        <w:smallCaps w:val="0"/>
        <w:strike w:val="0"/>
        <w:color w:val="000000"/>
        <w:spacing w:val="0"/>
        <w:w w:val="100"/>
        <w:position w:val="0"/>
        <w:sz w:val="24"/>
        <w:szCs w:val="24"/>
        <w:u w:val="none"/>
      </w:rPr>
    </w:lvl>
    <w:lvl w:ilvl="7">
      <w:start w:val="1"/>
      <w:numFmt w:val="decimal"/>
      <w:lvlText w:val="%1.%2.%3.%4.%5.%6.%7.%8."/>
      <w:lvlJc w:val="left"/>
      <w:pPr>
        <w:ind w:left="3744" w:hanging="1224"/>
      </w:pPr>
      <w:rPr>
        <w:b/>
        <w:bCs/>
        <w:i w:val="0"/>
        <w:iCs w:val="0"/>
        <w:smallCaps w:val="0"/>
        <w:strike w:val="0"/>
        <w:color w:val="000000"/>
        <w:spacing w:val="0"/>
        <w:w w:val="100"/>
        <w:position w:val="0"/>
        <w:sz w:val="24"/>
        <w:szCs w:val="24"/>
        <w:u w:val="none"/>
      </w:rPr>
    </w:lvl>
    <w:lvl w:ilvl="8">
      <w:start w:val="1"/>
      <w:numFmt w:val="decimal"/>
      <w:lvlText w:val="%1.%2.%3.%4.%5.%6.%7.%8.%9."/>
      <w:lvlJc w:val="left"/>
      <w:pPr>
        <w:ind w:left="4320" w:hanging="1440"/>
      </w:pPr>
      <w:rPr>
        <w:b/>
        <w:bCs/>
        <w:i w:val="0"/>
        <w:iCs w:val="0"/>
        <w:smallCaps w:val="0"/>
        <w:strike w:val="0"/>
        <w:color w:val="000000"/>
        <w:spacing w:val="0"/>
        <w:w w:val="100"/>
        <w:position w:val="0"/>
        <w:sz w:val="24"/>
        <w:szCs w:val="24"/>
        <w:u w:val="none"/>
      </w:rPr>
    </w:lvl>
  </w:abstractNum>
  <w:abstractNum w:abstractNumId="6" w15:restartNumberingAfterBreak="0">
    <w:nsid w:val="01472F7F"/>
    <w:multiLevelType w:val="multilevel"/>
    <w:tmpl w:val="0419001D"/>
    <w:styleLink w:val="2"/>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1A12374"/>
    <w:multiLevelType w:val="hybridMultilevel"/>
    <w:tmpl w:val="795088B6"/>
    <w:styleLink w:val="ArticleSection1"/>
    <w:lvl w:ilvl="0" w:tplc="FFFFFFFF">
      <w:start w:val="1"/>
      <w:numFmt w:val="bullet"/>
      <w:pStyle w:val="a1"/>
      <w:lvlText w:val=""/>
      <w:lvlJc w:val="left"/>
      <w:pPr>
        <w:tabs>
          <w:tab w:val="num" w:pos="6480"/>
        </w:tabs>
        <w:ind w:left="64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02022393"/>
    <w:multiLevelType w:val="hybridMultilevel"/>
    <w:tmpl w:val="F0F81D7E"/>
    <w:styleLink w:val="451"/>
    <w:lvl w:ilvl="0" w:tplc="2522D560">
      <w:start w:val="1"/>
      <w:numFmt w:val="decimal"/>
      <w:lvlText w:val="%1."/>
      <w:lvlJc w:val="left"/>
      <w:pPr>
        <w:tabs>
          <w:tab w:val="num" w:pos="1455"/>
        </w:tabs>
        <w:ind w:left="1455" w:hanging="375"/>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start w:val="1"/>
      <w:numFmt w:val="decimal"/>
      <w:lvlText w:val="%4."/>
      <w:lvlJc w:val="left"/>
      <w:pPr>
        <w:tabs>
          <w:tab w:val="num" w:pos="1440"/>
        </w:tabs>
        <w:ind w:left="1440" w:hanging="360"/>
      </w:pPr>
      <w:rPr>
        <w:rFonts w:hint="default"/>
      </w:rPr>
    </w:lvl>
    <w:lvl w:ilvl="4" w:tplc="04190019">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15:restartNumberingAfterBreak="0">
    <w:nsid w:val="02AF32F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43812B8"/>
    <w:multiLevelType w:val="multilevel"/>
    <w:tmpl w:val="4DE6BF8E"/>
    <w:styleLink w:val="30"/>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cs="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cs="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cs="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11" w15:restartNumberingAfterBreak="0">
    <w:nsid w:val="0884586E"/>
    <w:multiLevelType w:val="hybridMultilevel"/>
    <w:tmpl w:val="AD68E82E"/>
    <w:lvl w:ilvl="0" w:tplc="C406BFB2">
      <w:start w:val="1"/>
      <w:numFmt w:val="decimal"/>
      <w:pStyle w:val="123"/>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090412B6"/>
    <w:multiLevelType w:val="hybridMultilevel"/>
    <w:tmpl w:val="1A5EC63C"/>
    <w:lvl w:ilvl="0" w:tplc="C99CFF86">
      <w:start w:val="1"/>
      <w:numFmt w:val="bullet"/>
      <w:pStyle w:val="1"/>
      <w:lvlText w:val="–"/>
      <w:lvlJc w:val="left"/>
      <w:pPr>
        <w:tabs>
          <w:tab w:val="num" w:pos="1134"/>
        </w:tabs>
        <w:ind w:left="1134" w:hanging="425"/>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0CEB4488"/>
    <w:multiLevelType w:val="hybridMultilevel"/>
    <w:tmpl w:val="89E6D576"/>
    <w:styleLink w:val="21"/>
    <w:lvl w:ilvl="0" w:tplc="EAECEE38">
      <w:start w:val="6"/>
      <w:numFmt w:val="bullet"/>
      <w:lvlText w:val="-"/>
      <w:lvlJc w:val="left"/>
      <w:pPr>
        <w:tabs>
          <w:tab w:val="num" w:pos="360"/>
        </w:tabs>
        <w:ind w:left="360" w:hanging="360"/>
      </w:pPr>
      <w:rPr>
        <w:rFonts w:ascii="Times New Roman" w:eastAsia="Times New Roman" w:hAnsi="Times New Roman" w:cs="Times New Roman" w:hint="default"/>
      </w:rPr>
    </w:lvl>
    <w:lvl w:ilvl="1" w:tplc="6290A426">
      <w:start w:val="6"/>
      <w:numFmt w:val="decimal"/>
      <w:lvlText w:val="%2."/>
      <w:lvlJc w:val="left"/>
      <w:pPr>
        <w:tabs>
          <w:tab w:val="num" w:pos="731"/>
        </w:tabs>
        <w:ind w:left="731" w:hanging="360"/>
      </w:pPr>
    </w:lvl>
    <w:lvl w:ilvl="2" w:tplc="C80C1C04">
      <w:start w:val="1"/>
      <w:numFmt w:val="decimal"/>
      <w:lvlText w:val="%3."/>
      <w:lvlJc w:val="left"/>
      <w:pPr>
        <w:tabs>
          <w:tab w:val="num" w:pos="2160"/>
        </w:tabs>
        <w:ind w:left="2160" w:hanging="360"/>
      </w:pPr>
    </w:lvl>
    <w:lvl w:ilvl="3" w:tplc="18F01414">
      <w:start w:val="1"/>
      <w:numFmt w:val="decimal"/>
      <w:lvlText w:val="%4."/>
      <w:lvlJc w:val="left"/>
      <w:pPr>
        <w:tabs>
          <w:tab w:val="num" w:pos="2880"/>
        </w:tabs>
        <w:ind w:left="2880" w:hanging="360"/>
      </w:pPr>
    </w:lvl>
    <w:lvl w:ilvl="4" w:tplc="B05C46F6">
      <w:start w:val="1"/>
      <w:numFmt w:val="decimal"/>
      <w:lvlText w:val="%5."/>
      <w:lvlJc w:val="left"/>
      <w:pPr>
        <w:tabs>
          <w:tab w:val="num" w:pos="3600"/>
        </w:tabs>
        <w:ind w:left="3600" w:hanging="360"/>
      </w:pPr>
    </w:lvl>
    <w:lvl w:ilvl="5" w:tplc="BA389F40">
      <w:start w:val="1"/>
      <w:numFmt w:val="decimal"/>
      <w:lvlText w:val="%6."/>
      <w:lvlJc w:val="left"/>
      <w:pPr>
        <w:tabs>
          <w:tab w:val="num" w:pos="4320"/>
        </w:tabs>
        <w:ind w:left="4320" w:hanging="360"/>
      </w:pPr>
    </w:lvl>
    <w:lvl w:ilvl="6" w:tplc="055C087C">
      <w:start w:val="1"/>
      <w:numFmt w:val="decimal"/>
      <w:lvlText w:val="%7."/>
      <w:lvlJc w:val="left"/>
      <w:pPr>
        <w:tabs>
          <w:tab w:val="num" w:pos="5040"/>
        </w:tabs>
        <w:ind w:left="5040" w:hanging="360"/>
      </w:pPr>
    </w:lvl>
    <w:lvl w:ilvl="7" w:tplc="FFA299C2">
      <w:start w:val="1"/>
      <w:numFmt w:val="decimal"/>
      <w:lvlText w:val="%8."/>
      <w:lvlJc w:val="left"/>
      <w:pPr>
        <w:tabs>
          <w:tab w:val="num" w:pos="5760"/>
        </w:tabs>
        <w:ind w:left="5760" w:hanging="360"/>
      </w:pPr>
    </w:lvl>
    <w:lvl w:ilvl="8" w:tplc="3176EB6C">
      <w:start w:val="1"/>
      <w:numFmt w:val="decimal"/>
      <w:lvlText w:val="%9."/>
      <w:lvlJc w:val="left"/>
      <w:pPr>
        <w:tabs>
          <w:tab w:val="num" w:pos="6480"/>
        </w:tabs>
        <w:ind w:left="6480" w:hanging="360"/>
      </w:pPr>
    </w:lvl>
  </w:abstractNum>
  <w:abstractNum w:abstractNumId="14" w15:restartNumberingAfterBreak="0">
    <w:nsid w:val="11DC4D58"/>
    <w:multiLevelType w:val="multilevel"/>
    <w:tmpl w:val="4DE6BF8E"/>
    <w:styleLink w:val="41"/>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cs="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cs="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cs="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15" w15:restartNumberingAfterBreak="0">
    <w:nsid w:val="12BA154F"/>
    <w:multiLevelType w:val="hybridMultilevel"/>
    <w:tmpl w:val="999EF0AE"/>
    <w:lvl w:ilvl="0" w:tplc="0419000F">
      <w:start w:val="1"/>
      <w:numFmt w:val="bullet"/>
      <w:pStyle w:val="a2"/>
      <w:lvlText w:val=""/>
      <w:lvlJc w:val="left"/>
      <w:pPr>
        <w:tabs>
          <w:tab w:val="num" w:pos="1429"/>
        </w:tabs>
        <w:ind w:left="360" w:firstLine="709"/>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14C2077F"/>
    <w:multiLevelType w:val="hybridMultilevel"/>
    <w:tmpl w:val="89D400C4"/>
    <w:lvl w:ilvl="0" w:tplc="A0D6DA3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71B2996"/>
    <w:multiLevelType w:val="multilevel"/>
    <w:tmpl w:val="3E1E5AD6"/>
    <w:lvl w:ilvl="0">
      <w:start w:val="1"/>
      <w:numFmt w:val="bullet"/>
      <w:pStyle w:val="a3"/>
      <w:lvlText w:val=""/>
      <w:lvlJc w:val="left"/>
      <w:pPr>
        <w:tabs>
          <w:tab w:val="num" w:pos="360"/>
        </w:tabs>
        <w:ind w:left="360" w:hanging="360"/>
      </w:pPr>
      <w:rPr>
        <w:rFonts w:ascii="Symbol" w:hAnsi="Symbol" w:hint="default"/>
        <w:b/>
      </w:rPr>
    </w:lvl>
    <w:lvl w:ilvl="1">
      <w:start w:val="1"/>
      <w:numFmt w:val="none"/>
      <w:lvlText w:val=""/>
      <w:lvlJc w:val="left"/>
      <w:pPr>
        <w:tabs>
          <w:tab w:val="num" w:pos="792"/>
        </w:tabs>
        <w:ind w:left="792" w:hanging="432"/>
      </w:pPr>
    </w:lvl>
    <w:lvl w:ilvl="2">
      <w:start w:val="1"/>
      <w:numFmt w:val="decimal"/>
      <w:lvlText w:val="%2%3"/>
      <w:lvlJc w:val="left"/>
      <w:pPr>
        <w:tabs>
          <w:tab w:val="num" w:pos="1440"/>
        </w:tabs>
        <w:ind w:left="1224" w:hanging="504"/>
      </w:pPr>
      <w:rPr>
        <w:b w:val="0"/>
        <w:sz w:val="32"/>
        <w:szCs w:val="32"/>
      </w:rPr>
    </w:lvl>
    <w:lvl w:ilvl="3">
      <w:start w:val="1"/>
      <w:numFmt w:val="decimal"/>
      <w:lvlText w:val="%2%3.%4"/>
      <w:lvlJc w:val="left"/>
      <w:pPr>
        <w:tabs>
          <w:tab w:val="num" w:pos="1800"/>
        </w:tabs>
        <w:ind w:left="1728" w:hanging="648"/>
      </w:pPr>
      <w:rPr>
        <w:b/>
        <w:sz w:val="28"/>
        <w:szCs w:val="28"/>
      </w:rPr>
    </w:lvl>
    <w:lvl w:ilvl="4">
      <w:start w:val="1"/>
      <w:numFmt w:val="decimal"/>
      <w:lvlText w:val="%2%3.%4.%5"/>
      <w:lvlJc w:val="left"/>
      <w:pPr>
        <w:tabs>
          <w:tab w:val="num" w:pos="2520"/>
        </w:tabs>
        <w:ind w:left="2232" w:hanging="792"/>
      </w:pPr>
      <w:rPr>
        <w:b/>
        <w:sz w:val="28"/>
        <w:szCs w:val="28"/>
      </w:rPr>
    </w:lvl>
    <w:lvl w:ilvl="5">
      <w:start w:val="1"/>
      <w:numFmt w:val="decimal"/>
      <w:lvlText w:val="%2%3.%4.%5.%6"/>
      <w:lvlJc w:val="left"/>
      <w:pPr>
        <w:tabs>
          <w:tab w:val="num" w:pos="3060"/>
        </w:tabs>
        <w:ind w:left="2916" w:hanging="936"/>
      </w:pPr>
      <w:rPr>
        <w:sz w:val="28"/>
        <w:szCs w:val="28"/>
      </w:rPr>
    </w:lvl>
    <w:lvl w:ilvl="6">
      <w:start w:val="1"/>
      <w:numFmt w:val="decimal"/>
      <w:lvlText w:val="%2%3.%4.%5.%6.%7"/>
      <w:lvlJc w:val="left"/>
      <w:pPr>
        <w:tabs>
          <w:tab w:val="num" w:pos="3600"/>
        </w:tabs>
        <w:ind w:left="3240" w:hanging="1080"/>
      </w:pPr>
      <w:rPr>
        <w:b/>
      </w:rPr>
    </w:lvl>
    <w:lvl w:ilvl="7">
      <w:start w:val="1"/>
      <w:numFmt w:val="bullet"/>
      <w:pStyle w:val="a3"/>
      <w:lvlText w:val=""/>
      <w:lvlJc w:val="left"/>
      <w:pPr>
        <w:tabs>
          <w:tab w:val="num" w:pos="5940"/>
        </w:tabs>
        <w:ind w:left="5724" w:hanging="1224"/>
      </w:pPr>
      <w:rPr>
        <w:rFonts w:ascii="Symbol" w:hAnsi="Symbol" w:hint="default"/>
      </w:rPr>
    </w:lvl>
    <w:lvl w:ilvl="8">
      <w:start w:val="1"/>
      <w:numFmt w:val="decimal"/>
      <w:lvlText w:val="%2%3.%4.%5.%6.%7.%8.%9."/>
      <w:lvlJc w:val="left"/>
      <w:pPr>
        <w:tabs>
          <w:tab w:val="num" w:pos="4680"/>
        </w:tabs>
        <w:ind w:left="4320" w:hanging="1440"/>
      </w:pPr>
    </w:lvl>
  </w:abstractNum>
  <w:abstractNum w:abstractNumId="18" w15:restartNumberingAfterBreak="0">
    <w:nsid w:val="1E0146C6"/>
    <w:multiLevelType w:val="multilevel"/>
    <w:tmpl w:val="6E3451EA"/>
    <w:styleLink w:val="14"/>
    <w:lvl w:ilvl="0">
      <w:start w:val="1"/>
      <w:numFmt w:val="decimal"/>
      <w:lvlText w:val="%1."/>
      <w:lvlJc w:val="left"/>
      <w:pPr>
        <w:tabs>
          <w:tab w:val="num" w:pos="360"/>
        </w:tabs>
        <w:ind w:left="851" w:hanging="851"/>
      </w:pPr>
      <w:rPr>
        <w:rFonts w:ascii="2." w:hAnsi="2." w:hint="default"/>
      </w:rPr>
    </w:lvl>
    <w:lvl w:ilvl="1">
      <w:start w:val="1"/>
      <w:numFmt w:val="decimal"/>
      <w:lvlText w:val="2.%2."/>
      <w:lvlJc w:val="left"/>
      <w:pPr>
        <w:tabs>
          <w:tab w:val="num" w:pos="1474"/>
        </w:tabs>
        <w:ind w:left="2552" w:hanging="1701"/>
      </w:pPr>
      <w:rPr>
        <w:b/>
        <w:bCs/>
        <w:sz w:val="28"/>
      </w:rPr>
    </w:lvl>
    <w:lvl w:ilvl="2">
      <w:start w:val="1"/>
      <w:numFmt w:val="decimal"/>
      <w:lvlText w:val="%1.%2."/>
      <w:lvlJc w:val="left"/>
      <w:pPr>
        <w:tabs>
          <w:tab w:val="num" w:pos="1440"/>
        </w:tabs>
        <w:ind w:left="1224" w:hanging="504"/>
      </w:pPr>
      <w:rPr>
        <w:rFonts w:ascii="3.2.1" w:hAnsi="3.2.1" w:hint="default"/>
        <w:sz w:val="28"/>
      </w:rPr>
    </w:lvl>
    <w:lvl w:ilvl="3">
      <w:start w:val="1"/>
      <w:numFmt w:val="decimal"/>
      <w:lvlText w:val="%1.%2.%3.%4."/>
      <w:lvlJc w:val="left"/>
      <w:pPr>
        <w:tabs>
          <w:tab w:val="num" w:pos="1800"/>
        </w:tabs>
        <w:ind w:left="1728" w:hanging="648"/>
      </w:pPr>
      <w:rPr>
        <w:sz w:val="28"/>
      </w:rPr>
    </w:lvl>
    <w:lvl w:ilvl="4">
      <w:start w:val="1"/>
      <w:numFmt w:val="decimal"/>
      <w:lvlText w:val="%1.%2.%3.%4.%5."/>
      <w:lvlJc w:val="left"/>
      <w:pPr>
        <w:tabs>
          <w:tab w:val="num" w:pos="2520"/>
        </w:tabs>
        <w:ind w:left="2232" w:hanging="792"/>
      </w:pPr>
      <w:rPr>
        <w:sz w:val="28"/>
      </w:rPr>
    </w:lvl>
    <w:lvl w:ilvl="5">
      <w:start w:val="1"/>
      <w:numFmt w:val="decimal"/>
      <w:lvlText w:val="%1.%2.%3.%4.%5.%6."/>
      <w:lvlJc w:val="left"/>
      <w:pPr>
        <w:tabs>
          <w:tab w:val="num" w:pos="2880"/>
        </w:tabs>
        <w:ind w:left="2736" w:hanging="936"/>
      </w:pPr>
      <w:rPr>
        <w:sz w:val="28"/>
      </w:rPr>
    </w:lvl>
    <w:lvl w:ilvl="6">
      <w:start w:val="1"/>
      <w:numFmt w:val="decimal"/>
      <w:lvlText w:val="%1.%2.%3.%4.%5.%6.%7."/>
      <w:lvlJc w:val="left"/>
      <w:pPr>
        <w:tabs>
          <w:tab w:val="num" w:pos="3600"/>
        </w:tabs>
        <w:ind w:left="3240" w:hanging="1080"/>
      </w:pPr>
      <w:rPr>
        <w:sz w:val="28"/>
      </w:rPr>
    </w:lvl>
    <w:lvl w:ilvl="7">
      <w:start w:val="1"/>
      <w:numFmt w:val="decimal"/>
      <w:lvlText w:val="%1.%2.%3.%4.%5.%6.%7.%8."/>
      <w:lvlJc w:val="left"/>
      <w:pPr>
        <w:tabs>
          <w:tab w:val="num" w:pos="3960"/>
        </w:tabs>
        <w:ind w:left="3744" w:hanging="1224"/>
      </w:pPr>
      <w:rPr>
        <w:sz w:val="28"/>
      </w:rPr>
    </w:lvl>
    <w:lvl w:ilvl="8">
      <w:start w:val="1"/>
      <w:numFmt w:val="decimal"/>
      <w:lvlText w:val="%1.%2.%3.%4.%5.%6.%7.%8.%9."/>
      <w:lvlJc w:val="left"/>
      <w:pPr>
        <w:tabs>
          <w:tab w:val="num" w:pos="4680"/>
        </w:tabs>
        <w:ind w:left="4320" w:hanging="1440"/>
      </w:pPr>
      <w:rPr>
        <w:sz w:val="28"/>
      </w:rPr>
    </w:lvl>
  </w:abstractNum>
  <w:abstractNum w:abstractNumId="19" w15:restartNumberingAfterBreak="0">
    <w:nsid w:val="1FC50C67"/>
    <w:multiLevelType w:val="multilevel"/>
    <w:tmpl w:val="5F9EA79A"/>
    <w:styleLink w:val="1230"/>
    <w:lvl w:ilvl="0">
      <w:start w:val="1"/>
      <w:numFmt w:val="decimal"/>
      <w:lvlText w:val="%1."/>
      <w:lvlJc w:val="left"/>
      <w:pPr>
        <w:ind w:left="1531" w:hanging="822"/>
      </w:pPr>
      <w:rPr>
        <w:rFonts w:cs="Times New Roman"/>
        <w:sz w:val="24"/>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0" w15:restartNumberingAfterBreak="0">
    <w:nsid w:val="27261CC7"/>
    <w:multiLevelType w:val="singleLevel"/>
    <w:tmpl w:val="05B4023E"/>
    <w:lvl w:ilvl="0">
      <w:start w:val="1"/>
      <w:numFmt w:val="bullet"/>
      <w:pStyle w:val="a4"/>
      <w:lvlText w:val=""/>
      <w:lvlJc w:val="left"/>
      <w:pPr>
        <w:tabs>
          <w:tab w:val="num" w:pos="360"/>
        </w:tabs>
        <w:ind w:left="360" w:hanging="360"/>
      </w:pPr>
      <w:rPr>
        <w:rFonts w:ascii="Symbol" w:hAnsi="Symbol" w:hint="default"/>
      </w:rPr>
    </w:lvl>
  </w:abstractNum>
  <w:abstractNum w:abstractNumId="21" w15:restartNumberingAfterBreak="0">
    <w:nsid w:val="2ACE5174"/>
    <w:multiLevelType w:val="hybridMultilevel"/>
    <w:tmpl w:val="8D8A7BD2"/>
    <w:lvl w:ilvl="0" w:tplc="907A1ED6">
      <w:start w:val="1"/>
      <w:numFmt w:val="bullet"/>
      <w:pStyle w:val="a5"/>
      <w:lvlText w:val=""/>
      <w:lvlJc w:val="left"/>
      <w:pPr>
        <w:tabs>
          <w:tab w:val="num" w:pos="360"/>
        </w:tabs>
        <w:ind w:left="360" w:hanging="360"/>
      </w:pPr>
      <w:rPr>
        <w:rFonts w:ascii="Wingdings" w:hAnsi="Wingdings" w:hint="default"/>
      </w:rPr>
    </w:lvl>
    <w:lvl w:ilvl="1" w:tplc="04190019">
      <w:start w:val="1"/>
      <w:numFmt w:val="bullet"/>
      <w:lvlText w:val="o"/>
      <w:lvlJc w:val="left"/>
      <w:pPr>
        <w:tabs>
          <w:tab w:val="num" w:pos="1080"/>
        </w:tabs>
        <w:ind w:left="1080" w:hanging="360"/>
      </w:pPr>
      <w:rPr>
        <w:rFonts w:ascii="Courier New" w:hAnsi="Courier New" w:cs="Courier New" w:hint="default"/>
      </w:rPr>
    </w:lvl>
    <w:lvl w:ilvl="2" w:tplc="0419001B">
      <w:start w:val="1"/>
      <w:numFmt w:val="bullet"/>
      <w:lvlText w:val=""/>
      <w:lvlJc w:val="left"/>
      <w:pPr>
        <w:tabs>
          <w:tab w:val="num" w:pos="1800"/>
        </w:tabs>
        <w:ind w:left="1800" w:hanging="36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2B8970B2"/>
    <w:multiLevelType w:val="hybridMultilevel"/>
    <w:tmpl w:val="726C36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CEF12DC"/>
    <w:multiLevelType w:val="hybridMultilevel"/>
    <w:tmpl w:val="BE3C9C00"/>
    <w:lvl w:ilvl="0" w:tplc="B52838F8">
      <w:start w:val="1"/>
      <w:numFmt w:val="bullet"/>
      <w:lvlText w:val=""/>
      <w:lvlJc w:val="left"/>
      <w:pPr>
        <w:ind w:left="928" w:hanging="360"/>
      </w:pPr>
      <w:rPr>
        <w:rFonts w:ascii="Symbol" w:hAnsi="Symbol" w:hint="default"/>
      </w:rPr>
    </w:lvl>
    <w:lvl w:ilvl="1" w:tplc="DEB449F0" w:tentative="1">
      <w:start w:val="1"/>
      <w:numFmt w:val="bullet"/>
      <w:lvlText w:val="o"/>
      <w:lvlJc w:val="left"/>
      <w:pPr>
        <w:ind w:left="1790" w:hanging="360"/>
      </w:pPr>
      <w:rPr>
        <w:rFonts w:ascii="Courier New" w:hAnsi="Courier New" w:cs="Courier New" w:hint="default"/>
      </w:rPr>
    </w:lvl>
    <w:lvl w:ilvl="2" w:tplc="F09C1D22" w:tentative="1">
      <w:start w:val="1"/>
      <w:numFmt w:val="bullet"/>
      <w:lvlText w:val=""/>
      <w:lvlJc w:val="left"/>
      <w:pPr>
        <w:ind w:left="2510" w:hanging="360"/>
      </w:pPr>
      <w:rPr>
        <w:rFonts w:ascii="Wingdings" w:hAnsi="Wingdings" w:hint="default"/>
      </w:rPr>
    </w:lvl>
    <w:lvl w:ilvl="3" w:tplc="F68E460E" w:tentative="1">
      <w:start w:val="1"/>
      <w:numFmt w:val="bullet"/>
      <w:lvlText w:val=""/>
      <w:lvlJc w:val="left"/>
      <w:pPr>
        <w:ind w:left="3230" w:hanging="360"/>
      </w:pPr>
      <w:rPr>
        <w:rFonts w:ascii="Symbol" w:hAnsi="Symbol" w:hint="default"/>
      </w:rPr>
    </w:lvl>
    <w:lvl w:ilvl="4" w:tplc="E60CFB52" w:tentative="1">
      <w:start w:val="1"/>
      <w:numFmt w:val="bullet"/>
      <w:lvlText w:val="o"/>
      <w:lvlJc w:val="left"/>
      <w:pPr>
        <w:ind w:left="3950" w:hanging="360"/>
      </w:pPr>
      <w:rPr>
        <w:rFonts w:ascii="Courier New" w:hAnsi="Courier New" w:cs="Courier New" w:hint="default"/>
      </w:rPr>
    </w:lvl>
    <w:lvl w:ilvl="5" w:tplc="0F0CBB60" w:tentative="1">
      <w:start w:val="1"/>
      <w:numFmt w:val="bullet"/>
      <w:lvlText w:val=""/>
      <w:lvlJc w:val="left"/>
      <w:pPr>
        <w:ind w:left="4670" w:hanging="360"/>
      </w:pPr>
      <w:rPr>
        <w:rFonts w:ascii="Wingdings" w:hAnsi="Wingdings" w:hint="default"/>
      </w:rPr>
    </w:lvl>
    <w:lvl w:ilvl="6" w:tplc="D3EC856C" w:tentative="1">
      <w:start w:val="1"/>
      <w:numFmt w:val="bullet"/>
      <w:lvlText w:val=""/>
      <w:lvlJc w:val="left"/>
      <w:pPr>
        <w:ind w:left="5390" w:hanging="360"/>
      </w:pPr>
      <w:rPr>
        <w:rFonts w:ascii="Symbol" w:hAnsi="Symbol" w:hint="default"/>
      </w:rPr>
    </w:lvl>
    <w:lvl w:ilvl="7" w:tplc="0F4AD5CE" w:tentative="1">
      <w:start w:val="1"/>
      <w:numFmt w:val="bullet"/>
      <w:lvlText w:val="o"/>
      <w:lvlJc w:val="left"/>
      <w:pPr>
        <w:ind w:left="6110" w:hanging="360"/>
      </w:pPr>
      <w:rPr>
        <w:rFonts w:ascii="Courier New" w:hAnsi="Courier New" w:cs="Courier New" w:hint="default"/>
      </w:rPr>
    </w:lvl>
    <w:lvl w:ilvl="8" w:tplc="DAC2D204" w:tentative="1">
      <w:start w:val="1"/>
      <w:numFmt w:val="bullet"/>
      <w:lvlText w:val=""/>
      <w:lvlJc w:val="left"/>
      <w:pPr>
        <w:ind w:left="6830" w:hanging="360"/>
      </w:pPr>
      <w:rPr>
        <w:rFonts w:ascii="Wingdings" w:hAnsi="Wingdings" w:hint="default"/>
      </w:rPr>
    </w:lvl>
  </w:abstractNum>
  <w:abstractNum w:abstractNumId="24" w15:restartNumberingAfterBreak="0">
    <w:nsid w:val="2ECF7632"/>
    <w:multiLevelType w:val="multilevel"/>
    <w:tmpl w:val="5F9EA79A"/>
    <w:styleLink w:val="a6"/>
    <w:lvl w:ilvl="0">
      <w:start w:val="1"/>
      <w:numFmt w:val="decimal"/>
      <w:lvlText w:val="%1."/>
      <w:lvlJc w:val="left"/>
      <w:pPr>
        <w:ind w:left="1531" w:hanging="822"/>
      </w:pPr>
      <w:rPr>
        <w:rFonts w:cs="Times New Roman"/>
        <w:sz w:val="24"/>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5" w15:restartNumberingAfterBreak="0">
    <w:nsid w:val="33306716"/>
    <w:multiLevelType w:val="hybridMultilevel"/>
    <w:tmpl w:val="8648D9CE"/>
    <w:lvl w:ilvl="0" w:tplc="819E154A">
      <w:start w:val="1"/>
      <w:numFmt w:val="decimal"/>
      <w:pStyle w:val="1231"/>
      <w:lvlText w:val="%1)"/>
      <w:lvlJc w:val="right"/>
      <w:pPr>
        <w:tabs>
          <w:tab w:val="num" w:pos="1003"/>
        </w:tabs>
        <w:ind w:left="1003" w:hanging="283"/>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3E517C7C"/>
    <w:multiLevelType w:val="hybridMultilevel"/>
    <w:tmpl w:val="D7CE9112"/>
    <w:lvl w:ilvl="0" w:tplc="04190001">
      <w:start w:val="1"/>
      <w:numFmt w:val="bullet"/>
      <w:lvlText w:val=""/>
      <w:lvlJc w:val="left"/>
      <w:pPr>
        <w:ind w:left="1918" w:hanging="360"/>
      </w:pPr>
      <w:rPr>
        <w:rFonts w:ascii="Wingdings" w:hAnsi="Wingdings" w:hint="default"/>
      </w:rPr>
    </w:lvl>
    <w:lvl w:ilvl="1" w:tplc="04190003" w:tentative="1">
      <w:start w:val="1"/>
      <w:numFmt w:val="bullet"/>
      <w:lvlText w:val="o"/>
      <w:lvlJc w:val="left"/>
      <w:pPr>
        <w:ind w:left="2638" w:hanging="360"/>
      </w:pPr>
      <w:rPr>
        <w:rFonts w:ascii="Courier New" w:hAnsi="Courier New" w:cs="Courier New" w:hint="default"/>
      </w:rPr>
    </w:lvl>
    <w:lvl w:ilvl="2" w:tplc="04190005" w:tentative="1">
      <w:start w:val="1"/>
      <w:numFmt w:val="bullet"/>
      <w:lvlText w:val=""/>
      <w:lvlJc w:val="left"/>
      <w:pPr>
        <w:ind w:left="3358" w:hanging="360"/>
      </w:pPr>
      <w:rPr>
        <w:rFonts w:ascii="Wingdings" w:hAnsi="Wingdings" w:hint="default"/>
      </w:rPr>
    </w:lvl>
    <w:lvl w:ilvl="3" w:tplc="04190001" w:tentative="1">
      <w:start w:val="1"/>
      <w:numFmt w:val="bullet"/>
      <w:lvlText w:val=""/>
      <w:lvlJc w:val="left"/>
      <w:pPr>
        <w:ind w:left="4078" w:hanging="360"/>
      </w:pPr>
      <w:rPr>
        <w:rFonts w:ascii="Symbol" w:hAnsi="Symbol" w:hint="default"/>
      </w:rPr>
    </w:lvl>
    <w:lvl w:ilvl="4" w:tplc="04190003" w:tentative="1">
      <w:start w:val="1"/>
      <w:numFmt w:val="bullet"/>
      <w:lvlText w:val="o"/>
      <w:lvlJc w:val="left"/>
      <w:pPr>
        <w:ind w:left="4798" w:hanging="360"/>
      </w:pPr>
      <w:rPr>
        <w:rFonts w:ascii="Courier New" w:hAnsi="Courier New" w:cs="Courier New" w:hint="default"/>
      </w:rPr>
    </w:lvl>
    <w:lvl w:ilvl="5" w:tplc="04190005" w:tentative="1">
      <w:start w:val="1"/>
      <w:numFmt w:val="bullet"/>
      <w:lvlText w:val=""/>
      <w:lvlJc w:val="left"/>
      <w:pPr>
        <w:ind w:left="5518" w:hanging="360"/>
      </w:pPr>
      <w:rPr>
        <w:rFonts w:ascii="Wingdings" w:hAnsi="Wingdings" w:hint="default"/>
      </w:rPr>
    </w:lvl>
    <w:lvl w:ilvl="6" w:tplc="04190001" w:tentative="1">
      <w:start w:val="1"/>
      <w:numFmt w:val="bullet"/>
      <w:lvlText w:val=""/>
      <w:lvlJc w:val="left"/>
      <w:pPr>
        <w:ind w:left="6238" w:hanging="360"/>
      </w:pPr>
      <w:rPr>
        <w:rFonts w:ascii="Symbol" w:hAnsi="Symbol" w:hint="default"/>
      </w:rPr>
    </w:lvl>
    <w:lvl w:ilvl="7" w:tplc="04190003" w:tentative="1">
      <w:start w:val="1"/>
      <w:numFmt w:val="bullet"/>
      <w:lvlText w:val="o"/>
      <w:lvlJc w:val="left"/>
      <w:pPr>
        <w:ind w:left="6958" w:hanging="360"/>
      </w:pPr>
      <w:rPr>
        <w:rFonts w:ascii="Courier New" w:hAnsi="Courier New" w:cs="Courier New" w:hint="default"/>
      </w:rPr>
    </w:lvl>
    <w:lvl w:ilvl="8" w:tplc="04190005" w:tentative="1">
      <w:start w:val="1"/>
      <w:numFmt w:val="bullet"/>
      <w:lvlText w:val=""/>
      <w:lvlJc w:val="left"/>
      <w:pPr>
        <w:ind w:left="7678" w:hanging="360"/>
      </w:pPr>
      <w:rPr>
        <w:rFonts w:ascii="Wingdings" w:hAnsi="Wingdings" w:hint="default"/>
      </w:rPr>
    </w:lvl>
  </w:abstractNum>
  <w:abstractNum w:abstractNumId="27" w15:restartNumberingAfterBreak="0">
    <w:nsid w:val="40B3430F"/>
    <w:multiLevelType w:val="hybridMultilevel"/>
    <w:tmpl w:val="94D40F5E"/>
    <w:lvl w:ilvl="0" w:tplc="026C62A0">
      <w:start w:val="1"/>
      <w:numFmt w:val="bullet"/>
      <w:lvlText w:val="-"/>
      <w:lvlJc w:val="left"/>
      <w:pPr>
        <w:ind w:left="720" w:hanging="360"/>
      </w:pPr>
      <w:rPr>
        <w:rFonts w:ascii="Swis721 LtEx BT" w:hAnsi="Swis721 LtEx B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25D1DDD"/>
    <w:multiLevelType w:val="hybridMultilevel"/>
    <w:tmpl w:val="BC28F696"/>
    <w:lvl w:ilvl="0" w:tplc="04190011">
      <w:start w:val="1"/>
      <w:numFmt w:val="bullet"/>
      <w:lvlText w:val=""/>
      <w:lvlJc w:val="left"/>
      <w:pPr>
        <w:ind w:left="1429" w:hanging="360"/>
      </w:pPr>
      <w:rPr>
        <w:rFonts w:ascii="Symbol" w:hAnsi="Symbol" w:hint="default"/>
      </w:rPr>
    </w:lvl>
    <w:lvl w:ilvl="1" w:tplc="04190019">
      <w:start w:val="1"/>
      <w:numFmt w:val="bullet"/>
      <w:lvlText w:val="o"/>
      <w:lvlJc w:val="left"/>
      <w:pPr>
        <w:ind w:left="2149" w:hanging="360"/>
      </w:pPr>
      <w:rPr>
        <w:rFonts w:ascii="Courier New" w:hAnsi="Courier New" w:cs="Courier New" w:hint="default"/>
      </w:rPr>
    </w:lvl>
    <w:lvl w:ilvl="2" w:tplc="0419001B">
      <w:start w:val="1"/>
      <w:numFmt w:val="bullet"/>
      <w:lvlText w:val=""/>
      <w:lvlJc w:val="left"/>
      <w:pPr>
        <w:ind w:left="2869" w:hanging="360"/>
      </w:pPr>
      <w:rPr>
        <w:rFonts w:ascii="Wingdings" w:hAnsi="Wingdings" w:hint="default"/>
      </w:rPr>
    </w:lvl>
    <w:lvl w:ilvl="3" w:tplc="0419000F">
      <w:start w:val="1"/>
      <w:numFmt w:val="bullet"/>
      <w:lvlText w:val=""/>
      <w:lvlJc w:val="left"/>
      <w:pPr>
        <w:ind w:left="3589" w:hanging="360"/>
      </w:pPr>
      <w:rPr>
        <w:rFonts w:ascii="Symbol" w:hAnsi="Symbol" w:hint="default"/>
      </w:rPr>
    </w:lvl>
    <w:lvl w:ilvl="4" w:tplc="04190019">
      <w:start w:val="1"/>
      <w:numFmt w:val="bullet"/>
      <w:lvlText w:val="o"/>
      <w:lvlJc w:val="left"/>
      <w:pPr>
        <w:ind w:left="4309" w:hanging="360"/>
      </w:pPr>
      <w:rPr>
        <w:rFonts w:ascii="Courier New" w:hAnsi="Courier New" w:cs="Courier New" w:hint="default"/>
      </w:rPr>
    </w:lvl>
    <w:lvl w:ilvl="5" w:tplc="0419001B">
      <w:start w:val="1"/>
      <w:numFmt w:val="bullet"/>
      <w:lvlText w:val=""/>
      <w:lvlJc w:val="left"/>
      <w:pPr>
        <w:ind w:left="5029" w:hanging="360"/>
      </w:pPr>
      <w:rPr>
        <w:rFonts w:ascii="Wingdings" w:hAnsi="Wingdings" w:hint="default"/>
      </w:rPr>
    </w:lvl>
    <w:lvl w:ilvl="6" w:tplc="0419000F">
      <w:start w:val="1"/>
      <w:numFmt w:val="bullet"/>
      <w:lvlText w:val=""/>
      <w:lvlJc w:val="left"/>
      <w:pPr>
        <w:ind w:left="5749" w:hanging="360"/>
      </w:pPr>
      <w:rPr>
        <w:rFonts w:ascii="Symbol" w:hAnsi="Symbol" w:hint="default"/>
      </w:rPr>
    </w:lvl>
    <w:lvl w:ilvl="7" w:tplc="04190019">
      <w:start w:val="1"/>
      <w:numFmt w:val="bullet"/>
      <w:lvlText w:val="o"/>
      <w:lvlJc w:val="left"/>
      <w:pPr>
        <w:ind w:left="6469" w:hanging="360"/>
      </w:pPr>
      <w:rPr>
        <w:rFonts w:ascii="Courier New" w:hAnsi="Courier New" w:cs="Courier New" w:hint="default"/>
      </w:rPr>
    </w:lvl>
    <w:lvl w:ilvl="8" w:tplc="0419001B">
      <w:start w:val="1"/>
      <w:numFmt w:val="bullet"/>
      <w:lvlText w:val=""/>
      <w:lvlJc w:val="left"/>
      <w:pPr>
        <w:ind w:left="7189" w:hanging="360"/>
      </w:pPr>
      <w:rPr>
        <w:rFonts w:ascii="Wingdings" w:hAnsi="Wingdings" w:hint="default"/>
      </w:rPr>
    </w:lvl>
  </w:abstractNum>
  <w:abstractNum w:abstractNumId="29" w15:restartNumberingAfterBreak="0">
    <w:nsid w:val="45952A63"/>
    <w:multiLevelType w:val="hybridMultilevel"/>
    <w:tmpl w:val="CC4CFE46"/>
    <w:lvl w:ilvl="0" w:tplc="04190001">
      <w:start w:val="1"/>
      <w:numFmt w:val="bullet"/>
      <w:pStyle w:val="10"/>
      <w:lvlText w:val="–"/>
      <w:lvlJc w:val="left"/>
      <w:pPr>
        <w:ind w:left="720" w:hanging="360"/>
      </w:pPr>
      <w:rPr>
        <w:rFonts w:ascii="Times New Roman" w:hAnsi="Times New Roman" w:cs="Times New Roman" w:hint="default"/>
      </w:rPr>
    </w:lvl>
    <w:lvl w:ilvl="1" w:tplc="04190003">
      <w:numFmt w:val="bullet"/>
      <w:pStyle w:val="20"/>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C937B86"/>
    <w:multiLevelType w:val="hybridMultilevel"/>
    <w:tmpl w:val="52064132"/>
    <w:lvl w:ilvl="0" w:tplc="D87C8CB8">
      <w:start w:val="1"/>
      <w:numFmt w:val="decimal"/>
      <w:lvlText w:val="%1."/>
      <w:lvlJc w:val="left"/>
      <w:pPr>
        <w:ind w:left="720" w:hanging="360"/>
      </w:pPr>
    </w:lvl>
    <w:lvl w:ilvl="1" w:tplc="112AE66A" w:tentative="1">
      <w:start w:val="1"/>
      <w:numFmt w:val="lowerLetter"/>
      <w:lvlText w:val="%2."/>
      <w:lvlJc w:val="left"/>
      <w:pPr>
        <w:ind w:left="1440" w:hanging="360"/>
      </w:pPr>
    </w:lvl>
    <w:lvl w:ilvl="2" w:tplc="227C3354" w:tentative="1">
      <w:start w:val="1"/>
      <w:numFmt w:val="lowerRoman"/>
      <w:lvlText w:val="%3."/>
      <w:lvlJc w:val="right"/>
      <w:pPr>
        <w:ind w:left="2160" w:hanging="180"/>
      </w:pPr>
    </w:lvl>
    <w:lvl w:ilvl="3" w:tplc="7340F1EA" w:tentative="1">
      <w:start w:val="1"/>
      <w:numFmt w:val="decimal"/>
      <w:lvlText w:val="%4."/>
      <w:lvlJc w:val="left"/>
      <w:pPr>
        <w:ind w:left="2880" w:hanging="360"/>
      </w:pPr>
    </w:lvl>
    <w:lvl w:ilvl="4" w:tplc="4D2AD040" w:tentative="1">
      <w:start w:val="1"/>
      <w:numFmt w:val="lowerLetter"/>
      <w:lvlText w:val="%5."/>
      <w:lvlJc w:val="left"/>
      <w:pPr>
        <w:ind w:left="3600" w:hanging="360"/>
      </w:pPr>
    </w:lvl>
    <w:lvl w:ilvl="5" w:tplc="E43A2D30" w:tentative="1">
      <w:start w:val="1"/>
      <w:numFmt w:val="lowerRoman"/>
      <w:lvlText w:val="%6."/>
      <w:lvlJc w:val="right"/>
      <w:pPr>
        <w:ind w:left="4320" w:hanging="180"/>
      </w:pPr>
    </w:lvl>
    <w:lvl w:ilvl="6" w:tplc="EDC8C7D8" w:tentative="1">
      <w:start w:val="1"/>
      <w:numFmt w:val="decimal"/>
      <w:lvlText w:val="%7."/>
      <w:lvlJc w:val="left"/>
      <w:pPr>
        <w:ind w:left="5040" w:hanging="360"/>
      </w:pPr>
    </w:lvl>
    <w:lvl w:ilvl="7" w:tplc="3EE43F2E" w:tentative="1">
      <w:start w:val="1"/>
      <w:numFmt w:val="lowerLetter"/>
      <w:lvlText w:val="%8."/>
      <w:lvlJc w:val="left"/>
      <w:pPr>
        <w:ind w:left="5760" w:hanging="360"/>
      </w:pPr>
    </w:lvl>
    <w:lvl w:ilvl="8" w:tplc="11AAFF3C" w:tentative="1">
      <w:start w:val="1"/>
      <w:numFmt w:val="lowerRoman"/>
      <w:lvlText w:val="%9."/>
      <w:lvlJc w:val="right"/>
      <w:pPr>
        <w:ind w:left="6480" w:hanging="180"/>
      </w:pPr>
    </w:lvl>
  </w:abstractNum>
  <w:abstractNum w:abstractNumId="31" w15:restartNumberingAfterBreak="0">
    <w:nsid w:val="50441509"/>
    <w:multiLevelType w:val="hybridMultilevel"/>
    <w:tmpl w:val="1682BEEA"/>
    <w:lvl w:ilvl="0" w:tplc="8124C6F8">
      <w:start w:val="1"/>
      <w:numFmt w:val="bullet"/>
      <w:pStyle w:val="a7"/>
      <w:lvlText w:val=""/>
      <w:lvlJc w:val="left"/>
      <w:pPr>
        <w:tabs>
          <w:tab w:val="num" w:pos="1429"/>
        </w:tabs>
        <w:ind w:left="1429"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514E5FF1"/>
    <w:multiLevelType w:val="multilevel"/>
    <w:tmpl w:val="C4CC44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38675B7"/>
    <w:multiLevelType w:val="hybridMultilevel"/>
    <w:tmpl w:val="1E38BE60"/>
    <w:lvl w:ilvl="0" w:tplc="04190001">
      <w:start w:val="1"/>
      <w:numFmt w:val="decimal"/>
      <w:pStyle w:val="11"/>
      <w:lvlText w:val="%1."/>
      <w:lvlJc w:val="left"/>
      <w:pPr>
        <w:ind w:left="1134" w:hanging="425"/>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54F33015"/>
    <w:multiLevelType w:val="hybridMultilevel"/>
    <w:tmpl w:val="A55E7582"/>
    <w:styleLink w:val="31"/>
    <w:lvl w:ilvl="0" w:tplc="04190001">
      <w:start w:val="1"/>
      <w:numFmt w:val="bullet"/>
      <w:lvlText w:val=""/>
      <w:lvlJc w:val="left"/>
      <w:pPr>
        <w:tabs>
          <w:tab w:val="num" w:pos="1533"/>
        </w:tabs>
        <w:ind w:left="1533" w:hanging="360"/>
      </w:pPr>
      <w:rPr>
        <w:rFonts w:ascii="Symbol" w:hAnsi="Symbol" w:hint="default"/>
        <w:b/>
        <w:color w:val="auto"/>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35" w15:restartNumberingAfterBreak="0">
    <w:nsid w:val="561363D3"/>
    <w:multiLevelType w:val="multilevel"/>
    <w:tmpl w:val="EDE4077C"/>
    <w:lvl w:ilvl="0">
      <w:start w:val="4"/>
      <w:numFmt w:val="decimal"/>
      <w:lvlText w:val="%1."/>
      <w:lvlJc w:val="left"/>
      <w:pPr>
        <w:tabs>
          <w:tab w:val="num" w:pos="289"/>
        </w:tabs>
        <w:ind w:left="289"/>
      </w:pPr>
      <w:rPr>
        <w:rFonts w:cs="Times New Roman" w:hint="default"/>
      </w:rPr>
    </w:lvl>
    <w:lvl w:ilvl="1">
      <w:start w:val="1"/>
      <w:numFmt w:val="decimal"/>
      <w:pStyle w:val="32"/>
      <w:lvlText w:val="%2."/>
      <w:lvlJc w:val="left"/>
      <w:pPr>
        <w:tabs>
          <w:tab w:val="num" w:pos="5606"/>
        </w:tabs>
        <w:ind w:left="5606" w:hanging="360"/>
      </w:pPr>
      <w:rPr>
        <w:rFonts w:cs="Times New Roman" w:hint="default"/>
      </w:rPr>
    </w:lvl>
    <w:lvl w:ilvl="2">
      <w:start w:val="1"/>
      <w:numFmt w:val="decimal"/>
      <w:lvlText w:val="%1.%2.%3."/>
      <w:lvlJc w:val="left"/>
      <w:pPr>
        <w:tabs>
          <w:tab w:val="num" w:pos="289"/>
        </w:tabs>
        <w:ind w:left="289"/>
      </w:pPr>
      <w:rPr>
        <w:rFonts w:cs="Times New Roman" w:hint="default"/>
      </w:rPr>
    </w:lvl>
    <w:lvl w:ilvl="3">
      <w:start w:val="1"/>
      <w:numFmt w:val="decimal"/>
      <w:lvlText w:val="%1.%2.%3.%4."/>
      <w:lvlJc w:val="left"/>
      <w:pPr>
        <w:tabs>
          <w:tab w:val="num" w:pos="2449"/>
        </w:tabs>
        <w:ind w:left="2017" w:hanging="648"/>
      </w:pPr>
      <w:rPr>
        <w:rFonts w:cs="Times New Roman" w:hint="default"/>
      </w:rPr>
    </w:lvl>
    <w:lvl w:ilvl="4">
      <w:start w:val="1"/>
      <w:numFmt w:val="decimal"/>
      <w:lvlText w:val="%1.%2.%3.%4.%5."/>
      <w:lvlJc w:val="left"/>
      <w:pPr>
        <w:tabs>
          <w:tab w:val="num" w:pos="2809"/>
        </w:tabs>
        <w:ind w:left="2521" w:hanging="792"/>
      </w:pPr>
      <w:rPr>
        <w:rFonts w:cs="Times New Roman" w:hint="default"/>
      </w:rPr>
    </w:lvl>
    <w:lvl w:ilvl="5">
      <w:start w:val="1"/>
      <w:numFmt w:val="decimal"/>
      <w:lvlText w:val="%1.%2.%3.%4.%5.%6."/>
      <w:lvlJc w:val="left"/>
      <w:pPr>
        <w:tabs>
          <w:tab w:val="num" w:pos="3529"/>
        </w:tabs>
        <w:ind w:left="3025" w:hanging="936"/>
      </w:pPr>
      <w:rPr>
        <w:rFonts w:cs="Times New Roman" w:hint="default"/>
      </w:rPr>
    </w:lvl>
    <w:lvl w:ilvl="6">
      <w:start w:val="1"/>
      <w:numFmt w:val="decimal"/>
      <w:lvlText w:val="%1.%2.%3.%4.%5.%6.%7."/>
      <w:lvlJc w:val="left"/>
      <w:pPr>
        <w:tabs>
          <w:tab w:val="num" w:pos="4249"/>
        </w:tabs>
        <w:ind w:left="3529" w:hanging="1080"/>
      </w:pPr>
      <w:rPr>
        <w:rFonts w:cs="Times New Roman" w:hint="default"/>
      </w:rPr>
    </w:lvl>
    <w:lvl w:ilvl="7">
      <w:start w:val="1"/>
      <w:numFmt w:val="decimal"/>
      <w:lvlText w:val="%1.%2.%3.%4.%5.%6.%7.%8."/>
      <w:lvlJc w:val="left"/>
      <w:pPr>
        <w:tabs>
          <w:tab w:val="num" w:pos="4609"/>
        </w:tabs>
        <w:ind w:left="4033" w:hanging="1224"/>
      </w:pPr>
      <w:rPr>
        <w:rFonts w:cs="Times New Roman" w:hint="default"/>
      </w:rPr>
    </w:lvl>
    <w:lvl w:ilvl="8">
      <w:start w:val="1"/>
      <w:numFmt w:val="decimal"/>
      <w:lvlText w:val="%1.%2.%3.%4.%5.%6.%7.%8.%9."/>
      <w:lvlJc w:val="left"/>
      <w:pPr>
        <w:tabs>
          <w:tab w:val="num" w:pos="5329"/>
        </w:tabs>
        <w:ind w:left="4609" w:hanging="1440"/>
      </w:pPr>
      <w:rPr>
        <w:rFonts w:cs="Times New Roman" w:hint="default"/>
      </w:rPr>
    </w:lvl>
  </w:abstractNum>
  <w:abstractNum w:abstractNumId="36" w15:restartNumberingAfterBreak="0">
    <w:nsid w:val="5D27776D"/>
    <w:multiLevelType w:val="hybridMultilevel"/>
    <w:tmpl w:val="5A2A639E"/>
    <w:lvl w:ilvl="0" w:tplc="8124C6F8">
      <w:start w:val="1"/>
      <w:numFmt w:val="bullet"/>
      <w:pStyle w:val="22"/>
      <w:lvlText w:val=""/>
      <w:lvlJc w:val="left"/>
      <w:pPr>
        <w:ind w:left="1800" w:hanging="666"/>
      </w:pPr>
      <w:rPr>
        <w:rFonts w:ascii="Symbol" w:hAnsi="Symbol" w:hint="default"/>
      </w:rPr>
    </w:lvl>
    <w:lvl w:ilvl="1" w:tplc="8124C6F8">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5EA94484"/>
    <w:multiLevelType w:val="singleLevel"/>
    <w:tmpl w:val="3D207538"/>
    <w:lvl w:ilvl="0">
      <w:start w:val="1"/>
      <w:numFmt w:val="bullet"/>
      <w:pStyle w:val="a8"/>
      <w:lvlText w:val="-"/>
      <w:lvlJc w:val="left"/>
      <w:pPr>
        <w:tabs>
          <w:tab w:val="num" w:pos="1077"/>
        </w:tabs>
        <w:ind w:left="1077" w:hanging="368"/>
      </w:pPr>
      <w:rPr>
        <w:rFonts w:ascii="Times New Roman" w:hAnsi="Times New Roman" w:cs="Times New Roman" w:hint="default"/>
        <w:b/>
        <w:i w:val="0"/>
        <w:sz w:val="24"/>
      </w:rPr>
    </w:lvl>
  </w:abstractNum>
  <w:abstractNum w:abstractNumId="38" w15:restartNumberingAfterBreak="0">
    <w:nsid w:val="62007701"/>
    <w:multiLevelType w:val="multilevel"/>
    <w:tmpl w:val="7F44DB98"/>
    <w:lvl w:ilvl="0">
      <w:start w:val="1"/>
      <w:numFmt w:val="decimal"/>
      <w:lvlText w:val="%1"/>
      <w:lvlJc w:val="left"/>
      <w:pPr>
        <w:ind w:left="432" w:hanging="432"/>
      </w:pPr>
      <w:rPr>
        <w:b/>
        <w:bCs/>
        <w:i w:val="0"/>
        <w:iCs w:val="0"/>
        <w:smallCaps w:val="0"/>
        <w:strike w:val="0"/>
        <w:color w:val="auto"/>
        <w:spacing w:val="0"/>
        <w:w w:val="100"/>
        <w:position w:val="0"/>
        <w:sz w:val="24"/>
        <w:szCs w:val="24"/>
        <w:u w:val="none"/>
        <w:shd w:val="clear" w:color="auto" w:fill="FFFFFF"/>
      </w:rPr>
    </w:lvl>
    <w:lvl w:ilvl="1">
      <w:start w:val="1"/>
      <w:numFmt w:val="decimal"/>
      <w:lvlText w:val="%1.%2"/>
      <w:lvlJc w:val="left"/>
      <w:pPr>
        <w:ind w:left="576" w:hanging="576"/>
      </w:pPr>
      <w:rPr>
        <w:b/>
        <w:bCs/>
        <w:i w:val="0"/>
        <w:iCs w:val="0"/>
        <w:smallCaps w:val="0"/>
        <w:strike w:val="0"/>
        <w:color w:val="000000"/>
        <w:spacing w:val="0"/>
        <w:w w:val="100"/>
        <w:position w:val="0"/>
        <w:sz w:val="24"/>
        <w:szCs w:val="24"/>
        <w:u w:val="none"/>
        <w:shd w:val="clear" w:color="auto" w:fill="FFFFFF"/>
      </w:rPr>
    </w:lvl>
    <w:lvl w:ilvl="2">
      <w:start w:val="1"/>
      <w:numFmt w:val="decimal"/>
      <w:lvlText w:val="%1.%2.%3"/>
      <w:lvlJc w:val="left"/>
      <w:pPr>
        <w:ind w:left="720" w:hanging="720"/>
      </w:pPr>
      <w:rPr>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62B33210"/>
    <w:multiLevelType w:val="hybridMultilevel"/>
    <w:tmpl w:val="C9A0B836"/>
    <w:lvl w:ilvl="0" w:tplc="53E6FB4C">
      <w:start w:val="1"/>
      <w:numFmt w:val="bullet"/>
      <w:pStyle w:val="100"/>
      <w:lvlText w:val=""/>
      <w:lvlJc w:val="left"/>
      <w:pPr>
        <w:ind w:left="1457"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66D26412"/>
    <w:multiLevelType w:val="hybridMultilevel"/>
    <w:tmpl w:val="D4B6D334"/>
    <w:styleLink w:val="a9"/>
    <w:lvl w:ilvl="0" w:tplc="026C62A0">
      <w:start w:val="1"/>
      <w:numFmt w:val="decimal"/>
      <w:lvlText w:val="%1."/>
      <w:lvlJc w:val="left"/>
      <w:pPr>
        <w:tabs>
          <w:tab w:val="num" w:pos="927"/>
        </w:tabs>
        <w:ind w:left="927"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15:restartNumberingAfterBreak="0">
    <w:nsid w:val="685F5980"/>
    <w:multiLevelType w:val="hybridMultilevel"/>
    <w:tmpl w:val="8BB8BB88"/>
    <w:lvl w:ilvl="0" w:tplc="2BCEE61E">
      <w:start w:val="1"/>
      <w:numFmt w:val="bullet"/>
      <w:lvlText w:val=""/>
      <w:lvlJc w:val="left"/>
      <w:pPr>
        <w:ind w:left="360" w:hanging="360"/>
      </w:pPr>
      <w:rPr>
        <w:rFonts w:ascii="Symbol" w:hAnsi="Symbol" w:hint="default"/>
      </w:rPr>
    </w:lvl>
    <w:lvl w:ilvl="1" w:tplc="AA82DA3A" w:tentative="1">
      <w:start w:val="1"/>
      <w:numFmt w:val="bullet"/>
      <w:lvlText w:val="o"/>
      <w:lvlJc w:val="left"/>
      <w:pPr>
        <w:ind w:left="2149" w:hanging="360"/>
      </w:pPr>
      <w:rPr>
        <w:rFonts w:ascii="Courier New" w:hAnsi="Courier New" w:cs="Courier New" w:hint="default"/>
      </w:rPr>
    </w:lvl>
    <w:lvl w:ilvl="2" w:tplc="A60CA592" w:tentative="1">
      <w:start w:val="1"/>
      <w:numFmt w:val="bullet"/>
      <w:lvlText w:val=""/>
      <w:lvlJc w:val="left"/>
      <w:pPr>
        <w:ind w:left="2869" w:hanging="360"/>
      </w:pPr>
      <w:rPr>
        <w:rFonts w:ascii="Wingdings" w:hAnsi="Wingdings" w:hint="default"/>
      </w:rPr>
    </w:lvl>
    <w:lvl w:ilvl="3" w:tplc="4F280FB4" w:tentative="1">
      <w:start w:val="1"/>
      <w:numFmt w:val="bullet"/>
      <w:lvlText w:val=""/>
      <w:lvlJc w:val="left"/>
      <w:pPr>
        <w:ind w:left="3589" w:hanging="360"/>
      </w:pPr>
      <w:rPr>
        <w:rFonts w:ascii="Symbol" w:hAnsi="Symbol" w:hint="default"/>
      </w:rPr>
    </w:lvl>
    <w:lvl w:ilvl="4" w:tplc="CBD66AC8" w:tentative="1">
      <w:start w:val="1"/>
      <w:numFmt w:val="bullet"/>
      <w:lvlText w:val="o"/>
      <w:lvlJc w:val="left"/>
      <w:pPr>
        <w:ind w:left="4309" w:hanging="360"/>
      </w:pPr>
      <w:rPr>
        <w:rFonts w:ascii="Courier New" w:hAnsi="Courier New" w:cs="Courier New" w:hint="default"/>
      </w:rPr>
    </w:lvl>
    <w:lvl w:ilvl="5" w:tplc="1260482A" w:tentative="1">
      <w:start w:val="1"/>
      <w:numFmt w:val="bullet"/>
      <w:lvlText w:val=""/>
      <w:lvlJc w:val="left"/>
      <w:pPr>
        <w:ind w:left="5029" w:hanging="360"/>
      </w:pPr>
      <w:rPr>
        <w:rFonts w:ascii="Wingdings" w:hAnsi="Wingdings" w:hint="default"/>
      </w:rPr>
    </w:lvl>
    <w:lvl w:ilvl="6" w:tplc="FCF4D892" w:tentative="1">
      <w:start w:val="1"/>
      <w:numFmt w:val="bullet"/>
      <w:lvlText w:val=""/>
      <w:lvlJc w:val="left"/>
      <w:pPr>
        <w:ind w:left="5749" w:hanging="360"/>
      </w:pPr>
      <w:rPr>
        <w:rFonts w:ascii="Symbol" w:hAnsi="Symbol" w:hint="default"/>
      </w:rPr>
    </w:lvl>
    <w:lvl w:ilvl="7" w:tplc="1B54CE3A" w:tentative="1">
      <w:start w:val="1"/>
      <w:numFmt w:val="bullet"/>
      <w:lvlText w:val="o"/>
      <w:lvlJc w:val="left"/>
      <w:pPr>
        <w:ind w:left="6469" w:hanging="360"/>
      </w:pPr>
      <w:rPr>
        <w:rFonts w:ascii="Courier New" w:hAnsi="Courier New" w:cs="Courier New" w:hint="default"/>
      </w:rPr>
    </w:lvl>
    <w:lvl w:ilvl="8" w:tplc="1A5A72F8" w:tentative="1">
      <w:start w:val="1"/>
      <w:numFmt w:val="bullet"/>
      <w:lvlText w:val=""/>
      <w:lvlJc w:val="left"/>
      <w:pPr>
        <w:ind w:left="7189" w:hanging="360"/>
      </w:pPr>
      <w:rPr>
        <w:rFonts w:ascii="Wingdings" w:hAnsi="Wingdings" w:hint="default"/>
      </w:rPr>
    </w:lvl>
  </w:abstractNum>
  <w:abstractNum w:abstractNumId="42" w15:restartNumberingAfterBreak="0">
    <w:nsid w:val="6ADD7E30"/>
    <w:multiLevelType w:val="hybridMultilevel"/>
    <w:tmpl w:val="7C507F8C"/>
    <w:lvl w:ilvl="0" w:tplc="0419000F">
      <w:start w:val="1"/>
      <w:numFmt w:val="decimal"/>
      <w:lvlText w:val="%1."/>
      <w:lvlJc w:val="left"/>
      <w:pPr>
        <w:ind w:left="980" w:hanging="360"/>
      </w:pPr>
    </w:lvl>
    <w:lvl w:ilvl="1" w:tplc="04190019" w:tentative="1">
      <w:start w:val="1"/>
      <w:numFmt w:val="lowerLetter"/>
      <w:lvlText w:val="%2."/>
      <w:lvlJc w:val="left"/>
      <w:pPr>
        <w:ind w:left="1700" w:hanging="360"/>
      </w:pPr>
    </w:lvl>
    <w:lvl w:ilvl="2" w:tplc="0419001B" w:tentative="1">
      <w:start w:val="1"/>
      <w:numFmt w:val="lowerRoman"/>
      <w:lvlText w:val="%3."/>
      <w:lvlJc w:val="right"/>
      <w:pPr>
        <w:ind w:left="2420" w:hanging="180"/>
      </w:pPr>
    </w:lvl>
    <w:lvl w:ilvl="3" w:tplc="0419000F" w:tentative="1">
      <w:start w:val="1"/>
      <w:numFmt w:val="decimal"/>
      <w:lvlText w:val="%4."/>
      <w:lvlJc w:val="left"/>
      <w:pPr>
        <w:ind w:left="3140" w:hanging="360"/>
      </w:pPr>
    </w:lvl>
    <w:lvl w:ilvl="4" w:tplc="04190019" w:tentative="1">
      <w:start w:val="1"/>
      <w:numFmt w:val="lowerLetter"/>
      <w:lvlText w:val="%5."/>
      <w:lvlJc w:val="left"/>
      <w:pPr>
        <w:ind w:left="3860" w:hanging="360"/>
      </w:pPr>
    </w:lvl>
    <w:lvl w:ilvl="5" w:tplc="0419001B" w:tentative="1">
      <w:start w:val="1"/>
      <w:numFmt w:val="lowerRoman"/>
      <w:lvlText w:val="%6."/>
      <w:lvlJc w:val="right"/>
      <w:pPr>
        <w:ind w:left="4580" w:hanging="180"/>
      </w:pPr>
    </w:lvl>
    <w:lvl w:ilvl="6" w:tplc="0419000F" w:tentative="1">
      <w:start w:val="1"/>
      <w:numFmt w:val="decimal"/>
      <w:lvlText w:val="%7."/>
      <w:lvlJc w:val="left"/>
      <w:pPr>
        <w:ind w:left="5300" w:hanging="360"/>
      </w:pPr>
    </w:lvl>
    <w:lvl w:ilvl="7" w:tplc="04190019" w:tentative="1">
      <w:start w:val="1"/>
      <w:numFmt w:val="lowerLetter"/>
      <w:lvlText w:val="%8."/>
      <w:lvlJc w:val="left"/>
      <w:pPr>
        <w:ind w:left="6020" w:hanging="360"/>
      </w:pPr>
    </w:lvl>
    <w:lvl w:ilvl="8" w:tplc="0419001B" w:tentative="1">
      <w:start w:val="1"/>
      <w:numFmt w:val="lowerRoman"/>
      <w:lvlText w:val="%9."/>
      <w:lvlJc w:val="right"/>
      <w:pPr>
        <w:ind w:left="6740" w:hanging="180"/>
      </w:pPr>
    </w:lvl>
  </w:abstractNum>
  <w:abstractNum w:abstractNumId="43" w15:restartNumberingAfterBreak="0">
    <w:nsid w:val="74E838CD"/>
    <w:multiLevelType w:val="hybridMultilevel"/>
    <w:tmpl w:val="8F0056DE"/>
    <w:lvl w:ilvl="0" w:tplc="170A479E">
      <w:start w:val="1"/>
      <w:numFmt w:val="decimal"/>
      <w:pStyle w:val="12"/>
      <w:lvlText w:val="%1."/>
      <w:lvlJc w:val="left"/>
      <w:pPr>
        <w:tabs>
          <w:tab w:val="num" w:pos="1135"/>
        </w:tabs>
        <w:ind w:left="1135" w:hanging="425"/>
      </w:pPr>
      <w:rPr>
        <w:rFonts w:ascii="Times New Roman" w:hAnsi="Times New Roman" w:cs="Times New Roman" w:hint="default"/>
        <w:b w:val="0"/>
        <w:i w:val="0"/>
        <w:sz w:val="24"/>
      </w:rPr>
    </w:lvl>
    <w:lvl w:ilvl="1" w:tplc="04190019" w:tentative="1">
      <w:start w:val="1"/>
      <w:numFmt w:val="bullet"/>
      <w:lvlText w:val="o"/>
      <w:lvlJc w:val="left"/>
      <w:pPr>
        <w:ind w:left="2007" w:hanging="360"/>
      </w:pPr>
      <w:rPr>
        <w:rFonts w:ascii="Courier New" w:hAnsi="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44" w15:restartNumberingAfterBreak="0">
    <w:nsid w:val="793C3470"/>
    <w:multiLevelType w:val="hybridMultilevel"/>
    <w:tmpl w:val="C7164A12"/>
    <w:lvl w:ilvl="0" w:tplc="76228B44">
      <w:start w:val="1"/>
      <w:numFmt w:val="decimal"/>
      <w:pStyle w:val="TimesNewRoman120"/>
      <w:lvlText w:val="%1."/>
      <w:lvlJc w:val="left"/>
      <w:pPr>
        <w:ind w:left="1440" w:hanging="360"/>
      </w:pPr>
    </w:lvl>
    <w:lvl w:ilvl="1" w:tplc="48AC6E32" w:tentative="1">
      <w:start w:val="1"/>
      <w:numFmt w:val="lowerLetter"/>
      <w:lvlText w:val="%2."/>
      <w:lvlJc w:val="left"/>
      <w:pPr>
        <w:ind w:left="2160" w:hanging="360"/>
      </w:pPr>
    </w:lvl>
    <w:lvl w:ilvl="2" w:tplc="12B067D6" w:tentative="1">
      <w:start w:val="1"/>
      <w:numFmt w:val="lowerRoman"/>
      <w:lvlText w:val="%3."/>
      <w:lvlJc w:val="right"/>
      <w:pPr>
        <w:ind w:left="2880" w:hanging="180"/>
      </w:pPr>
    </w:lvl>
    <w:lvl w:ilvl="3" w:tplc="FD3226D6" w:tentative="1">
      <w:start w:val="1"/>
      <w:numFmt w:val="decimal"/>
      <w:lvlText w:val="%4."/>
      <w:lvlJc w:val="left"/>
      <w:pPr>
        <w:ind w:left="3600" w:hanging="360"/>
      </w:pPr>
    </w:lvl>
    <w:lvl w:ilvl="4" w:tplc="438A8A86" w:tentative="1">
      <w:start w:val="1"/>
      <w:numFmt w:val="lowerLetter"/>
      <w:lvlText w:val="%5."/>
      <w:lvlJc w:val="left"/>
      <w:pPr>
        <w:ind w:left="4320" w:hanging="360"/>
      </w:pPr>
    </w:lvl>
    <w:lvl w:ilvl="5" w:tplc="DE82CE76" w:tentative="1">
      <w:start w:val="1"/>
      <w:numFmt w:val="lowerRoman"/>
      <w:lvlText w:val="%6."/>
      <w:lvlJc w:val="right"/>
      <w:pPr>
        <w:ind w:left="5040" w:hanging="180"/>
      </w:pPr>
    </w:lvl>
    <w:lvl w:ilvl="6" w:tplc="23FE4428" w:tentative="1">
      <w:start w:val="1"/>
      <w:numFmt w:val="decimal"/>
      <w:lvlText w:val="%7."/>
      <w:lvlJc w:val="left"/>
      <w:pPr>
        <w:ind w:left="5760" w:hanging="360"/>
      </w:pPr>
    </w:lvl>
    <w:lvl w:ilvl="7" w:tplc="32B483FE" w:tentative="1">
      <w:start w:val="1"/>
      <w:numFmt w:val="lowerLetter"/>
      <w:lvlText w:val="%8."/>
      <w:lvlJc w:val="left"/>
      <w:pPr>
        <w:ind w:left="6480" w:hanging="360"/>
      </w:pPr>
    </w:lvl>
    <w:lvl w:ilvl="8" w:tplc="168A1EA4" w:tentative="1">
      <w:start w:val="1"/>
      <w:numFmt w:val="lowerRoman"/>
      <w:lvlText w:val="%9."/>
      <w:lvlJc w:val="right"/>
      <w:pPr>
        <w:ind w:left="7200" w:hanging="180"/>
      </w:pPr>
    </w:lvl>
  </w:abstractNum>
  <w:abstractNum w:abstractNumId="45" w15:restartNumberingAfterBreak="0">
    <w:nsid w:val="7C5462E8"/>
    <w:multiLevelType w:val="hybridMultilevel"/>
    <w:tmpl w:val="66A075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4"/>
  </w:num>
  <w:num w:numId="3">
    <w:abstractNumId w:val="0"/>
  </w:num>
  <w:num w:numId="4">
    <w:abstractNumId w:val="20"/>
  </w:num>
  <w:num w:numId="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0"/>
  </w:num>
  <w:num w:numId="12">
    <w:abstractNumId w:val="13"/>
  </w:num>
  <w:num w:numId="13">
    <w:abstractNumId w:val="14"/>
  </w:num>
  <w:num w:numId="14">
    <w:abstractNumId w:val="40"/>
  </w:num>
  <w:num w:numId="1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3"/>
  </w:num>
  <w:num w:numId="20">
    <w:abstractNumId w:val="37"/>
  </w:num>
  <w:num w:numId="21">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7"/>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9"/>
  </w:num>
  <w:num w:numId="28">
    <w:abstractNumId w:val="24"/>
  </w:num>
  <w:num w:numId="29">
    <w:abstractNumId w:val="43"/>
  </w:num>
  <w:num w:numId="30">
    <w:abstractNumId w:val="34"/>
  </w:num>
  <w:num w:numId="31">
    <w:abstractNumId w:val="44"/>
  </w:num>
  <w:num w:numId="32">
    <w:abstractNumId w:val="39"/>
  </w:num>
  <w:num w:numId="33">
    <w:abstractNumId w:val="27"/>
  </w:num>
  <w:num w:numId="34">
    <w:abstractNumId w:val="26"/>
  </w:num>
  <w:num w:numId="35">
    <w:abstractNumId w:val="23"/>
  </w:num>
  <w:num w:numId="36">
    <w:abstractNumId w:val="32"/>
  </w:num>
  <w:num w:numId="37">
    <w:abstractNumId w:val="38"/>
  </w:num>
  <w:num w:numId="38">
    <w:abstractNumId w:val="22"/>
  </w:num>
  <w:num w:numId="39">
    <w:abstractNumId w:val="28"/>
  </w:num>
  <w:num w:numId="40">
    <w:abstractNumId w:val="41"/>
  </w:num>
  <w:num w:numId="41">
    <w:abstractNumId w:val="16"/>
  </w:num>
  <w:num w:numId="42">
    <w:abstractNumId w:val="42"/>
  </w:num>
  <w:num w:numId="43">
    <w:abstractNumId w:val="45"/>
  </w:num>
  <w:num w:numId="44">
    <w:abstractNumId w:val="5"/>
  </w:num>
  <w:num w:numId="45">
    <w:abstractNumId w:val="12"/>
  </w:num>
  <w:num w:numId="46">
    <w:abstractNumId w:val="11"/>
  </w:num>
  <w:num w:numId="47">
    <w:abstractNumId w:val="9"/>
  </w:num>
  <w:num w:numId="48">
    <w:abstractNumId w:val="8"/>
  </w:num>
  <w:num w:numId="49">
    <w:abstractNumId w:val="3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7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547"/>
    <w:rsid w:val="00000C87"/>
    <w:rsid w:val="0000104B"/>
    <w:rsid w:val="000010F8"/>
    <w:rsid w:val="00001249"/>
    <w:rsid w:val="00001844"/>
    <w:rsid w:val="00001D3B"/>
    <w:rsid w:val="00002C76"/>
    <w:rsid w:val="00003782"/>
    <w:rsid w:val="00004536"/>
    <w:rsid w:val="00005E5E"/>
    <w:rsid w:val="00006127"/>
    <w:rsid w:val="00007465"/>
    <w:rsid w:val="00010463"/>
    <w:rsid w:val="000113D0"/>
    <w:rsid w:val="0001190A"/>
    <w:rsid w:val="00012124"/>
    <w:rsid w:val="00012361"/>
    <w:rsid w:val="000136AD"/>
    <w:rsid w:val="00013A64"/>
    <w:rsid w:val="000144DF"/>
    <w:rsid w:val="00014FAE"/>
    <w:rsid w:val="00015663"/>
    <w:rsid w:val="000177AD"/>
    <w:rsid w:val="00017AFA"/>
    <w:rsid w:val="000203DB"/>
    <w:rsid w:val="00020D20"/>
    <w:rsid w:val="00021AE4"/>
    <w:rsid w:val="00021B25"/>
    <w:rsid w:val="00021EDF"/>
    <w:rsid w:val="000238B9"/>
    <w:rsid w:val="00023D09"/>
    <w:rsid w:val="00024C13"/>
    <w:rsid w:val="000256E9"/>
    <w:rsid w:val="00026369"/>
    <w:rsid w:val="000269C5"/>
    <w:rsid w:val="00026D02"/>
    <w:rsid w:val="000279D5"/>
    <w:rsid w:val="0003030D"/>
    <w:rsid w:val="0003105D"/>
    <w:rsid w:val="0003122F"/>
    <w:rsid w:val="00031653"/>
    <w:rsid w:val="0003236F"/>
    <w:rsid w:val="00032406"/>
    <w:rsid w:val="00032977"/>
    <w:rsid w:val="00032E49"/>
    <w:rsid w:val="00033177"/>
    <w:rsid w:val="00034065"/>
    <w:rsid w:val="0003411F"/>
    <w:rsid w:val="0003432F"/>
    <w:rsid w:val="00034546"/>
    <w:rsid w:val="00034579"/>
    <w:rsid w:val="0003484A"/>
    <w:rsid w:val="00034B3A"/>
    <w:rsid w:val="0003519E"/>
    <w:rsid w:val="0003598B"/>
    <w:rsid w:val="0003663A"/>
    <w:rsid w:val="0003687B"/>
    <w:rsid w:val="00036EF6"/>
    <w:rsid w:val="00037142"/>
    <w:rsid w:val="00037238"/>
    <w:rsid w:val="0004006A"/>
    <w:rsid w:val="000403E9"/>
    <w:rsid w:val="0004088E"/>
    <w:rsid w:val="00040EFA"/>
    <w:rsid w:val="00041B1A"/>
    <w:rsid w:val="0004234A"/>
    <w:rsid w:val="00043B96"/>
    <w:rsid w:val="00043F56"/>
    <w:rsid w:val="00045092"/>
    <w:rsid w:val="00045198"/>
    <w:rsid w:val="0004545D"/>
    <w:rsid w:val="00045BC6"/>
    <w:rsid w:val="00046037"/>
    <w:rsid w:val="000461B8"/>
    <w:rsid w:val="00046240"/>
    <w:rsid w:val="00046CC2"/>
    <w:rsid w:val="00047BCE"/>
    <w:rsid w:val="00047F4B"/>
    <w:rsid w:val="00050ADC"/>
    <w:rsid w:val="0005165F"/>
    <w:rsid w:val="000521F2"/>
    <w:rsid w:val="00054493"/>
    <w:rsid w:val="00054C4B"/>
    <w:rsid w:val="00055FAE"/>
    <w:rsid w:val="0005665E"/>
    <w:rsid w:val="00056ED1"/>
    <w:rsid w:val="00057C96"/>
    <w:rsid w:val="00057E86"/>
    <w:rsid w:val="0006054F"/>
    <w:rsid w:val="0006065B"/>
    <w:rsid w:val="00060F1D"/>
    <w:rsid w:val="000613E5"/>
    <w:rsid w:val="00061449"/>
    <w:rsid w:val="000618A4"/>
    <w:rsid w:val="0006238A"/>
    <w:rsid w:val="00062820"/>
    <w:rsid w:val="000631AF"/>
    <w:rsid w:val="000632C0"/>
    <w:rsid w:val="0006439A"/>
    <w:rsid w:val="000654AE"/>
    <w:rsid w:val="00066131"/>
    <w:rsid w:val="00066E59"/>
    <w:rsid w:val="0006732C"/>
    <w:rsid w:val="000676AB"/>
    <w:rsid w:val="00067AAE"/>
    <w:rsid w:val="00067E4F"/>
    <w:rsid w:val="000711BE"/>
    <w:rsid w:val="00071762"/>
    <w:rsid w:val="000717EF"/>
    <w:rsid w:val="00071C60"/>
    <w:rsid w:val="00072A73"/>
    <w:rsid w:val="000735B1"/>
    <w:rsid w:val="000735DA"/>
    <w:rsid w:val="00074212"/>
    <w:rsid w:val="00074214"/>
    <w:rsid w:val="000746B7"/>
    <w:rsid w:val="00074A68"/>
    <w:rsid w:val="00074D75"/>
    <w:rsid w:val="00074E0B"/>
    <w:rsid w:val="000763EF"/>
    <w:rsid w:val="0007696E"/>
    <w:rsid w:val="0007697A"/>
    <w:rsid w:val="00076D80"/>
    <w:rsid w:val="00077A48"/>
    <w:rsid w:val="00077C6C"/>
    <w:rsid w:val="00080F86"/>
    <w:rsid w:val="0008146C"/>
    <w:rsid w:val="000820ED"/>
    <w:rsid w:val="00083543"/>
    <w:rsid w:val="00083B83"/>
    <w:rsid w:val="00083D01"/>
    <w:rsid w:val="000844B2"/>
    <w:rsid w:val="0008453B"/>
    <w:rsid w:val="00084756"/>
    <w:rsid w:val="000867C7"/>
    <w:rsid w:val="000869FC"/>
    <w:rsid w:val="00086DC6"/>
    <w:rsid w:val="00087155"/>
    <w:rsid w:val="0008780C"/>
    <w:rsid w:val="000903D7"/>
    <w:rsid w:val="000924C3"/>
    <w:rsid w:val="00092C1A"/>
    <w:rsid w:val="00092D44"/>
    <w:rsid w:val="00093072"/>
    <w:rsid w:val="00093ACC"/>
    <w:rsid w:val="00094251"/>
    <w:rsid w:val="00094456"/>
    <w:rsid w:val="00094819"/>
    <w:rsid w:val="000953A5"/>
    <w:rsid w:val="00096FA1"/>
    <w:rsid w:val="00096FDA"/>
    <w:rsid w:val="000974E3"/>
    <w:rsid w:val="000A0F28"/>
    <w:rsid w:val="000A130C"/>
    <w:rsid w:val="000A1422"/>
    <w:rsid w:val="000A18D6"/>
    <w:rsid w:val="000A1E61"/>
    <w:rsid w:val="000A1E92"/>
    <w:rsid w:val="000A1EEC"/>
    <w:rsid w:val="000A2153"/>
    <w:rsid w:val="000A2B67"/>
    <w:rsid w:val="000A318C"/>
    <w:rsid w:val="000A352F"/>
    <w:rsid w:val="000A3539"/>
    <w:rsid w:val="000A5C4B"/>
    <w:rsid w:val="000A678C"/>
    <w:rsid w:val="000A6E89"/>
    <w:rsid w:val="000A708F"/>
    <w:rsid w:val="000A793C"/>
    <w:rsid w:val="000A7FAD"/>
    <w:rsid w:val="000B0CB8"/>
    <w:rsid w:val="000B0E7A"/>
    <w:rsid w:val="000B14BE"/>
    <w:rsid w:val="000B2CC5"/>
    <w:rsid w:val="000B2DC2"/>
    <w:rsid w:val="000B3338"/>
    <w:rsid w:val="000B4269"/>
    <w:rsid w:val="000B42EC"/>
    <w:rsid w:val="000B5287"/>
    <w:rsid w:val="000B539A"/>
    <w:rsid w:val="000B7167"/>
    <w:rsid w:val="000B7395"/>
    <w:rsid w:val="000B75CF"/>
    <w:rsid w:val="000B7B18"/>
    <w:rsid w:val="000B7BA8"/>
    <w:rsid w:val="000B7BE4"/>
    <w:rsid w:val="000C033E"/>
    <w:rsid w:val="000C083E"/>
    <w:rsid w:val="000C13F9"/>
    <w:rsid w:val="000C1691"/>
    <w:rsid w:val="000C3A35"/>
    <w:rsid w:val="000C4839"/>
    <w:rsid w:val="000C4E36"/>
    <w:rsid w:val="000C681E"/>
    <w:rsid w:val="000C7500"/>
    <w:rsid w:val="000D015F"/>
    <w:rsid w:val="000D0CC1"/>
    <w:rsid w:val="000D0D5C"/>
    <w:rsid w:val="000D0D6B"/>
    <w:rsid w:val="000D26D3"/>
    <w:rsid w:val="000D2E10"/>
    <w:rsid w:val="000D3A3E"/>
    <w:rsid w:val="000D3E7D"/>
    <w:rsid w:val="000D41A1"/>
    <w:rsid w:val="000D49FE"/>
    <w:rsid w:val="000D50B9"/>
    <w:rsid w:val="000D5E53"/>
    <w:rsid w:val="000D643E"/>
    <w:rsid w:val="000D702D"/>
    <w:rsid w:val="000D7E0F"/>
    <w:rsid w:val="000E0145"/>
    <w:rsid w:val="000E085D"/>
    <w:rsid w:val="000E0F10"/>
    <w:rsid w:val="000E119C"/>
    <w:rsid w:val="000E4760"/>
    <w:rsid w:val="000E4B8C"/>
    <w:rsid w:val="000E51EA"/>
    <w:rsid w:val="000E6DD3"/>
    <w:rsid w:val="000E6F65"/>
    <w:rsid w:val="000E7126"/>
    <w:rsid w:val="000E718B"/>
    <w:rsid w:val="000E7EE7"/>
    <w:rsid w:val="000F0241"/>
    <w:rsid w:val="000F120A"/>
    <w:rsid w:val="000F140C"/>
    <w:rsid w:val="000F15B3"/>
    <w:rsid w:val="000F1EEC"/>
    <w:rsid w:val="000F1F2E"/>
    <w:rsid w:val="000F1F8D"/>
    <w:rsid w:val="000F20D5"/>
    <w:rsid w:val="000F2A82"/>
    <w:rsid w:val="000F3933"/>
    <w:rsid w:val="000F3CB2"/>
    <w:rsid w:val="000F514D"/>
    <w:rsid w:val="000F523E"/>
    <w:rsid w:val="000F61B1"/>
    <w:rsid w:val="000F6DB1"/>
    <w:rsid w:val="00100DD1"/>
    <w:rsid w:val="001013D0"/>
    <w:rsid w:val="0010283E"/>
    <w:rsid w:val="00102B05"/>
    <w:rsid w:val="0010302A"/>
    <w:rsid w:val="00103287"/>
    <w:rsid w:val="0010536C"/>
    <w:rsid w:val="0010587B"/>
    <w:rsid w:val="001060D3"/>
    <w:rsid w:val="001061B9"/>
    <w:rsid w:val="00106EC6"/>
    <w:rsid w:val="0011025D"/>
    <w:rsid w:val="001107AC"/>
    <w:rsid w:val="00110A4A"/>
    <w:rsid w:val="00110CAB"/>
    <w:rsid w:val="00110D26"/>
    <w:rsid w:val="00112D9E"/>
    <w:rsid w:val="0011386C"/>
    <w:rsid w:val="001149C0"/>
    <w:rsid w:val="0011530B"/>
    <w:rsid w:val="001154D5"/>
    <w:rsid w:val="00115A16"/>
    <w:rsid w:val="00116573"/>
    <w:rsid w:val="00117080"/>
    <w:rsid w:val="00117CC4"/>
    <w:rsid w:val="00120B27"/>
    <w:rsid w:val="00120DF8"/>
    <w:rsid w:val="0012178D"/>
    <w:rsid w:val="00121DB7"/>
    <w:rsid w:val="0012300E"/>
    <w:rsid w:val="001238AF"/>
    <w:rsid w:val="001238D7"/>
    <w:rsid w:val="001240A6"/>
    <w:rsid w:val="00124626"/>
    <w:rsid w:val="00125103"/>
    <w:rsid w:val="00125C9E"/>
    <w:rsid w:val="00125E91"/>
    <w:rsid w:val="00125FC5"/>
    <w:rsid w:val="0012669F"/>
    <w:rsid w:val="0013024A"/>
    <w:rsid w:val="00130DE4"/>
    <w:rsid w:val="00130ED3"/>
    <w:rsid w:val="00132EA8"/>
    <w:rsid w:val="00135E3A"/>
    <w:rsid w:val="0013765B"/>
    <w:rsid w:val="00141423"/>
    <w:rsid w:val="00142639"/>
    <w:rsid w:val="00143800"/>
    <w:rsid w:val="00143CA2"/>
    <w:rsid w:val="001443F5"/>
    <w:rsid w:val="00146C9F"/>
    <w:rsid w:val="00146E3E"/>
    <w:rsid w:val="00146E7A"/>
    <w:rsid w:val="00147E7A"/>
    <w:rsid w:val="00150165"/>
    <w:rsid w:val="001503D3"/>
    <w:rsid w:val="0015143B"/>
    <w:rsid w:val="001526F1"/>
    <w:rsid w:val="00156684"/>
    <w:rsid w:val="00157F88"/>
    <w:rsid w:val="00160CD1"/>
    <w:rsid w:val="00160D5F"/>
    <w:rsid w:val="00161652"/>
    <w:rsid w:val="0016240A"/>
    <w:rsid w:val="001627BF"/>
    <w:rsid w:val="00165950"/>
    <w:rsid w:val="00165A97"/>
    <w:rsid w:val="0016759F"/>
    <w:rsid w:val="00167986"/>
    <w:rsid w:val="0017060C"/>
    <w:rsid w:val="00170C8D"/>
    <w:rsid w:val="00170F0C"/>
    <w:rsid w:val="00171685"/>
    <w:rsid w:val="001730FB"/>
    <w:rsid w:val="0017322A"/>
    <w:rsid w:val="001739DA"/>
    <w:rsid w:val="00173CBB"/>
    <w:rsid w:val="001747BD"/>
    <w:rsid w:val="001758F4"/>
    <w:rsid w:val="00175E1F"/>
    <w:rsid w:val="0017704E"/>
    <w:rsid w:val="001773FA"/>
    <w:rsid w:val="0018027F"/>
    <w:rsid w:val="0018138A"/>
    <w:rsid w:val="001813CB"/>
    <w:rsid w:val="001818BD"/>
    <w:rsid w:val="0018191B"/>
    <w:rsid w:val="00183992"/>
    <w:rsid w:val="001845F3"/>
    <w:rsid w:val="001854F9"/>
    <w:rsid w:val="001857C9"/>
    <w:rsid w:val="001861DC"/>
    <w:rsid w:val="00187F68"/>
    <w:rsid w:val="001909C7"/>
    <w:rsid w:val="00190B74"/>
    <w:rsid w:val="00190FAD"/>
    <w:rsid w:val="00191700"/>
    <w:rsid w:val="00191D72"/>
    <w:rsid w:val="00192628"/>
    <w:rsid w:val="001944F0"/>
    <w:rsid w:val="0019480D"/>
    <w:rsid w:val="00195162"/>
    <w:rsid w:val="001958EF"/>
    <w:rsid w:val="001975A6"/>
    <w:rsid w:val="00197B16"/>
    <w:rsid w:val="00197E41"/>
    <w:rsid w:val="001A1910"/>
    <w:rsid w:val="001A2252"/>
    <w:rsid w:val="001A240B"/>
    <w:rsid w:val="001A2426"/>
    <w:rsid w:val="001A2B98"/>
    <w:rsid w:val="001A36D0"/>
    <w:rsid w:val="001A3B67"/>
    <w:rsid w:val="001A487E"/>
    <w:rsid w:val="001A4F97"/>
    <w:rsid w:val="001A569E"/>
    <w:rsid w:val="001A5F77"/>
    <w:rsid w:val="001A6F24"/>
    <w:rsid w:val="001A738A"/>
    <w:rsid w:val="001A753D"/>
    <w:rsid w:val="001A7CCA"/>
    <w:rsid w:val="001A7F0D"/>
    <w:rsid w:val="001B275C"/>
    <w:rsid w:val="001B2B48"/>
    <w:rsid w:val="001B3A0F"/>
    <w:rsid w:val="001B49AB"/>
    <w:rsid w:val="001B5B3D"/>
    <w:rsid w:val="001B6E0C"/>
    <w:rsid w:val="001B6E27"/>
    <w:rsid w:val="001B7366"/>
    <w:rsid w:val="001B774C"/>
    <w:rsid w:val="001B7CA5"/>
    <w:rsid w:val="001C0B86"/>
    <w:rsid w:val="001C11DA"/>
    <w:rsid w:val="001C1618"/>
    <w:rsid w:val="001C293F"/>
    <w:rsid w:val="001C3551"/>
    <w:rsid w:val="001C381B"/>
    <w:rsid w:val="001C4614"/>
    <w:rsid w:val="001C4956"/>
    <w:rsid w:val="001C53AE"/>
    <w:rsid w:val="001C5A01"/>
    <w:rsid w:val="001C646F"/>
    <w:rsid w:val="001C7198"/>
    <w:rsid w:val="001C7498"/>
    <w:rsid w:val="001C7F72"/>
    <w:rsid w:val="001D0420"/>
    <w:rsid w:val="001D06E4"/>
    <w:rsid w:val="001D1295"/>
    <w:rsid w:val="001D28D2"/>
    <w:rsid w:val="001D36B9"/>
    <w:rsid w:val="001D62D7"/>
    <w:rsid w:val="001D7494"/>
    <w:rsid w:val="001E0103"/>
    <w:rsid w:val="001E0EF7"/>
    <w:rsid w:val="001E16B2"/>
    <w:rsid w:val="001E2B15"/>
    <w:rsid w:val="001E5582"/>
    <w:rsid w:val="001E5739"/>
    <w:rsid w:val="001E5AEC"/>
    <w:rsid w:val="001E6909"/>
    <w:rsid w:val="001E6B0C"/>
    <w:rsid w:val="001F1413"/>
    <w:rsid w:val="001F3688"/>
    <w:rsid w:val="001F3A7B"/>
    <w:rsid w:val="001F3E0A"/>
    <w:rsid w:val="001F3EC9"/>
    <w:rsid w:val="001F42D7"/>
    <w:rsid w:val="001F48D8"/>
    <w:rsid w:val="001F5358"/>
    <w:rsid w:val="001F54D7"/>
    <w:rsid w:val="001F5DE5"/>
    <w:rsid w:val="001F5DEC"/>
    <w:rsid w:val="001F6779"/>
    <w:rsid w:val="001F730F"/>
    <w:rsid w:val="001F74E2"/>
    <w:rsid w:val="001F7B52"/>
    <w:rsid w:val="001F7EFB"/>
    <w:rsid w:val="00200D4B"/>
    <w:rsid w:val="00201D88"/>
    <w:rsid w:val="0020412A"/>
    <w:rsid w:val="00204139"/>
    <w:rsid w:val="00207A89"/>
    <w:rsid w:val="00212DA0"/>
    <w:rsid w:val="00212FBC"/>
    <w:rsid w:val="0021318A"/>
    <w:rsid w:val="002132A6"/>
    <w:rsid w:val="002176D0"/>
    <w:rsid w:val="00217CF6"/>
    <w:rsid w:val="00217D5B"/>
    <w:rsid w:val="00217D6A"/>
    <w:rsid w:val="0022013C"/>
    <w:rsid w:val="002204CD"/>
    <w:rsid w:val="00220D10"/>
    <w:rsid w:val="002212B2"/>
    <w:rsid w:val="00221D5C"/>
    <w:rsid w:val="00222F33"/>
    <w:rsid w:val="00223312"/>
    <w:rsid w:val="00224EF1"/>
    <w:rsid w:val="0022536E"/>
    <w:rsid w:val="00225655"/>
    <w:rsid w:val="0022594B"/>
    <w:rsid w:val="002260A9"/>
    <w:rsid w:val="00231909"/>
    <w:rsid w:val="00231A61"/>
    <w:rsid w:val="0023273C"/>
    <w:rsid w:val="00232EC5"/>
    <w:rsid w:val="00233BCC"/>
    <w:rsid w:val="00234A40"/>
    <w:rsid w:val="00235294"/>
    <w:rsid w:val="00235AE2"/>
    <w:rsid w:val="00235CC3"/>
    <w:rsid w:val="00236914"/>
    <w:rsid w:val="002373F4"/>
    <w:rsid w:val="00237B64"/>
    <w:rsid w:val="00237E2A"/>
    <w:rsid w:val="00241EE7"/>
    <w:rsid w:val="00241FA0"/>
    <w:rsid w:val="002422BF"/>
    <w:rsid w:val="00242C07"/>
    <w:rsid w:val="00244B5A"/>
    <w:rsid w:val="00244EBA"/>
    <w:rsid w:val="002458BB"/>
    <w:rsid w:val="00246101"/>
    <w:rsid w:val="00246347"/>
    <w:rsid w:val="002466A1"/>
    <w:rsid w:val="00246CEC"/>
    <w:rsid w:val="0024766A"/>
    <w:rsid w:val="00250ECA"/>
    <w:rsid w:val="00251154"/>
    <w:rsid w:val="00253173"/>
    <w:rsid w:val="002533E2"/>
    <w:rsid w:val="0025415B"/>
    <w:rsid w:val="0025415D"/>
    <w:rsid w:val="00256A36"/>
    <w:rsid w:val="00256DA4"/>
    <w:rsid w:val="00260089"/>
    <w:rsid w:val="0026181A"/>
    <w:rsid w:val="00261978"/>
    <w:rsid w:val="002628BC"/>
    <w:rsid w:val="0026484E"/>
    <w:rsid w:val="00264BA0"/>
    <w:rsid w:val="00264BC1"/>
    <w:rsid w:val="002656C3"/>
    <w:rsid w:val="002671EC"/>
    <w:rsid w:val="00270220"/>
    <w:rsid w:val="00270B9D"/>
    <w:rsid w:val="0027132E"/>
    <w:rsid w:val="00271685"/>
    <w:rsid w:val="00271820"/>
    <w:rsid w:val="00271F1E"/>
    <w:rsid w:val="00273835"/>
    <w:rsid w:val="002739C0"/>
    <w:rsid w:val="00276C08"/>
    <w:rsid w:val="00276F06"/>
    <w:rsid w:val="00277725"/>
    <w:rsid w:val="00280868"/>
    <w:rsid w:val="002808A8"/>
    <w:rsid w:val="00280AD3"/>
    <w:rsid w:val="00281037"/>
    <w:rsid w:val="0028145E"/>
    <w:rsid w:val="00283387"/>
    <w:rsid w:val="00283641"/>
    <w:rsid w:val="00283AE7"/>
    <w:rsid w:val="00283ED7"/>
    <w:rsid w:val="00284D2E"/>
    <w:rsid w:val="002863E1"/>
    <w:rsid w:val="00286419"/>
    <w:rsid w:val="00286594"/>
    <w:rsid w:val="00286642"/>
    <w:rsid w:val="00286949"/>
    <w:rsid w:val="002869BC"/>
    <w:rsid w:val="00286A89"/>
    <w:rsid w:val="00287C9E"/>
    <w:rsid w:val="0029036B"/>
    <w:rsid w:val="00291A42"/>
    <w:rsid w:val="00291BBF"/>
    <w:rsid w:val="0029225C"/>
    <w:rsid w:val="00292B0E"/>
    <w:rsid w:val="0029322B"/>
    <w:rsid w:val="00293C60"/>
    <w:rsid w:val="00294A07"/>
    <w:rsid w:val="00295690"/>
    <w:rsid w:val="00295FD2"/>
    <w:rsid w:val="00296E08"/>
    <w:rsid w:val="0029772F"/>
    <w:rsid w:val="002977B9"/>
    <w:rsid w:val="002978B2"/>
    <w:rsid w:val="002978C4"/>
    <w:rsid w:val="00297A62"/>
    <w:rsid w:val="002A15E5"/>
    <w:rsid w:val="002A1C65"/>
    <w:rsid w:val="002A1D5B"/>
    <w:rsid w:val="002A21AC"/>
    <w:rsid w:val="002A25D9"/>
    <w:rsid w:val="002A2D4C"/>
    <w:rsid w:val="002A335B"/>
    <w:rsid w:val="002A5B42"/>
    <w:rsid w:val="002A6EE1"/>
    <w:rsid w:val="002A7757"/>
    <w:rsid w:val="002A7F2B"/>
    <w:rsid w:val="002B152A"/>
    <w:rsid w:val="002B159E"/>
    <w:rsid w:val="002B4E47"/>
    <w:rsid w:val="002B5CDE"/>
    <w:rsid w:val="002B6457"/>
    <w:rsid w:val="002B6BA6"/>
    <w:rsid w:val="002B6BD3"/>
    <w:rsid w:val="002B6E48"/>
    <w:rsid w:val="002B7F5B"/>
    <w:rsid w:val="002C0072"/>
    <w:rsid w:val="002C0930"/>
    <w:rsid w:val="002C0AFF"/>
    <w:rsid w:val="002C1AF0"/>
    <w:rsid w:val="002C1FA0"/>
    <w:rsid w:val="002C24B1"/>
    <w:rsid w:val="002C282B"/>
    <w:rsid w:val="002C2979"/>
    <w:rsid w:val="002C30DA"/>
    <w:rsid w:val="002C35F9"/>
    <w:rsid w:val="002C3C33"/>
    <w:rsid w:val="002C4D0D"/>
    <w:rsid w:val="002C6154"/>
    <w:rsid w:val="002C6773"/>
    <w:rsid w:val="002D0723"/>
    <w:rsid w:val="002D258A"/>
    <w:rsid w:val="002D2ADE"/>
    <w:rsid w:val="002D37BD"/>
    <w:rsid w:val="002D42C3"/>
    <w:rsid w:val="002D5497"/>
    <w:rsid w:val="002D6292"/>
    <w:rsid w:val="002D6406"/>
    <w:rsid w:val="002D7D1A"/>
    <w:rsid w:val="002E0196"/>
    <w:rsid w:val="002E2AC7"/>
    <w:rsid w:val="002E32FC"/>
    <w:rsid w:val="002E35F7"/>
    <w:rsid w:val="002E4605"/>
    <w:rsid w:val="002E5B5A"/>
    <w:rsid w:val="002E628C"/>
    <w:rsid w:val="002E66DB"/>
    <w:rsid w:val="002F0A9D"/>
    <w:rsid w:val="002F0F99"/>
    <w:rsid w:val="002F19CF"/>
    <w:rsid w:val="002F317D"/>
    <w:rsid w:val="002F3233"/>
    <w:rsid w:val="002F5279"/>
    <w:rsid w:val="002F7D19"/>
    <w:rsid w:val="00300403"/>
    <w:rsid w:val="00300C4B"/>
    <w:rsid w:val="00301596"/>
    <w:rsid w:val="00302045"/>
    <w:rsid w:val="003031FC"/>
    <w:rsid w:val="003046E3"/>
    <w:rsid w:val="00304EE5"/>
    <w:rsid w:val="00305551"/>
    <w:rsid w:val="00310A21"/>
    <w:rsid w:val="00310A79"/>
    <w:rsid w:val="00311493"/>
    <w:rsid w:val="00311A1A"/>
    <w:rsid w:val="00311A57"/>
    <w:rsid w:val="0031288C"/>
    <w:rsid w:val="00312DB5"/>
    <w:rsid w:val="00313707"/>
    <w:rsid w:val="0031379A"/>
    <w:rsid w:val="00313F9F"/>
    <w:rsid w:val="003150C4"/>
    <w:rsid w:val="00316949"/>
    <w:rsid w:val="00316A09"/>
    <w:rsid w:val="003171F0"/>
    <w:rsid w:val="00320F8A"/>
    <w:rsid w:val="00321AC2"/>
    <w:rsid w:val="00321DF8"/>
    <w:rsid w:val="0032236B"/>
    <w:rsid w:val="00322F22"/>
    <w:rsid w:val="00323501"/>
    <w:rsid w:val="003238B8"/>
    <w:rsid w:val="00323B20"/>
    <w:rsid w:val="00324192"/>
    <w:rsid w:val="00324430"/>
    <w:rsid w:val="00324917"/>
    <w:rsid w:val="00324B6D"/>
    <w:rsid w:val="003250DD"/>
    <w:rsid w:val="00325707"/>
    <w:rsid w:val="0032641E"/>
    <w:rsid w:val="00326950"/>
    <w:rsid w:val="00326AC0"/>
    <w:rsid w:val="00326E7E"/>
    <w:rsid w:val="0033032E"/>
    <w:rsid w:val="003314E0"/>
    <w:rsid w:val="003323E7"/>
    <w:rsid w:val="00332DCB"/>
    <w:rsid w:val="00334478"/>
    <w:rsid w:val="00335A07"/>
    <w:rsid w:val="00335BFD"/>
    <w:rsid w:val="0033702A"/>
    <w:rsid w:val="00337290"/>
    <w:rsid w:val="003400E8"/>
    <w:rsid w:val="00340729"/>
    <w:rsid w:val="003407AD"/>
    <w:rsid w:val="00340A81"/>
    <w:rsid w:val="003416CB"/>
    <w:rsid w:val="00341733"/>
    <w:rsid w:val="003423BE"/>
    <w:rsid w:val="003429A6"/>
    <w:rsid w:val="0034392C"/>
    <w:rsid w:val="00343A6C"/>
    <w:rsid w:val="00343F11"/>
    <w:rsid w:val="00344446"/>
    <w:rsid w:val="003449A5"/>
    <w:rsid w:val="00344A7C"/>
    <w:rsid w:val="0034556A"/>
    <w:rsid w:val="003458E4"/>
    <w:rsid w:val="003458F0"/>
    <w:rsid w:val="003461E2"/>
    <w:rsid w:val="00346A00"/>
    <w:rsid w:val="0034731C"/>
    <w:rsid w:val="00347373"/>
    <w:rsid w:val="00347401"/>
    <w:rsid w:val="003476D2"/>
    <w:rsid w:val="003521B5"/>
    <w:rsid w:val="00352334"/>
    <w:rsid w:val="00352D7A"/>
    <w:rsid w:val="00353A6A"/>
    <w:rsid w:val="00353D45"/>
    <w:rsid w:val="0035479A"/>
    <w:rsid w:val="00354B80"/>
    <w:rsid w:val="00354E0E"/>
    <w:rsid w:val="00354FB4"/>
    <w:rsid w:val="0035536D"/>
    <w:rsid w:val="00356267"/>
    <w:rsid w:val="003572E3"/>
    <w:rsid w:val="00357C72"/>
    <w:rsid w:val="0036050B"/>
    <w:rsid w:val="00360D06"/>
    <w:rsid w:val="003615A3"/>
    <w:rsid w:val="003622AE"/>
    <w:rsid w:val="00362930"/>
    <w:rsid w:val="003637D0"/>
    <w:rsid w:val="00364103"/>
    <w:rsid w:val="00365A59"/>
    <w:rsid w:val="00365EC1"/>
    <w:rsid w:val="003661FB"/>
    <w:rsid w:val="00366EA1"/>
    <w:rsid w:val="0036723D"/>
    <w:rsid w:val="00367A6A"/>
    <w:rsid w:val="00370480"/>
    <w:rsid w:val="003712B3"/>
    <w:rsid w:val="0037206A"/>
    <w:rsid w:val="00372DB2"/>
    <w:rsid w:val="003739F8"/>
    <w:rsid w:val="00374727"/>
    <w:rsid w:val="0037497D"/>
    <w:rsid w:val="00374F1F"/>
    <w:rsid w:val="003766D1"/>
    <w:rsid w:val="003810CE"/>
    <w:rsid w:val="0038119A"/>
    <w:rsid w:val="00381364"/>
    <w:rsid w:val="003817D9"/>
    <w:rsid w:val="00381B6B"/>
    <w:rsid w:val="00381CE9"/>
    <w:rsid w:val="00381ED1"/>
    <w:rsid w:val="00382B70"/>
    <w:rsid w:val="003842D5"/>
    <w:rsid w:val="0038442F"/>
    <w:rsid w:val="00384E7E"/>
    <w:rsid w:val="00385858"/>
    <w:rsid w:val="00385EFA"/>
    <w:rsid w:val="003863D8"/>
    <w:rsid w:val="003868AB"/>
    <w:rsid w:val="003875CC"/>
    <w:rsid w:val="00390329"/>
    <w:rsid w:val="003909D1"/>
    <w:rsid w:val="00390B01"/>
    <w:rsid w:val="00392461"/>
    <w:rsid w:val="00393FF3"/>
    <w:rsid w:val="00394E73"/>
    <w:rsid w:val="00394FA6"/>
    <w:rsid w:val="00395378"/>
    <w:rsid w:val="0039553C"/>
    <w:rsid w:val="00395C53"/>
    <w:rsid w:val="0039647B"/>
    <w:rsid w:val="00397B91"/>
    <w:rsid w:val="00397D27"/>
    <w:rsid w:val="003A1522"/>
    <w:rsid w:val="003A1A29"/>
    <w:rsid w:val="003A37CB"/>
    <w:rsid w:val="003A4B0A"/>
    <w:rsid w:val="003A4D47"/>
    <w:rsid w:val="003A5444"/>
    <w:rsid w:val="003A600F"/>
    <w:rsid w:val="003A6EE2"/>
    <w:rsid w:val="003A73EF"/>
    <w:rsid w:val="003A7756"/>
    <w:rsid w:val="003B001C"/>
    <w:rsid w:val="003B017F"/>
    <w:rsid w:val="003B0C60"/>
    <w:rsid w:val="003B2498"/>
    <w:rsid w:val="003B30A4"/>
    <w:rsid w:val="003B3295"/>
    <w:rsid w:val="003B3879"/>
    <w:rsid w:val="003B4315"/>
    <w:rsid w:val="003B4AA4"/>
    <w:rsid w:val="003B6B4D"/>
    <w:rsid w:val="003B7277"/>
    <w:rsid w:val="003B7DAA"/>
    <w:rsid w:val="003C34CC"/>
    <w:rsid w:val="003C3698"/>
    <w:rsid w:val="003C3707"/>
    <w:rsid w:val="003C47F4"/>
    <w:rsid w:val="003C52F2"/>
    <w:rsid w:val="003C5BF9"/>
    <w:rsid w:val="003C6113"/>
    <w:rsid w:val="003C69EB"/>
    <w:rsid w:val="003C6AB2"/>
    <w:rsid w:val="003C6D12"/>
    <w:rsid w:val="003C6D9F"/>
    <w:rsid w:val="003C6F23"/>
    <w:rsid w:val="003C6F9C"/>
    <w:rsid w:val="003C760D"/>
    <w:rsid w:val="003C7CC3"/>
    <w:rsid w:val="003D047D"/>
    <w:rsid w:val="003D0719"/>
    <w:rsid w:val="003D10A8"/>
    <w:rsid w:val="003D1AEE"/>
    <w:rsid w:val="003D43D2"/>
    <w:rsid w:val="003D6B6D"/>
    <w:rsid w:val="003E002F"/>
    <w:rsid w:val="003E010E"/>
    <w:rsid w:val="003E084D"/>
    <w:rsid w:val="003E1516"/>
    <w:rsid w:val="003E2AB7"/>
    <w:rsid w:val="003E3329"/>
    <w:rsid w:val="003E3FFA"/>
    <w:rsid w:val="003E5460"/>
    <w:rsid w:val="003E5BCF"/>
    <w:rsid w:val="003E65F0"/>
    <w:rsid w:val="003E74A0"/>
    <w:rsid w:val="003E75DB"/>
    <w:rsid w:val="003E7DA1"/>
    <w:rsid w:val="003F0069"/>
    <w:rsid w:val="003F0192"/>
    <w:rsid w:val="003F02A7"/>
    <w:rsid w:val="003F0779"/>
    <w:rsid w:val="003F090D"/>
    <w:rsid w:val="003F128F"/>
    <w:rsid w:val="003F17F3"/>
    <w:rsid w:val="003F2D43"/>
    <w:rsid w:val="003F3356"/>
    <w:rsid w:val="003F4255"/>
    <w:rsid w:val="003F49FB"/>
    <w:rsid w:val="003F4EAA"/>
    <w:rsid w:val="003F533F"/>
    <w:rsid w:val="003F5E07"/>
    <w:rsid w:val="003F61BA"/>
    <w:rsid w:val="003F784A"/>
    <w:rsid w:val="004002C3"/>
    <w:rsid w:val="00400C90"/>
    <w:rsid w:val="00401D42"/>
    <w:rsid w:val="004035E5"/>
    <w:rsid w:val="004049DF"/>
    <w:rsid w:val="0041056C"/>
    <w:rsid w:val="00410A97"/>
    <w:rsid w:val="00410CA9"/>
    <w:rsid w:val="00411AA1"/>
    <w:rsid w:val="00412C77"/>
    <w:rsid w:val="004145C9"/>
    <w:rsid w:val="0041498C"/>
    <w:rsid w:val="0041590F"/>
    <w:rsid w:val="004167FD"/>
    <w:rsid w:val="00416837"/>
    <w:rsid w:val="00416D74"/>
    <w:rsid w:val="004171EE"/>
    <w:rsid w:val="00417E7A"/>
    <w:rsid w:val="004200A7"/>
    <w:rsid w:val="004202B9"/>
    <w:rsid w:val="00421B18"/>
    <w:rsid w:val="0042221F"/>
    <w:rsid w:val="00422932"/>
    <w:rsid w:val="00422D94"/>
    <w:rsid w:val="004237C0"/>
    <w:rsid w:val="00424ACE"/>
    <w:rsid w:val="00424DF8"/>
    <w:rsid w:val="0042620E"/>
    <w:rsid w:val="004263F3"/>
    <w:rsid w:val="004264DE"/>
    <w:rsid w:val="0042685E"/>
    <w:rsid w:val="00426D9C"/>
    <w:rsid w:val="00427318"/>
    <w:rsid w:val="0043048F"/>
    <w:rsid w:val="00431306"/>
    <w:rsid w:val="0043139B"/>
    <w:rsid w:val="00433461"/>
    <w:rsid w:val="00433B12"/>
    <w:rsid w:val="00434411"/>
    <w:rsid w:val="00434530"/>
    <w:rsid w:val="0043524E"/>
    <w:rsid w:val="00435CFD"/>
    <w:rsid w:val="00436761"/>
    <w:rsid w:val="00436B1E"/>
    <w:rsid w:val="00436EB5"/>
    <w:rsid w:val="00440331"/>
    <w:rsid w:val="0044055D"/>
    <w:rsid w:val="004409EB"/>
    <w:rsid w:val="00441508"/>
    <w:rsid w:val="00441CF5"/>
    <w:rsid w:val="004420A2"/>
    <w:rsid w:val="00442506"/>
    <w:rsid w:val="004430FB"/>
    <w:rsid w:val="00445C27"/>
    <w:rsid w:val="00446410"/>
    <w:rsid w:val="00446BE0"/>
    <w:rsid w:val="00446D31"/>
    <w:rsid w:val="0044772D"/>
    <w:rsid w:val="00447960"/>
    <w:rsid w:val="00450187"/>
    <w:rsid w:val="00450FDF"/>
    <w:rsid w:val="0045177F"/>
    <w:rsid w:val="00451F93"/>
    <w:rsid w:val="00453A89"/>
    <w:rsid w:val="00454C8E"/>
    <w:rsid w:val="00456EED"/>
    <w:rsid w:val="004573F1"/>
    <w:rsid w:val="00457FB5"/>
    <w:rsid w:val="00457FE1"/>
    <w:rsid w:val="00461A0B"/>
    <w:rsid w:val="00461DF4"/>
    <w:rsid w:val="00462055"/>
    <w:rsid w:val="0046227E"/>
    <w:rsid w:val="004623B9"/>
    <w:rsid w:val="00462673"/>
    <w:rsid w:val="00462C96"/>
    <w:rsid w:val="00462E05"/>
    <w:rsid w:val="004638F8"/>
    <w:rsid w:val="00464F1A"/>
    <w:rsid w:val="0046619A"/>
    <w:rsid w:val="004663F3"/>
    <w:rsid w:val="00466DFB"/>
    <w:rsid w:val="00467647"/>
    <w:rsid w:val="0046785D"/>
    <w:rsid w:val="00470D34"/>
    <w:rsid w:val="00471670"/>
    <w:rsid w:val="00471C1F"/>
    <w:rsid w:val="0047209A"/>
    <w:rsid w:val="004725D3"/>
    <w:rsid w:val="0047282B"/>
    <w:rsid w:val="00473E59"/>
    <w:rsid w:val="00474339"/>
    <w:rsid w:val="00474686"/>
    <w:rsid w:val="0047476F"/>
    <w:rsid w:val="004748B2"/>
    <w:rsid w:val="00474D51"/>
    <w:rsid w:val="004760D2"/>
    <w:rsid w:val="00476128"/>
    <w:rsid w:val="0047635B"/>
    <w:rsid w:val="00480C74"/>
    <w:rsid w:val="004814E1"/>
    <w:rsid w:val="00482DE8"/>
    <w:rsid w:val="00483379"/>
    <w:rsid w:val="0048340F"/>
    <w:rsid w:val="004838B4"/>
    <w:rsid w:val="00484A3A"/>
    <w:rsid w:val="00484B0E"/>
    <w:rsid w:val="004850B7"/>
    <w:rsid w:val="00485504"/>
    <w:rsid w:val="0048603B"/>
    <w:rsid w:val="00486C88"/>
    <w:rsid w:val="004914BF"/>
    <w:rsid w:val="00491DC8"/>
    <w:rsid w:val="0049223C"/>
    <w:rsid w:val="0049241C"/>
    <w:rsid w:val="00492599"/>
    <w:rsid w:val="0049274A"/>
    <w:rsid w:val="004934EA"/>
    <w:rsid w:val="004947AC"/>
    <w:rsid w:val="004951BE"/>
    <w:rsid w:val="00496F1F"/>
    <w:rsid w:val="0049748C"/>
    <w:rsid w:val="004A032F"/>
    <w:rsid w:val="004A0873"/>
    <w:rsid w:val="004A152B"/>
    <w:rsid w:val="004A181C"/>
    <w:rsid w:val="004A498D"/>
    <w:rsid w:val="004A50C1"/>
    <w:rsid w:val="004A53CE"/>
    <w:rsid w:val="004A5F22"/>
    <w:rsid w:val="004A6C80"/>
    <w:rsid w:val="004A6C91"/>
    <w:rsid w:val="004A7A62"/>
    <w:rsid w:val="004B02D5"/>
    <w:rsid w:val="004B15A5"/>
    <w:rsid w:val="004B188C"/>
    <w:rsid w:val="004B2028"/>
    <w:rsid w:val="004B2745"/>
    <w:rsid w:val="004B370B"/>
    <w:rsid w:val="004B3971"/>
    <w:rsid w:val="004B3A8D"/>
    <w:rsid w:val="004B3E12"/>
    <w:rsid w:val="004B452B"/>
    <w:rsid w:val="004B4954"/>
    <w:rsid w:val="004B50DA"/>
    <w:rsid w:val="004B666C"/>
    <w:rsid w:val="004B7146"/>
    <w:rsid w:val="004B7A70"/>
    <w:rsid w:val="004C0C9E"/>
    <w:rsid w:val="004C15E4"/>
    <w:rsid w:val="004C29B7"/>
    <w:rsid w:val="004C29E1"/>
    <w:rsid w:val="004C4C68"/>
    <w:rsid w:val="004C5EFF"/>
    <w:rsid w:val="004C5F75"/>
    <w:rsid w:val="004C6256"/>
    <w:rsid w:val="004C69AB"/>
    <w:rsid w:val="004C758C"/>
    <w:rsid w:val="004C7723"/>
    <w:rsid w:val="004D03B2"/>
    <w:rsid w:val="004D0668"/>
    <w:rsid w:val="004D4459"/>
    <w:rsid w:val="004D4955"/>
    <w:rsid w:val="004D5C51"/>
    <w:rsid w:val="004D61B6"/>
    <w:rsid w:val="004D6825"/>
    <w:rsid w:val="004D7CE7"/>
    <w:rsid w:val="004D7D17"/>
    <w:rsid w:val="004E185D"/>
    <w:rsid w:val="004E21A7"/>
    <w:rsid w:val="004E259B"/>
    <w:rsid w:val="004E2A53"/>
    <w:rsid w:val="004E2C5A"/>
    <w:rsid w:val="004E31BA"/>
    <w:rsid w:val="004E396B"/>
    <w:rsid w:val="004E3F88"/>
    <w:rsid w:val="004E4784"/>
    <w:rsid w:val="004E543F"/>
    <w:rsid w:val="004E59B8"/>
    <w:rsid w:val="004E7385"/>
    <w:rsid w:val="004F373A"/>
    <w:rsid w:val="004F37C2"/>
    <w:rsid w:val="004F4529"/>
    <w:rsid w:val="004F488C"/>
    <w:rsid w:val="004F56BC"/>
    <w:rsid w:val="004F5A08"/>
    <w:rsid w:val="004F5DAB"/>
    <w:rsid w:val="004F6A2C"/>
    <w:rsid w:val="0050109D"/>
    <w:rsid w:val="00502275"/>
    <w:rsid w:val="00502413"/>
    <w:rsid w:val="005026AC"/>
    <w:rsid w:val="00502E27"/>
    <w:rsid w:val="00503790"/>
    <w:rsid w:val="00503E1F"/>
    <w:rsid w:val="00503F3C"/>
    <w:rsid w:val="0050404D"/>
    <w:rsid w:val="00505201"/>
    <w:rsid w:val="00506BD1"/>
    <w:rsid w:val="00510A65"/>
    <w:rsid w:val="00511A59"/>
    <w:rsid w:val="005123B9"/>
    <w:rsid w:val="005137BA"/>
    <w:rsid w:val="00513A54"/>
    <w:rsid w:val="00513E98"/>
    <w:rsid w:val="00514A54"/>
    <w:rsid w:val="00514F74"/>
    <w:rsid w:val="00514FC5"/>
    <w:rsid w:val="00515CDE"/>
    <w:rsid w:val="00516DF8"/>
    <w:rsid w:val="00517848"/>
    <w:rsid w:val="00520DC3"/>
    <w:rsid w:val="00522C51"/>
    <w:rsid w:val="00522E80"/>
    <w:rsid w:val="00523C64"/>
    <w:rsid w:val="00524FB3"/>
    <w:rsid w:val="00525111"/>
    <w:rsid w:val="0052531F"/>
    <w:rsid w:val="005262C4"/>
    <w:rsid w:val="005278C7"/>
    <w:rsid w:val="0053052D"/>
    <w:rsid w:val="0053086A"/>
    <w:rsid w:val="00530C5B"/>
    <w:rsid w:val="005312BE"/>
    <w:rsid w:val="00531548"/>
    <w:rsid w:val="00532B49"/>
    <w:rsid w:val="00533813"/>
    <w:rsid w:val="00533B48"/>
    <w:rsid w:val="00534D99"/>
    <w:rsid w:val="00534FDB"/>
    <w:rsid w:val="005356C6"/>
    <w:rsid w:val="005375BC"/>
    <w:rsid w:val="00537E9C"/>
    <w:rsid w:val="00540CFF"/>
    <w:rsid w:val="00541A0E"/>
    <w:rsid w:val="00542BAA"/>
    <w:rsid w:val="00543243"/>
    <w:rsid w:val="005433CF"/>
    <w:rsid w:val="00543512"/>
    <w:rsid w:val="005438CD"/>
    <w:rsid w:val="00543A82"/>
    <w:rsid w:val="00543DA2"/>
    <w:rsid w:val="005444B3"/>
    <w:rsid w:val="00544B94"/>
    <w:rsid w:val="00545A5F"/>
    <w:rsid w:val="00546203"/>
    <w:rsid w:val="005464B8"/>
    <w:rsid w:val="0054672D"/>
    <w:rsid w:val="00546FC3"/>
    <w:rsid w:val="0054700B"/>
    <w:rsid w:val="005471AC"/>
    <w:rsid w:val="005478AC"/>
    <w:rsid w:val="0055095F"/>
    <w:rsid w:val="00550C66"/>
    <w:rsid w:val="005528E2"/>
    <w:rsid w:val="00552C08"/>
    <w:rsid w:val="00552F8A"/>
    <w:rsid w:val="00553A5E"/>
    <w:rsid w:val="00554440"/>
    <w:rsid w:val="005558CC"/>
    <w:rsid w:val="00555F89"/>
    <w:rsid w:val="005567D8"/>
    <w:rsid w:val="00556CC4"/>
    <w:rsid w:val="00556D3A"/>
    <w:rsid w:val="00557CBC"/>
    <w:rsid w:val="00560C78"/>
    <w:rsid w:val="00561C9F"/>
    <w:rsid w:val="005634B9"/>
    <w:rsid w:val="00563A1E"/>
    <w:rsid w:val="00563D26"/>
    <w:rsid w:val="0056468E"/>
    <w:rsid w:val="00564C6F"/>
    <w:rsid w:val="00565588"/>
    <w:rsid w:val="0056636E"/>
    <w:rsid w:val="0056648D"/>
    <w:rsid w:val="005674C6"/>
    <w:rsid w:val="00567F84"/>
    <w:rsid w:val="0057025B"/>
    <w:rsid w:val="005706B9"/>
    <w:rsid w:val="00571A47"/>
    <w:rsid w:val="00571D1C"/>
    <w:rsid w:val="005727BD"/>
    <w:rsid w:val="00572835"/>
    <w:rsid w:val="00572A89"/>
    <w:rsid w:val="00572C53"/>
    <w:rsid w:val="00572EA0"/>
    <w:rsid w:val="00573D3D"/>
    <w:rsid w:val="005742AD"/>
    <w:rsid w:val="0057503D"/>
    <w:rsid w:val="005800F7"/>
    <w:rsid w:val="00580522"/>
    <w:rsid w:val="00580B20"/>
    <w:rsid w:val="0058137A"/>
    <w:rsid w:val="0058362D"/>
    <w:rsid w:val="00585273"/>
    <w:rsid w:val="005853FA"/>
    <w:rsid w:val="00585C15"/>
    <w:rsid w:val="0058614D"/>
    <w:rsid w:val="00586B3E"/>
    <w:rsid w:val="00586C17"/>
    <w:rsid w:val="00586C4A"/>
    <w:rsid w:val="0058738B"/>
    <w:rsid w:val="0058791A"/>
    <w:rsid w:val="00590E1B"/>
    <w:rsid w:val="00592615"/>
    <w:rsid w:val="00592781"/>
    <w:rsid w:val="005939F8"/>
    <w:rsid w:val="00593F89"/>
    <w:rsid w:val="005948E2"/>
    <w:rsid w:val="0059541C"/>
    <w:rsid w:val="005960B1"/>
    <w:rsid w:val="005961A5"/>
    <w:rsid w:val="00597193"/>
    <w:rsid w:val="0059760D"/>
    <w:rsid w:val="005A0C67"/>
    <w:rsid w:val="005A0F90"/>
    <w:rsid w:val="005A15B3"/>
    <w:rsid w:val="005A15DF"/>
    <w:rsid w:val="005A1A38"/>
    <w:rsid w:val="005A1E11"/>
    <w:rsid w:val="005A20F4"/>
    <w:rsid w:val="005A39B4"/>
    <w:rsid w:val="005A47F6"/>
    <w:rsid w:val="005A4998"/>
    <w:rsid w:val="005A5250"/>
    <w:rsid w:val="005A6BB4"/>
    <w:rsid w:val="005A6EFE"/>
    <w:rsid w:val="005B0751"/>
    <w:rsid w:val="005B0D5B"/>
    <w:rsid w:val="005B1189"/>
    <w:rsid w:val="005B40F2"/>
    <w:rsid w:val="005B4F42"/>
    <w:rsid w:val="005B5352"/>
    <w:rsid w:val="005B681E"/>
    <w:rsid w:val="005B68B4"/>
    <w:rsid w:val="005B6942"/>
    <w:rsid w:val="005B759A"/>
    <w:rsid w:val="005C0BBF"/>
    <w:rsid w:val="005C1A48"/>
    <w:rsid w:val="005C1F7C"/>
    <w:rsid w:val="005C3F94"/>
    <w:rsid w:val="005C4257"/>
    <w:rsid w:val="005C477D"/>
    <w:rsid w:val="005C59BC"/>
    <w:rsid w:val="005C5C44"/>
    <w:rsid w:val="005C6215"/>
    <w:rsid w:val="005C65A0"/>
    <w:rsid w:val="005C6DF4"/>
    <w:rsid w:val="005C7297"/>
    <w:rsid w:val="005C732A"/>
    <w:rsid w:val="005D1333"/>
    <w:rsid w:val="005D1593"/>
    <w:rsid w:val="005D1B99"/>
    <w:rsid w:val="005D1F97"/>
    <w:rsid w:val="005D22A7"/>
    <w:rsid w:val="005D26EE"/>
    <w:rsid w:val="005D2DBF"/>
    <w:rsid w:val="005D335A"/>
    <w:rsid w:val="005D5C7F"/>
    <w:rsid w:val="005D6501"/>
    <w:rsid w:val="005D7483"/>
    <w:rsid w:val="005D7AB6"/>
    <w:rsid w:val="005D7C7C"/>
    <w:rsid w:val="005E066B"/>
    <w:rsid w:val="005E13EA"/>
    <w:rsid w:val="005E1C61"/>
    <w:rsid w:val="005E4DF3"/>
    <w:rsid w:val="005E6864"/>
    <w:rsid w:val="005E6D5D"/>
    <w:rsid w:val="005E7A7F"/>
    <w:rsid w:val="005F0019"/>
    <w:rsid w:val="005F11BF"/>
    <w:rsid w:val="005F17CB"/>
    <w:rsid w:val="005F1B1E"/>
    <w:rsid w:val="005F1E6B"/>
    <w:rsid w:val="005F35FB"/>
    <w:rsid w:val="005F4610"/>
    <w:rsid w:val="005F4E0C"/>
    <w:rsid w:val="005F5972"/>
    <w:rsid w:val="005F5F42"/>
    <w:rsid w:val="005F6498"/>
    <w:rsid w:val="005F66F7"/>
    <w:rsid w:val="005F7340"/>
    <w:rsid w:val="005F758F"/>
    <w:rsid w:val="005F75E6"/>
    <w:rsid w:val="00600F8C"/>
    <w:rsid w:val="0060197A"/>
    <w:rsid w:val="006037F9"/>
    <w:rsid w:val="006053DB"/>
    <w:rsid w:val="00606E87"/>
    <w:rsid w:val="00611469"/>
    <w:rsid w:val="006118BA"/>
    <w:rsid w:val="00611CCB"/>
    <w:rsid w:val="00612997"/>
    <w:rsid w:val="00613092"/>
    <w:rsid w:val="00615A47"/>
    <w:rsid w:val="00616194"/>
    <w:rsid w:val="006175A8"/>
    <w:rsid w:val="00620346"/>
    <w:rsid w:val="006206B2"/>
    <w:rsid w:val="00620979"/>
    <w:rsid w:val="00620C5A"/>
    <w:rsid w:val="00622301"/>
    <w:rsid w:val="00622867"/>
    <w:rsid w:val="00623AA8"/>
    <w:rsid w:val="00624105"/>
    <w:rsid w:val="0062411E"/>
    <w:rsid w:val="00625AAA"/>
    <w:rsid w:val="00627643"/>
    <w:rsid w:val="0063019F"/>
    <w:rsid w:val="00630DD2"/>
    <w:rsid w:val="006310B9"/>
    <w:rsid w:val="00631382"/>
    <w:rsid w:val="00631412"/>
    <w:rsid w:val="00631C7B"/>
    <w:rsid w:val="00631D8A"/>
    <w:rsid w:val="00632138"/>
    <w:rsid w:val="006336FB"/>
    <w:rsid w:val="00633C43"/>
    <w:rsid w:val="006340FD"/>
    <w:rsid w:val="006342DD"/>
    <w:rsid w:val="006346D1"/>
    <w:rsid w:val="00634F56"/>
    <w:rsid w:val="006368D4"/>
    <w:rsid w:val="00636C98"/>
    <w:rsid w:val="00636D85"/>
    <w:rsid w:val="0063760C"/>
    <w:rsid w:val="00637E9D"/>
    <w:rsid w:val="006405BC"/>
    <w:rsid w:val="00640F01"/>
    <w:rsid w:val="00641726"/>
    <w:rsid w:val="00641B05"/>
    <w:rsid w:val="00641FEE"/>
    <w:rsid w:val="00642524"/>
    <w:rsid w:val="006428F7"/>
    <w:rsid w:val="00642F15"/>
    <w:rsid w:val="00643D29"/>
    <w:rsid w:val="006444C4"/>
    <w:rsid w:val="006458E5"/>
    <w:rsid w:val="00645C0C"/>
    <w:rsid w:val="006467DC"/>
    <w:rsid w:val="00646DB5"/>
    <w:rsid w:val="00650D94"/>
    <w:rsid w:val="0065110D"/>
    <w:rsid w:val="0065191B"/>
    <w:rsid w:val="00652AFA"/>
    <w:rsid w:val="00652B52"/>
    <w:rsid w:val="006536D6"/>
    <w:rsid w:val="00654439"/>
    <w:rsid w:val="0065510A"/>
    <w:rsid w:val="00655920"/>
    <w:rsid w:val="006562C0"/>
    <w:rsid w:val="006579E1"/>
    <w:rsid w:val="00660398"/>
    <w:rsid w:val="00660D20"/>
    <w:rsid w:val="006627C0"/>
    <w:rsid w:val="00663EBB"/>
    <w:rsid w:val="00664C60"/>
    <w:rsid w:val="00664F07"/>
    <w:rsid w:val="00665232"/>
    <w:rsid w:val="00665A20"/>
    <w:rsid w:val="006665FE"/>
    <w:rsid w:val="00667037"/>
    <w:rsid w:val="00667067"/>
    <w:rsid w:val="006728C2"/>
    <w:rsid w:val="00672F55"/>
    <w:rsid w:val="00673833"/>
    <w:rsid w:val="00674786"/>
    <w:rsid w:val="006748EE"/>
    <w:rsid w:val="006752B2"/>
    <w:rsid w:val="0067711E"/>
    <w:rsid w:val="00677AEC"/>
    <w:rsid w:val="00681705"/>
    <w:rsid w:val="00681DCB"/>
    <w:rsid w:val="00682114"/>
    <w:rsid w:val="006828F4"/>
    <w:rsid w:val="00682D1B"/>
    <w:rsid w:val="0068505A"/>
    <w:rsid w:val="00685E2C"/>
    <w:rsid w:val="0068694E"/>
    <w:rsid w:val="00687B00"/>
    <w:rsid w:val="00690370"/>
    <w:rsid w:val="006933DC"/>
    <w:rsid w:val="006938F3"/>
    <w:rsid w:val="006945D2"/>
    <w:rsid w:val="006956A2"/>
    <w:rsid w:val="0069585C"/>
    <w:rsid w:val="00695D3A"/>
    <w:rsid w:val="00696EE9"/>
    <w:rsid w:val="00697BD9"/>
    <w:rsid w:val="006A07F1"/>
    <w:rsid w:val="006A121A"/>
    <w:rsid w:val="006A2064"/>
    <w:rsid w:val="006A210C"/>
    <w:rsid w:val="006A49D4"/>
    <w:rsid w:val="006A4C89"/>
    <w:rsid w:val="006A4DD6"/>
    <w:rsid w:val="006A559B"/>
    <w:rsid w:val="006A6302"/>
    <w:rsid w:val="006A7629"/>
    <w:rsid w:val="006A76AC"/>
    <w:rsid w:val="006A7718"/>
    <w:rsid w:val="006A7AE8"/>
    <w:rsid w:val="006B19A3"/>
    <w:rsid w:val="006B31FB"/>
    <w:rsid w:val="006B46EF"/>
    <w:rsid w:val="006B4CAD"/>
    <w:rsid w:val="006B534A"/>
    <w:rsid w:val="006B59D5"/>
    <w:rsid w:val="006B65BC"/>
    <w:rsid w:val="006B799B"/>
    <w:rsid w:val="006B7CB5"/>
    <w:rsid w:val="006C159E"/>
    <w:rsid w:val="006C1A99"/>
    <w:rsid w:val="006C25AB"/>
    <w:rsid w:val="006C313C"/>
    <w:rsid w:val="006C335D"/>
    <w:rsid w:val="006C349D"/>
    <w:rsid w:val="006C4E39"/>
    <w:rsid w:val="006C5AB2"/>
    <w:rsid w:val="006C7E6F"/>
    <w:rsid w:val="006D00D8"/>
    <w:rsid w:val="006D0A23"/>
    <w:rsid w:val="006D0EB4"/>
    <w:rsid w:val="006D1EEE"/>
    <w:rsid w:val="006D2CB2"/>
    <w:rsid w:val="006D306E"/>
    <w:rsid w:val="006D3105"/>
    <w:rsid w:val="006D3A3F"/>
    <w:rsid w:val="006D3C96"/>
    <w:rsid w:val="006D47CB"/>
    <w:rsid w:val="006D4C76"/>
    <w:rsid w:val="006D51A8"/>
    <w:rsid w:val="006D53B2"/>
    <w:rsid w:val="006D5BAB"/>
    <w:rsid w:val="006D62A8"/>
    <w:rsid w:val="006D6301"/>
    <w:rsid w:val="006D6F35"/>
    <w:rsid w:val="006D7169"/>
    <w:rsid w:val="006D7341"/>
    <w:rsid w:val="006D75BC"/>
    <w:rsid w:val="006D78C2"/>
    <w:rsid w:val="006E282B"/>
    <w:rsid w:val="006E5A3E"/>
    <w:rsid w:val="006E5ABA"/>
    <w:rsid w:val="006E5C4C"/>
    <w:rsid w:val="006E6ADA"/>
    <w:rsid w:val="006E724F"/>
    <w:rsid w:val="006F0A65"/>
    <w:rsid w:val="006F0CBB"/>
    <w:rsid w:val="006F0D93"/>
    <w:rsid w:val="006F1848"/>
    <w:rsid w:val="006F1D71"/>
    <w:rsid w:val="006F1E44"/>
    <w:rsid w:val="006F6694"/>
    <w:rsid w:val="006F6D2B"/>
    <w:rsid w:val="006F708E"/>
    <w:rsid w:val="006F7DAC"/>
    <w:rsid w:val="007003F5"/>
    <w:rsid w:val="0070091C"/>
    <w:rsid w:val="007011D4"/>
    <w:rsid w:val="007015DB"/>
    <w:rsid w:val="007018C8"/>
    <w:rsid w:val="00701D6F"/>
    <w:rsid w:val="0070224E"/>
    <w:rsid w:val="007031CE"/>
    <w:rsid w:val="00705218"/>
    <w:rsid w:val="007061FA"/>
    <w:rsid w:val="00706B61"/>
    <w:rsid w:val="007074E4"/>
    <w:rsid w:val="00707FDF"/>
    <w:rsid w:val="007119B4"/>
    <w:rsid w:val="00713553"/>
    <w:rsid w:val="00713636"/>
    <w:rsid w:val="00714C5A"/>
    <w:rsid w:val="007151BD"/>
    <w:rsid w:val="00715B3C"/>
    <w:rsid w:val="00717726"/>
    <w:rsid w:val="00720580"/>
    <w:rsid w:val="007236A3"/>
    <w:rsid w:val="00725927"/>
    <w:rsid w:val="00725A03"/>
    <w:rsid w:val="00725CC0"/>
    <w:rsid w:val="007267D5"/>
    <w:rsid w:val="00726ECC"/>
    <w:rsid w:val="007270CA"/>
    <w:rsid w:val="00730044"/>
    <w:rsid w:val="00730046"/>
    <w:rsid w:val="007309FB"/>
    <w:rsid w:val="007313AE"/>
    <w:rsid w:val="007321CF"/>
    <w:rsid w:val="007325D3"/>
    <w:rsid w:val="00732D91"/>
    <w:rsid w:val="00734781"/>
    <w:rsid w:val="00734B51"/>
    <w:rsid w:val="007362E1"/>
    <w:rsid w:val="00737737"/>
    <w:rsid w:val="00737797"/>
    <w:rsid w:val="007406E3"/>
    <w:rsid w:val="0074359F"/>
    <w:rsid w:val="007435F1"/>
    <w:rsid w:val="0074532C"/>
    <w:rsid w:val="007462C2"/>
    <w:rsid w:val="00746D1E"/>
    <w:rsid w:val="00746EE1"/>
    <w:rsid w:val="00751A72"/>
    <w:rsid w:val="00752EC5"/>
    <w:rsid w:val="007533D6"/>
    <w:rsid w:val="007537F0"/>
    <w:rsid w:val="00753F46"/>
    <w:rsid w:val="00754887"/>
    <w:rsid w:val="00754FC9"/>
    <w:rsid w:val="007550D8"/>
    <w:rsid w:val="0075547B"/>
    <w:rsid w:val="00756A59"/>
    <w:rsid w:val="00756E2D"/>
    <w:rsid w:val="00757940"/>
    <w:rsid w:val="00760DF4"/>
    <w:rsid w:val="007613CA"/>
    <w:rsid w:val="00761D67"/>
    <w:rsid w:val="00761FFD"/>
    <w:rsid w:val="00762AA2"/>
    <w:rsid w:val="00762C39"/>
    <w:rsid w:val="00762CD1"/>
    <w:rsid w:val="0076312D"/>
    <w:rsid w:val="00763617"/>
    <w:rsid w:val="007651AE"/>
    <w:rsid w:val="007661D5"/>
    <w:rsid w:val="00766561"/>
    <w:rsid w:val="007668B7"/>
    <w:rsid w:val="00771E6B"/>
    <w:rsid w:val="00772517"/>
    <w:rsid w:val="00772B62"/>
    <w:rsid w:val="00773429"/>
    <w:rsid w:val="00773679"/>
    <w:rsid w:val="00774F6A"/>
    <w:rsid w:val="00775A64"/>
    <w:rsid w:val="00775BA9"/>
    <w:rsid w:val="0077669F"/>
    <w:rsid w:val="00776955"/>
    <w:rsid w:val="007777DA"/>
    <w:rsid w:val="00777917"/>
    <w:rsid w:val="00777AB5"/>
    <w:rsid w:val="00777BE8"/>
    <w:rsid w:val="00777D4C"/>
    <w:rsid w:val="00777E3C"/>
    <w:rsid w:val="007800A2"/>
    <w:rsid w:val="00780E14"/>
    <w:rsid w:val="0078129C"/>
    <w:rsid w:val="00781834"/>
    <w:rsid w:val="007841A0"/>
    <w:rsid w:val="007845C0"/>
    <w:rsid w:val="00785863"/>
    <w:rsid w:val="007860F8"/>
    <w:rsid w:val="00786C99"/>
    <w:rsid w:val="00786EF1"/>
    <w:rsid w:val="00787193"/>
    <w:rsid w:val="00787569"/>
    <w:rsid w:val="0079009B"/>
    <w:rsid w:val="00790280"/>
    <w:rsid w:val="00790DD2"/>
    <w:rsid w:val="007910B2"/>
    <w:rsid w:val="007916F2"/>
    <w:rsid w:val="007922FB"/>
    <w:rsid w:val="007927C8"/>
    <w:rsid w:val="00794077"/>
    <w:rsid w:val="00795DE4"/>
    <w:rsid w:val="00795E95"/>
    <w:rsid w:val="00795E99"/>
    <w:rsid w:val="00796629"/>
    <w:rsid w:val="00796971"/>
    <w:rsid w:val="00796CF7"/>
    <w:rsid w:val="0079702F"/>
    <w:rsid w:val="00797C60"/>
    <w:rsid w:val="00797D9D"/>
    <w:rsid w:val="007A00DE"/>
    <w:rsid w:val="007A09E5"/>
    <w:rsid w:val="007A1407"/>
    <w:rsid w:val="007A188D"/>
    <w:rsid w:val="007A2601"/>
    <w:rsid w:val="007A39FA"/>
    <w:rsid w:val="007A3B32"/>
    <w:rsid w:val="007A3EF8"/>
    <w:rsid w:val="007A48C7"/>
    <w:rsid w:val="007A4A23"/>
    <w:rsid w:val="007A5B1E"/>
    <w:rsid w:val="007A6DDD"/>
    <w:rsid w:val="007B0FC6"/>
    <w:rsid w:val="007B19D9"/>
    <w:rsid w:val="007B2033"/>
    <w:rsid w:val="007B2BA9"/>
    <w:rsid w:val="007B38CF"/>
    <w:rsid w:val="007B47C1"/>
    <w:rsid w:val="007B4BA9"/>
    <w:rsid w:val="007B4E53"/>
    <w:rsid w:val="007B4F5C"/>
    <w:rsid w:val="007B57D4"/>
    <w:rsid w:val="007B5ECD"/>
    <w:rsid w:val="007B67E0"/>
    <w:rsid w:val="007B6AA2"/>
    <w:rsid w:val="007B755D"/>
    <w:rsid w:val="007B7E58"/>
    <w:rsid w:val="007C035D"/>
    <w:rsid w:val="007C05BD"/>
    <w:rsid w:val="007C0A77"/>
    <w:rsid w:val="007C0CA9"/>
    <w:rsid w:val="007C17CF"/>
    <w:rsid w:val="007C23FC"/>
    <w:rsid w:val="007C3160"/>
    <w:rsid w:val="007C4297"/>
    <w:rsid w:val="007C58CC"/>
    <w:rsid w:val="007C58FC"/>
    <w:rsid w:val="007C5B33"/>
    <w:rsid w:val="007C77FF"/>
    <w:rsid w:val="007C79F5"/>
    <w:rsid w:val="007D0F9A"/>
    <w:rsid w:val="007D1172"/>
    <w:rsid w:val="007D1992"/>
    <w:rsid w:val="007D1D60"/>
    <w:rsid w:val="007D21C3"/>
    <w:rsid w:val="007D26D4"/>
    <w:rsid w:val="007D2AC4"/>
    <w:rsid w:val="007D6093"/>
    <w:rsid w:val="007D68BF"/>
    <w:rsid w:val="007D71AB"/>
    <w:rsid w:val="007D75E1"/>
    <w:rsid w:val="007E063A"/>
    <w:rsid w:val="007E1127"/>
    <w:rsid w:val="007E1202"/>
    <w:rsid w:val="007E1394"/>
    <w:rsid w:val="007E14E4"/>
    <w:rsid w:val="007E210D"/>
    <w:rsid w:val="007E2706"/>
    <w:rsid w:val="007E2D27"/>
    <w:rsid w:val="007E3DC8"/>
    <w:rsid w:val="007E5955"/>
    <w:rsid w:val="007E5C4D"/>
    <w:rsid w:val="007E717D"/>
    <w:rsid w:val="007E7353"/>
    <w:rsid w:val="007E7D56"/>
    <w:rsid w:val="007F1560"/>
    <w:rsid w:val="007F17CE"/>
    <w:rsid w:val="007F1A20"/>
    <w:rsid w:val="007F2715"/>
    <w:rsid w:val="007F3210"/>
    <w:rsid w:val="007F446B"/>
    <w:rsid w:val="007F4A6B"/>
    <w:rsid w:val="007F5469"/>
    <w:rsid w:val="007F574C"/>
    <w:rsid w:val="007F7F0D"/>
    <w:rsid w:val="00800B4B"/>
    <w:rsid w:val="0080159E"/>
    <w:rsid w:val="008015FE"/>
    <w:rsid w:val="00801A79"/>
    <w:rsid w:val="00801EBB"/>
    <w:rsid w:val="008027D0"/>
    <w:rsid w:val="00802C97"/>
    <w:rsid w:val="00802DC2"/>
    <w:rsid w:val="00804232"/>
    <w:rsid w:val="00805C53"/>
    <w:rsid w:val="00805ED5"/>
    <w:rsid w:val="008064C9"/>
    <w:rsid w:val="00806A93"/>
    <w:rsid w:val="00807449"/>
    <w:rsid w:val="00807C82"/>
    <w:rsid w:val="00811635"/>
    <w:rsid w:val="008117D1"/>
    <w:rsid w:val="00811B5E"/>
    <w:rsid w:val="00812443"/>
    <w:rsid w:val="00813589"/>
    <w:rsid w:val="00813E3D"/>
    <w:rsid w:val="008145A3"/>
    <w:rsid w:val="008157D7"/>
    <w:rsid w:val="00815B98"/>
    <w:rsid w:val="0081656A"/>
    <w:rsid w:val="00816CB0"/>
    <w:rsid w:val="00817844"/>
    <w:rsid w:val="00820091"/>
    <w:rsid w:val="008206D7"/>
    <w:rsid w:val="00820A93"/>
    <w:rsid w:val="00821210"/>
    <w:rsid w:val="008219D9"/>
    <w:rsid w:val="00821CA7"/>
    <w:rsid w:val="00821FB2"/>
    <w:rsid w:val="008225BA"/>
    <w:rsid w:val="008332E2"/>
    <w:rsid w:val="008335E8"/>
    <w:rsid w:val="008336BB"/>
    <w:rsid w:val="00834EBD"/>
    <w:rsid w:val="00836467"/>
    <w:rsid w:val="00836EE2"/>
    <w:rsid w:val="0084245D"/>
    <w:rsid w:val="0084348A"/>
    <w:rsid w:val="00843856"/>
    <w:rsid w:val="00844384"/>
    <w:rsid w:val="00845B3E"/>
    <w:rsid w:val="008468D4"/>
    <w:rsid w:val="0084719D"/>
    <w:rsid w:val="00847432"/>
    <w:rsid w:val="00851A63"/>
    <w:rsid w:val="00854175"/>
    <w:rsid w:val="00854343"/>
    <w:rsid w:val="00854C3E"/>
    <w:rsid w:val="00855341"/>
    <w:rsid w:val="008575A5"/>
    <w:rsid w:val="00861208"/>
    <w:rsid w:val="00861FCA"/>
    <w:rsid w:val="00863014"/>
    <w:rsid w:val="0086539D"/>
    <w:rsid w:val="0086579D"/>
    <w:rsid w:val="00865A0D"/>
    <w:rsid w:val="008664D8"/>
    <w:rsid w:val="008666A3"/>
    <w:rsid w:val="008670E8"/>
    <w:rsid w:val="00867591"/>
    <w:rsid w:val="00871538"/>
    <w:rsid w:val="0087174D"/>
    <w:rsid w:val="00871E87"/>
    <w:rsid w:val="00873D3D"/>
    <w:rsid w:val="0087434F"/>
    <w:rsid w:val="00874E6B"/>
    <w:rsid w:val="00875056"/>
    <w:rsid w:val="008759EF"/>
    <w:rsid w:val="0087664C"/>
    <w:rsid w:val="00877249"/>
    <w:rsid w:val="00880691"/>
    <w:rsid w:val="00880DD7"/>
    <w:rsid w:val="00881C34"/>
    <w:rsid w:val="00882609"/>
    <w:rsid w:val="00882835"/>
    <w:rsid w:val="00882D4A"/>
    <w:rsid w:val="00882E11"/>
    <w:rsid w:val="0088392A"/>
    <w:rsid w:val="008839BE"/>
    <w:rsid w:val="008844C8"/>
    <w:rsid w:val="00884EAE"/>
    <w:rsid w:val="00886506"/>
    <w:rsid w:val="00886589"/>
    <w:rsid w:val="0088675F"/>
    <w:rsid w:val="0088748D"/>
    <w:rsid w:val="008878AE"/>
    <w:rsid w:val="00887F12"/>
    <w:rsid w:val="00891097"/>
    <w:rsid w:val="00891191"/>
    <w:rsid w:val="00891251"/>
    <w:rsid w:val="00891F67"/>
    <w:rsid w:val="008925DE"/>
    <w:rsid w:val="00892705"/>
    <w:rsid w:val="0089277F"/>
    <w:rsid w:val="0089295B"/>
    <w:rsid w:val="00892CFC"/>
    <w:rsid w:val="00893830"/>
    <w:rsid w:val="008942D9"/>
    <w:rsid w:val="0089448A"/>
    <w:rsid w:val="00894B1C"/>
    <w:rsid w:val="00894C49"/>
    <w:rsid w:val="00897044"/>
    <w:rsid w:val="0089782E"/>
    <w:rsid w:val="00897AC8"/>
    <w:rsid w:val="00897DBD"/>
    <w:rsid w:val="00897FC6"/>
    <w:rsid w:val="008A1A6B"/>
    <w:rsid w:val="008A1DEB"/>
    <w:rsid w:val="008A2FCE"/>
    <w:rsid w:val="008A3221"/>
    <w:rsid w:val="008A338F"/>
    <w:rsid w:val="008A3449"/>
    <w:rsid w:val="008A43BA"/>
    <w:rsid w:val="008A470B"/>
    <w:rsid w:val="008A5E64"/>
    <w:rsid w:val="008A66DC"/>
    <w:rsid w:val="008A6722"/>
    <w:rsid w:val="008A7F14"/>
    <w:rsid w:val="008B0590"/>
    <w:rsid w:val="008B2A78"/>
    <w:rsid w:val="008B32F6"/>
    <w:rsid w:val="008B37AB"/>
    <w:rsid w:val="008B406C"/>
    <w:rsid w:val="008B40BB"/>
    <w:rsid w:val="008C1CDD"/>
    <w:rsid w:val="008C5F75"/>
    <w:rsid w:val="008C6081"/>
    <w:rsid w:val="008C6843"/>
    <w:rsid w:val="008C6981"/>
    <w:rsid w:val="008C701E"/>
    <w:rsid w:val="008C7427"/>
    <w:rsid w:val="008D08ED"/>
    <w:rsid w:val="008D10DA"/>
    <w:rsid w:val="008D164A"/>
    <w:rsid w:val="008D1ACF"/>
    <w:rsid w:val="008D1BFF"/>
    <w:rsid w:val="008D1F8D"/>
    <w:rsid w:val="008D28CE"/>
    <w:rsid w:val="008D34F6"/>
    <w:rsid w:val="008D36FA"/>
    <w:rsid w:val="008D370A"/>
    <w:rsid w:val="008D393F"/>
    <w:rsid w:val="008D3D24"/>
    <w:rsid w:val="008D3EC2"/>
    <w:rsid w:val="008D4710"/>
    <w:rsid w:val="008D6804"/>
    <w:rsid w:val="008D6A53"/>
    <w:rsid w:val="008D6F78"/>
    <w:rsid w:val="008D7081"/>
    <w:rsid w:val="008D7BD1"/>
    <w:rsid w:val="008E0015"/>
    <w:rsid w:val="008E0D77"/>
    <w:rsid w:val="008E0E69"/>
    <w:rsid w:val="008E1E50"/>
    <w:rsid w:val="008E2726"/>
    <w:rsid w:val="008E3CC6"/>
    <w:rsid w:val="008E41DD"/>
    <w:rsid w:val="008E5FA7"/>
    <w:rsid w:val="008E6D40"/>
    <w:rsid w:val="008E7DCD"/>
    <w:rsid w:val="008F0865"/>
    <w:rsid w:val="008F1019"/>
    <w:rsid w:val="008F2AAE"/>
    <w:rsid w:val="008F4781"/>
    <w:rsid w:val="008F487E"/>
    <w:rsid w:val="008F4953"/>
    <w:rsid w:val="008F4996"/>
    <w:rsid w:val="008F5C1B"/>
    <w:rsid w:val="008F5F6F"/>
    <w:rsid w:val="009004F8"/>
    <w:rsid w:val="009008BB"/>
    <w:rsid w:val="00902517"/>
    <w:rsid w:val="00902F77"/>
    <w:rsid w:val="00904341"/>
    <w:rsid w:val="0090498F"/>
    <w:rsid w:val="009059B7"/>
    <w:rsid w:val="00906067"/>
    <w:rsid w:val="0090692D"/>
    <w:rsid w:val="00907B0D"/>
    <w:rsid w:val="00910595"/>
    <w:rsid w:val="00910883"/>
    <w:rsid w:val="00910C10"/>
    <w:rsid w:val="00911C4A"/>
    <w:rsid w:val="00911F75"/>
    <w:rsid w:val="00915295"/>
    <w:rsid w:val="009165BD"/>
    <w:rsid w:val="00917D28"/>
    <w:rsid w:val="00917D7B"/>
    <w:rsid w:val="0092087D"/>
    <w:rsid w:val="00920BCD"/>
    <w:rsid w:val="00920DCF"/>
    <w:rsid w:val="00921AB1"/>
    <w:rsid w:val="00924AF4"/>
    <w:rsid w:val="00925DAB"/>
    <w:rsid w:val="00925DB3"/>
    <w:rsid w:val="00926845"/>
    <w:rsid w:val="00926E72"/>
    <w:rsid w:val="0092759E"/>
    <w:rsid w:val="00927D81"/>
    <w:rsid w:val="00931872"/>
    <w:rsid w:val="009347F8"/>
    <w:rsid w:val="00934D43"/>
    <w:rsid w:val="00935890"/>
    <w:rsid w:val="00936DE5"/>
    <w:rsid w:val="00936F79"/>
    <w:rsid w:val="00937841"/>
    <w:rsid w:val="00940031"/>
    <w:rsid w:val="0094045E"/>
    <w:rsid w:val="00941D90"/>
    <w:rsid w:val="009425A5"/>
    <w:rsid w:val="00942A1C"/>
    <w:rsid w:val="00943666"/>
    <w:rsid w:val="00943A88"/>
    <w:rsid w:val="009442D4"/>
    <w:rsid w:val="0094641F"/>
    <w:rsid w:val="00947573"/>
    <w:rsid w:val="009476BC"/>
    <w:rsid w:val="00947A5E"/>
    <w:rsid w:val="0095027F"/>
    <w:rsid w:val="00950D87"/>
    <w:rsid w:val="00950DEE"/>
    <w:rsid w:val="00951095"/>
    <w:rsid w:val="00951459"/>
    <w:rsid w:val="00952DDC"/>
    <w:rsid w:val="0095300D"/>
    <w:rsid w:val="009543E3"/>
    <w:rsid w:val="0095490B"/>
    <w:rsid w:val="00955366"/>
    <w:rsid w:val="00955B25"/>
    <w:rsid w:val="00956714"/>
    <w:rsid w:val="00956BE6"/>
    <w:rsid w:val="0095700F"/>
    <w:rsid w:val="00957051"/>
    <w:rsid w:val="009576F0"/>
    <w:rsid w:val="0096044F"/>
    <w:rsid w:val="0096089F"/>
    <w:rsid w:val="00962533"/>
    <w:rsid w:val="00962546"/>
    <w:rsid w:val="00963570"/>
    <w:rsid w:val="00963C0D"/>
    <w:rsid w:val="009640F1"/>
    <w:rsid w:val="009661CC"/>
    <w:rsid w:val="00967698"/>
    <w:rsid w:val="00967A6F"/>
    <w:rsid w:val="00967E98"/>
    <w:rsid w:val="00967EE0"/>
    <w:rsid w:val="0097081F"/>
    <w:rsid w:val="00971B27"/>
    <w:rsid w:val="00971D8D"/>
    <w:rsid w:val="009725BE"/>
    <w:rsid w:val="009729B2"/>
    <w:rsid w:val="0097472C"/>
    <w:rsid w:val="00975702"/>
    <w:rsid w:val="0097606C"/>
    <w:rsid w:val="009775A9"/>
    <w:rsid w:val="00977712"/>
    <w:rsid w:val="00977B4E"/>
    <w:rsid w:val="0098104C"/>
    <w:rsid w:val="00981C8D"/>
    <w:rsid w:val="00982790"/>
    <w:rsid w:val="00982918"/>
    <w:rsid w:val="00982B7B"/>
    <w:rsid w:val="0098328F"/>
    <w:rsid w:val="00983E69"/>
    <w:rsid w:val="00985395"/>
    <w:rsid w:val="00985AE0"/>
    <w:rsid w:val="00986EB4"/>
    <w:rsid w:val="009870F0"/>
    <w:rsid w:val="009905F0"/>
    <w:rsid w:val="0099215A"/>
    <w:rsid w:val="00992501"/>
    <w:rsid w:val="00992DDC"/>
    <w:rsid w:val="00992E01"/>
    <w:rsid w:val="00992E64"/>
    <w:rsid w:val="00994738"/>
    <w:rsid w:val="00994CBD"/>
    <w:rsid w:val="00994D08"/>
    <w:rsid w:val="009965CC"/>
    <w:rsid w:val="00996773"/>
    <w:rsid w:val="009A07F8"/>
    <w:rsid w:val="009A1A25"/>
    <w:rsid w:val="009A221F"/>
    <w:rsid w:val="009A30CF"/>
    <w:rsid w:val="009A381B"/>
    <w:rsid w:val="009A4198"/>
    <w:rsid w:val="009A47A1"/>
    <w:rsid w:val="009A4E79"/>
    <w:rsid w:val="009A575E"/>
    <w:rsid w:val="009A7598"/>
    <w:rsid w:val="009B0B77"/>
    <w:rsid w:val="009B1ED3"/>
    <w:rsid w:val="009B28BE"/>
    <w:rsid w:val="009B3CAB"/>
    <w:rsid w:val="009B4226"/>
    <w:rsid w:val="009B5108"/>
    <w:rsid w:val="009B5FE2"/>
    <w:rsid w:val="009B710E"/>
    <w:rsid w:val="009B763E"/>
    <w:rsid w:val="009B7C88"/>
    <w:rsid w:val="009C25E9"/>
    <w:rsid w:val="009C2AB9"/>
    <w:rsid w:val="009C2C9B"/>
    <w:rsid w:val="009C2DDD"/>
    <w:rsid w:val="009C31C0"/>
    <w:rsid w:val="009C32EC"/>
    <w:rsid w:val="009C3547"/>
    <w:rsid w:val="009C50DC"/>
    <w:rsid w:val="009C59F9"/>
    <w:rsid w:val="009C6668"/>
    <w:rsid w:val="009C67C3"/>
    <w:rsid w:val="009C7406"/>
    <w:rsid w:val="009C7ADD"/>
    <w:rsid w:val="009D0DAE"/>
    <w:rsid w:val="009D19E6"/>
    <w:rsid w:val="009D2BA8"/>
    <w:rsid w:val="009D3398"/>
    <w:rsid w:val="009D5373"/>
    <w:rsid w:val="009D5C22"/>
    <w:rsid w:val="009D5EE1"/>
    <w:rsid w:val="009D6005"/>
    <w:rsid w:val="009D61F5"/>
    <w:rsid w:val="009D727A"/>
    <w:rsid w:val="009D75B6"/>
    <w:rsid w:val="009D7848"/>
    <w:rsid w:val="009E056B"/>
    <w:rsid w:val="009E06A4"/>
    <w:rsid w:val="009E4548"/>
    <w:rsid w:val="009E4EB0"/>
    <w:rsid w:val="009E53BE"/>
    <w:rsid w:val="009E5D4D"/>
    <w:rsid w:val="009E6030"/>
    <w:rsid w:val="009E70D3"/>
    <w:rsid w:val="009E7268"/>
    <w:rsid w:val="009E7CC4"/>
    <w:rsid w:val="009F0606"/>
    <w:rsid w:val="009F10CE"/>
    <w:rsid w:val="009F12CD"/>
    <w:rsid w:val="009F24F4"/>
    <w:rsid w:val="009F2601"/>
    <w:rsid w:val="009F2D93"/>
    <w:rsid w:val="009F309B"/>
    <w:rsid w:val="009F40CA"/>
    <w:rsid w:val="009F56B4"/>
    <w:rsid w:val="009F5A52"/>
    <w:rsid w:val="009F5B48"/>
    <w:rsid w:val="009F5C9C"/>
    <w:rsid w:val="009F6E95"/>
    <w:rsid w:val="00A00734"/>
    <w:rsid w:val="00A00868"/>
    <w:rsid w:val="00A01758"/>
    <w:rsid w:val="00A02C3B"/>
    <w:rsid w:val="00A0350C"/>
    <w:rsid w:val="00A04D32"/>
    <w:rsid w:val="00A05714"/>
    <w:rsid w:val="00A06438"/>
    <w:rsid w:val="00A06C00"/>
    <w:rsid w:val="00A075D7"/>
    <w:rsid w:val="00A07641"/>
    <w:rsid w:val="00A07A81"/>
    <w:rsid w:val="00A07F80"/>
    <w:rsid w:val="00A113B7"/>
    <w:rsid w:val="00A12121"/>
    <w:rsid w:val="00A130A0"/>
    <w:rsid w:val="00A130B8"/>
    <w:rsid w:val="00A13A3F"/>
    <w:rsid w:val="00A13BC8"/>
    <w:rsid w:val="00A149FF"/>
    <w:rsid w:val="00A158E1"/>
    <w:rsid w:val="00A166E7"/>
    <w:rsid w:val="00A201F0"/>
    <w:rsid w:val="00A20C82"/>
    <w:rsid w:val="00A2100F"/>
    <w:rsid w:val="00A21087"/>
    <w:rsid w:val="00A21854"/>
    <w:rsid w:val="00A21EA9"/>
    <w:rsid w:val="00A220EB"/>
    <w:rsid w:val="00A224A7"/>
    <w:rsid w:val="00A229AD"/>
    <w:rsid w:val="00A2327D"/>
    <w:rsid w:val="00A243A6"/>
    <w:rsid w:val="00A24B14"/>
    <w:rsid w:val="00A2597C"/>
    <w:rsid w:val="00A26448"/>
    <w:rsid w:val="00A26A97"/>
    <w:rsid w:val="00A2714A"/>
    <w:rsid w:val="00A279A5"/>
    <w:rsid w:val="00A27C0C"/>
    <w:rsid w:val="00A27F5C"/>
    <w:rsid w:val="00A30072"/>
    <w:rsid w:val="00A302CF"/>
    <w:rsid w:val="00A320E6"/>
    <w:rsid w:val="00A34266"/>
    <w:rsid w:val="00A34750"/>
    <w:rsid w:val="00A363CC"/>
    <w:rsid w:val="00A3683F"/>
    <w:rsid w:val="00A41217"/>
    <w:rsid w:val="00A4129B"/>
    <w:rsid w:val="00A41888"/>
    <w:rsid w:val="00A42F2D"/>
    <w:rsid w:val="00A43768"/>
    <w:rsid w:val="00A437AF"/>
    <w:rsid w:val="00A4499B"/>
    <w:rsid w:val="00A4582D"/>
    <w:rsid w:val="00A45EEA"/>
    <w:rsid w:val="00A46177"/>
    <w:rsid w:val="00A47AF3"/>
    <w:rsid w:val="00A515C2"/>
    <w:rsid w:val="00A51B22"/>
    <w:rsid w:val="00A51D79"/>
    <w:rsid w:val="00A51D82"/>
    <w:rsid w:val="00A54258"/>
    <w:rsid w:val="00A54417"/>
    <w:rsid w:val="00A54901"/>
    <w:rsid w:val="00A555A8"/>
    <w:rsid w:val="00A55762"/>
    <w:rsid w:val="00A56E16"/>
    <w:rsid w:val="00A600F5"/>
    <w:rsid w:val="00A61733"/>
    <w:rsid w:val="00A61DF1"/>
    <w:rsid w:val="00A622EC"/>
    <w:rsid w:val="00A6269C"/>
    <w:rsid w:val="00A630EE"/>
    <w:rsid w:val="00A63739"/>
    <w:rsid w:val="00A63CA9"/>
    <w:rsid w:val="00A66747"/>
    <w:rsid w:val="00A66C69"/>
    <w:rsid w:val="00A675D4"/>
    <w:rsid w:val="00A67768"/>
    <w:rsid w:val="00A67FAC"/>
    <w:rsid w:val="00A714FD"/>
    <w:rsid w:val="00A7332A"/>
    <w:rsid w:val="00A754BA"/>
    <w:rsid w:val="00A76A2E"/>
    <w:rsid w:val="00A7726A"/>
    <w:rsid w:val="00A77EF2"/>
    <w:rsid w:val="00A81723"/>
    <w:rsid w:val="00A821C1"/>
    <w:rsid w:val="00A821F4"/>
    <w:rsid w:val="00A82CD6"/>
    <w:rsid w:val="00A83BDE"/>
    <w:rsid w:val="00A8424B"/>
    <w:rsid w:val="00A8482F"/>
    <w:rsid w:val="00A85BF5"/>
    <w:rsid w:val="00A86320"/>
    <w:rsid w:val="00A86736"/>
    <w:rsid w:val="00A90836"/>
    <w:rsid w:val="00A911DE"/>
    <w:rsid w:val="00A91C3B"/>
    <w:rsid w:val="00A92F62"/>
    <w:rsid w:val="00A9313B"/>
    <w:rsid w:val="00A94ADB"/>
    <w:rsid w:val="00A94F7B"/>
    <w:rsid w:val="00A9523A"/>
    <w:rsid w:val="00A95E18"/>
    <w:rsid w:val="00A9606A"/>
    <w:rsid w:val="00A964E0"/>
    <w:rsid w:val="00A97470"/>
    <w:rsid w:val="00A9764A"/>
    <w:rsid w:val="00AA00BE"/>
    <w:rsid w:val="00AA10BD"/>
    <w:rsid w:val="00AA1B0D"/>
    <w:rsid w:val="00AA1C84"/>
    <w:rsid w:val="00AA200B"/>
    <w:rsid w:val="00AA2121"/>
    <w:rsid w:val="00AA33D0"/>
    <w:rsid w:val="00AA3825"/>
    <w:rsid w:val="00AA4333"/>
    <w:rsid w:val="00AA4359"/>
    <w:rsid w:val="00AA47D3"/>
    <w:rsid w:val="00AA4B63"/>
    <w:rsid w:val="00AA4BE7"/>
    <w:rsid w:val="00AA638F"/>
    <w:rsid w:val="00AA6B88"/>
    <w:rsid w:val="00AA6D67"/>
    <w:rsid w:val="00AA74EE"/>
    <w:rsid w:val="00AA7909"/>
    <w:rsid w:val="00AA7B7F"/>
    <w:rsid w:val="00AA7BBD"/>
    <w:rsid w:val="00AB052C"/>
    <w:rsid w:val="00AB0948"/>
    <w:rsid w:val="00AB0CEC"/>
    <w:rsid w:val="00AB130D"/>
    <w:rsid w:val="00AB156F"/>
    <w:rsid w:val="00AB1C64"/>
    <w:rsid w:val="00AB2938"/>
    <w:rsid w:val="00AB2D12"/>
    <w:rsid w:val="00AB4A61"/>
    <w:rsid w:val="00AB4C5A"/>
    <w:rsid w:val="00AB51C9"/>
    <w:rsid w:val="00AB6285"/>
    <w:rsid w:val="00AB69DD"/>
    <w:rsid w:val="00AB6CE4"/>
    <w:rsid w:val="00AB77E2"/>
    <w:rsid w:val="00AB787C"/>
    <w:rsid w:val="00AC000A"/>
    <w:rsid w:val="00AC01DC"/>
    <w:rsid w:val="00AC07B1"/>
    <w:rsid w:val="00AC0CD4"/>
    <w:rsid w:val="00AC14CA"/>
    <w:rsid w:val="00AC1DE8"/>
    <w:rsid w:val="00AC23C7"/>
    <w:rsid w:val="00AC25D0"/>
    <w:rsid w:val="00AC3874"/>
    <w:rsid w:val="00AC3FF6"/>
    <w:rsid w:val="00AC4890"/>
    <w:rsid w:val="00AC4D07"/>
    <w:rsid w:val="00AC4F1F"/>
    <w:rsid w:val="00AC5390"/>
    <w:rsid w:val="00AC5E98"/>
    <w:rsid w:val="00AD1A38"/>
    <w:rsid w:val="00AD1BA9"/>
    <w:rsid w:val="00AD1D2B"/>
    <w:rsid w:val="00AD476F"/>
    <w:rsid w:val="00AD49D8"/>
    <w:rsid w:val="00AD5190"/>
    <w:rsid w:val="00AD51A5"/>
    <w:rsid w:val="00AD5A4F"/>
    <w:rsid w:val="00AD5FC7"/>
    <w:rsid w:val="00AD62C1"/>
    <w:rsid w:val="00AD67B4"/>
    <w:rsid w:val="00AD6B3B"/>
    <w:rsid w:val="00AD6B50"/>
    <w:rsid w:val="00AD755D"/>
    <w:rsid w:val="00AE0B34"/>
    <w:rsid w:val="00AE3549"/>
    <w:rsid w:val="00AE3686"/>
    <w:rsid w:val="00AE3CE9"/>
    <w:rsid w:val="00AE52D9"/>
    <w:rsid w:val="00AE5602"/>
    <w:rsid w:val="00AE711C"/>
    <w:rsid w:val="00AE7C88"/>
    <w:rsid w:val="00AF0249"/>
    <w:rsid w:val="00AF03D5"/>
    <w:rsid w:val="00AF0DCC"/>
    <w:rsid w:val="00AF15C9"/>
    <w:rsid w:val="00AF1F71"/>
    <w:rsid w:val="00AF2DFA"/>
    <w:rsid w:val="00AF3085"/>
    <w:rsid w:val="00AF351D"/>
    <w:rsid w:val="00AF3760"/>
    <w:rsid w:val="00AF3999"/>
    <w:rsid w:val="00AF4A40"/>
    <w:rsid w:val="00AF5CFD"/>
    <w:rsid w:val="00AF6F6C"/>
    <w:rsid w:val="00AF6FAD"/>
    <w:rsid w:val="00B0001E"/>
    <w:rsid w:val="00B00CD4"/>
    <w:rsid w:val="00B00E6C"/>
    <w:rsid w:val="00B019AB"/>
    <w:rsid w:val="00B02A0A"/>
    <w:rsid w:val="00B02BE9"/>
    <w:rsid w:val="00B032A0"/>
    <w:rsid w:val="00B034A0"/>
    <w:rsid w:val="00B03688"/>
    <w:rsid w:val="00B0538E"/>
    <w:rsid w:val="00B0581B"/>
    <w:rsid w:val="00B058EE"/>
    <w:rsid w:val="00B068B8"/>
    <w:rsid w:val="00B06DF0"/>
    <w:rsid w:val="00B07BD2"/>
    <w:rsid w:val="00B10152"/>
    <w:rsid w:val="00B1257F"/>
    <w:rsid w:val="00B13B5D"/>
    <w:rsid w:val="00B13F0C"/>
    <w:rsid w:val="00B155DE"/>
    <w:rsid w:val="00B174CA"/>
    <w:rsid w:val="00B2095D"/>
    <w:rsid w:val="00B21398"/>
    <w:rsid w:val="00B21903"/>
    <w:rsid w:val="00B224D3"/>
    <w:rsid w:val="00B22960"/>
    <w:rsid w:val="00B22A37"/>
    <w:rsid w:val="00B23257"/>
    <w:rsid w:val="00B2465D"/>
    <w:rsid w:val="00B24BC5"/>
    <w:rsid w:val="00B24D99"/>
    <w:rsid w:val="00B24E32"/>
    <w:rsid w:val="00B251B9"/>
    <w:rsid w:val="00B25D15"/>
    <w:rsid w:val="00B26E94"/>
    <w:rsid w:val="00B27A17"/>
    <w:rsid w:val="00B27BF5"/>
    <w:rsid w:val="00B3039B"/>
    <w:rsid w:val="00B31C9E"/>
    <w:rsid w:val="00B32B2A"/>
    <w:rsid w:val="00B3369A"/>
    <w:rsid w:val="00B36025"/>
    <w:rsid w:val="00B360B0"/>
    <w:rsid w:val="00B4117B"/>
    <w:rsid w:val="00B415DF"/>
    <w:rsid w:val="00B43CE8"/>
    <w:rsid w:val="00B43DB5"/>
    <w:rsid w:val="00B46AA0"/>
    <w:rsid w:val="00B507EE"/>
    <w:rsid w:val="00B51098"/>
    <w:rsid w:val="00B55119"/>
    <w:rsid w:val="00B55262"/>
    <w:rsid w:val="00B5526C"/>
    <w:rsid w:val="00B557F2"/>
    <w:rsid w:val="00B56BB1"/>
    <w:rsid w:val="00B577E6"/>
    <w:rsid w:val="00B57F4F"/>
    <w:rsid w:val="00B57FE6"/>
    <w:rsid w:val="00B606D8"/>
    <w:rsid w:val="00B60EF1"/>
    <w:rsid w:val="00B61619"/>
    <w:rsid w:val="00B6208B"/>
    <w:rsid w:val="00B623B6"/>
    <w:rsid w:val="00B62B5D"/>
    <w:rsid w:val="00B63491"/>
    <w:rsid w:val="00B63AC0"/>
    <w:rsid w:val="00B63C6C"/>
    <w:rsid w:val="00B63FBE"/>
    <w:rsid w:val="00B64DBC"/>
    <w:rsid w:val="00B655E6"/>
    <w:rsid w:val="00B65642"/>
    <w:rsid w:val="00B660B9"/>
    <w:rsid w:val="00B669A6"/>
    <w:rsid w:val="00B678F3"/>
    <w:rsid w:val="00B67FD6"/>
    <w:rsid w:val="00B702BD"/>
    <w:rsid w:val="00B70AC5"/>
    <w:rsid w:val="00B71477"/>
    <w:rsid w:val="00B71870"/>
    <w:rsid w:val="00B71D05"/>
    <w:rsid w:val="00B731B0"/>
    <w:rsid w:val="00B734FE"/>
    <w:rsid w:val="00B73E4E"/>
    <w:rsid w:val="00B74132"/>
    <w:rsid w:val="00B743A2"/>
    <w:rsid w:val="00B74CCF"/>
    <w:rsid w:val="00B757D7"/>
    <w:rsid w:val="00B760C1"/>
    <w:rsid w:val="00B778C3"/>
    <w:rsid w:val="00B77FB0"/>
    <w:rsid w:val="00B80289"/>
    <w:rsid w:val="00B80DDC"/>
    <w:rsid w:val="00B81AE7"/>
    <w:rsid w:val="00B81EC4"/>
    <w:rsid w:val="00B82976"/>
    <w:rsid w:val="00B82C43"/>
    <w:rsid w:val="00B83171"/>
    <w:rsid w:val="00B83641"/>
    <w:rsid w:val="00B83C82"/>
    <w:rsid w:val="00B84611"/>
    <w:rsid w:val="00B869FE"/>
    <w:rsid w:val="00B86EE0"/>
    <w:rsid w:val="00B90C30"/>
    <w:rsid w:val="00B91295"/>
    <w:rsid w:val="00B91C14"/>
    <w:rsid w:val="00B91E1D"/>
    <w:rsid w:val="00B92078"/>
    <w:rsid w:val="00B9230C"/>
    <w:rsid w:val="00B92759"/>
    <w:rsid w:val="00B93293"/>
    <w:rsid w:val="00B935B9"/>
    <w:rsid w:val="00B938DB"/>
    <w:rsid w:val="00B93B4F"/>
    <w:rsid w:val="00B94467"/>
    <w:rsid w:val="00B94ECB"/>
    <w:rsid w:val="00B9560E"/>
    <w:rsid w:val="00B967EC"/>
    <w:rsid w:val="00BA020D"/>
    <w:rsid w:val="00BA06CF"/>
    <w:rsid w:val="00BA161D"/>
    <w:rsid w:val="00BA2B55"/>
    <w:rsid w:val="00BA2F97"/>
    <w:rsid w:val="00BA2FA9"/>
    <w:rsid w:val="00BA3DD8"/>
    <w:rsid w:val="00BA604A"/>
    <w:rsid w:val="00BA6C29"/>
    <w:rsid w:val="00BB138B"/>
    <w:rsid w:val="00BB31ED"/>
    <w:rsid w:val="00BB44A5"/>
    <w:rsid w:val="00BB4B2B"/>
    <w:rsid w:val="00BB4C71"/>
    <w:rsid w:val="00BB543E"/>
    <w:rsid w:val="00BB55AA"/>
    <w:rsid w:val="00BB56CD"/>
    <w:rsid w:val="00BB599A"/>
    <w:rsid w:val="00BB5BE6"/>
    <w:rsid w:val="00BB5FAB"/>
    <w:rsid w:val="00BB70FC"/>
    <w:rsid w:val="00BB750D"/>
    <w:rsid w:val="00BB7CA3"/>
    <w:rsid w:val="00BB7CDE"/>
    <w:rsid w:val="00BB7E8B"/>
    <w:rsid w:val="00BC0140"/>
    <w:rsid w:val="00BC01BB"/>
    <w:rsid w:val="00BC0D64"/>
    <w:rsid w:val="00BC1D09"/>
    <w:rsid w:val="00BC1E64"/>
    <w:rsid w:val="00BC2F96"/>
    <w:rsid w:val="00BC3F9F"/>
    <w:rsid w:val="00BC4032"/>
    <w:rsid w:val="00BC4072"/>
    <w:rsid w:val="00BC4137"/>
    <w:rsid w:val="00BC44B8"/>
    <w:rsid w:val="00BC6D7B"/>
    <w:rsid w:val="00BC747B"/>
    <w:rsid w:val="00BC77DE"/>
    <w:rsid w:val="00BC7A57"/>
    <w:rsid w:val="00BD0DF7"/>
    <w:rsid w:val="00BD0F63"/>
    <w:rsid w:val="00BD1ED3"/>
    <w:rsid w:val="00BD2015"/>
    <w:rsid w:val="00BD3AB2"/>
    <w:rsid w:val="00BD4543"/>
    <w:rsid w:val="00BD46AF"/>
    <w:rsid w:val="00BD51D4"/>
    <w:rsid w:val="00BD5671"/>
    <w:rsid w:val="00BD57AE"/>
    <w:rsid w:val="00BD589C"/>
    <w:rsid w:val="00BD58A3"/>
    <w:rsid w:val="00BD5C83"/>
    <w:rsid w:val="00BD6972"/>
    <w:rsid w:val="00BD6A4C"/>
    <w:rsid w:val="00BD7CE2"/>
    <w:rsid w:val="00BE0F29"/>
    <w:rsid w:val="00BE2871"/>
    <w:rsid w:val="00BE2B7F"/>
    <w:rsid w:val="00BE3130"/>
    <w:rsid w:val="00BE3E56"/>
    <w:rsid w:val="00BE4696"/>
    <w:rsid w:val="00BE5C1A"/>
    <w:rsid w:val="00BE747F"/>
    <w:rsid w:val="00BE76D0"/>
    <w:rsid w:val="00BE79CC"/>
    <w:rsid w:val="00BF0EFD"/>
    <w:rsid w:val="00BF243E"/>
    <w:rsid w:val="00BF2DFB"/>
    <w:rsid w:val="00BF2E5A"/>
    <w:rsid w:val="00BF361B"/>
    <w:rsid w:val="00BF403B"/>
    <w:rsid w:val="00BF4580"/>
    <w:rsid w:val="00BF4849"/>
    <w:rsid w:val="00BF491E"/>
    <w:rsid w:val="00BF4CC6"/>
    <w:rsid w:val="00BF504E"/>
    <w:rsid w:val="00BF5CBE"/>
    <w:rsid w:val="00BF5F11"/>
    <w:rsid w:val="00BF6BD8"/>
    <w:rsid w:val="00BF7804"/>
    <w:rsid w:val="00BF7808"/>
    <w:rsid w:val="00C012CE"/>
    <w:rsid w:val="00C016F7"/>
    <w:rsid w:val="00C0225C"/>
    <w:rsid w:val="00C02328"/>
    <w:rsid w:val="00C05043"/>
    <w:rsid w:val="00C050E4"/>
    <w:rsid w:val="00C058C9"/>
    <w:rsid w:val="00C07227"/>
    <w:rsid w:val="00C07697"/>
    <w:rsid w:val="00C077C2"/>
    <w:rsid w:val="00C07D78"/>
    <w:rsid w:val="00C10D67"/>
    <w:rsid w:val="00C10EC6"/>
    <w:rsid w:val="00C11522"/>
    <w:rsid w:val="00C125F6"/>
    <w:rsid w:val="00C1482A"/>
    <w:rsid w:val="00C1567A"/>
    <w:rsid w:val="00C157B3"/>
    <w:rsid w:val="00C159A3"/>
    <w:rsid w:val="00C166B4"/>
    <w:rsid w:val="00C17344"/>
    <w:rsid w:val="00C2073D"/>
    <w:rsid w:val="00C20A37"/>
    <w:rsid w:val="00C22319"/>
    <w:rsid w:val="00C224DD"/>
    <w:rsid w:val="00C23678"/>
    <w:rsid w:val="00C2370D"/>
    <w:rsid w:val="00C23C67"/>
    <w:rsid w:val="00C25365"/>
    <w:rsid w:val="00C26E75"/>
    <w:rsid w:val="00C302BE"/>
    <w:rsid w:val="00C30DF2"/>
    <w:rsid w:val="00C30F6B"/>
    <w:rsid w:val="00C313E2"/>
    <w:rsid w:val="00C32433"/>
    <w:rsid w:val="00C32FE1"/>
    <w:rsid w:val="00C33773"/>
    <w:rsid w:val="00C3464E"/>
    <w:rsid w:val="00C35403"/>
    <w:rsid w:val="00C3543A"/>
    <w:rsid w:val="00C35E90"/>
    <w:rsid w:val="00C363A3"/>
    <w:rsid w:val="00C36C64"/>
    <w:rsid w:val="00C37457"/>
    <w:rsid w:val="00C37A00"/>
    <w:rsid w:val="00C40747"/>
    <w:rsid w:val="00C40993"/>
    <w:rsid w:val="00C41365"/>
    <w:rsid w:val="00C4154A"/>
    <w:rsid w:val="00C4204E"/>
    <w:rsid w:val="00C4205E"/>
    <w:rsid w:val="00C42D21"/>
    <w:rsid w:val="00C4339D"/>
    <w:rsid w:val="00C4355F"/>
    <w:rsid w:val="00C43B63"/>
    <w:rsid w:val="00C44EF2"/>
    <w:rsid w:val="00C4565F"/>
    <w:rsid w:val="00C45836"/>
    <w:rsid w:val="00C4585D"/>
    <w:rsid w:val="00C468C7"/>
    <w:rsid w:val="00C46E02"/>
    <w:rsid w:val="00C4709B"/>
    <w:rsid w:val="00C47D7E"/>
    <w:rsid w:val="00C47DF8"/>
    <w:rsid w:val="00C50C66"/>
    <w:rsid w:val="00C50D76"/>
    <w:rsid w:val="00C514C8"/>
    <w:rsid w:val="00C517D0"/>
    <w:rsid w:val="00C51881"/>
    <w:rsid w:val="00C51C0B"/>
    <w:rsid w:val="00C52C86"/>
    <w:rsid w:val="00C537E9"/>
    <w:rsid w:val="00C53B1E"/>
    <w:rsid w:val="00C540A8"/>
    <w:rsid w:val="00C544A3"/>
    <w:rsid w:val="00C55224"/>
    <w:rsid w:val="00C55C1F"/>
    <w:rsid w:val="00C55C2A"/>
    <w:rsid w:val="00C566A5"/>
    <w:rsid w:val="00C56E58"/>
    <w:rsid w:val="00C57036"/>
    <w:rsid w:val="00C57AE6"/>
    <w:rsid w:val="00C60877"/>
    <w:rsid w:val="00C60A30"/>
    <w:rsid w:val="00C60C30"/>
    <w:rsid w:val="00C61554"/>
    <w:rsid w:val="00C617CD"/>
    <w:rsid w:val="00C64531"/>
    <w:rsid w:val="00C64826"/>
    <w:rsid w:val="00C6484F"/>
    <w:rsid w:val="00C6508C"/>
    <w:rsid w:val="00C654F8"/>
    <w:rsid w:val="00C65FC3"/>
    <w:rsid w:val="00C6678D"/>
    <w:rsid w:val="00C66CC1"/>
    <w:rsid w:val="00C67A15"/>
    <w:rsid w:val="00C67FBE"/>
    <w:rsid w:val="00C70611"/>
    <w:rsid w:val="00C70BFF"/>
    <w:rsid w:val="00C7152E"/>
    <w:rsid w:val="00C7245B"/>
    <w:rsid w:val="00C72AC9"/>
    <w:rsid w:val="00C72D1B"/>
    <w:rsid w:val="00C73E8A"/>
    <w:rsid w:val="00C73F5C"/>
    <w:rsid w:val="00C74256"/>
    <w:rsid w:val="00C74888"/>
    <w:rsid w:val="00C771B2"/>
    <w:rsid w:val="00C77389"/>
    <w:rsid w:val="00C7795A"/>
    <w:rsid w:val="00C77D27"/>
    <w:rsid w:val="00C80085"/>
    <w:rsid w:val="00C8072F"/>
    <w:rsid w:val="00C809BF"/>
    <w:rsid w:val="00C815B5"/>
    <w:rsid w:val="00C82BB4"/>
    <w:rsid w:val="00C83469"/>
    <w:rsid w:val="00C83D88"/>
    <w:rsid w:val="00C84714"/>
    <w:rsid w:val="00C85326"/>
    <w:rsid w:val="00C85470"/>
    <w:rsid w:val="00C8596C"/>
    <w:rsid w:val="00C86DB1"/>
    <w:rsid w:val="00C8717F"/>
    <w:rsid w:val="00C8734B"/>
    <w:rsid w:val="00C909D3"/>
    <w:rsid w:val="00C91692"/>
    <w:rsid w:val="00C9173C"/>
    <w:rsid w:val="00C9211D"/>
    <w:rsid w:val="00C940B7"/>
    <w:rsid w:val="00C959F8"/>
    <w:rsid w:val="00CA0D29"/>
    <w:rsid w:val="00CA1086"/>
    <w:rsid w:val="00CA37F6"/>
    <w:rsid w:val="00CA380A"/>
    <w:rsid w:val="00CA4437"/>
    <w:rsid w:val="00CA4E00"/>
    <w:rsid w:val="00CA5372"/>
    <w:rsid w:val="00CA5676"/>
    <w:rsid w:val="00CA6085"/>
    <w:rsid w:val="00CA72D6"/>
    <w:rsid w:val="00CB2059"/>
    <w:rsid w:val="00CB4DC1"/>
    <w:rsid w:val="00CB6025"/>
    <w:rsid w:val="00CB75DE"/>
    <w:rsid w:val="00CB7761"/>
    <w:rsid w:val="00CB7FDB"/>
    <w:rsid w:val="00CC1277"/>
    <w:rsid w:val="00CC1AFE"/>
    <w:rsid w:val="00CC23DD"/>
    <w:rsid w:val="00CC284C"/>
    <w:rsid w:val="00CC287F"/>
    <w:rsid w:val="00CC3333"/>
    <w:rsid w:val="00CC4FA1"/>
    <w:rsid w:val="00CC6BFD"/>
    <w:rsid w:val="00CC713A"/>
    <w:rsid w:val="00CC7198"/>
    <w:rsid w:val="00CD0EE6"/>
    <w:rsid w:val="00CD124A"/>
    <w:rsid w:val="00CD27E9"/>
    <w:rsid w:val="00CD28D7"/>
    <w:rsid w:val="00CD2DF6"/>
    <w:rsid w:val="00CD33F4"/>
    <w:rsid w:val="00CD4B7A"/>
    <w:rsid w:val="00CD58CA"/>
    <w:rsid w:val="00CD66D3"/>
    <w:rsid w:val="00CD67EE"/>
    <w:rsid w:val="00CD7049"/>
    <w:rsid w:val="00CD7365"/>
    <w:rsid w:val="00CD7736"/>
    <w:rsid w:val="00CD7917"/>
    <w:rsid w:val="00CE3404"/>
    <w:rsid w:val="00CE3C23"/>
    <w:rsid w:val="00CE42AF"/>
    <w:rsid w:val="00CE47D8"/>
    <w:rsid w:val="00CE4FBA"/>
    <w:rsid w:val="00CE5514"/>
    <w:rsid w:val="00CE6349"/>
    <w:rsid w:val="00CE6E08"/>
    <w:rsid w:val="00CE6FC6"/>
    <w:rsid w:val="00CF0A3A"/>
    <w:rsid w:val="00CF0D52"/>
    <w:rsid w:val="00CF1102"/>
    <w:rsid w:val="00CF1B97"/>
    <w:rsid w:val="00CF350A"/>
    <w:rsid w:val="00CF35D1"/>
    <w:rsid w:val="00CF3A05"/>
    <w:rsid w:val="00CF43EF"/>
    <w:rsid w:val="00CF4744"/>
    <w:rsid w:val="00CF4796"/>
    <w:rsid w:val="00CF5818"/>
    <w:rsid w:val="00CF6815"/>
    <w:rsid w:val="00CF6A4D"/>
    <w:rsid w:val="00CF747A"/>
    <w:rsid w:val="00CF7774"/>
    <w:rsid w:val="00CF7920"/>
    <w:rsid w:val="00CF7A33"/>
    <w:rsid w:val="00CF7B02"/>
    <w:rsid w:val="00D040BE"/>
    <w:rsid w:val="00D04593"/>
    <w:rsid w:val="00D045C8"/>
    <w:rsid w:val="00D04B14"/>
    <w:rsid w:val="00D06251"/>
    <w:rsid w:val="00D065DF"/>
    <w:rsid w:val="00D0684F"/>
    <w:rsid w:val="00D07FBF"/>
    <w:rsid w:val="00D10F2A"/>
    <w:rsid w:val="00D117EC"/>
    <w:rsid w:val="00D12A6F"/>
    <w:rsid w:val="00D1421D"/>
    <w:rsid w:val="00D145D3"/>
    <w:rsid w:val="00D14E76"/>
    <w:rsid w:val="00D15EE8"/>
    <w:rsid w:val="00D16238"/>
    <w:rsid w:val="00D16B03"/>
    <w:rsid w:val="00D16CD0"/>
    <w:rsid w:val="00D201FE"/>
    <w:rsid w:val="00D2148C"/>
    <w:rsid w:val="00D2164A"/>
    <w:rsid w:val="00D234EF"/>
    <w:rsid w:val="00D24C25"/>
    <w:rsid w:val="00D253D1"/>
    <w:rsid w:val="00D2650D"/>
    <w:rsid w:val="00D270C3"/>
    <w:rsid w:val="00D271F2"/>
    <w:rsid w:val="00D30111"/>
    <w:rsid w:val="00D31EA0"/>
    <w:rsid w:val="00D32101"/>
    <w:rsid w:val="00D321CE"/>
    <w:rsid w:val="00D327AB"/>
    <w:rsid w:val="00D343E3"/>
    <w:rsid w:val="00D35376"/>
    <w:rsid w:val="00D356CF"/>
    <w:rsid w:val="00D35BD7"/>
    <w:rsid w:val="00D36CFA"/>
    <w:rsid w:val="00D36E80"/>
    <w:rsid w:val="00D37271"/>
    <w:rsid w:val="00D3761C"/>
    <w:rsid w:val="00D37E7A"/>
    <w:rsid w:val="00D4237C"/>
    <w:rsid w:val="00D42ABB"/>
    <w:rsid w:val="00D42DC3"/>
    <w:rsid w:val="00D436D4"/>
    <w:rsid w:val="00D447B9"/>
    <w:rsid w:val="00D456A2"/>
    <w:rsid w:val="00D45758"/>
    <w:rsid w:val="00D460D4"/>
    <w:rsid w:val="00D46406"/>
    <w:rsid w:val="00D466D1"/>
    <w:rsid w:val="00D4710E"/>
    <w:rsid w:val="00D47851"/>
    <w:rsid w:val="00D501C0"/>
    <w:rsid w:val="00D52A61"/>
    <w:rsid w:val="00D53239"/>
    <w:rsid w:val="00D54EDC"/>
    <w:rsid w:val="00D55C0C"/>
    <w:rsid w:val="00D573F7"/>
    <w:rsid w:val="00D61616"/>
    <w:rsid w:val="00D61F87"/>
    <w:rsid w:val="00D62500"/>
    <w:rsid w:val="00D62814"/>
    <w:rsid w:val="00D630AE"/>
    <w:rsid w:val="00D64E60"/>
    <w:rsid w:val="00D64F23"/>
    <w:rsid w:val="00D6540A"/>
    <w:rsid w:val="00D6622E"/>
    <w:rsid w:val="00D7060A"/>
    <w:rsid w:val="00D71373"/>
    <w:rsid w:val="00D719AB"/>
    <w:rsid w:val="00D71B70"/>
    <w:rsid w:val="00D71BF5"/>
    <w:rsid w:val="00D71DFF"/>
    <w:rsid w:val="00D72164"/>
    <w:rsid w:val="00D72237"/>
    <w:rsid w:val="00D722B1"/>
    <w:rsid w:val="00D74EA6"/>
    <w:rsid w:val="00D75626"/>
    <w:rsid w:val="00D7588F"/>
    <w:rsid w:val="00D764E4"/>
    <w:rsid w:val="00D77333"/>
    <w:rsid w:val="00D800CF"/>
    <w:rsid w:val="00D815DC"/>
    <w:rsid w:val="00D82DD4"/>
    <w:rsid w:val="00D83A00"/>
    <w:rsid w:val="00D84310"/>
    <w:rsid w:val="00D84535"/>
    <w:rsid w:val="00D84539"/>
    <w:rsid w:val="00D84DA3"/>
    <w:rsid w:val="00D85C1D"/>
    <w:rsid w:val="00D86ED7"/>
    <w:rsid w:val="00D87D5C"/>
    <w:rsid w:val="00D87DC4"/>
    <w:rsid w:val="00D9121F"/>
    <w:rsid w:val="00D913F9"/>
    <w:rsid w:val="00D91961"/>
    <w:rsid w:val="00D91ADC"/>
    <w:rsid w:val="00D91D2E"/>
    <w:rsid w:val="00D925D6"/>
    <w:rsid w:val="00D9337B"/>
    <w:rsid w:val="00D951C6"/>
    <w:rsid w:val="00D95B39"/>
    <w:rsid w:val="00D96049"/>
    <w:rsid w:val="00D97932"/>
    <w:rsid w:val="00D97C54"/>
    <w:rsid w:val="00DA1A36"/>
    <w:rsid w:val="00DA1CF5"/>
    <w:rsid w:val="00DA2A11"/>
    <w:rsid w:val="00DA3D77"/>
    <w:rsid w:val="00DA4839"/>
    <w:rsid w:val="00DA5929"/>
    <w:rsid w:val="00DA6272"/>
    <w:rsid w:val="00DA7473"/>
    <w:rsid w:val="00DA76A2"/>
    <w:rsid w:val="00DA7DB1"/>
    <w:rsid w:val="00DB0D87"/>
    <w:rsid w:val="00DB1C55"/>
    <w:rsid w:val="00DB1C99"/>
    <w:rsid w:val="00DB3802"/>
    <w:rsid w:val="00DB3F7E"/>
    <w:rsid w:val="00DB4683"/>
    <w:rsid w:val="00DB5A83"/>
    <w:rsid w:val="00DB5AE1"/>
    <w:rsid w:val="00DB6228"/>
    <w:rsid w:val="00DB64D3"/>
    <w:rsid w:val="00DC07E1"/>
    <w:rsid w:val="00DC373E"/>
    <w:rsid w:val="00DC3EFA"/>
    <w:rsid w:val="00DC40F1"/>
    <w:rsid w:val="00DC4B78"/>
    <w:rsid w:val="00DC61C5"/>
    <w:rsid w:val="00DC676C"/>
    <w:rsid w:val="00DC69D9"/>
    <w:rsid w:val="00DC7968"/>
    <w:rsid w:val="00DC7B9A"/>
    <w:rsid w:val="00DC7E3F"/>
    <w:rsid w:val="00DD02A0"/>
    <w:rsid w:val="00DD0FFF"/>
    <w:rsid w:val="00DD1067"/>
    <w:rsid w:val="00DD11B1"/>
    <w:rsid w:val="00DD1559"/>
    <w:rsid w:val="00DD1F63"/>
    <w:rsid w:val="00DD24A3"/>
    <w:rsid w:val="00DD27C1"/>
    <w:rsid w:val="00DD2A87"/>
    <w:rsid w:val="00DD2F2D"/>
    <w:rsid w:val="00DD43E9"/>
    <w:rsid w:val="00DD4D24"/>
    <w:rsid w:val="00DD5997"/>
    <w:rsid w:val="00DD6E41"/>
    <w:rsid w:val="00DD6E4D"/>
    <w:rsid w:val="00DD6FDC"/>
    <w:rsid w:val="00DD7255"/>
    <w:rsid w:val="00DE113E"/>
    <w:rsid w:val="00DE1750"/>
    <w:rsid w:val="00DE1B95"/>
    <w:rsid w:val="00DE2230"/>
    <w:rsid w:val="00DE2D21"/>
    <w:rsid w:val="00DE2EC6"/>
    <w:rsid w:val="00DE34F3"/>
    <w:rsid w:val="00DE4117"/>
    <w:rsid w:val="00DE4AB3"/>
    <w:rsid w:val="00DE5494"/>
    <w:rsid w:val="00DE56CF"/>
    <w:rsid w:val="00DE5B23"/>
    <w:rsid w:val="00DE70DA"/>
    <w:rsid w:val="00DF0B4B"/>
    <w:rsid w:val="00DF0CE0"/>
    <w:rsid w:val="00DF1D90"/>
    <w:rsid w:val="00DF2A7F"/>
    <w:rsid w:val="00DF2FB6"/>
    <w:rsid w:val="00DF3280"/>
    <w:rsid w:val="00DF5181"/>
    <w:rsid w:val="00DF7A41"/>
    <w:rsid w:val="00DF7B9B"/>
    <w:rsid w:val="00E00457"/>
    <w:rsid w:val="00E007EA"/>
    <w:rsid w:val="00E0115F"/>
    <w:rsid w:val="00E015A3"/>
    <w:rsid w:val="00E01660"/>
    <w:rsid w:val="00E0167E"/>
    <w:rsid w:val="00E0192B"/>
    <w:rsid w:val="00E0229B"/>
    <w:rsid w:val="00E02B03"/>
    <w:rsid w:val="00E0453D"/>
    <w:rsid w:val="00E04A11"/>
    <w:rsid w:val="00E05112"/>
    <w:rsid w:val="00E0673E"/>
    <w:rsid w:val="00E06CA9"/>
    <w:rsid w:val="00E06D2F"/>
    <w:rsid w:val="00E074C6"/>
    <w:rsid w:val="00E07C30"/>
    <w:rsid w:val="00E112CD"/>
    <w:rsid w:val="00E115CA"/>
    <w:rsid w:val="00E1218F"/>
    <w:rsid w:val="00E131BF"/>
    <w:rsid w:val="00E13ACB"/>
    <w:rsid w:val="00E159BA"/>
    <w:rsid w:val="00E15F49"/>
    <w:rsid w:val="00E168E2"/>
    <w:rsid w:val="00E16C4A"/>
    <w:rsid w:val="00E170F8"/>
    <w:rsid w:val="00E17315"/>
    <w:rsid w:val="00E1773C"/>
    <w:rsid w:val="00E207A5"/>
    <w:rsid w:val="00E21623"/>
    <w:rsid w:val="00E216A3"/>
    <w:rsid w:val="00E21DDB"/>
    <w:rsid w:val="00E22154"/>
    <w:rsid w:val="00E223C8"/>
    <w:rsid w:val="00E300FF"/>
    <w:rsid w:val="00E31BA3"/>
    <w:rsid w:val="00E31C8F"/>
    <w:rsid w:val="00E3229C"/>
    <w:rsid w:val="00E32334"/>
    <w:rsid w:val="00E33DA3"/>
    <w:rsid w:val="00E35543"/>
    <w:rsid w:val="00E35B8A"/>
    <w:rsid w:val="00E35F81"/>
    <w:rsid w:val="00E37C70"/>
    <w:rsid w:val="00E41310"/>
    <w:rsid w:val="00E4351F"/>
    <w:rsid w:val="00E437D3"/>
    <w:rsid w:val="00E440A8"/>
    <w:rsid w:val="00E454D7"/>
    <w:rsid w:val="00E454FC"/>
    <w:rsid w:val="00E4563C"/>
    <w:rsid w:val="00E475ED"/>
    <w:rsid w:val="00E47631"/>
    <w:rsid w:val="00E476A4"/>
    <w:rsid w:val="00E50C0A"/>
    <w:rsid w:val="00E50F7A"/>
    <w:rsid w:val="00E50FA1"/>
    <w:rsid w:val="00E51B9A"/>
    <w:rsid w:val="00E51BA6"/>
    <w:rsid w:val="00E51F20"/>
    <w:rsid w:val="00E5286C"/>
    <w:rsid w:val="00E52CFC"/>
    <w:rsid w:val="00E531BC"/>
    <w:rsid w:val="00E53BD1"/>
    <w:rsid w:val="00E53F9A"/>
    <w:rsid w:val="00E566F9"/>
    <w:rsid w:val="00E57406"/>
    <w:rsid w:val="00E608D8"/>
    <w:rsid w:val="00E609CE"/>
    <w:rsid w:val="00E60D33"/>
    <w:rsid w:val="00E616B8"/>
    <w:rsid w:val="00E6263D"/>
    <w:rsid w:val="00E64BDA"/>
    <w:rsid w:val="00E65036"/>
    <w:rsid w:val="00E71934"/>
    <w:rsid w:val="00E71DBA"/>
    <w:rsid w:val="00E72D57"/>
    <w:rsid w:val="00E73322"/>
    <w:rsid w:val="00E73895"/>
    <w:rsid w:val="00E744BC"/>
    <w:rsid w:val="00E749BB"/>
    <w:rsid w:val="00E75E20"/>
    <w:rsid w:val="00E77167"/>
    <w:rsid w:val="00E77BD8"/>
    <w:rsid w:val="00E812C3"/>
    <w:rsid w:val="00E814FD"/>
    <w:rsid w:val="00E82C4B"/>
    <w:rsid w:val="00E843FC"/>
    <w:rsid w:val="00E846DA"/>
    <w:rsid w:val="00E85380"/>
    <w:rsid w:val="00E85BCA"/>
    <w:rsid w:val="00E86DA2"/>
    <w:rsid w:val="00E86E9A"/>
    <w:rsid w:val="00E87A24"/>
    <w:rsid w:val="00E90595"/>
    <w:rsid w:val="00E92A37"/>
    <w:rsid w:val="00E92D7E"/>
    <w:rsid w:val="00E93D03"/>
    <w:rsid w:val="00E96380"/>
    <w:rsid w:val="00E9766F"/>
    <w:rsid w:val="00E97792"/>
    <w:rsid w:val="00EA0C21"/>
    <w:rsid w:val="00EA163F"/>
    <w:rsid w:val="00EA1DB5"/>
    <w:rsid w:val="00EA287D"/>
    <w:rsid w:val="00EA2CA5"/>
    <w:rsid w:val="00EA3705"/>
    <w:rsid w:val="00EA3B83"/>
    <w:rsid w:val="00EA413E"/>
    <w:rsid w:val="00EA4689"/>
    <w:rsid w:val="00EA623C"/>
    <w:rsid w:val="00EA65EC"/>
    <w:rsid w:val="00EA6BCE"/>
    <w:rsid w:val="00EA7B78"/>
    <w:rsid w:val="00EB03B9"/>
    <w:rsid w:val="00EB0FF5"/>
    <w:rsid w:val="00EB14B4"/>
    <w:rsid w:val="00EB2F32"/>
    <w:rsid w:val="00EB4914"/>
    <w:rsid w:val="00EB65CF"/>
    <w:rsid w:val="00EB6A51"/>
    <w:rsid w:val="00EB6E59"/>
    <w:rsid w:val="00EB74FD"/>
    <w:rsid w:val="00EB7A4F"/>
    <w:rsid w:val="00EB7F07"/>
    <w:rsid w:val="00EC0366"/>
    <w:rsid w:val="00EC0868"/>
    <w:rsid w:val="00EC0D13"/>
    <w:rsid w:val="00EC161A"/>
    <w:rsid w:val="00EC1843"/>
    <w:rsid w:val="00EC1990"/>
    <w:rsid w:val="00EC1F3D"/>
    <w:rsid w:val="00EC2137"/>
    <w:rsid w:val="00EC27A8"/>
    <w:rsid w:val="00EC2B9D"/>
    <w:rsid w:val="00EC3FC2"/>
    <w:rsid w:val="00EC4CCE"/>
    <w:rsid w:val="00EC689B"/>
    <w:rsid w:val="00EC77D3"/>
    <w:rsid w:val="00EC7EC5"/>
    <w:rsid w:val="00ED0620"/>
    <w:rsid w:val="00ED0FA9"/>
    <w:rsid w:val="00ED3910"/>
    <w:rsid w:val="00ED435B"/>
    <w:rsid w:val="00ED5291"/>
    <w:rsid w:val="00ED54F6"/>
    <w:rsid w:val="00ED600F"/>
    <w:rsid w:val="00ED6209"/>
    <w:rsid w:val="00ED6308"/>
    <w:rsid w:val="00ED6AEA"/>
    <w:rsid w:val="00ED6DBD"/>
    <w:rsid w:val="00ED79C1"/>
    <w:rsid w:val="00EE07AC"/>
    <w:rsid w:val="00EE1540"/>
    <w:rsid w:val="00EE15F7"/>
    <w:rsid w:val="00EE24EB"/>
    <w:rsid w:val="00EE3D85"/>
    <w:rsid w:val="00EE4D3E"/>
    <w:rsid w:val="00EE4E38"/>
    <w:rsid w:val="00EE4ECD"/>
    <w:rsid w:val="00EE51FA"/>
    <w:rsid w:val="00EE5F98"/>
    <w:rsid w:val="00EE712B"/>
    <w:rsid w:val="00EE7748"/>
    <w:rsid w:val="00EE7F3A"/>
    <w:rsid w:val="00EF12AE"/>
    <w:rsid w:val="00EF1686"/>
    <w:rsid w:val="00EF18E6"/>
    <w:rsid w:val="00EF19B6"/>
    <w:rsid w:val="00EF1B97"/>
    <w:rsid w:val="00EF215C"/>
    <w:rsid w:val="00EF262B"/>
    <w:rsid w:val="00EF2781"/>
    <w:rsid w:val="00EF3888"/>
    <w:rsid w:val="00EF3C7A"/>
    <w:rsid w:val="00EF3FF4"/>
    <w:rsid w:val="00EF432D"/>
    <w:rsid w:val="00EF4670"/>
    <w:rsid w:val="00EF5B4F"/>
    <w:rsid w:val="00EF5E61"/>
    <w:rsid w:val="00EF6A84"/>
    <w:rsid w:val="00EF7B0B"/>
    <w:rsid w:val="00EF7E0E"/>
    <w:rsid w:val="00F0006F"/>
    <w:rsid w:val="00F00219"/>
    <w:rsid w:val="00F00936"/>
    <w:rsid w:val="00F01D92"/>
    <w:rsid w:val="00F04529"/>
    <w:rsid w:val="00F05341"/>
    <w:rsid w:val="00F054A3"/>
    <w:rsid w:val="00F063EA"/>
    <w:rsid w:val="00F10286"/>
    <w:rsid w:val="00F12327"/>
    <w:rsid w:val="00F1486B"/>
    <w:rsid w:val="00F15E7C"/>
    <w:rsid w:val="00F16547"/>
    <w:rsid w:val="00F16B1A"/>
    <w:rsid w:val="00F205D2"/>
    <w:rsid w:val="00F21B87"/>
    <w:rsid w:val="00F21CC3"/>
    <w:rsid w:val="00F22072"/>
    <w:rsid w:val="00F22562"/>
    <w:rsid w:val="00F227C2"/>
    <w:rsid w:val="00F22C8E"/>
    <w:rsid w:val="00F22E15"/>
    <w:rsid w:val="00F23833"/>
    <w:rsid w:val="00F24118"/>
    <w:rsid w:val="00F242C0"/>
    <w:rsid w:val="00F247FC"/>
    <w:rsid w:val="00F24E71"/>
    <w:rsid w:val="00F252B8"/>
    <w:rsid w:val="00F25D7E"/>
    <w:rsid w:val="00F25EE6"/>
    <w:rsid w:val="00F26115"/>
    <w:rsid w:val="00F26E50"/>
    <w:rsid w:val="00F2732B"/>
    <w:rsid w:val="00F27673"/>
    <w:rsid w:val="00F27E4F"/>
    <w:rsid w:val="00F3078B"/>
    <w:rsid w:val="00F3085C"/>
    <w:rsid w:val="00F31101"/>
    <w:rsid w:val="00F314D7"/>
    <w:rsid w:val="00F318AC"/>
    <w:rsid w:val="00F3248D"/>
    <w:rsid w:val="00F32A37"/>
    <w:rsid w:val="00F32E3E"/>
    <w:rsid w:val="00F3326F"/>
    <w:rsid w:val="00F33DF1"/>
    <w:rsid w:val="00F343BA"/>
    <w:rsid w:val="00F344E3"/>
    <w:rsid w:val="00F36819"/>
    <w:rsid w:val="00F36E72"/>
    <w:rsid w:val="00F374D6"/>
    <w:rsid w:val="00F403F7"/>
    <w:rsid w:val="00F4093E"/>
    <w:rsid w:val="00F416D4"/>
    <w:rsid w:val="00F432FA"/>
    <w:rsid w:val="00F43BCA"/>
    <w:rsid w:val="00F4499D"/>
    <w:rsid w:val="00F44A31"/>
    <w:rsid w:val="00F4571E"/>
    <w:rsid w:val="00F47D72"/>
    <w:rsid w:val="00F51437"/>
    <w:rsid w:val="00F51699"/>
    <w:rsid w:val="00F518DA"/>
    <w:rsid w:val="00F51DDA"/>
    <w:rsid w:val="00F524F5"/>
    <w:rsid w:val="00F52F7D"/>
    <w:rsid w:val="00F556D9"/>
    <w:rsid w:val="00F55880"/>
    <w:rsid w:val="00F558C4"/>
    <w:rsid w:val="00F55AEE"/>
    <w:rsid w:val="00F55E41"/>
    <w:rsid w:val="00F561EB"/>
    <w:rsid w:val="00F567A3"/>
    <w:rsid w:val="00F579EE"/>
    <w:rsid w:val="00F60098"/>
    <w:rsid w:val="00F60E45"/>
    <w:rsid w:val="00F616AB"/>
    <w:rsid w:val="00F61A69"/>
    <w:rsid w:val="00F61B9E"/>
    <w:rsid w:val="00F61C59"/>
    <w:rsid w:val="00F6275D"/>
    <w:rsid w:val="00F63306"/>
    <w:rsid w:val="00F63440"/>
    <w:rsid w:val="00F64003"/>
    <w:rsid w:val="00F640FE"/>
    <w:rsid w:val="00F65CDD"/>
    <w:rsid w:val="00F66062"/>
    <w:rsid w:val="00F707A6"/>
    <w:rsid w:val="00F71B13"/>
    <w:rsid w:val="00F71FCA"/>
    <w:rsid w:val="00F72EBB"/>
    <w:rsid w:val="00F7373F"/>
    <w:rsid w:val="00F73B65"/>
    <w:rsid w:val="00F80E5B"/>
    <w:rsid w:val="00F83607"/>
    <w:rsid w:val="00F83D6F"/>
    <w:rsid w:val="00F84004"/>
    <w:rsid w:val="00F858B0"/>
    <w:rsid w:val="00F858DA"/>
    <w:rsid w:val="00F8619E"/>
    <w:rsid w:val="00F8627E"/>
    <w:rsid w:val="00F877EF"/>
    <w:rsid w:val="00F91293"/>
    <w:rsid w:val="00F9235C"/>
    <w:rsid w:val="00F9256F"/>
    <w:rsid w:val="00F92582"/>
    <w:rsid w:val="00F92874"/>
    <w:rsid w:val="00F92B91"/>
    <w:rsid w:val="00F92DFE"/>
    <w:rsid w:val="00F94397"/>
    <w:rsid w:val="00F955E2"/>
    <w:rsid w:val="00F9590C"/>
    <w:rsid w:val="00F95A68"/>
    <w:rsid w:val="00F95ABE"/>
    <w:rsid w:val="00F967E1"/>
    <w:rsid w:val="00F9681E"/>
    <w:rsid w:val="00F96F59"/>
    <w:rsid w:val="00F971AA"/>
    <w:rsid w:val="00F97221"/>
    <w:rsid w:val="00F97229"/>
    <w:rsid w:val="00F97450"/>
    <w:rsid w:val="00F976D2"/>
    <w:rsid w:val="00FA0E9A"/>
    <w:rsid w:val="00FA2383"/>
    <w:rsid w:val="00FA4AEE"/>
    <w:rsid w:val="00FA4EC6"/>
    <w:rsid w:val="00FA595B"/>
    <w:rsid w:val="00FA5AC7"/>
    <w:rsid w:val="00FA6225"/>
    <w:rsid w:val="00FA69A9"/>
    <w:rsid w:val="00FA6CE9"/>
    <w:rsid w:val="00FB13EA"/>
    <w:rsid w:val="00FB2600"/>
    <w:rsid w:val="00FB2D6A"/>
    <w:rsid w:val="00FB324E"/>
    <w:rsid w:val="00FB4A08"/>
    <w:rsid w:val="00FB4C1A"/>
    <w:rsid w:val="00FB513F"/>
    <w:rsid w:val="00FB53D5"/>
    <w:rsid w:val="00FB56B6"/>
    <w:rsid w:val="00FB7304"/>
    <w:rsid w:val="00FB742C"/>
    <w:rsid w:val="00FC0631"/>
    <w:rsid w:val="00FC11CF"/>
    <w:rsid w:val="00FC178F"/>
    <w:rsid w:val="00FC1FDF"/>
    <w:rsid w:val="00FC27E5"/>
    <w:rsid w:val="00FC308A"/>
    <w:rsid w:val="00FC34EA"/>
    <w:rsid w:val="00FC3990"/>
    <w:rsid w:val="00FC4295"/>
    <w:rsid w:val="00FC453C"/>
    <w:rsid w:val="00FC4706"/>
    <w:rsid w:val="00FC6707"/>
    <w:rsid w:val="00FC6C7A"/>
    <w:rsid w:val="00FC7341"/>
    <w:rsid w:val="00FD016D"/>
    <w:rsid w:val="00FD0805"/>
    <w:rsid w:val="00FD0DCC"/>
    <w:rsid w:val="00FD1FA5"/>
    <w:rsid w:val="00FD3294"/>
    <w:rsid w:val="00FD3CA3"/>
    <w:rsid w:val="00FD4AF5"/>
    <w:rsid w:val="00FD5752"/>
    <w:rsid w:val="00FD7D15"/>
    <w:rsid w:val="00FE0480"/>
    <w:rsid w:val="00FE0866"/>
    <w:rsid w:val="00FE08DE"/>
    <w:rsid w:val="00FE1309"/>
    <w:rsid w:val="00FE1EF6"/>
    <w:rsid w:val="00FE2B1A"/>
    <w:rsid w:val="00FE351B"/>
    <w:rsid w:val="00FE3E4B"/>
    <w:rsid w:val="00FE4757"/>
    <w:rsid w:val="00FE5EA5"/>
    <w:rsid w:val="00FE74CD"/>
    <w:rsid w:val="00FE7AA3"/>
    <w:rsid w:val="00FF0133"/>
    <w:rsid w:val="00FF07B8"/>
    <w:rsid w:val="00FF0906"/>
    <w:rsid w:val="00FF1AEF"/>
    <w:rsid w:val="00FF2197"/>
    <w:rsid w:val="00FF27E9"/>
    <w:rsid w:val="00FF2905"/>
    <w:rsid w:val="00FF3392"/>
    <w:rsid w:val="00FF381F"/>
    <w:rsid w:val="00FF3997"/>
    <w:rsid w:val="00FF412D"/>
    <w:rsid w:val="00FF4291"/>
    <w:rsid w:val="00FF4DDB"/>
    <w:rsid w:val="00FF4E6D"/>
    <w:rsid w:val="00FF5557"/>
    <w:rsid w:val="00FF5592"/>
    <w:rsid w:val="00FF5E1F"/>
    <w:rsid w:val="00FF6197"/>
    <w:rsid w:val="00FF6EC5"/>
    <w:rsid w:val="00FF6F32"/>
    <w:rsid w:val="00FF6F54"/>
    <w:rsid w:val="00FF7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41D2A7E-4EA6-404E-A21E-255E44223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iPriority="0"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754FC9"/>
    <w:rPr>
      <w:sz w:val="24"/>
      <w:szCs w:val="24"/>
    </w:rPr>
  </w:style>
  <w:style w:type="paragraph" w:styleId="13">
    <w:name w:val="heading 1"/>
    <w:aliases w:val="Заголовок 1 Знак Знак Знак,Заголовок 1 Знак Знак,Заголовок 1 Знак Знак Знак Знак Знак Знак Знак,Заголовок 11,Заголовок 1 Знак Знак Знак Знак Знак Знак1,Заголовок 1 Знак Знак Знак Знак Знак Знак,H1"/>
    <w:basedOn w:val="aa"/>
    <w:next w:val="aa"/>
    <w:link w:val="15"/>
    <w:qFormat/>
    <w:rsid w:val="003C3707"/>
    <w:pPr>
      <w:keepNext/>
      <w:spacing w:before="120" w:line="360" w:lineRule="auto"/>
      <w:jc w:val="center"/>
      <w:outlineLvl w:val="0"/>
    </w:pPr>
    <w:rPr>
      <w:rFonts w:eastAsia="Calibri" w:cstheme="majorBidi"/>
      <w:sz w:val="28"/>
    </w:rPr>
  </w:style>
  <w:style w:type="paragraph" w:styleId="23">
    <w:name w:val="heading 2"/>
    <w:aliases w:val="Заголовок 2 Знак1 Знак Знак,Знак,Заголовок 2 Знак1,Знак Знак Знак Знак,Заголовок 2 Знак1 Знак Знак Знак,Знак Знак Знак Знак Знак,Заголовок 2 Знак1 Знак,H2,h2, Знак Знак Знак Знак Знак,Заголовок2 Первый, Знак Знак Знак Знак"/>
    <w:basedOn w:val="aa"/>
    <w:next w:val="aa"/>
    <w:link w:val="24"/>
    <w:uiPriority w:val="9"/>
    <w:qFormat/>
    <w:rsid w:val="003C3707"/>
    <w:pPr>
      <w:spacing w:before="100" w:beforeAutospacing="1" w:after="100" w:afterAutospacing="1"/>
      <w:outlineLvl w:val="1"/>
    </w:pPr>
    <w:rPr>
      <w:rFonts w:ascii="Tahoma" w:eastAsia="Calibri" w:hAnsi="Tahoma" w:cstheme="majorBidi"/>
      <w:sz w:val="20"/>
      <w:szCs w:val="20"/>
      <w:lang w:val="en-US" w:eastAsia="en-US"/>
    </w:rPr>
  </w:style>
  <w:style w:type="paragraph" w:styleId="32">
    <w:name w:val="heading 3"/>
    <w:aliases w:val="ПодЗаголовок,H3,h3,Заголовок2 Последующий,Заголовок 3 Знак Знак"/>
    <w:basedOn w:val="aa"/>
    <w:next w:val="aa"/>
    <w:link w:val="33"/>
    <w:qFormat/>
    <w:rsid w:val="003C3707"/>
    <w:pPr>
      <w:numPr>
        <w:ilvl w:val="1"/>
        <w:numId w:val="1"/>
      </w:numPr>
      <w:spacing w:before="120" w:line="360" w:lineRule="auto"/>
      <w:outlineLvl w:val="2"/>
    </w:pPr>
    <w:rPr>
      <w:rFonts w:eastAsia="Calibri" w:cstheme="majorBidi"/>
      <w:sz w:val="28"/>
      <w:szCs w:val="28"/>
      <w:u w:val="thick"/>
    </w:rPr>
  </w:style>
  <w:style w:type="paragraph" w:styleId="42">
    <w:name w:val="heading 4"/>
    <w:basedOn w:val="aa"/>
    <w:next w:val="aa"/>
    <w:link w:val="43"/>
    <w:qFormat/>
    <w:rsid w:val="003C3707"/>
    <w:pPr>
      <w:keepNext/>
      <w:spacing w:before="120" w:line="360" w:lineRule="auto"/>
      <w:outlineLvl w:val="3"/>
    </w:pPr>
    <w:rPr>
      <w:rFonts w:eastAsia="Calibri" w:cstheme="majorBidi"/>
      <w:sz w:val="28"/>
    </w:rPr>
  </w:style>
  <w:style w:type="paragraph" w:styleId="5">
    <w:name w:val="heading 5"/>
    <w:aliases w:val="Underline"/>
    <w:basedOn w:val="aa"/>
    <w:next w:val="aa"/>
    <w:link w:val="50"/>
    <w:qFormat/>
    <w:rsid w:val="003C3707"/>
    <w:pPr>
      <w:keepNext/>
      <w:spacing w:before="120" w:line="360" w:lineRule="auto"/>
      <w:jc w:val="center"/>
      <w:outlineLvl w:val="4"/>
    </w:pPr>
    <w:rPr>
      <w:rFonts w:ascii="Times New Roman CYR" w:eastAsia="Calibri" w:hAnsi="Times New Roman CYR" w:cstheme="majorBidi"/>
      <w:b/>
      <w:u w:val="single"/>
    </w:rPr>
  </w:style>
  <w:style w:type="paragraph" w:styleId="6">
    <w:name w:val="heading 6"/>
    <w:basedOn w:val="aa"/>
    <w:next w:val="aa"/>
    <w:link w:val="60"/>
    <w:qFormat/>
    <w:rsid w:val="003C3707"/>
    <w:pPr>
      <w:keepNext/>
      <w:spacing w:before="120"/>
      <w:ind w:firstLine="567"/>
      <w:jc w:val="center"/>
      <w:outlineLvl w:val="5"/>
    </w:pPr>
    <w:rPr>
      <w:rFonts w:eastAsia="Calibri" w:cstheme="majorBidi"/>
      <w:b/>
      <w:bCs/>
    </w:rPr>
  </w:style>
  <w:style w:type="paragraph" w:styleId="7">
    <w:name w:val="heading 7"/>
    <w:basedOn w:val="aa"/>
    <w:next w:val="aa"/>
    <w:link w:val="70"/>
    <w:qFormat/>
    <w:rsid w:val="003C3707"/>
    <w:pPr>
      <w:spacing w:before="240" w:after="60" w:line="360" w:lineRule="auto"/>
      <w:ind w:firstLine="720"/>
      <w:outlineLvl w:val="6"/>
    </w:pPr>
    <w:rPr>
      <w:rFonts w:eastAsia="Calibri" w:cstheme="majorBidi"/>
    </w:rPr>
  </w:style>
  <w:style w:type="paragraph" w:styleId="8">
    <w:name w:val="heading 8"/>
    <w:basedOn w:val="aa"/>
    <w:next w:val="aa"/>
    <w:link w:val="80"/>
    <w:qFormat/>
    <w:rsid w:val="003C3707"/>
    <w:pPr>
      <w:spacing w:before="240" w:after="60" w:line="360" w:lineRule="auto"/>
      <w:ind w:firstLine="720"/>
      <w:outlineLvl w:val="7"/>
    </w:pPr>
    <w:rPr>
      <w:rFonts w:eastAsia="Calibri" w:cstheme="majorBidi"/>
      <w:i/>
      <w:iCs/>
    </w:rPr>
  </w:style>
  <w:style w:type="paragraph" w:styleId="9">
    <w:name w:val="heading 9"/>
    <w:basedOn w:val="aa"/>
    <w:next w:val="aa"/>
    <w:link w:val="90"/>
    <w:qFormat/>
    <w:rsid w:val="003C3707"/>
    <w:pPr>
      <w:keepNext/>
      <w:spacing w:before="120" w:line="360" w:lineRule="auto"/>
      <w:jc w:val="center"/>
      <w:outlineLvl w:val="8"/>
    </w:pPr>
    <w:rPr>
      <w:rFonts w:eastAsia="Calibri" w:cstheme="majorBidi"/>
      <w:u w:val="single"/>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5">
    <w:name w:val="Заголовок 1 Знак"/>
    <w:aliases w:val="Заголовок 1 Знак Знак Знак Знак,Заголовок 1 Знак Знак Знак1,Заголовок 1 Знак Знак Знак Знак Знак Знак Знак Знак,Заголовок 11 Знак,Заголовок 1 Знак Знак Знак Знак Знак Знак1 Знак,Заголовок 1 Знак Знак Знак Знак Знак Знак Знак1,H1 Знак"/>
    <w:basedOn w:val="ab"/>
    <w:link w:val="13"/>
    <w:rsid w:val="003C3707"/>
    <w:rPr>
      <w:rFonts w:eastAsia="Calibri" w:cstheme="majorBidi"/>
      <w:sz w:val="28"/>
      <w:szCs w:val="24"/>
    </w:rPr>
  </w:style>
  <w:style w:type="character" w:customStyle="1" w:styleId="24">
    <w:name w:val="Заголовок 2 Знак"/>
    <w:aliases w:val="Заголовок 2 Знак1 Знак Знак Знак1,Знак Знак,Заголовок 2 Знак1 Знак1,Знак Знак Знак Знак Знак1,Заголовок 2 Знак1 Знак Знак Знак Знак,Знак Знак Знак Знак Знак Знак,Заголовок 2 Знак1 Знак Знак1,H2 Знак,h2 Знак,Заголовок2 Первый Знак"/>
    <w:basedOn w:val="ab"/>
    <w:link w:val="23"/>
    <w:uiPriority w:val="9"/>
    <w:rsid w:val="003C3707"/>
    <w:rPr>
      <w:rFonts w:ascii="Tahoma" w:eastAsia="Calibri" w:hAnsi="Tahoma" w:cstheme="majorBidi"/>
      <w:lang w:val="en-US" w:eastAsia="en-US"/>
    </w:rPr>
  </w:style>
  <w:style w:type="character" w:customStyle="1" w:styleId="33">
    <w:name w:val="Заголовок 3 Знак"/>
    <w:aliases w:val="ПодЗаголовок Знак1,H3 Знак,h3 Знак,Заголовок2 Последующий Знак,Заголовок 3 Знак Знак Знак1"/>
    <w:basedOn w:val="ab"/>
    <w:link w:val="32"/>
    <w:rsid w:val="00DC7968"/>
    <w:rPr>
      <w:rFonts w:eastAsia="Calibri" w:cstheme="majorBidi"/>
      <w:sz w:val="28"/>
      <w:szCs w:val="28"/>
      <w:u w:val="thick"/>
    </w:rPr>
  </w:style>
  <w:style w:type="character" w:customStyle="1" w:styleId="43">
    <w:name w:val="Заголовок 4 Знак"/>
    <w:basedOn w:val="ab"/>
    <w:link w:val="42"/>
    <w:rsid w:val="003C3707"/>
    <w:rPr>
      <w:rFonts w:eastAsia="Calibri" w:cstheme="majorBidi"/>
      <w:sz w:val="28"/>
      <w:szCs w:val="24"/>
    </w:rPr>
  </w:style>
  <w:style w:type="character" w:customStyle="1" w:styleId="50">
    <w:name w:val="Заголовок 5 Знак"/>
    <w:aliases w:val="Underline Знак"/>
    <w:basedOn w:val="ab"/>
    <w:link w:val="5"/>
    <w:rsid w:val="003C3707"/>
    <w:rPr>
      <w:rFonts w:ascii="Times New Roman CYR" w:eastAsia="Calibri" w:hAnsi="Times New Roman CYR" w:cstheme="majorBidi"/>
      <w:b/>
      <w:sz w:val="24"/>
      <w:szCs w:val="24"/>
      <w:u w:val="single"/>
    </w:rPr>
  </w:style>
  <w:style w:type="character" w:customStyle="1" w:styleId="60">
    <w:name w:val="Заголовок 6 Знак"/>
    <w:basedOn w:val="ab"/>
    <w:link w:val="6"/>
    <w:rsid w:val="003C3707"/>
    <w:rPr>
      <w:rFonts w:eastAsia="Calibri" w:cstheme="majorBidi"/>
      <w:b/>
      <w:bCs/>
      <w:sz w:val="24"/>
      <w:szCs w:val="24"/>
    </w:rPr>
  </w:style>
  <w:style w:type="character" w:customStyle="1" w:styleId="70">
    <w:name w:val="Заголовок 7 Знак"/>
    <w:basedOn w:val="ab"/>
    <w:link w:val="7"/>
    <w:rsid w:val="003C3707"/>
    <w:rPr>
      <w:rFonts w:eastAsia="Calibri" w:cstheme="majorBidi"/>
      <w:sz w:val="24"/>
      <w:szCs w:val="24"/>
    </w:rPr>
  </w:style>
  <w:style w:type="character" w:customStyle="1" w:styleId="80">
    <w:name w:val="Заголовок 8 Знак"/>
    <w:basedOn w:val="ab"/>
    <w:link w:val="8"/>
    <w:rsid w:val="003C3707"/>
    <w:rPr>
      <w:rFonts w:eastAsia="Calibri" w:cstheme="majorBidi"/>
      <w:i/>
      <w:iCs/>
      <w:sz w:val="24"/>
      <w:szCs w:val="24"/>
    </w:rPr>
  </w:style>
  <w:style w:type="character" w:customStyle="1" w:styleId="90">
    <w:name w:val="Заголовок 9 Знак"/>
    <w:basedOn w:val="ab"/>
    <w:link w:val="9"/>
    <w:rsid w:val="003C3707"/>
    <w:rPr>
      <w:rFonts w:eastAsia="Calibri" w:cstheme="majorBidi"/>
      <w:sz w:val="24"/>
      <w:szCs w:val="24"/>
      <w:u w:val="single"/>
    </w:rPr>
  </w:style>
  <w:style w:type="paragraph" w:styleId="ae">
    <w:name w:val="caption"/>
    <w:aliases w:val="Номер объекта"/>
    <w:basedOn w:val="aa"/>
    <w:next w:val="aa"/>
    <w:link w:val="af"/>
    <w:qFormat/>
    <w:rsid w:val="003C3707"/>
    <w:pPr>
      <w:spacing w:before="120" w:after="120"/>
    </w:pPr>
    <w:rPr>
      <w:rFonts w:eastAsia="Calibri"/>
      <w:b/>
      <w:bCs/>
      <w:sz w:val="20"/>
      <w:szCs w:val="20"/>
    </w:rPr>
  </w:style>
  <w:style w:type="paragraph" w:styleId="af0">
    <w:name w:val="Title"/>
    <w:aliases w:val=" Знак,Название Знак Знак"/>
    <w:basedOn w:val="aa"/>
    <w:link w:val="af1"/>
    <w:qFormat/>
    <w:rsid w:val="003C3707"/>
    <w:pPr>
      <w:spacing w:before="240" w:after="60"/>
      <w:jc w:val="center"/>
      <w:outlineLvl w:val="0"/>
    </w:pPr>
    <w:rPr>
      <w:rFonts w:ascii="Arial" w:eastAsiaTheme="majorEastAsia" w:hAnsi="Arial" w:cs="Arial"/>
      <w:b/>
      <w:bCs/>
      <w:kern w:val="28"/>
      <w:sz w:val="32"/>
      <w:szCs w:val="32"/>
    </w:rPr>
  </w:style>
  <w:style w:type="character" w:customStyle="1" w:styleId="af1">
    <w:name w:val="Название Знак"/>
    <w:aliases w:val=" Знак Знак,Название Знак Знак Знак"/>
    <w:basedOn w:val="ab"/>
    <w:link w:val="af0"/>
    <w:rsid w:val="003C3707"/>
    <w:rPr>
      <w:rFonts w:ascii="Arial" w:eastAsiaTheme="majorEastAsia" w:hAnsi="Arial" w:cs="Arial"/>
      <w:b/>
      <w:bCs/>
      <w:kern w:val="28"/>
      <w:sz w:val="32"/>
      <w:szCs w:val="32"/>
    </w:rPr>
  </w:style>
  <w:style w:type="paragraph" w:styleId="af2">
    <w:name w:val="Subtitle"/>
    <w:basedOn w:val="aa"/>
    <w:link w:val="af3"/>
    <w:qFormat/>
    <w:rsid w:val="003C3707"/>
    <w:pPr>
      <w:spacing w:after="60"/>
      <w:jc w:val="center"/>
      <w:outlineLvl w:val="1"/>
    </w:pPr>
    <w:rPr>
      <w:rFonts w:ascii="Arial" w:eastAsia="Calibri" w:hAnsi="Arial" w:cs="Arial"/>
    </w:rPr>
  </w:style>
  <w:style w:type="character" w:customStyle="1" w:styleId="af3">
    <w:name w:val="Подзаголовок Знак"/>
    <w:basedOn w:val="ab"/>
    <w:link w:val="af2"/>
    <w:rsid w:val="003C3707"/>
    <w:rPr>
      <w:rFonts w:ascii="Arial" w:eastAsia="Calibri" w:hAnsi="Arial" w:cs="Arial"/>
      <w:sz w:val="24"/>
      <w:szCs w:val="24"/>
      <w:lang w:val="ru-RU" w:eastAsia="ru-RU" w:bidi="ar-SA"/>
    </w:rPr>
  </w:style>
  <w:style w:type="character" w:styleId="af4">
    <w:name w:val="Strong"/>
    <w:basedOn w:val="ab"/>
    <w:qFormat/>
    <w:rsid w:val="003C3707"/>
    <w:rPr>
      <w:rFonts w:cs="Times New Roman"/>
      <w:b/>
      <w:bCs/>
    </w:rPr>
  </w:style>
  <w:style w:type="character" w:styleId="af5">
    <w:name w:val="Emphasis"/>
    <w:basedOn w:val="ab"/>
    <w:qFormat/>
    <w:rsid w:val="00DC7968"/>
    <w:rPr>
      <w:i/>
      <w:iCs/>
    </w:rPr>
  </w:style>
  <w:style w:type="paragraph" w:styleId="af6">
    <w:name w:val="No Spacing"/>
    <w:link w:val="af7"/>
    <w:uiPriority w:val="1"/>
    <w:qFormat/>
    <w:rsid w:val="00DC7968"/>
    <w:rPr>
      <w:sz w:val="24"/>
      <w:szCs w:val="24"/>
    </w:rPr>
  </w:style>
  <w:style w:type="paragraph" w:styleId="af8">
    <w:name w:val="List Paragraph"/>
    <w:aliases w:val="Абзац списка основной,Имя рисунка,А,МАШ_список,ПАРАГРАФ,Маркер,Введение"/>
    <w:basedOn w:val="aa"/>
    <w:link w:val="af9"/>
    <w:uiPriority w:val="34"/>
    <w:qFormat/>
    <w:rsid w:val="003C3707"/>
    <w:pPr>
      <w:spacing w:after="200" w:line="276" w:lineRule="auto"/>
      <w:ind w:left="720"/>
      <w:contextualSpacing/>
    </w:pPr>
    <w:rPr>
      <w:rFonts w:ascii="Calibri" w:hAnsi="Calibri"/>
      <w:sz w:val="22"/>
      <w:szCs w:val="22"/>
    </w:rPr>
  </w:style>
  <w:style w:type="paragraph" w:styleId="25">
    <w:name w:val="Quote"/>
    <w:basedOn w:val="aa"/>
    <w:next w:val="aa"/>
    <w:link w:val="26"/>
    <w:uiPriority w:val="29"/>
    <w:qFormat/>
    <w:rsid w:val="00DC7968"/>
    <w:rPr>
      <w:i/>
      <w:iCs/>
      <w:color w:val="000000" w:themeColor="text1"/>
    </w:rPr>
  </w:style>
  <w:style w:type="character" w:customStyle="1" w:styleId="26">
    <w:name w:val="Цитата 2 Знак"/>
    <w:basedOn w:val="ab"/>
    <w:link w:val="25"/>
    <w:uiPriority w:val="29"/>
    <w:rsid w:val="00DC7968"/>
    <w:rPr>
      <w:i/>
      <w:iCs/>
      <w:color w:val="000000" w:themeColor="text1"/>
      <w:sz w:val="24"/>
      <w:szCs w:val="24"/>
    </w:rPr>
  </w:style>
  <w:style w:type="paragraph" w:styleId="afa">
    <w:name w:val="Intense Quote"/>
    <w:basedOn w:val="aa"/>
    <w:next w:val="aa"/>
    <w:link w:val="afb"/>
    <w:uiPriority w:val="30"/>
    <w:qFormat/>
    <w:rsid w:val="00DC7968"/>
    <w:pPr>
      <w:pBdr>
        <w:bottom w:val="single" w:sz="4" w:space="4" w:color="4F81BD" w:themeColor="accent1"/>
      </w:pBdr>
      <w:spacing w:before="200" w:after="280"/>
      <w:ind w:left="936" w:right="936"/>
    </w:pPr>
    <w:rPr>
      <w:b/>
      <w:bCs/>
      <w:i/>
      <w:iCs/>
      <w:color w:val="4F81BD" w:themeColor="accent1"/>
    </w:rPr>
  </w:style>
  <w:style w:type="character" w:customStyle="1" w:styleId="afb">
    <w:name w:val="Выделенная цитата Знак"/>
    <w:basedOn w:val="ab"/>
    <w:link w:val="afa"/>
    <w:uiPriority w:val="30"/>
    <w:rsid w:val="00DC7968"/>
    <w:rPr>
      <w:b/>
      <w:bCs/>
      <w:i/>
      <w:iCs/>
      <w:color w:val="4F81BD" w:themeColor="accent1"/>
      <w:sz w:val="24"/>
      <w:szCs w:val="24"/>
    </w:rPr>
  </w:style>
  <w:style w:type="character" w:styleId="afc">
    <w:name w:val="Subtle Emphasis"/>
    <w:basedOn w:val="ab"/>
    <w:uiPriority w:val="19"/>
    <w:qFormat/>
    <w:rsid w:val="00DC7968"/>
    <w:rPr>
      <w:i/>
      <w:iCs/>
      <w:color w:val="808080" w:themeColor="text1" w:themeTint="7F"/>
    </w:rPr>
  </w:style>
  <w:style w:type="character" w:styleId="afd">
    <w:name w:val="Intense Emphasis"/>
    <w:basedOn w:val="ab"/>
    <w:uiPriority w:val="21"/>
    <w:qFormat/>
    <w:rsid w:val="00DC7968"/>
    <w:rPr>
      <w:b/>
      <w:bCs/>
      <w:i/>
      <w:iCs/>
      <w:color w:val="4F81BD" w:themeColor="accent1"/>
    </w:rPr>
  </w:style>
  <w:style w:type="character" w:styleId="afe">
    <w:name w:val="Subtle Reference"/>
    <w:basedOn w:val="ab"/>
    <w:uiPriority w:val="99"/>
    <w:qFormat/>
    <w:rsid w:val="00DC7968"/>
    <w:rPr>
      <w:smallCaps/>
      <w:color w:val="C0504D" w:themeColor="accent2"/>
      <w:u w:val="single"/>
    </w:rPr>
  </w:style>
  <w:style w:type="character" w:styleId="aff">
    <w:name w:val="Intense Reference"/>
    <w:basedOn w:val="ab"/>
    <w:uiPriority w:val="32"/>
    <w:qFormat/>
    <w:rsid w:val="00DC7968"/>
    <w:rPr>
      <w:b/>
      <w:bCs/>
      <w:smallCaps/>
      <w:color w:val="C0504D" w:themeColor="accent2"/>
      <w:spacing w:val="5"/>
      <w:u w:val="single"/>
    </w:rPr>
  </w:style>
  <w:style w:type="character" w:styleId="aff0">
    <w:name w:val="Book Title"/>
    <w:basedOn w:val="ab"/>
    <w:uiPriority w:val="33"/>
    <w:qFormat/>
    <w:rsid w:val="00DC7968"/>
    <w:rPr>
      <w:b/>
      <w:bCs/>
      <w:smallCaps/>
      <w:spacing w:val="5"/>
    </w:rPr>
  </w:style>
  <w:style w:type="paragraph" w:styleId="aff1">
    <w:name w:val="TOC Heading"/>
    <w:basedOn w:val="13"/>
    <w:next w:val="aa"/>
    <w:uiPriority w:val="39"/>
    <w:unhideWhenUsed/>
    <w:qFormat/>
    <w:rsid w:val="00DC7968"/>
    <w:pPr>
      <w:spacing w:before="240" w:after="60" w:line="240" w:lineRule="auto"/>
      <w:jc w:val="left"/>
      <w:outlineLvl w:val="9"/>
    </w:pPr>
    <w:rPr>
      <w:rFonts w:asciiTheme="majorHAnsi" w:eastAsiaTheme="majorEastAsia" w:hAnsiTheme="majorHAnsi"/>
      <w:b/>
      <w:bCs/>
      <w:kern w:val="32"/>
      <w:sz w:val="32"/>
      <w:szCs w:val="32"/>
    </w:rPr>
  </w:style>
  <w:style w:type="character" w:customStyle="1" w:styleId="310">
    <w:name w:val="Заголовок 3 Знак1"/>
    <w:aliases w:val="ПодЗаголовок Знак,H3 Знак1,h3 Знак1,Заголовок 3 Знак Знак Знак"/>
    <w:basedOn w:val="ab"/>
    <w:locked/>
    <w:rsid w:val="003C3707"/>
    <w:rPr>
      <w:rFonts w:eastAsia="Calibri"/>
      <w:sz w:val="28"/>
      <w:szCs w:val="28"/>
      <w:u w:val="thick"/>
      <w:lang w:val="ru-RU" w:eastAsia="ru-RU" w:bidi="ar-SA"/>
    </w:rPr>
  </w:style>
  <w:style w:type="paragraph" w:customStyle="1" w:styleId="16">
    <w:name w:val="Основной текст 1"/>
    <w:basedOn w:val="aa"/>
    <w:link w:val="17"/>
    <w:uiPriority w:val="99"/>
    <w:qFormat/>
    <w:rsid w:val="003C3707"/>
    <w:pPr>
      <w:spacing w:line="360" w:lineRule="auto"/>
      <w:ind w:firstLine="709"/>
      <w:jc w:val="both"/>
    </w:pPr>
  </w:style>
  <w:style w:type="paragraph" w:styleId="aff2">
    <w:name w:val="header"/>
    <w:aliases w:val="ВерхКолонтитул,Верхний колонтитул1,I.L.T.,Верхний колонтитул Знак Знак"/>
    <w:basedOn w:val="aa"/>
    <w:link w:val="aff3"/>
    <w:uiPriority w:val="99"/>
    <w:unhideWhenUsed/>
    <w:rsid w:val="00F16547"/>
    <w:pPr>
      <w:tabs>
        <w:tab w:val="center" w:pos="4677"/>
        <w:tab w:val="right" w:pos="9355"/>
      </w:tabs>
    </w:pPr>
  </w:style>
  <w:style w:type="character" w:customStyle="1" w:styleId="aff3">
    <w:name w:val="Верхний колонтитул Знак"/>
    <w:aliases w:val="ВерхКолонтитул Знак,Верхний колонтитул1 Знак,I.L.T. Знак,Верхний колонтитул Знак Знак Знак"/>
    <w:basedOn w:val="ab"/>
    <w:link w:val="aff2"/>
    <w:uiPriority w:val="99"/>
    <w:rsid w:val="00F16547"/>
    <w:rPr>
      <w:sz w:val="24"/>
      <w:szCs w:val="24"/>
    </w:rPr>
  </w:style>
  <w:style w:type="paragraph" w:styleId="aff4">
    <w:name w:val="footer"/>
    <w:basedOn w:val="aa"/>
    <w:link w:val="aff5"/>
    <w:unhideWhenUsed/>
    <w:rsid w:val="00F16547"/>
    <w:pPr>
      <w:tabs>
        <w:tab w:val="center" w:pos="4677"/>
        <w:tab w:val="right" w:pos="9355"/>
      </w:tabs>
    </w:pPr>
  </w:style>
  <w:style w:type="character" w:customStyle="1" w:styleId="aff5">
    <w:name w:val="Нижний колонтитул Знак"/>
    <w:basedOn w:val="ab"/>
    <w:link w:val="aff4"/>
    <w:rsid w:val="00F16547"/>
    <w:rPr>
      <w:sz w:val="24"/>
      <w:szCs w:val="24"/>
    </w:rPr>
  </w:style>
  <w:style w:type="character" w:customStyle="1" w:styleId="aff6">
    <w:name w:val="Основной текст Знак"/>
    <w:aliases w:val="Основной текст Знак Знак Знак Знак1,Основной текст Знак Знак Знак Знак Знак,Основной текст таблиц Знак,в таблице Знак,таблицы Знак,в таблицах Знак,Основной текст Знак1 Знак Знак,Основной текст Знак Знак Знак1, в таблице Знак"/>
    <w:basedOn w:val="ab"/>
    <w:link w:val="aff7"/>
    <w:uiPriority w:val="99"/>
    <w:locked/>
    <w:rsid w:val="00754FC9"/>
    <w:rPr>
      <w:sz w:val="24"/>
      <w:szCs w:val="24"/>
    </w:rPr>
  </w:style>
  <w:style w:type="paragraph" w:styleId="aff7">
    <w:name w:val="Body Text"/>
    <w:aliases w:val="Основной текст Знак Знак Знак,Основной текст Знак Знак Знак Знак,Основной текст таблиц,в таблице,таблицы,в таблицах,Основной текст Знак1 Знак,Основной текст Знак Знак, в таблице, в таблицах"/>
    <w:basedOn w:val="aa"/>
    <w:link w:val="aff6"/>
    <w:uiPriority w:val="99"/>
    <w:unhideWhenUsed/>
    <w:qFormat/>
    <w:rsid w:val="00754FC9"/>
    <w:pPr>
      <w:spacing w:after="120"/>
    </w:pPr>
  </w:style>
  <w:style w:type="character" w:customStyle="1" w:styleId="18">
    <w:name w:val="Основной текст Знак1"/>
    <w:aliases w:val="Основной текст Знак Знак Знак Знак2,Основной текст Знак Знак Знак Знак Знак1,Основной текст таблиц Знак1,в таблице Знак1,таблицы Знак1,в таблицах Знак1,в таблицах Знак2,в таблицах Знак Знак,Основной текст Знак Знак Знак Знак Знак3"/>
    <w:basedOn w:val="ab"/>
    <w:rsid w:val="00754FC9"/>
    <w:rPr>
      <w:sz w:val="24"/>
      <w:szCs w:val="24"/>
    </w:rPr>
  </w:style>
  <w:style w:type="paragraph" w:styleId="aff8">
    <w:name w:val="Body Text Indent"/>
    <w:basedOn w:val="aa"/>
    <w:link w:val="19"/>
    <w:unhideWhenUsed/>
    <w:rsid w:val="00754FC9"/>
    <w:pPr>
      <w:overflowPunct w:val="0"/>
      <w:autoSpaceDE w:val="0"/>
      <w:autoSpaceDN w:val="0"/>
      <w:adjustRightInd w:val="0"/>
      <w:ind w:left="425" w:firstLine="425"/>
      <w:jc w:val="both"/>
    </w:pPr>
    <w:rPr>
      <w:szCs w:val="20"/>
    </w:rPr>
  </w:style>
  <w:style w:type="character" w:customStyle="1" w:styleId="aff9">
    <w:name w:val="Основной текст с отступом Знак"/>
    <w:basedOn w:val="ab"/>
    <w:rsid w:val="00754FC9"/>
    <w:rPr>
      <w:sz w:val="24"/>
      <w:szCs w:val="24"/>
    </w:rPr>
  </w:style>
  <w:style w:type="character" w:customStyle="1" w:styleId="19">
    <w:name w:val="Основной текст с отступом Знак1"/>
    <w:basedOn w:val="ab"/>
    <w:link w:val="aff8"/>
    <w:locked/>
    <w:rsid w:val="00754FC9"/>
    <w:rPr>
      <w:sz w:val="24"/>
    </w:rPr>
  </w:style>
  <w:style w:type="character" w:styleId="affa">
    <w:name w:val="Hyperlink"/>
    <w:aliases w:val="enko_Оглавление_Гиперссылка"/>
    <w:basedOn w:val="ab"/>
    <w:uiPriority w:val="99"/>
    <w:unhideWhenUsed/>
    <w:rsid w:val="00632138"/>
    <w:rPr>
      <w:color w:val="0000FF"/>
      <w:u w:val="single"/>
    </w:rPr>
  </w:style>
  <w:style w:type="character" w:styleId="affb">
    <w:name w:val="FollowedHyperlink"/>
    <w:basedOn w:val="ab"/>
    <w:uiPriority w:val="99"/>
    <w:unhideWhenUsed/>
    <w:rsid w:val="00632138"/>
    <w:rPr>
      <w:color w:val="800080"/>
      <w:u w:val="single"/>
    </w:rPr>
  </w:style>
  <w:style w:type="paragraph" w:styleId="HTML">
    <w:name w:val="HTML Preformatted"/>
    <w:basedOn w:val="aa"/>
    <w:link w:val="HTML0"/>
    <w:unhideWhenUsed/>
    <w:rsid w:val="00632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Courier New" w:hAnsi="Courier New" w:cs="Courier New"/>
      <w:sz w:val="20"/>
      <w:szCs w:val="20"/>
    </w:rPr>
  </w:style>
  <w:style w:type="character" w:customStyle="1" w:styleId="HTML0">
    <w:name w:val="Стандартный HTML Знак"/>
    <w:basedOn w:val="ab"/>
    <w:link w:val="HTML"/>
    <w:rsid w:val="00632138"/>
    <w:rPr>
      <w:rFonts w:ascii="Courier New" w:hAnsi="Courier New" w:cs="Courier New"/>
    </w:rPr>
  </w:style>
  <w:style w:type="paragraph" w:styleId="affc">
    <w:name w:val="Normal (Web)"/>
    <w:aliases w:val="Обычный (Web),Обычный (Web)1,Обычный (Web)1 Знак"/>
    <w:basedOn w:val="13"/>
    <w:next w:val="aa"/>
    <w:autoRedefine/>
    <w:unhideWhenUsed/>
    <w:qFormat/>
    <w:rsid w:val="00975702"/>
    <w:pPr>
      <w:keepNext w:val="0"/>
      <w:widowControl w:val="0"/>
      <w:spacing w:after="200" w:line="240" w:lineRule="auto"/>
      <w:ind w:left="720"/>
      <w:outlineLvl w:val="9"/>
    </w:pPr>
    <w:rPr>
      <w:rFonts w:cs="Times New Roman"/>
      <w:b/>
      <w:bCs/>
      <w:sz w:val="24"/>
      <w:lang w:eastAsia="en-US"/>
    </w:rPr>
  </w:style>
  <w:style w:type="character" w:customStyle="1" w:styleId="affd">
    <w:name w:val="Текст сноски Знак"/>
    <w:aliases w:val="Знак Знак Знак Знак Знак Знак Знак Знак Знак Знак Знак Знак Знак Знак Знак Знак Знак Знак Знак Знак Знак Знак1,сноска Знак, Знак Знак13 Знак, Знак Знак14 Знак,Знак41 Знак,Table_Footnote_last Знак Знак1,Текст сноски Знак1 Знак Знак"/>
    <w:basedOn w:val="ab"/>
    <w:link w:val="affe"/>
    <w:qFormat/>
    <w:locked/>
    <w:rsid w:val="00632138"/>
  </w:style>
  <w:style w:type="paragraph" w:styleId="affe">
    <w:name w:val="footnote text"/>
    <w:aliases w:val="Знак Знак Знак Знак Знак Знак Знак Знак Знак Знак Знак Знак Знак Знак Знак Знак Знак Знак Знак Знак Знак,сноска, Знак Знак13, Знак Знак14,Знак41,Table_Footnote_last Знак,Table_Footnote_last Знак Знак,Текст сноски Знак1 Знак,Знак Знак14"/>
    <w:basedOn w:val="aa"/>
    <w:link w:val="affd"/>
    <w:unhideWhenUsed/>
    <w:qFormat/>
    <w:rsid w:val="00632138"/>
    <w:pPr>
      <w:overflowPunct w:val="0"/>
      <w:autoSpaceDE w:val="0"/>
      <w:autoSpaceDN w:val="0"/>
      <w:adjustRightInd w:val="0"/>
    </w:pPr>
    <w:rPr>
      <w:sz w:val="20"/>
      <w:szCs w:val="20"/>
    </w:rPr>
  </w:style>
  <w:style w:type="character" w:customStyle="1" w:styleId="1a">
    <w:name w:val="Текст сноски Знак1"/>
    <w:aliases w:val="Знак Знак Знак Знак Знак Знак Знак Знак Знак Знак Знак Знак Знак Знак Знак Знак Знак Знак Знак Знак Знак Знак,Знак Знак Знак Знак2,сноска Знак1,Знак3 Знак1,Знак Знак Знак2,Знак Знак Знак1,Знак Знак Знак Знак Знак Знак Знак,Знак Знак13"/>
    <w:basedOn w:val="ab"/>
    <w:rsid w:val="00632138"/>
  </w:style>
  <w:style w:type="character" w:customStyle="1" w:styleId="afff">
    <w:name w:val="Текст примечания Знак"/>
    <w:basedOn w:val="ab"/>
    <w:link w:val="afff0"/>
    <w:qFormat/>
    <w:locked/>
    <w:rsid w:val="00632138"/>
  </w:style>
  <w:style w:type="character" w:customStyle="1" w:styleId="afff1">
    <w:name w:val="Текст концевой сноски Знак"/>
    <w:basedOn w:val="ab"/>
    <w:link w:val="afff2"/>
    <w:uiPriority w:val="99"/>
    <w:locked/>
    <w:rsid w:val="00632138"/>
  </w:style>
  <w:style w:type="character" w:customStyle="1" w:styleId="afff3">
    <w:name w:val="Подпись Знак"/>
    <w:basedOn w:val="ab"/>
    <w:link w:val="afff4"/>
    <w:locked/>
    <w:rsid w:val="00632138"/>
    <w:rPr>
      <w:sz w:val="24"/>
    </w:rPr>
  </w:style>
  <w:style w:type="character" w:customStyle="1" w:styleId="afff5">
    <w:name w:val="Шапка Знак"/>
    <w:basedOn w:val="ab"/>
    <w:link w:val="afff6"/>
    <w:locked/>
    <w:rsid w:val="00632138"/>
    <w:rPr>
      <w:rFonts w:ascii="NTHelvetica/Cyrillic" w:hAnsi="NTHelvetica/Cyrillic"/>
      <w:sz w:val="16"/>
      <w:shd w:val="pct20" w:color="auto" w:fill="auto"/>
    </w:rPr>
  </w:style>
  <w:style w:type="character" w:customStyle="1" w:styleId="27">
    <w:name w:val="Красная строка 2 Знак"/>
    <w:basedOn w:val="19"/>
    <w:link w:val="28"/>
    <w:locked/>
    <w:rsid w:val="00632138"/>
    <w:rPr>
      <w:sz w:val="24"/>
      <w:szCs w:val="24"/>
    </w:rPr>
  </w:style>
  <w:style w:type="character" w:customStyle="1" w:styleId="29">
    <w:name w:val="Основной текст 2 Знак"/>
    <w:basedOn w:val="ab"/>
    <w:link w:val="2a"/>
    <w:locked/>
    <w:rsid w:val="00632138"/>
    <w:rPr>
      <w:sz w:val="24"/>
      <w:szCs w:val="24"/>
    </w:rPr>
  </w:style>
  <w:style w:type="character" w:customStyle="1" w:styleId="34">
    <w:name w:val="Основной текст 3 Знак"/>
    <w:basedOn w:val="ab"/>
    <w:link w:val="35"/>
    <w:locked/>
    <w:rsid w:val="00632138"/>
    <w:rPr>
      <w:sz w:val="16"/>
      <w:szCs w:val="16"/>
    </w:rPr>
  </w:style>
  <w:style w:type="character" w:customStyle="1" w:styleId="220">
    <w:name w:val="Основной текст с отступом 2 Знак2"/>
    <w:aliases w:val="Основной текст с отступом 2 Знак1 Знак,Знак1 Знак1 Знак,Основной текст с отступом 2 Знак Знак Знак,Знак1 Знак Знак Знак,Знак1 Знак2 Знак,Основной текст с отступом 2 Знак Знак1 Знак1"/>
    <w:basedOn w:val="ab"/>
    <w:link w:val="2b"/>
    <w:locked/>
    <w:rsid w:val="00632138"/>
    <w:rPr>
      <w:sz w:val="24"/>
      <w:szCs w:val="24"/>
    </w:rPr>
  </w:style>
  <w:style w:type="paragraph" w:styleId="2b">
    <w:name w:val="Body Text Indent 2"/>
    <w:aliases w:val="Основной текст с отступом 2 Знак1,Знак1 Знак1,Основной текст с отступом 2 Знак Знак,Знак1 Знак Знак,Знак1 Знак2,Основной текст с отступом 2 Знак Знак1,Основной текст с отступом 2 Знак Знак Знак Знак Знак"/>
    <w:basedOn w:val="aa"/>
    <w:link w:val="220"/>
    <w:unhideWhenUsed/>
    <w:qFormat/>
    <w:rsid w:val="00632138"/>
    <w:pPr>
      <w:autoSpaceDN w:val="0"/>
      <w:spacing w:after="120" w:line="480" w:lineRule="auto"/>
      <w:ind w:left="283"/>
    </w:pPr>
  </w:style>
  <w:style w:type="character" w:customStyle="1" w:styleId="2c">
    <w:name w:val="Основной текст с отступом 2 Знак"/>
    <w:aliases w:val="Основной текст с отступом 2 Знак1 Знак1,Знак1 Знак1 Знак1,Основной текст с отступом 2 Знак Знак Знак1,Знак1 Знак Знак Знак1,Знак1 Знак2 Знак1,Основной текст с отступом 2 Знак Знак1 Знак,Основной текст с отступом 22 Знак"/>
    <w:basedOn w:val="ab"/>
    <w:uiPriority w:val="99"/>
    <w:rsid w:val="00632138"/>
    <w:rPr>
      <w:sz w:val="24"/>
      <w:szCs w:val="24"/>
    </w:rPr>
  </w:style>
  <w:style w:type="character" w:customStyle="1" w:styleId="36">
    <w:name w:val="Основной текст с отступом 3 Знак"/>
    <w:basedOn w:val="ab"/>
    <w:link w:val="37"/>
    <w:locked/>
    <w:rsid w:val="00632138"/>
    <w:rPr>
      <w:sz w:val="16"/>
      <w:szCs w:val="16"/>
    </w:rPr>
  </w:style>
  <w:style w:type="character" w:customStyle="1" w:styleId="afff7">
    <w:name w:val="Схема документа Знак"/>
    <w:basedOn w:val="ab"/>
    <w:link w:val="afff8"/>
    <w:locked/>
    <w:rsid w:val="00632138"/>
    <w:rPr>
      <w:rFonts w:ascii="Tahoma" w:hAnsi="Tahoma" w:cs="Tahoma"/>
    </w:rPr>
  </w:style>
  <w:style w:type="character" w:customStyle="1" w:styleId="afff9">
    <w:name w:val="Текст Знак"/>
    <w:basedOn w:val="ab"/>
    <w:link w:val="afffa"/>
    <w:locked/>
    <w:rsid w:val="00632138"/>
    <w:rPr>
      <w:rFonts w:ascii="Courier New" w:hAnsi="Courier New" w:cs="Courier New"/>
    </w:rPr>
  </w:style>
  <w:style w:type="paragraph" w:styleId="afff0">
    <w:name w:val="annotation text"/>
    <w:basedOn w:val="aa"/>
    <w:link w:val="afff"/>
    <w:unhideWhenUsed/>
    <w:qFormat/>
    <w:rsid w:val="00632138"/>
    <w:pPr>
      <w:autoSpaceDN w:val="0"/>
    </w:pPr>
    <w:rPr>
      <w:sz w:val="20"/>
      <w:szCs w:val="20"/>
    </w:rPr>
  </w:style>
  <w:style w:type="character" w:customStyle="1" w:styleId="1b">
    <w:name w:val="Текст примечания Знак1"/>
    <w:basedOn w:val="ab"/>
    <w:uiPriority w:val="99"/>
    <w:rsid w:val="00632138"/>
  </w:style>
  <w:style w:type="character" w:customStyle="1" w:styleId="afffb">
    <w:name w:val="Тема примечания Знак"/>
    <w:basedOn w:val="afff"/>
    <w:link w:val="afffc"/>
    <w:locked/>
    <w:rsid w:val="00632138"/>
    <w:rPr>
      <w:b/>
      <w:bCs/>
    </w:rPr>
  </w:style>
  <w:style w:type="character" w:customStyle="1" w:styleId="2d">
    <w:name w:val="Текст выноски Знак2"/>
    <w:basedOn w:val="ab"/>
    <w:link w:val="afffd"/>
    <w:semiHidden/>
    <w:locked/>
    <w:rsid w:val="00632138"/>
    <w:rPr>
      <w:rFonts w:ascii="Tahoma" w:hAnsi="Tahoma" w:cs="Tahoma"/>
      <w:sz w:val="16"/>
      <w:szCs w:val="16"/>
    </w:rPr>
  </w:style>
  <w:style w:type="paragraph" w:customStyle="1" w:styleId="2e">
    <w:name w:val="Знак2"/>
    <w:basedOn w:val="aa"/>
    <w:next w:val="23"/>
    <w:autoRedefine/>
    <w:qFormat/>
    <w:rsid w:val="00632138"/>
    <w:pPr>
      <w:autoSpaceDN w:val="0"/>
      <w:spacing w:after="160" w:line="240" w:lineRule="exact"/>
      <w:jc w:val="right"/>
    </w:pPr>
    <w:rPr>
      <w:noProof/>
      <w:lang w:val="en-US" w:eastAsia="en-US"/>
    </w:rPr>
  </w:style>
  <w:style w:type="paragraph" w:customStyle="1" w:styleId="afffe">
    <w:name w:val="Письмо"/>
    <w:basedOn w:val="aa"/>
    <w:qFormat/>
    <w:rsid w:val="00632138"/>
    <w:pPr>
      <w:autoSpaceDN w:val="0"/>
      <w:ind w:firstLine="709"/>
      <w:jc w:val="both"/>
    </w:pPr>
    <w:rPr>
      <w:sz w:val="28"/>
    </w:rPr>
  </w:style>
  <w:style w:type="paragraph" w:customStyle="1" w:styleId="210">
    <w:name w:val="Основной текст с отступом 21"/>
    <w:basedOn w:val="aa"/>
    <w:rsid w:val="00632138"/>
    <w:pPr>
      <w:overflowPunct w:val="0"/>
      <w:autoSpaceDE w:val="0"/>
      <w:autoSpaceDN w:val="0"/>
      <w:adjustRightInd w:val="0"/>
      <w:spacing w:before="120"/>
      <w:ind w:firstLine="709"/>
      <w:jc w:val="both"/>
    </w:pPr>
    <w:rPr>
      <w:szCs w:val="20"/>
    </w:rPr>
  </w:style>
  <w:style w:type="paragraph" w:customStyle="1" w:styleId="211">
    <w:name w:val="Основной текст 21"/>
    <w:basedOn w:val="aa"/>
    <w:rsid w:val="00632138"/>
    <w:pPr>
      <w:overflowPunct w:val="0"/>
      <w:autoSpaceDE w:val="0"/>
      <w:autoSpaceDN w:val="0"/>
      <w:adjustRightInd w:val="0"/>
      <w:spacing w:before="120"/>
      <w:ind w:firstLine="709"/>
      <w:jc w:val="both"/>
    </w:pPr>
    <w:rPr>
      <w:szCs w:val="20"/>
    </w:rPr>
  </w:style>
  <w:style w:type="character" w:customStyle="1" w:styleId="212pt">
    <w:name w:val="Заголовок 2 + 12 pt Знак Знак"/>
    <w:basedOn w:val="ab"/>
    <w:link w:val="212pt0"/>
    <w:locked/>
    <w:rsid w:val="00632138"/>
    <w:rPr>
      <w:b/>
      <w:bCs/>
      <w:sz w:val="24"/>
    </w:rPr>
  </w:style>
  <w:style w:type="paragraph" w:customStyle="1" w:styleId="212pt0">
    <w:name w:val="Заголовок 2 + 12 pt Знак"/>
    <w:basedOn w:val="aa"/>
    <w:next w:val="aa"/>
    <w:link w:val="212pt"/>
    <w:autoRedefine/>
    <w:qFormat/>
    <w:rsid w:val="00632138"/>
    <w:pPr>
      <w:keepNext/>
      <w:autoSpaceDN w:val="0"/>
      <w:jc w:val="center"/>
      <w:outlineLvl w:val="0"/>
    </w:pPr>
    <w:rPr>
      <w:b/>
      <w:bCs/>
      <w:szCs w:val="20"/>
    </w:rPr>
  </w:style>
  <w:style w:type="paragraph" w:customStyle="1" w:styleId="212pt1">
    <w:name w:val="Заголовок 2 + 12 pt"/>
    <w:basedOn w:val="aa"/>
    <w:next w:val="aa"/>
    <w:autoRedefine/>
    <w:qFormat/>
    <w:rsid w:val="00632138"/>
    <w:pPr>
      <w:keepNext/>
      <w:autoSpaceDN w:val="0"/>
      <w:jc w:val="center"/>
      <w:outlineLvl w:val="0"/>
    </w:pPr>
    <w:rPr>
      <w:bCs/>
      <w:sz w:val="28"/>
      <w:szCs w:val="28"/>
    </w:rPr>
  </w:style>
  <w:style w:type="paragraph" w:customStyle="1" w:styleId="2TimesNewRoman">
    <w:name w:val="Стиль Заголовок 2 + Times New Roman по центру"/>
    <w:basedOn w:val="23"/>
    <w:next w:val="aff7"/>
    <w:autoRedefine/>
    <w:qFormat/>
    <w:rsid w:val="00632138"/>
    <w:pPr>
      <w:keepNext/>
      <w:autoSpaceDN w:val="0"/>
      <w:spacing w:before="240" w:beforeAutospacing="0" w:after="60" w:afterAutospacing="0"/>
      <w:ind w:left="1702"/>
      <w:jc w:val="center"/>
    </w:pPr>
    <w:rPr>
      <w:rFonts w:ascii="Times New Roman" w:eastAsia="Times New Roman" w:hAnsi="Times New Roman" w:cs="Times New Roman"/>
      <w:bCs/>
      <w:iCs/>
      <w:sz w:val="28"/>
      <w:lang w:val="ru-RU" w:eastAsia="ru-RU"/>
    </w:rPr>
  </w:style>
  <w:style w:type="paragraph" w:customStyle="1" w:styleId="affff">
    <w:name w:val="Краткий обратный адрес"/>
    <w:basedOn w:val="aa"/>
    <w:qFormat/>
    <w:rsid w:val="00632138"/>
    <w:pPr>
      <w:overflowPunct w:val="0"/>
      <w:autoSpaceDE w:val="0"/>
      <w:autoSpaceDN w:val="0"/>
      <w:adjustRightInd w:val="0"/>
    </w:pPr>
    <w:rPr>
      <w:szCs w:val="20"/>
    </w:rPr>
  </w:style>
  <w:style w:type="paragraph" w:styleId="afff4">
    <w:name w:val="Signature"/>
    <w:basedOn w:val="aa"/>
    <w:link w:val="afff3"/>
    <w:unhideWhenUsed/>
    <w:rsid w:val="00632138"/>
    <w:pPr>
      <w:autoSpaceDN w:val="0"/>
      <w:ind w:left="4252"/>
    </w:pPr>
    <w:rPr>
      <w:szCs w:val="20"/>
    </w:rPr>
  </w:style>
  <w:style w:type="character" w:customStyle="1" w:styleId="1c">
    <w:name w:val="Подпись Знак1"/>
    <w:basedOn w:val="ab"/>
    <w:semiHidden/>
    <w:rsid w:val="00632138"/>
    <w:rPr>
      <w:sz w:val="24"/>
      <w:szCs w:val="24"/>
    </w:rPr>
  </w:style>
  <w:style w:type="paragraph" w:customStyle="1" w:styleId="PP">
    <w:name w:val="Строка PP"/>
    <w:basedOn w:val="afff4"/>
    <w:qFormat/>
    <w:rsid w:val="00632138"/>
    <w:pPr>
      <w:overflowPunct w:val="0"/>
      <w:autoSpaceDE w:val="0"/>
      <w:adjustRightInd w:val="0"/>
    </w:pPr>
  </w:style>
  <w:style w:type="paragraph" w:customStyle="1" w:styleId="1d">
    <w:name w:val="Текст1"/>
    <w:basedOn w:val="aa"/>
    <w:rsid w:val="00632138"/>
    <w:pPr>
      <w:autoSpaceDN w:val="0"/>
      <w:ind w:firstLine="709"/>
      <w:jc w:val="both"/>
    </w:pPr>
    <w:rPr>
      <w:szCs w:val="20"/>
    </w:rPr>
  </w:style>
  <w:style w:type="paragraph" w:customStyle="1" w:styleId="Iauiue">
    <w:name w:val="Iau?iue"/>
    <w:qFormat/>
    <w:rsid w:val="00632138"/>
    <w:pPr>
      <w:overflowPunct w:val="0"/>
      <w:autoSpaceDE w:val="0"/>
      <w:autoSpaceDN w:val="0"/>
      <w:adjustRightInd w:val="0"/>
      <w:ind w:firstLine="1134"/>
      <w:jc w:val="both"/>
    </w:pPr>
    <w:rPr>
      <w:rFonts w:ascii="HelvDL" w:hAnsi="HelvDL"/>
      <w:sz w:val="24"/>
    </w:rPr>
  </w:style>
  <w:style w:type="paragraph" w:customStyle="1" w:styleId="xl24">
    <w:name w:val="xl24"/>
    <w:basedOn w:val="aa"/>
    <w:qFormat/>
    <w:rsid w:val="00632138"/>
    <w:pPr>
      <w:autoSpaceDN w:val="0"/>
      <w:spacing w:before="100" w:beforeAutospacing="1" w:after="100" w:afterAutospacing="1"/>
    </w:pPr>
  </w:style>
  <w:style w:type="paragraph" w:customStyle="1" w:styleId="xl25">
    <w:name w:val="xl25"/>
    <w:basedOn w:val="aa"/>
    <w:qFormat/>
    <w:rsid w:val="00632138"/>
    <w:pPr>
      <w:autoSpaceDN w:val="0"/>
      <w:spacing w:before="100" w:beforeAutospacing="1" w:after="100" w:afterAutospacing="1"/>
    </w:pPr>
  </w:style>
  <w:style w:type="paragraph" w:customStyle="1" w:styleId="xl26">
    <w:name w:val="xl26"/>
    <w:basedOn w:val="aa"/>
    <w:qFormat/>
    <w:rsid w:val="00632138"/>
    <w:pPr>
      <w:pBdr>
        <w:left w:val="single" w:sz="4" w:space="0" w:color="auto"/>
        <w:right w:val="single" w:sz="4" w:space="0" w:color="auto"/>
      </w:pBdr>
      <w:autoSpaceDN w:val="0"/>
      <w:spacing w:before="100" w:beforeAutospacing="1" w:after="100" w:afterAutospacing="1"/>
      <w:jc w:val="center"/>
    </w:pPr>
  </w:style>
  <w:style w:type="paragraph" w:customStyle="1" w:styleId="xl27">
    <w:name w:val="xl27"/>
    <w:basedOn w:val="aa"/>
    <w:qFormat/>
    <w:rsid w:val="00632138"/>
    <w:pPr>
      <w:pBdr>
        <w:top w:val="single" w:sz="4" w:space="0" w:color="auto"/>
        <w:left w:val="single" w:sz="4" w:space="0" w:color="auto"/>
        <w:bottom w:val="single" w:sz="4" w:space="0" w:color="auto"/>
      </w:pBdr>
      <w:autoSpaceDN w:val="0"/>
      <w:spacing w:before="100" w:beforeAutospacing="1" w:after="100" w:afterAutospacing="1"/>
    </w:pPr>
  </w:style>
  <w:style w:type="paragraph" w:customStyle="1" w:styleId="xl28">
    <w:name w:val="xl28"/>
    <w:basedOn w:val="aa"/>
    <w:qFormat/>
    <w:rsid w:val="00632138"/>
    <w:pPr>
      <w:pBdr>
        <w:top w:val="single" w:sz="4" w:space="0" w:color="auto"/>
        <w:bottom w:val="single" w:sz="4" w:space="0" w:color="auto"/>
      </w:pBdr>
      <w:autoSpaceDN w:val="0"/>
      <w:spacing w:before="100" w:beforeAutospacing="1" w:after="100" w:afterAutospacing="1"/>
    </w:pPr>
  </w:style>
  <w:style w:type="paragraph" w:customStyle="1" w:styleId="xl29">
    <w:name w:val="xl29"/>
    <w:basedOn w:val="aa"/>
    <w:qFormat/>
    <w:rsid w:val="00632138"/>
    <w:pPr>
      <w:pBdr>
        <w:top w:val="single" w:sz="4" w:space="0" w:color="auto"/>
        <w:bottom w:val="single" w:sz="4" w:space="0" w:color="auto"/>
        <w:right w:val="single" w:sz="4" w:space="0" w:color="auto"/>
      </w:pBdr>
      <w:autoSpaceDN w:val="0"/>
      <w:spacing w:before="100" w:beforeAutospacing="1" w:after="100" w:afterAutospacing="1"/>
    </w:pPr>
  </w:style>
  <w:style w:type="paragraph" w:customStyle="1" w:styleId="xl30">
    <w:name w:val="xl30"/>
    <w:basedOn w:val="aa"/>
    <w:qFormat/>
    <w:rsid w:val="00632138"/>
    <w:pPr>
      <w:pBdr>
        <w:top w:val="single" w:sz="4" w:space="0" w:color="auto"/>
        <w:left w:val="single" w:sz="4" w:space="0" w:color="auto"/>
        <w:right w:val="single" w:sz="4" w:space="0" w:color="auto"/>
      </w:pBdr>
      <w:autoSpaceDN w:val="0"/>
      <w:spacing w:before="100" w:beforeAutospacing="1" w:after="100" w:afterAutospacing="1"/>
      <w:jc w:val="center"/>
    </w:pPr>
  </w:style>
  <w:style w:type="paragraph" w:customStyle="1" w:styleId="xl31">
    <w:name w:val="xl31"/>
    <w:basedOn w:val="aa"/>
    <w:qFormat/>
    <w:rsid w:val="00632138"/>
    <w:pPr>
      <w:pBdr>
        <w:left w:val="single" w:sz="4" w:space="0" w:color="auto"/>
        <w:right w:val="single" w:sz="4" w:space="0" w:color="auto"/>
      </w:pBdr>
      <w:autoSpaceDN w:val="0"/>
      <w:spacing w:before="100" w:beforeAutospacing="1" w:after="100" w:afterAutospacing="1"/>
    </w:pPr>
    <w:rPr>
      <w:b/>
      <w:bCs/>
    </w:rPr>
  </w:style>
  <w:style w:type="paragraph" w:customStyle="1" w:styleId="xl32">
    <w:name w:val="xl32"/>
    <w:basedOn w:val="aa"/>
    <w:qFormat/>
    <w:rsid w:val="00632138"/>
    <w:pPr>
      <w:pBdr>
        <w:left w:val="single" w:sz="4" w:space="0" w:color="auto"/>
        <w:bottom w:val="single" w:sz="4" w:space="0" w:color="auto"/>
        <w:right w:val="single" w:sz="4" w:space="0" w:color="auto"/>
      </w:pBdr>
      <w:autoSpaceDN w:val="0"/>
      <w:spacing w:before="100" w:beforeAutospacing="1" w:after="100" w:afterAutospacing="1"/>
    </w:pPr>
    <w:rPr>
      <w:b/>
      <w:bCs/>
    </w:rPr>
  </w:style>
  <w:style w:type="paragraph" w:customStyle="1" w:styleId="xl33">
    <w:name w:val="xl33"/>
    <w:basedOn w:val="aa"/>
    <w:qFormat/>
    <w:rsid w:val="00632138"/>
    <w:pPr>
      <w:pBdr>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34">
    <w:name w:val="xl34"/>
    <w:basedOn w:val="aa"/>
    <w:qFormat/>
    <w:rsid w:val="00632138"/>
    <w:pPr>
      <w:autoSpaceDN w:val="0"/>
      <w:spacing w:before="100" w:beforeAutospacing="1" w:after="100" w:afterAutospacing="1"/>
    </w:pPr>
    <w:rPr>
      <w:b/>
      <w:bCs/>
    </w:rPr>
  </w:style>
  <w:style w:type="paragraph" w:customStyle="1" w:styleId="xl35">
    <w:name w:val="xl35"/>
    <w:basedOn w:val="aa"/>
    <w:qFormat/>
    <w:rsid w:val="00632138"/>
    <w:pPr>
      <w:autoSpaceDN w:val="0"/>
      <w:spacing w:before="100" w:beforeAutospacing="1" w:after="100" w:afterAutospacing="1"/>
      <w:jc w:val="center"/>
    </w:pPr>
    <w:rPr>
      <w:b/>
      <w:bCs/>
    </w:rPr>
  </w:style>
  <w:style w:type="paragraph" w:customStyle="1" w:styleId="xl36">
    <w:name w:val="xl36"/>
    <w:basedOn w:val="aa"/>
    <w:qFormat/>
    <w:rsid w:val="00632138"/>
    <w:pPr>
      <w:pBdr>
        <w:top w:val="single" w:sz="4" w:space="0" w:color="auto"/>
        <w:left w:val="single" w:sz="4" w:space="0" w:color="auto"/>
        <w:right w:val="single" w:sz="4" w:space="0" w:color="auto"/>
      </w:pBdr>
      <w:autoSpaceDN w:val="0"/>
      <w:spacing w:before="100" w:beforeAutospacing="1" w:after="100" w:afterAutospacing="1"/>
      <w:jc w:val="center"/>
    </w:pPr>
    <w:rPr>
      <w:b/>
      <w:bCs/>
    </w:rPr>
  </w:style>
  <w:style w:type="paragraph" w:customStyle="1" w:styleId="xl37">
    <w:name w:val="xl37"/>
    <w:basedOn w:val="aa"/>
    <w:qFormat/>
    <w:rsid w:val="00632138"/>
    <w:pPr>
      <w:pBdr>
        <w:top w:val="single" w:sz="4" w:space="0" w:color="auto"/>
        <w:left w:val="single" w:sz="4" w:space="0" w:color="auto"/>
        <w:right w:val="single" w:sz="4" w:space="0" w:color="auto"/>
      </w:pBdr>
      <w:autoSpaceDN w:val="0"/>
      <w:spacing w:before="100" w:beforeAutospacing="1" w:after="100" w:afterAutospacing="1"/>
    </w:pPr>
  </w:style>
  <w:style w:type="paragraph" w:customStyle="1" w:styleId="xl38">
    <w:name w:val="xl38"/>
    <w:basedOn w:val="aa"/>
    <w:qFormat/>
    <w:rsid w:val="00632138"/>
    <w:pPr>
      <w:pBdr>
        <w:left w:val="single" w:sz="4" w:space="0" w:color="auto"/>
        <w:right w:val="single" w:sz="4" w:space="0" w:color="auto"/>
      </w:pBdr>
      <w:autoSpaceDN w:val="0"/>
      <w:spacing w:before="100" w:beforeAutospacing="1" w:after="100" w:afterAutospacing="1"/>
      <w:jc w:val="center"/>
    </w:pPr>
    <w:rPr>
      <w:b/>
      <w:bCs/>
    </w:rPr>
  </w:style>
  <w:style w:type="paragraph" w:customStyle="1" w:styleId="xl39">
    <w:name w:val="xl39"/>
    <w:basedOn w:val="aa"/>
    <w:qFormat/>
    <w:rsid w:val="00632138"/>
    <w:pPr>
      <w:autoSpaceDN w:val="0"/>
      <w:spacing w:before="100" w:beforeAutospacing="1" w:after="100" w:afterAutospacing="1"/>
      <w:jc w:val="center"/>
    </w:pPr>
  </w:style>
  <w:style w:type="paragraph" w:customStyle="1" w:styleId="xl40">
    <w:name w:val="xl40"/>
    <w:basedOn w:val="aa"/>
    <w:qFormat/>
    <w:rsid w:val="00632138"/>
    <w:pPr>
      <w:pBdr>
        <w:left w:val="single" w:sz="4" w:space="0" w:color="auto"/>
        <w:bottom w:val="single" w:sz="4" w:space="0" w:color="auto"/>
        <w:right w:val="single" w:sz="4" w:space="0" w:color="auto"/>
      </w:pBdr>
      <w:autoSpaceDN w:val="0"/>
      <w:spacing w:before="100" w:beforeAutospacing="1" w:after="100" w:afterAutospacing="1"/>
      <w:jc w:val="center"/>
    </w:pPr>
    <w:rPr>
      <w:b/>
      <w:bCs/>
    </w:rPr>
  </w:style>
  <w:style w:type="paragraph" w:customStyle="1" w:styleId="xl41">
    <w:name w:val="xl41"/>
    <w:basedOn w:val="aa"/>
    <w:qFormat/>
    <w:rsid w:val="00632138"/>
    <w:pPr>
      <w:pBdr>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42">
    <w:name w:val="xl42"/>
    <w:basedOn w:val="aa"/>
    <w:qFormat/>
    <w:rsid w:val="00632138"/>
    <w:pPr>
      <w:pBdr>
        <w:left w:val="single" w:sz="4" w:space="0" w:color="auto"/>
        <w:right w:val="single" w:sz="4" w:space="0" w:color="auto"/>
      </w:pBdr>
      <w:autoSpaceDN w:val="0"/>
      <w:spacing w:before="100" w:beforeAutospacing="1" w:after="100" w:afterAutospacing="1"/>
    </w:pPr>
  </w:style>
  <w:style w:type="paragraph" w:customStyle="1" w:styleId="xl43">
    <w:name w:val="xl43"/>
    <w:basedOn w:val="aa"/>
    <w:qFormat/>
    <w:rsid w:val="00632138"/>
    <w:pPr>
      <w:pBdr>
        <w:left w:val="single" w:sz="4" w:space="0" w:color="auto"/>
        <w:bottom w:val="single" w:sz="4" w:space="0" w:color="auto"/>
        <w:right w:val="single" w:sz="4" w:space="0" w:color="auto"/>
      </w:pBdr>
      <w:autoSpaceDN w:val="0"/>
      <w:spacing w:before="100" w:beforeAutospacing="1" w:after="100" w:afterAutospacing="1"/>
    </w:pPr>
  </w:style>
  <w:style w:type="paragraph" w:customStyle="1" w:styleId="xl44">
    <w:name w:val="xl44"/>
    <w:basedOn w:val="aa"/>
    <w:qFormat/>
    <w:rsid w:val="00632138"/>
    <w:pPr>
      <w:pBdr>
        <w:top w:val="single" w:sz="4" w:space="0" w:color="auto"/>
        <w:left w:val="single" w:sz="4" w:space="0" w:color="auto"/>
        <w:right w:val="single" w:sz="4" w:space="0" w:color="auto"/>
      </w:pBdr>
      <w:autoSpaceDN w:val="0"/>
      <w:spacing w:before="100" w:beforeAutospacing="1" w:after="100" w:afterAutospacing="1"/>
      <w:jc w:val="right"/>
    </w:pPr>
  </w:style>
  <w:style w:type="paragraph" w:customStyle="1" w:styleId="xl45">
    <w:name w:val="xl45"/>
    <w:basedOn w:val="aa"/>
    <w:qFormat/>
    <w:rsid w:val="00632138"/>
    <w:pPr>
      <w:pBdr>
        <w:left w:val="single" w:sz="4" w:space="0" w:color="auto"/>
        <w:right w:val="single" w:sz="4" w:space="0" w:color="auto"/>
      </w:pBdr>
      <w:autoSpaceDN w:val="0"/>
      <w:spacing w:before="100" w:beforeAutospacing="1" w:after="100" w:afterAutospacing="1"/>
      <w:jc w:val="right"/>
    </w:pPr>
  </w:style>
  <w:style w:type="paragraph" w:customStyle="1" w:styleId="xl46">
    <w:name w:val="xl46"/>
    <w:basedOn w:val="aa"/>
    <w:qFormat/>
    <w:rsid w:val="00632138"/>
    <w:pPr>
      <w:pBdr>
        <w:left w:val="single" w:sz="4" w:space="0" w:color="auto"/>
        <w:bottom w:val="single" w:sz="4" w:space="0" w:color="auto"/>
        <w:right w:val="single" w:sz="4" w:space="0" w:color="auto"/>
      </w:pBdr>
      <w:autoSpaceDN w:val="0"/>
      <w:spacing w:before="100" w:beforeAutospacing="1" w:after="100" w:afterAutospacing="1"/>
      <w:jc w:val="right"/>
    </w:pPr>
  </w:style>
  <w:style w:type="paragraph" w:customStyle="1" w:styleId="xl47">
    <w:name w:val="xl47"/>
    <w:basedOn w:val="aa"/>
    <w:qFormat/>
    <w:rsid w:val="00632138"/>
    <w:pPr>
      <w:autoSpaceDN w:val="0"/>
      <w:spacing w:before="100" w:beforeAutospacing="1" w:after="100" w:afterAutospacing="1"/>
      <w:jc w:val="right"/>
    </w:pPr>
  </w:style>
  <w:style w:type="paragraph" w:customStyle="1" w:styleId="xl48">
    <w:name w:val="xl48"/>
    <w:basedOn w:val="aa"/>
    <w:qFormat/>
    <w:rsid w:val="00632138"/>
    <w:pPr>
      <w:pBdr>
        <w:top w:val="single" w:sz="4" w:space="0" w:color="auto"/>
        <w:bottom w:val="single" w:sz="4" w:space="0" w:color="auto"/>
      </w:pBdr>
      <w:autoSpaceDN w:val="0"/>
      <w:spacing w:before="100" w:beforeAutospacing="1" w:after="100" w:afterAutospacing="1"/>
      <w:jc w:val="right"/>
    </w:pPr>
  </w:style>
  <w:style w:type="paragraph" w:customStyle="1" w:styleId="xl49">
    <w:name w:val="xl49"/>
    <w:basedOn w:val="aa"/>
    <w:qFormat/>
    <w:rsid w:val="00632138"/>
    <w:pPr>
      <w:pBdr>
        <w:top w:val="single" w:sz="4" w:space="0" w:color="auto"/>
        <w:bottom w:val="single" w:sz="4" w:space="0" w:color="auto"/>
        <w:right w:val="single" w:sz="4" w:space="0" w:color="auto"/>
      </w:pBdr>
      <w:autoSpaceDN w:val="0"/>
      <w:spacing w:before="100" w:beforeAutospacing="1" w:after="100" w:afterAutospacing="1"/>
      <w:jc w:val="right"/>
    </w:pPr>
  </w:style>
  <w:style w:type="paragraph" w:customStyle="1" w:styleId="xl50">
    <w:name w:val="xl50"/>
    <w:basedOn w:val="aa"/>
    <w:qFormat/>
    <w:rsid w:val="00632138"/>
    <w:pPr>
      <w:pBdr>
        <w:top w:val="single" w:sz="4" w:space="0" w:color="auto"/>
        <w:right w:val="single" w:sz="4" w:space="0" w:color="auto"/>
      </w:pBdr>
      <w:autoSpaceDN w:val="0"/>
      <w:spacing w:before="100" w:beforeAutospacing="1" w:after="100" w:afterAutospacing="1"/>
      <w:jc w:val="right"/>
    </w:pPr>
  </w:style>
  <w:style w:type="paragraph" w:customStyle="1" w:styleId="xl51">
    <w:name w:val="xl51"/>
    <w:basedOn w:val="aa"/>
    <w:qFormat/>
    <w:rsid w:val="00632138"/>
    <w:pPr>
      <w:pBdr>
        <w:right w:val="single" w:sz="4" w:space="0" w:color="auto"/>
      </w:pBdr>
      <w:autoSpaceDN w:val="0"/>
      <w:spacing w:before="100" w:beforeAutospacing="1" w:after="100" w:afterAutospacing="1"/>
      <w:jc w:val="right"/>
    </w:pPr>
  </w:style>
  <w:style w:type="paragraph" w:customStyle="1" w:styleId="xl52">
    <w:name w:val="xl52"/>
    <w:basedOn w:val="aa"/>
    <w:qFormat/>
    <w:rsid w:val="00632138"/>
    <w:pPr>
      <w:pBdr>
        <w:bottom w:val="single" w:sz="4" w:space="0" w:color="auto"/>
        <w:right w:val="single" w:sz="4" w:space="0" w:color="auto"/>
      </w:pBdr>
      <w:autoSpaceDN w:val="0"/>
      <w:spacing w:before="100" w:beforeAutospacing="1" w:after="100" w:afterAutospacing="1"/>
      <w:jc w:val="right"/>
    </w:pPr>
  </w:style>
  <w:style w:type="paragraph" w:customStyle="1" w:styleId="2TimesNewRoman12pt60">
    <w:name w:val="Стиль Заголовок 2 + Times New Roman 12 pt Перед:  6 пт После:  0......"/>
    <w:basedOn w:val="aa"/>
    <w:next w:val="aff7"/>
    <w:autoRedefine/>
    <w:qFormat/>
    <w:rsid w:val="00632138"/>
    <w:pPr>
      <w:keepNext/>
      <w:widowControl w:val="0"/>
      <w:autoSpaceDE w:val="0"/>
      <w:autoSpaceDN w:val="0"/>
      <w:adjustRightInd w:val="0"/>
      <w:outlineLvl w:val="1"/>
    </w:pPr>
    <w:rPr>
      <w:b/>
      <w:bCs/>
      <w:i/>
      <w:iCs/>
      <w:szCs w:val="20"/>
    </w:rPr>
  </w:style>
  <w:style w:type="paragraph" w:customStyle="1" w:styleId="312pt00">
    <w:name w:val="Стиль Заголовок 3 12pt + Перед:  0 пт После:  0 пт"/>
    <w:basedOn w:val="aa"/>
    <w:qFormat/>
    <w:rsid w:val="00632138"/>
    <w:pPr>
      <w:keepNext/>
      <w:widowControl w:val="0"/>
      <w:autoSpaceDE w:val="0"/>
      <w:autoSpaceDN w:val="0"/>
      <w:adjustRightInd w:val="0"/>
      <w:outlineLvl w:val="2"/>
    </w:pPr>
    <w:rPr>
      <w:i/>
      <w:iCs/>
      <w:szCs w:val="20"/>
    </w:rPr>
  </w:style>
  <w:style w:type="paragraph" w:customStyle="1" w:styleId="0">
    <w:name w:val="Заголовок 0"/>
    <w:basedOn w:val="13"/>
    <w:link w:val="00"/>
    <w:autoRedefine/>
    <w:uiPriority w:val="99"/>
    <w:qFormat/>
    <w:rsid w:val="00632138"/>
    <w:pPr>
      <w:autoSpaceDN w:val="0"/>
      <w:spacing w:before="0" w:after="360"/>
    </w:pPr>
    <w:rPr>
      <w:rFonts w:eastAsia="Times New Roman" w:cs="Times New Roman"/>
      <w:b/>
      <w:bCs/>
      <w:szCs w:val="28"/>
    </w:rPr>
  </w:style>
  <w:style w:type="paragraph" w:customStyle="1" w:styleId="1e">
    <w:name w:val="Стиль1"/>
    <w:basedOn w:val="aa"/>
    <w:link w:val="1f"/>
    <w:qFormat/>
    <w:rsid w:val="00632138"/>
    <w:pPr>
      <w:autoSpaceDN w:val="0"/>
      <w:ind w:firstLine="720"/>
      <w:jc w:val="both"/>
    </w:pPr>
    <w:rPr>
      <w:szCs w:val="20"/>
    </w:rPr>
  </w:style>
  <w:style w:type="paragraph" w:customStyle="1" w:styleId="FR1">
    <w:name w:val="FR1"/>
    <w:qFormat/>
    <w:rsid w:val="00632138"/>
    <w:pPr>
      <w:widowControl w:val="0"/>
      <w:autoSpaceDE w:val="0"/>
      <w:autoSpaceDN w:val="0"/>
      <w:adjustRightInd w:val="0"/>
      <w:ind w:right="200"/>
      <w:jc w:val="center"/>
    </w:pPr>
    <w:rPr>
      <w:rFonts w:ascii="Arial" w:hAnsi="Arial" w:cs="Arial"/>
      <w:b/>
      <w:bCs/>
      <w:sz w:val="24"/>
      <w:szCs w:val="24"/>
    </w:rPr>
  </w:style>
  <w:style w:type="paragraph" w:customStyle="1" w:styleId="FR2">
    <w:name w:val="FR2"/>
    <w:qFormat/>
    <w:rsid w:val="00632138"/>
    <w:pPr>
      <w:widowControl w:val="0"/>
      <w:autoSpaceDE w:val="0"/>
      <w:autoSpaceDN w:val="0"/>
      <w:adjustRightInd w:val="0"/>
      <w:spacing w:before="280" w:line="300" w:lineRule="auto"/>
      <w:ind w:left="1520" w:right="1200"/>
      <w:jc w:val="center"/>
    </w:pPr>
    <w:rPr>
      <w:rFonts w:ascii="Arial" w:hAnsi="Arial" w:cs="Arial"/>
      <w:i/>
      <w:iCs/>
      <w:sz w:val="28"/>
      <w:szCs w:val="28"/>
    </w:rPr>
  </w:style>
  <w:style w:type="paragraph" w:customStyle="1" w:styleId="1f0">
    <w:name w:val="Обычный1"/>
    <w:rsid w:val="00632138"/>
    <w:pPr>
      <w:autoSpaceDN w:val="0"/>
    </w:pPr>
  </w:style>
  <w:style w:type="paragraph" w:customStyle="1" w:styleId="ArNar">
    <w:name w:val="Обычный ArNar"/>
    <w:basedOn w:val="aa"/>
    <w:qFormat/>
    <w:rsid w:val="00632138"/>
    <w:pPr>
      <w:autoSpaceDN w:val="0"/>
      <w:ind w:firstLine="709"/>
      <w:jc w:val="both"/>
    </w:pPr>
    <w:rPr>
      <w:rFonts w:ascii="Arial Narrow" w:hAnsi="Arial Narrow"/>
      <w:color w:val="000000"/>
      <w:sz w:val="22"/>
      <w:szCs w:val="20"/>
    </w:rPr>
  </w:style>
  <w:style w:type="paragraph" w:customStyle="1" w:styleId="a4">
    <w:name w:val="Список отчета"/>
    <w:basedOn w:val="aff7"/>
    <w:qFormat/>
    <w:rsid w:val="00632138"/>
    <w:pPr>
      <w:numPr>
        <w:numId w:val="4"/>
      </w:numPr>
      <w:autoSpaceDN w:val="0"/>
      <w:spacing w:before="120" w:after="0" w:line="312" w:lineRule="auto"/>
      <w:ind w:left="993" w:right="170"/>
      <w:jc w:val="both"/>
    </w:pPr>
    <w:rPr>
      <w:spacing w:val="10"/>
      <w:szCs w:val="20"/>
    </w:rPr>
  </w:style>
  <w:style w:type="paragraph" w:customStyle="1" w:styleId="FR4">
    <w:name w:val="FR4"/>
    <w:qFormat/>
    <w:rsid w:val="00632138"/>
    <w:pPr>
      <w:widowControl w:val="0"/>
      <w:autoSpaceDE w:val="0"/>
      <w:autoSpaceDN w:val="0"/>
      <w:adjustRightInd w:val="0"/>
      <w:ind w:left="4960"/>
    </w:pPr>
    <w:rPr>
      <w:noProof/>
      <w:sz w:val="16"/>
      <w:szCs w:val="16"/>
    </w:rPr>
  </w:style>
  <w:style w:type="paragraph" w:customStyle="1" w:styleId="affff0">
    <w:name w:val="Заголовок раздела"/>
    <w:basedOn w:val="aa"/>
    <w:qFormat/>
    <w:rsid w:val="00632138"/>
    <w:pPr>
      <w:keepNext/>
      <w:keepLines/>
      <w:autoSpaceDN w:val="0"/>
      <w:spacing w:before="120" w:after="160"/>
      <w:ind w:firstLine="709"/>
      <w:jc w:val="center"/>
    </w:pPr>
    <w:rPr>
      <w:rFonts w:ascii="Arial" w:hAnsi="Arial"/>
      <w:b/>
      <w:i/>
      <w:kern w:val="28"/>
      <w:sz w:val="28"/>
      <w:szCs w:val="20"/>
    </w:rPr>
  </w:style>
  <w:style w:type="paragraph" w:customStyle="1" w:styleId="abzac">
    <w:name w:val="abzac"/>
    <w:basedOn w:val="aa"/>
    <w:qFormat/>
    <w:rsid w:val="00632138"/>
    <w:pPr>
      <w:autoSpaceDN w:val="0"/>
      <w:ind w:firstLine="225"/>
      <w:jc w:val="both"/>
    </w:pPr>
  </w:style>
  <w:style w:type="paragraph" w:customStyle="1" w:styleId="a7">
    <w:name w:val="штрих"/>
    <w:basedOn w:val="aff7"/>
    <w:qFormat/>
    <w:rsid w:val="00632138"/>
    <w:pPr>
      <w:numPr>
        <w:numId w:val="5"/>
      </w:numPr>
      <w:tabs>
        <w:tab w:val="num" w:pos="360"/>
      </w:tabs>
      <w:autoSpaceDN w:val="0"/>
      <w:spacing w:after="0"/>
      <w:ind w:left="924" w:hanging="357"/>
      <w:jc w:val="both"/>
    </w:pPr>
    <w:rPr>
      <w:sz w:val="28"/>
      <w:szCs w:val="28"/>
    </w:rPr>
  </w:style>
  <w:style w:type="paragraph" w:customStyle="1" w:styleId="Noeeu1">
    <w:name w:val="Noeeu1"/>
    <w:basedOn w:val="aa"/>
    <w:qFormat/>
    <w:rsid w:val="00632138"/>
    <w:pPr>
      <w:overflowPunct w:val="0"/>
      <w:autoSpaceDE w:val="0"/>
      <w:autoSpaceDN w:val="0"/>
      <w:adjustRightInd w:val="0"/>
      <w:ind w:firstLine="720"/>
      <w:jc w:val="both"/>
    </w:pPr>
    <w:rPr>
      <w:szCs w:val="20"/>
    </w:rPr>
  </w:style>
  <w:style w:type="paragraph" w:customStyle="1" w:styleId="1f1">
    <w:name w:val="Заголовок1"/>
    <w:basedOn w:val="aa"/>
    <w:next w:val="aa"/>
    <w:qFormat/>
    <w:rsid w:val="00632138"/>
    <w:pPr>
      <w:suppressAutoHyphens/>
      <w:autoSpaceDN w:val="0"/>
      <w:spacing w:before="60" w:after="60"/>
      <w:ind w:left="1701" w:right="1701"/>
      <w:jc w:val="center"/>
    </w:pPr>
    <w:rPr>
      <w:b/>
      <w:spacing w:val="20"/>
      <w:sz w:val="28"/>
      <w:szCs w:val="20"/>
    </w:rPr>
  </w:style>
  <w:style w:type="paragraph" w:customStyle="1" w:styleId="affff1">
    <w:name w:val="Таблица"/>
    <w:basedOn w:val="aa"/>
    <w:autoRedefine/>
    <w:qFormat/>
    <w:rsid w:val="00794077"/>
    <w:pPr>
      <w:autoSpaceDN w:val="0"/>
      <w:spacing w:before="60" w:after="60"/>
      <w:jc w:val="center"/>
    </w:pPr>
    <w:rPr>
      <w:b/>
      <w:sz w:val="22"/>
      <w:szCs w:val="22"/>
    </w:rPr>
  </w:style>
  <w:style w:type="paragraph" w:customStyle="1" w:styleId="xl53">
    <w:name w:val="xl53"/>
    <w:basedOn w:val="aa"/>
    <w:qFormat/>
    <w:rsid w:val="00632138"/>
    <w:pPr>
      <w:pBdr>
        <w:top w:val="single" w:sz="4" w:space="0" w:color="auto"/>
        <w:left w:val="single" w:sz="4" w:space="0" w:color="auto"/>
        <w:right w:val="single" w:sz="4" w:space="0" w:color="auto"/>
      </w:pBdr>
      <w:autoSpaceDN w:val="0"/>
      <w:spacing w:before="100" w:beforeAutospacing="1" w:after="100" w:afterAutospacing="1"/>
    </w:pPr>
    <w:rPr>
      <w:color w:val="000000"/>
    </w:rPr>
  </w:style>
  <w:style w:type="paragraph" w:customStyle="1" w:styleId="xl54">
    <w:name w:val="xl54"/>
    <w:basedOn w:val="aa"/>
    <w:qFormat/>
    <w:rsid w:val="00632138"/>
    <w:pPr>
      <w:pBdr>
        <w:left w:val="single" w:sz="4" w:space="0" w:color="auto"/>
        <w:right w:val="single" w:sz="4" w:space="0" w:color="auto"/>
      </w:pBdr>
      <w:autoSpaceDN w:val="0"/>
      <w:spacing w:before="100" w:beforeAutospacing="1" w:after="100" w:afterAutospacing="1"/>
    </w:pPr>
    <w:rPr>
      <w:color w:val="000000"/>
    </w:rPr>
  </w:style>
  <w:style w:type="paragraph" w:customStyle="1" w:styleId="xl55">
    <w:name w:val="xl55"/>
    <w:basedOn w:val="aa"/>
    <w:qFormat/>
    <w:rsid w:val="00632138"/>
    <w:pPr>
      <w:pBdr>
        <w:left w:val="single" w:sz="4" w:space="0" w:color="auto"/>
        <w:right w:val="single" w:sz="4" w:space="0" w:color="auto"/>
      </w:pBdr>
      <w:autoSpaceDN w:val="0"/>
      <w:spacing w:before="100" w:beforeAutospacing="1" w:after="100" w:afterAutospacing="1"/>
      <w:jc w:val="right"/>
    </w:pPr>
    <w:rPr>
      <w:color w:val="000000"/>
    </w:rPr>
  </w:style>
  <w:style w:type="paragraph" w:customStyle="1" w:styleId="xl56">
    <w:name w:val="xl56"/>
    <w:basedOn w:val="aa"/>
    <w:qFormat/>
    <w:rsid w:val="00632138"/>
    <w:pPr>
      <w:pBdr>
        <w:left w:val="single" w:sz="4" w:space="0" w:color="auto"/>
        <w:bottom w:val="single" w:sz="4" w:space="0" w:color="auto"/>
        <w:right w:val="single" w:sz="4" w:space="0" w:color="auto"/>
      </w:pBdr>
      <w:autoSpaceDN w:val="0"/>
      <w:spacing w:before="100" w:beforeAutospacing="1" w:after="100" w:afterAutospacing="1"/>
      <w:jc w:val="right"/>
    </w:pPr>
    <w:rPr>
      <w:color w:val="000000"/>
    </w:rPr>
  </w:style>
  <w:style w:type="paragraph" w:customStyle="1" w:styleId="xl57">
    <w:name w:val="xl57"/>
    <w:basedOn w:val="aa"/>
    <w:qFormat/>
    <w:rsid w:val="00632138"/>
    <w:pPr>
      <w:pBdr>
        <w:top w:val="single" w:sz="4" w:space="0" w:color="auto"/>
        <w:bottom w:val="single" w:sz="4" w:space="0" w:color="auto"/>
      </w:pBdr>
      <w:autoSpaceDN w:val="0"/>
      <w:spacing w:before="100" w:beforeAutospacing="1" w:after="100" w:afterAutospacing="1"/>
    </w:pPr>
  </w:style>
  <w:style w:type="paragraph" w:customStyle="1" w:styleId="xl58">
    <w:name w:val="xl58"/>
    <w:basedOn w:val="aa"/>
    <w:qFormat/>
    <w:rsid w:val="00632138"/>
    <w:pPr>
      <w:pBdr>
        <w:left w:val="single" w:sz="4" w:space="0" w:color="auto"/>
        <w:bottom w:val="single" w:sz="4" w:space="0" w:color="auto"/>
      </w:pBdr>
      <w:autoSpaceDN w:val="0"/>
      <w:spacing w:before="100" w:beforeAutospacing="1" w:after="100" w:afterAutospacing="1"/>
      <w:jc w:val="right"/>
    </w:pPr>
    <w:rPr>
      <w:color w:val="000000"/>
    </w:rPr>
  </w:style>
  <w:style w:type="paragraph" w:customStyle="1" w:styleId="xl59">
    <w:name w:val="xl59"/>
    <w:basedOn w:val="aa"/>
    <w:qFormat/>
    <w:rsid w:val="00632138"/>
    <w:pPr>
      <w:pBdr>
        <w:bottom w:val="single" w:sz="4" w:space="0" w:color="auto"/>
      </w:pBdr>
      <w:autoSpaceDN w:val="0"/>
      <w:spacing w:before="100" w:beforeAutospacing="1" w:after="100" w:afterAutospacing="1"/>
      <w:jc w:val="right"/>
    </w:pPr>
    <w:rPr>
      <w:color w:val="000000"/>
    </w:rPr>
  </w:style>
  <w:style w:type="paragraph" w:customStyle="1" w:styleId="xl60">
    <w:name w:val="xl60"/>
    <w:basedOn w:val="aa"/>
    <w:qFormat/>
    <w:rsid w:val="00632138"/>
    <w:pPr>
      <w:pBdr>
        <w:bottom w:val="single" w:sz="4" w:space="0" w:color="auto"/>
      </w:pBdr>
      <w:autoSpaceDN w:val="0"/>
      <w:spacing w:before="100" w:beforeAutospacing="1" w:after="100" w:afterAutospacing="1"/>
      <w:jc w:val="right"/>
    </w:pPr>
    <w:rPr>
      <w:color w:val="000000"/>
    </w:rPr>
  </w:style>
  <w:style w:type="paragraph" w:customStyle="1" w:styleId="xl61">
    <w:name w:val="xl61"/>
    <w:basedOn w:val="aa"/>
    <w:qFormat/>
    <w:rsid w:val="00632138"/>
    <w:pPr>
      <w:pBdr>
        <w:left w:val="single" w:sz="4" w:space="0" w:color="auto"/>
        <w:bottom w:val="single" w:sz="4" w:space="0" w:color="auto"/>
        <w:right w:val="single" w:sz="4" w:space="0" w:color="auto"/>
      </w:pBdr>
      <w:autoSpaceDN w:val="0"/>
      <w:spacing w:before="100" w:beforeAutospacing="1" w:after="100" w:afterAutospacing="1"/>
    </w:pPr>
    <w:rPr>
      <w:b/>
      <w:bCs/>
      <w:color w:val="000000"/>
    </w:rPr>
  </w:style>
  <w:style w:type="paragraph" w:customStyle="1" w:styleId="xl62">
    <w:name w:val="xl62"/>
    <w:basedOn w:val="aa"/>
    <w:qFormat/>
    <w:rsid w:val="00632138"/>
    <w:pPr>
      <w:pBdr>
        <w:left w:val="single" w:sz="4" w:space="0" w:color="auto"/>
        <w:right w:val="single" w:sz="4" w:space="0" w:color="auto"/>
      </w:pBdr>
      <w:autoSpaceDN w:val="0"/>
      <w:spacing w:before="100" w:beforeAutospacing="1" w:after="100" w:afterAutospacing="1"/>
      <w:jc w:val="center"/>
    </w:pPr>
    <w:rPr>
      <w:b/>
      <w:bCs/>
    </w:rPr>
  </w:style>
  <w:style w:type="paragraph" w:customStyle="1" w:styleId="xl63">
    <w:name w:val="xl63"/>
    <w:basedOn w:val="aa"/>
    <w:qFormat/>
    <w:rsid w:val="00632138"/>
    <w:pPr>
      <w:pBdr>
        <w:top w:val="single" w:sz="4" w:space="0" w:color="auto"/>
        <w:left w:val="single" w:sz="4" w:space="0" w:color="auto"/>
        <w:right w:val="single" w:sz="4" w:space="0" w:color="auto"/>
      </w:pBdr>
      <w:autoSpaceDN w:val="0"/>
      <w:spacing w:before="100" w:beforeAutospacing="1" w:after="100" w:afterAutospacing="1"/>
      <w:jc w:val="center"/>
    </w:pPr>
  </w:style>
  <w:style w:type="paragraph" w:customStyle="1" w:styleId="xl64">
    <w:name w:val="xl64"/>
    <w:basedOn w:val="aa"/>
    <w:qFormat/>
    <w:rsid w:val="00632138"/>
    <w:pPr>
      <w:pBdr>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65">
    <w:name w:val="xl65"/>
    <w:basedOn w:val="aa"/>
    <w:qFormat/>
    <w:rsid w:val="00632138"/>
    <w:pPr>
      <w:pBdr>
        <w:top w:val="single" w:sz="4" w:space="0" w:color="auto"/>
        <w:left w:val="single" w:sz="4" w:space="0" w:color="auto"/>
        <w:right w:val="single" w:sz="4" w:space="0" w:color="auto"/>
      </w:pBdr>
      <w:autoSpaceDN w:val="0"/>
      <w:spacing w:before="100" w:beforeAutospacing="1" w:after="100" w:afterAutospacing="1"/>
      <w:jc w:val="center"/>
    </w:pPr>
    <w:rPr>
      <w:color w:val="000000"/>
    </w:rPr>
  </w:style>
  <w:style w:type="paragraph" w:customStyle="1" w:styleId="212pt2">
    <w:name w:val="Заголовок 2 + 12 pt Знак Знак Знак"/>
    <w:basedOn w:val="aa"/>
    <w:next w:val="aa"/>
    <w:autoRedefine/>
    <w:rsid w:val="00632138"/>
    <w:pPr>
      <w:keepNext/>
      <w:autoSpaceDN w:val="0"/>
      <w:jc w:val="center"/>
      <w:outlineLvl w:val="0"/>
    </w:pPr>
    <w:rPr>
      <w:bCs/>
    </w:rPr>
  </w:style>
  <w:style w:type="paragraph" w:customStyle="1" w:styleId="ConsPlusTitle">
    <w:name w:val="ConsPlusTitle"/>
    <w:qFormat/>
    <w:rsid w:val="00632138"/>
    <w:pPr>
      <w:widowControl w:val="0"/>
      <w:autoSpaceDE w:val="0"/>
      <w:autoSpaceDN w:val="0"/>
      <w:adjustRightInd w:val="0"/>
    </w:pPr>
    <w:rPr>
      <w:rFonts w:ascii="Arial" w:hAnsi="Arial" w:cs="Arial"/>
      <w:b/>
      <w:bCs/>
    </w:rPr>
  </w:style>
  <w:style w:type="paragraph" w:customStyle="1" w:styleId="1f2">
    <w:name w:val="Без интервала1"/>
    <w:qFormat/>
    <w:rsid w:val="00632138"/>
    <w:pPr>
      <w:autoSpaceDN w:val="0"/>
    </w:pPr>
    <w:rPr>
      <w:rFonts w:ascii="Calibri" w:hAnsi="Calibri"/>
      <w:sz w:val="22"/>
      <w:szCs w:val="22"/>
    </w:rPr>
  </w:style>
  <w:style w:type="paragraph" w:customStyle="1" w:styleId="affff2">
    <w:name w:val="Цифры"/>
    <w:basedOn w:val="affff1"/>
    <w:qFormat/>
    <w:rsid w:val="00632138"/>
    <w:pPr>
      <w:widowControl w:val="0"/>
      <w:spacing w:before="0" w:after="0" w:line="196" w:lineRule="auto"/>
      <w:ind w:left="113" w:right="113"/>
      <w:jc w:val="right"/>
    </w:pPr>
    <w:rPr>
      <w:rFonts w:ascii="NTHelvetica/Cyrillic" w:hAnsi="NTHelvetica/Cyrillic"/>
      <w:b w:val="0"/>
      <w:smallCaps/>
      <w:sz w:val="16"/>
    </w:rPr>
  </w:style>
  <w:style w:type="paragraph" w:customStyle="1" w:styleId="ConsPlusNormal">
    <w:name w:val="ConsPlusNormal"/>
    <w:link w:val="ConsPlusNormal0"/>
    <w:qFormat/>
    <w:rsid w:val="00632138"/>
    <w:pPr>
      <w:widowControl w:val="0"/>
      <w:autoSpaceDE w:val="0"/>
      <w:autoSpaceDN w:val="0"/>
      <w:adjustRightInd w:val="0"/>
      <w:ind w:firstLine="720"/>
    </w:pPr>
    <w:rPr>
      <w:rFonts w:ascii="Arial" w:hAnsi="Arial" w:cs="Arial"/>
    </w:rPr>
  </w:style>
  <w:style w:type="paragraph" w:customStyle="1" w:styleId="Oaaeeiuenoeeu">
    <w:name w:val="Oaaee?iue noeeu"/>
    <w:basedOn w:val="aa"/>
    <w:qFormat/>
    <w:rsid w:val="00632138"/>
    <w:pPr>
      <w:overflowPunct w:val="0"/>
      <w:autoSpaceDE w:val="0"/>
      <w:autoSpaceDN w:val="0"/>
      <w:adjustRightInd w:val="0"/>
      <w:jc w:val="center"/>
    </w:pPr>
    <w:rPr>
      <w:sz w:val="22"/>
      <w:szCs w:val="20"/>
    </w:rPr>
  </w:style>
  <w:style w:type="paragraph" w:customStyle="1" w:styleId="1f3">
    <w:name w:val="1 Знак"/>
    <w:basedOn w:val="aa"/>
    <w:qFormat/>
    <w:rsid w:val="00632138"/>
    <w:pPr>
      <w:autoSpaceDN w:val="0"/>
      <w:spacing w:before="100" w:beforeAutospacing="1" w:after="100" w:afterAutospacing="1"/>
    </w:pPr>
    <w:rPr>
      <w:rFonts w:ascii="Tahoma" w:hAnsi="Tahoma"/>
      <w:sz w:val="20"/>
      <w:szCs w:val="20"/>
      <w:lang w:val="en-US" w:eastAsia="en-US"/>
    </w:rPr>
  </w:style>
  <w:style w:type="paragraph" w:customStyle="1" w:styleId="1f4">
    <w:name w:val="Знак Знак Знак1 Знак Знак Знак Знак Знак Знак Знак"/>
    <w:basedOn w:val="aa"/>
    <w:next w:val="23"/>
    <w:autoRedefine/>
    <w:qFormat/>
    <w:rsid w:val="00632138"/>
    <w:pPr>
      <w:autoSpaceDN w:val="0"/>
      <w:spacing w:after="160" w:line="240" w:lineRule="exact"/>
      <w:jc w:val="right"/>
    </w:pPr>
    <w:rPr>
      <w:noProof/>
      <w:lang w:val="en-US" w:eastAsia="en-US"/>
    </w:rPr>
  </w:style>
  <w:style w:type="paragraph" w:customStyle="1" w:styleId="1f5">
    <w:name w:val="Знак1"/>
    <w:basedOn w:val="aa"/>
    <w:next w:val="23"/>
    <w:autoRedefine/>
    <w:qFormat/>
    <w:rsid w:val="00632138"/>
    <w:pPr>
      <w:autoSpaceDN w:val="0"/>
      <w:spacing w:after="160" w:line="240" w:lineRule="exact"/>
      <w:jc w:val="right"/>
    </w:pPr>
    <w:rPr>
      <w:noProof/>
      <w:lang w:val="en-US" w:eastAsia="en-US"/>
    </w:rPr>
  </w:style>
  <w:style w:type="paragraph" w:customStyle="1" w:styleId="1f6">
    <w:name w:val="Знак Знак Знак1 Знак"/>
    <w:basedOn w:val="aa"/>
    <w:next w:val="23"/>
    <w:autoRedefine/>
    <w:qFormat/>
    <w:rsid w:val="00632138"/>
    <w:pPr>
      <w:autoSpaceDN w:val="0"/>
      <w:spacing w:after="160" w:line="240" w:lineRule="exact"/>
      <w:jc w:val="right"/>
    </w:pPr>
    <w:rPr>
      <w:noProof/>
      <w:lang w:val="en-US" w:eastAsia="en-US"/>
    </w:rPr>
  </w:style>
  <w:style w:type="paragraph" w:customStyle="1" w:styleId="affff3">
    <w:name w:val="Основной"/>
    <w:basedOn w:val="aa"/>
    <w:link w:val="affff4"/>
    <w:qFormat/>
    <w:rsid w:val="00632138"/>
    <w:pPr>
      <w:autoSpaceDN w:val="0"/>
      <w:spacing w:line="360" w:lineRule="auto"/>
      <w:ind w:firstLine="720"/>
      <w:jc w:val="both"/>
    </w:pPr>
  </w:style>
  <w:style w:type="paragraph" w:customStyle="1" w:styleId="ConsPlusCell">
    <w:name w:val="ConsPlusCell"/>
    <w:qFormat/>
    <w:rsid w:val="00632138"/>
    <w:pPr>
      <w:widowControl w:val="0"/>
      <w:autoSpaceDE w:val="0"/>
      <w:autoSpaceDN w:val="0"/>
      <w:adjustRightInd w:val="0"/>
    </w:pPr>
    <w:rPr>
      <w:rFonts w:ascii="Arial" w:hAnsi="Arial" w:cs="Arial"/>
    </w:rPr>
  </w:style>
  <w:style w:type="paragraph" w:customStyle="1" w:styleId="-">
    <w:name w:val="Таблица - Шапка"/>
    <w:basedOn w:val="aa"/>
    <w:link w:val="-0"/>
    <w:qFormat/>
    <w:rsid w:val="00632138"/>
    <w:pPr>
      <w:autoSpaceDN w:val="0"/>
      <w:jc w:val="center"/>
    </w:pPr>
    <w:rPr>
      <w:rFonts w:ascii="Arial" w:hAnsi="Arial" w:cs="Arial"/>
      <w:b/>
      <w:bCs/>
      <w:sz w:val="18"/>
      <w:szCs w:val="20"/>
    </w:rPr>
  </w:style>
  <w:style w:type="paragraph" w:customStyle="1" w:styleId="-1">
    <w:name w:val="Таблица - Текст основной"/>
    <w:basedOn w:val="aa"/>
    <w:link w:val="-2"/>
    <w:qFormat/>
    <w:rsid w:val="00632138"/>
    <w:pPr>
      <w:widowControl w:val="0"/>
      <w:autoSpaceDN w:val="0"/>
    </w:pPr>
    <w:rPr>
      <w:rFonts w:ascii="Arial" w:hAnsi="Arial" w:cs="Arial"/>
      <w:sz w:val="18"/>
      <w:szCs w:val="20"/>
    </w:rPr>
  </w:style>
  <w:style w:type="paragraph" w:customStyle="1" w:styleId="-3">
    <w:name w:val="Таблица - Числа справа"/>
    <w:basedOn w:val="-1"/>
    <w:qFormat/>
    <w:rsid w:val="00632138"/>
    <w:pPr>
      <w:jc w:val="right"/>
    </w:pPr>
  </w:style>
  <w:style w:type="paragraph" w:customStyle="1" w:styleId="-4">
    <w:name w:val="Таблица - Текст центр"/>
    <w:basedOn w:val="-1"/>
    <w:qFormat/>
    <w:rsid w:val="00632138"/>
    <w:pPr>
      <w:jc w:val="center"/>
    </w:pPr>
  </w:style>
  <w:style w:type="paragraph" w:customStyle="1" w:styleId="-20">
    <w:name w:val="Таблица - Числа справа2"/>
    <w:basedOn w:val="-3"/>
    <w:uiPriority w:val="99"/>
    <w:qFormat/>
    <w:rsid w:val="00632138"/>
    <w:pPr>
      <w:ind w:right="113"/>
    </w:pPr>
  </w:style>
  <w:style w:type="character" w:customStyle="1" w:styleId="1f7">
    <w:name w:val="Список маркированный 1 Знак"/>
    <w:link w:val="1"/>
    <w:locked/>
    <w:rsid w:val="00632138"/>
    <w:rPr>
      <w:sz w:val="24"/>
      <w:szCs w:val="24"/>
    </w:rPr>
  </w:style>
  <w:style w:type="paragraph" w:customStyle="1" w:styleId="1">
    <w:name w:val="Список маркированный 1"/>
    <w:basedOn w:val="aa"/>
    <w:link w:val="1f7"/>
    <w:qFormat/>
    <w:rsid w:val="00632138"/>
    <w:pPr>
      <w:numPr>
        <w:numId w:val="6"/>
      </w:numPr>
      <w:autoSpaceDN w:val="0"/>
      <w:spacing w:line="360" w:lineRule="auto"/>
      <w:jc w:val="both"/>
    </w:pPr>
  </w:style>
  <w:style w:type="character" w:customStyle="1" w:styleId="affff5">
    <w:name w:val="Основной текст с точкой Знак"/>
    <w:basedOn w:val="ab"/>
    <w:link w:val="a5"/>
    <w:locked/>
    <w:rsid w:val="00632138"/>
    <w:rPr>
      <w:sz w:val="24"/>
    </w:rPr>
  </w:style>
  <w:style w:type="paragraph" w:customStyle="1" w:styleId="a5">
    <w:name w:val="Основной текст с точкой"/>
    <w:basedOn w:val="aff8"/>
    <w:link w:val="affff5"/>
    <w:qFormat/>
    <w:rsid w:val="00632138"/>
    <w:pPr>
      <w:numPr>
        <w:numId w:val="7"/>
      </w:numPr>
      <w:tabs>
        <w:tab w:val="left" w:pos="851"/>
      </w:tabs>
      <w:spacing w:before="60"/>
    </w:pPr>
  </w:style>
  <w:style w:type="character" w:customStyle="1" w:styleId="affff6">
    <w:name w:val="Список с точкой Знак"/>
    <w:basedOn w:val="ab"/>
    <w:link w:val="a3"/>
    <w:locked/>
    <w:rsid w:val="00632138"/>
    <w:rPr>
      <w:sz w:val="24"/>
      <w:szCs w:val="24"/>
    </w:rPr>
  </w:style>
  <w:style w:type="paragraph" w:customStyle="1" w:styleId="a3">
    <w:name w:val="Список с точкой"/>
    <w:basedOn w:val="aa"/>
    <w:link w:val="affff6"/>
    <w:qFormat/>
    <w:rsid w:val="00632138"/>
    <w:pPr>
      <w:numPr>
        <w:ilvl w:val="7"/>
        <w:numId w:val="8"/>
      </w:numPr>
      <w:autoSpaceDN w:val="0"/>
      <w:jc w:val="both"/>
    </w:pPr>
  </w:style>
  <w:style w:type="paragraph" w:customStyle="1" w:styleId="212">
    <w:name w:val="Основной текст 212"/>
    <w:basedOn w:val="aa"/>
    <w:qFormat/>
    <w:rsid w:val="00632138"/>
    <w:pPr>
      <w:overflowPunct w:val="0"/>
      <w:autoSpaceDE w:val="0"/>
      <w:autoSpaceDN w:val="0"/>
      <w:adjustRightInd w:val="0"/>
      <w:spacing w:after="120"/>
      <w:ind w:left="283"/>
    </w:pPr>
    <w:rPr>
      <w:rFonts w:ascii="MS Sans Serif" w:hAnsi="MS Sans Serif"/>
      <w:sz w:val="20"/>
      <w:szCs w:val="20"/>
      <w:lang w:val="en-US"/>
    </w:rPr>
  </w:style>
  <w:style w:type="paragraph" w:customStyle="1" w:styleId="2120">
    <w:name w:val="Основной текст с отступом 212"/>
    <w:basedOn w:val="aa"/>
    <w:qFormat/>
    <w:rsid w:val="00632138"/>
    <w:pPr>
      <w:overflowPunct w:val="0"/>
      <w:autoSpaceDE w:val="0"/>
      <w:autoSpaceDN w:val="0"/>
      <w:adjustRightInd w:val="0"/>
      <w:spacing w:before="240"/>
      <w:ind w:firstLine="567"/>
      <w:jc w:val="both"/>
    </w:pPr>
    <w:rPr>
      <w:sz w:val="28"/>
      <w:szCs w:val="20"/>
    </w:rPr>
  </w:style>
  <w:style w:type="paragraph" w:styleId="2a">
    <w:name w:val="Body Text 2"/>
    <w:basedOn w:val="aa"/>
    <w:link w:val="29"/>
    <w:unhideWhenUsed/>
    <w:rsid w:val="00632138"/>
    <w:pPr>
      <w:autoSpaceDN w:val="0"/>
      <w:spacing w:after="120" w:line="480" w:lineRule="auto"/>
    </w:pPr>
  </w:style>
  <w:style w:type="character" w:customStyle="1" w:styleId="213">
    <w:name w:val="Основной текст 2 Знак1"/>
    <w:basedOn w:val="ab"/>
    <w:semiHidden/>
    <w:rsid w:val="00632138"/>
    <w:rPr>
      <w:sz w:val="24"/>
      <w:szCs w:val="24"/>
    </w:rPr>
  </w:style>
  <w:style w:type="paragraph" w:customStyle="1" w:styleId="affff7">
    <w:name w:val="Название закона"/>
    <w:basedOn w:val="aa"/>
    <w:next w:val="2a"/>
    <w:qFormat/>
    <w:rsid w:val="00632138"/>
    <w:pPr>
      <w:autoSpaceDN w:val="0"/>
      <w:jc w:val="center"/>
    </w:pPr>
    <w:rPr>
      <w:b/>
    </w:rPr>
  </w:style>
  <w:style w:type="paragraph" w:customStyle="1" w:styleId="1f8">
    <w:name w:val="Обычный (веб)1"/>
    <w:basedOn w:val="aa"/>
    <w:qFormat/>
    <w:rsid w:val="00632138"/>
    <w:pPr>
      <w:overflowPunct w:val="0"/>
      <w:autoSpaceDE w:val="0"/>
      <w:autoSpaceDN w:val="0"/>
      <w:adjustRightInd w:val="0"/>
      <w:spacing w:before="100" w:after="100"/>
    </w:pPr>
    <w:rPr>
      <w:color w:val="000000"/>
      <w:szCs w:val="20"/>
    </w:rPr>
  </w:style>
  <w:style w:type="paragraph" w:customStyle="1" w:styleId="311">
    <w:name w:val="Основной текст 31"/>
    <w:basedOn w:val="aa"/>
    <w:qFormat/>
    <w:rsid w:val="00632138"/>
    <w:pPr>
      <w:overflowPunct w:val="0"/>
      <w:autoSpaceDE w:val="0"/>
      <w:autoSpaceDN w:val="0"/>
      <w:adjustRightInd w:val="0"/>
      <w:jc w:val="center"/>
    </w:pPr>
    <w:rPr>
      <w:b/>
      <w:szCs w:val="20"/>
    </w:rPr>
  </w:style>
  <w:style w:type="paragraph" w:customStyle="1" w:styleId="120">
    <w:name w:val="Текст12"/>
    <w:basedOn w:val="aa"/>
    <w:qFormat/>
    <w:rsid w:val="00632138"/>
    <w:pPr>
      <w:autoSpaceDN w:val="0"/>
      <w:ind w:firstLine="709"/>
      <w:jc w:val="both"/>
    </w:pPr>
    <w:rPr>
      <w:szCs w:val="20"/>
    </w:rPr>
  </w:style>
  <w:style w:type="paragraph" w:customStyle="1" w:styleId="312">
    <w:name w:val="Основной текст с отступом 31"/>
    <w:basedOn w:val="aa"/>
    <w:qFormat/>
    <w:rsid w:val="00632138"/>
    <w:pPr>
      <w:autoSpaceDN w:val="0"/>
      <w:ind w:left="855"/>
      <w:jc w:val="both"/>
    </w:pPr>
    <w:rPr>
      <w:sz w:val="28"/>
      <w:szCs w:val="20"/>
    </w:rPr>
  </w:style>
  <w:style w:type="paragraph" w:customStyle="1" w:styleId="ConsPlusNonformat">
    <w:name w:val="ConsPlusNonformat"/>
    <w:qFormat/>
    <w:rsid w:val="00632138"/>
    <w:pPr>
      <w:widowControl w:val="0"/>
      <w:autoSpaceDE w:val="0"/>
      <w:autoSpaceDN w:val="0"/>
      <w:adjustRightInd w:val="0"/>
    </w:pPr>
    <w:rPr>
      <w:rFonts w:ascii="Courier New" w:hAnsi="Courier New" w:cs="Courier New"/>
    </w:rPr>
  </w:style>
  <w:style w:type="paragraph" w:customStyle="1" w:styleId="podzag">
    <w:name w:val="podzag"/>
    <w:basedOn w:val="aa"/>
    <w:qFormat/>
    <w:rsid w:val="00632138"/>
    <w:pPr>
      <w:autoSpaceDN w:val="0"/>
      <w:spacing w:before="100" w:after="100"/>
    </w:pPr>
    <w:rPr>
      <w:rFonts w:ascii="Arial Unicode MS" w:eastAsia="Arial Unicode MS" w:hAnsi="Arial Unicode MS"/>
      <w:szCs w:val="20"/>
    </w:rPr>
  </w:style>
  <w:style w:type="paragraph" w:customStyle="1" w:styleId="BodyTextIndent21">
    <w:name w:val="Body Text Indent 21"/>
    <w:basedOn w:val="aa"/>
    <w:qFormat/>
    <w:rsid w:val="00632138"/>
    <w:pPr>
      <w:autoSpaceDN w:val="0"/>
      <w:spacing w:before="120"/>
      <w:ind w:firstLine="709"/>
      <w:jc w:val="both"/>
    </w:pPr>
    <w:rPr>
      <w:szCs w:val="20"/>
    </w:rPr>
  </w:style>
  <w:style w:type="paragraph" w:customStyle="1" w:styleId="1f9">
    <w:name w:val="Знак Знак Знак Знак Знак Знак1 Знак"/>
    <w:basedOn w:val="aa"/>
    <w:uiPriority w:val="99"/>
    <w:qFormat/>
    <w:rsid w:val="00632138"/>
    <w:pPr>
      <w:autoSpaceDN w:val="0"/>
      <w:spacing w:before="100" w:beforeAutospacing="1" w:after="100" w:afterAutospacing="1"/>
    </w:pPr>
    <w:rPr>
      <w:rFonts w:ascii="Tahoma" w:hAnsi="Tahoma"/>
      <w:sz w:val="20"/>
      <w:szCs w:val="20"/>
      <w:lang w:val="en-US" w:eastAsia="en-US"/>
    </w:rPr>
  </w:style>
  <w:style w:type="character" w:customStyle="1" w:styleId="affff8">
    <w:name w:val="Р_Список с тире Знак Знак"/>
    <w:basedOn w:val="ab"/>
    <w:link w:val="a1"/>
    <w:uiPriority w:val="99"/>
    <w:locked/>
    <w:rsid w:val="00632138"/>
    <w:rPr>
      <w:sz w:val="24"/>
      <w:szCs w:val="24"/>
    </w:rPr>
  </w:style>
  <w:style w:type="paragraph" w:customStyle="1" w:styleId="a1">
    <w:name w:val="Р_Список с тире"/>
    <w:next w:val="aa"/>
    <w:link w:val="affff8"/>
    <w:uiPriority w:val="99"/>
    <w:qFormat/>
    <w:rsid w:val="00632138"/>
    <w:pPr>
      <w:numPr>
        <w:numId w:val="9"/>
      </w:numPr>
      <w:tabs>
        <w:tab w:val="num" w:pos="1200"/>
      </w:tabs>
      <w:autoSpaceDN w:val="0"/>
      <w:spacing w:line="360" w:lineRule="auto"/>
      <w:ind w:left="1200" w:hanging="480"/>
    </w:pPr>
    <w:rPr>
      <w:sz w:val="24"/>
      <w:szCs w:val="24"/>
    </w:rPr>
  </w:style>
  <w:style w:type="character" w:customStyle="1" w:styleId="affff9">
    <w:name w:val="Р_Основной текст Знак"/>
    <w:basedOn w:val="ab"/>
    <w:link w:val="affffa"/>
    <w:uiPriority w:val="99"/>
    <w:locked/>
    <w:rsid w:val="00632138"/>
    <w:rPr>
      <w:sz w:val="24"/>
      <w:szCs w:val="24"/>
    </w:rPr>
  </w:style>
  <w:style w:type="paragraph" w:customStyle="1" w:styleId="affffa">
    <w:name w:val="Р_Основной текст"/>
    <w:link w:val="affff9"/>
    <w:uiPriority w:val="99"/>
    <w:qFormat/>
    <w:rsid w:val="00632138"/>
    <w:pPr>
      <w:autoSpaceDN w:val="0"/>
      <w:spacing w:line="360" w:lineRule="auto"/>
      <w:ind w:firstLine="720"/>
      <w:jc w:val="both"/>
    </w:pPr>
    <w:rPr>
      <w:sz w:val="24"/>
      <w:szCs w:val="24"/>
    </w:rPr>
  </w:style>
  <w:style w:type="paragraph" w:customStyle="1" w:styleId="BodyText21">
    <w:name w:val="Body Text 21"/>
    <w:basedOn w:val="aa"/>
    <w:qFormat/>
    <w:rsid w:val="00632138"/>
    <w:pPr>
      <w:autoSpaceDE w:val="0"/>
      <w:autoSpaceDN w:val="0"/>
      <w:spacing w:before="120"/>
      <w:ind w:firstLine="709"/>
      <w:jc w:val="both"/>
    </w:pPr>
    <w:rPr>
      <w:sz w:val="28"/>
      <w:szCs w:val="28"/>
    </w:rPr>
  </w:style>
  <w:style w:type="paragraph" w:customStyle="1" w:styleId="1fa">
    <w:name w:val="1"/>
    <w:basedOn w:val="aa"/>
    <w:next w:val="affc"/>
    <w:qFormat/>
    <w:rsid w:val="00632138"/>
    <w:pPr>
      <w:autoSpaceDN w:val="0"/>
      <w:spacing w:before="100" w:beforeAutospacing="1" w:after="100" w:afterAutospacing="1"/>
    </w:pPr>
    <w:rPr>
      <w:color w:val="000000"/>
    </w:rPr>
  </w:style>
  <w:style w:type="paragraph" w:customStyle="1" w:styleId="2f">
    <w:name w:val="Знак Знак Знак2 Знак"/>
    <w:basedOn w:val="aa"/>
    <w:next w:val="23"/>
    <w:autoRedefine/>
    <w:qFormat/>
    <w:rsid w:val="00632138"/>
    <w:pPr>
      <w:autoSpaceDN w:val="0"/>
      <w:spacing w:after="160" w:line="240" w:lineRule="exact"/>
      <w:jc w:val="right"/>
    </w:pPr>
    <w:rPr>
      <w:noProof/>
      <w:lang w:val="en-US" w:eastAsia="en-US"/>
    </w:rPr>
  </w:style>
  <w:style w:type="paragraph" w:customStyle="1" w:styleId="affffb">
    <w:name w:val="Название таблицы"/>
    <w:basedOn w:val="aff7"/>
    <w:autoRedefine/>
    <w:qFormat/>
    <w:rsid w:val="00632138"/>
    <w:pPr>
      <w:autoSpaceDN w:val="0"/>
      <w:spacing w:after="0"/>
      <w:ind w:firstLine="720"/>
      <w:jc w:val="both"/>
    </w:pPr>
  </w:style>
  <w:style w:type="character" w:customStyle="1" w:styleId="-5">
    <w:name w:val="Таблица - текст основной Знак"/>
    <w:basedOn w:val="ab"/>
    <w:link w:val="-6"/>
    <w:locked/>
    <w:rsid w:val="00632138"/>
    <w:rPr>
      <w:rFonts w:ascii="Arial" w:hAnsi="Arial" w:cs="Arial"/>
    </w:rPr>
  </w:style>
  <w:style w:type="paragraph" w:customStyle="1" w:styleId="-6">
    <w:name w:val="Таблица - текст основной"/>
    <w:basedOn w:val="aff7"/>
    <w:link w:val="-5"/>
    <w:qFormat/>
    <w:rsid w:val="00632138"/>
    <w:pPr>
      <w:suppressAutoHyphens/>
      <w:autoSpaceDN w:val="0"/>
      <w:spacing w:after="0"/>
    </w:pPr>
    <w:rPr>
      <w:rFonts w:ascii="Arial" w:hAnsi="Arial" w:cs="Arial"/>
      <w:sz w:val="20"/>
      <w:szCs w:val="20"/>
    </w:rPr>
  </w:style>
  <w:style w:type="paragraph" w:customStyle="1" w:styleId="-7">
    <w:name w:val="Таблица - шапка"/>
    <w:basedOn w:val="aa"/>
    <w:qFormat/>
    <w:rsid w:val="00632138"/>
    <w:pPr>
      <w:suppressAutoHyphens/>
      <w:autoSpaceDN w:val="0"/>
      <w:spacing w:before="120" w:after="120"/>
      <w:jc w:val="center"/>
    </w:pPr>
    <w:rPr>
      <w:rFonts w:ascii="Arial" w:hAnsi="Arial" w:cs="Arial"/>
      <w:b/>
      <w:sz w:val="20"/>
      <w:szCs w:val="20"/>
    </w:rPr>
  </w:style>
  <w:style w:type="paragraph" w:customStyle="1" w:styleId="ConsNormal">
    <w:name w:val="ConsNormal"/>
    <w:qFormat/>
    <w:rsid w:val="00632138"/>
    <w:pPr>
      <w:widowControl w:val="0"/>
      <w:autoSpaceDE w:val="0"/>
      <w:autoSpaceDN w:val="0"/>
      <w:adjustRightInd w:val="0"/>
      <w:ind w:firstLine="720"/>
    </w:pPr>
    <w:rPr>
      <w:rFonts w:ascii="Arial" w:hAnsi="Arial" w:cs="Arial"/>
    </w:rPr>
  </w:style>
  <w:style w:type="paragraph" w:customStyle="1" w:styleId="ConsNonformat">
    <w:name w:val="ConsNonformat"/>
    <w:qFormat/>
    <w:rsid w:val="00632138"/>
    <w:pPr>
      <w:widowControl w:val="0"/>
      <w:autoSpaceDE w:val="0"/>
      <w:autoSpaceDN w:val="0"/>
      <w:adjustRightInd w:val="0"/>
    </w:pPr>
    <w:rPr>
      <w:rFonts w:ascii="Courier New" w:hAnsi="Courier New" w:cs="Courier New"/>
    </w:rPr>
  </w:style>
  <w:style w:type="paragraph" w:customStyle="1" w:styleId="ConsTitle">
    <w:name w:val="ConsTitle"/>
    <w:qFormat/>
    <w:rsid w:val="00632138"/>
    <w:pPr>
      <w:widowControl w:val="0"/>
      <w:autoSpaceDE w:val="0"/>
      <w:autoSpaceDN w:val="0"/>
      <w:adjustRightInd w:val="0"/>
    </w:pPr>
    <w:rPr>
      <w:rFonts w:ascii="Arial" w:hAnsi="Arial" w:cs="Arial"/>
      <w:b/>
      <w:bCs/>
    </w:rPr>
  </w:style>
  <w:style w:type="paragraph" w:customStyle="1" w:styleId="121">
    <w:name w:val="Обычный12"/>
    <w:qFormat/>
    <w:rsid w:val="00632138"/>
    <w:pPr>
      <w:autoSpaceDN w:val="0"/>
      <w:snapToGrid w:val="0"/>
    </w:pPr>
  </w:style>
  <w:style w:type="paragraph" w:customStyle="1" w:styleId="38">
    <w:name w:val="заг 3"/>
    <w:basedOn w:val="32"/>
    <w:qFormat/>
    <w:rsid w:val="00632138"/>
    <w:pPr>
      <w:keepNext/>
      <w:numPr>
        <w:ilvl w:val="0"/>
        <w:numId w:val="0"/>
      </w:numPr>
      <w:autoSpaceDN w:val="0"/>
      <w:spacing w:before="0" w:line="240" w:lineRule="auto"/>
      <w:jc w:val="center"/>
    </w:pPr>
    <w:rPr>
      <w:rFonts w:eastAsia="Times New Roman" w:cs="Times New Roman"/>
      <w:b/>
      <w:sz w:val="24"/>
      <w:szCs w:val="20"/>
      <w:u w:val="none"/>
    </w:rPr>
  </w:style>
  <w:style w:type="paragraph" w:customStyle="1" w:styleId="1fb">
    <w:name w:val="Знак Знак Знак1 Знак Знак Знак Знак Знак Знак Знак Знак Знак Знак"/>
    <w:basedOn w:val="aa"/>
    <w:qFormat/>
    <w:rsid w:val="00632138"/>
    <w:pPr>
      <w:autoSpaceDN w:val="0"/>
      <w:spacing w:before="100" w:beforeAutospacing="1" w:after="100" w:afterAutospacing="1"/>
    </w:pPr>
    <w:rPr>
      <w:rFonts w:ascii="Tahoma" w:hAnsi="Tahoma"/>
      <w:sz w:val="20"/>
      <w:szCs w:val="20"/>
      <w:lang w:val="en-US" w:eastAsia="en-US"/>
    </w:rPr>
  </w:style>
  <w:style w:type="character" w:customStyle="1" w:styleId="affffc">
    <w:name w:val="Основной жирный Знак"/>
    <w:basedOn w:val="ab"/>
    <w:link w:val="affffd"/>
    <w:locked/>
    <w:rsid w:val="00632138"/>
    <w:rPr>
      <w:b/>
      <w:bCs/>
      <w:sz w:val="24"/>
      <w:szCs w:val="24"/>
    </w:rPr>
  </w:style>
  <w:style w:type="paragraph" w:customStyle="1" w:styleId="affffd">
    <w:name w:val="Основной жирный"/>
    <w:basedOn w:val="aff8"/>
    <w:next w:val="aff8"/>
    <w:link w:val="affffc"/>
    <w:qFormat/>
    <w:rsid w:val="00632138"/>
    <w:pPr>
      <w:widowControl w:val="0"/>
      <w:spacing w:before="120"/>
    </w:pPr>
    <w:rPr>
      <w:b/>
      <w:bCs/>
      <w:szCs w:val="24"/>
    </w:rPr>
  </w:style>
  <w:style w:type="character" w:customStyle="1" w:styleId="-8">
    <w:name w:val="Таблица - текст выделенный Знак"/>
    <w:basedOn w:val="ab"/>
    <w:link w:val="-9"/>
    <w:locked/>
    <w:rsid w:val="00632138"/>
    <w:rPr>
      <w:rFonts w:ascii="Arial" w:hAnsi="Arial" w:cs="Arial"/>
      <w:b/>
    </w:rPr>
  </w:style>
  <w:style w:type="paragraph" w:customStyle="1" w:styleId="-9">
    <w:name w:val="Таблица - текст выделенный"/>
    <w:basedOn w:val="aff7"/>
    <w:link w:val="-8"/>
    <w:qFormat/>
    <w:rsid w:val="00632138"/>
    <w:pPr>
      <w:suppressAutoHyphens/>
      <w:autoSpaceDN w:val="0"/>
      <w:spacing w:before="40" w:after="40"/>
      <w:jc w:val="both"/>
    </w:pPr>
    <w:rPr>
      <w:rFonts w:ascii="Arial" w:hAnsi="Arial" w:cs="Arial"/>
      <w:b/>
      <w:sz w:val="20"/>
      <w:szCs w:val="20"/>
    </w:rPr>
  </w:style>
  <w:style w:type="paragraph" w:customStyle="1" w:styleId="xl66">
    <w:name w:val="xl66"/>
    <w:basedOn w:val="aa"/>
    <w:qFormat/>
    <w:rsid w:val="00632138"/>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jc w:val="center"/>
    </w:pPr>
    <w:rPr>
      <w:b/>
      <w:bCs/>
    </w:rPr>
  </w:style>
  <w:style w:type="paragraph" w:customStyle="1" w:styleId="xl67">
    <w:name w:val="xl67"/>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pPr>
    <w:rPr>
      <w:b/>
      <w:bCs/>
    </w:rPr>
  </w:style>
  <w:style w:type="paragraph" w:customStyle="1" w:styleId="xl68">
    <w:name w:val="xl68"/>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pPr>
    <w:rPr>
      <w:b/>
      <w:bCs/>
    </w:rPr>
  </w:style>
  <w:style w:type="paragraph" w:customStyle="1" w:styleId="xl69">
    <w:name w:val="xl69"/>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rPr>
  </w:style>
  <w:style w:type="paragraph" w:customStyle="1" w:styleId="xl70">
    <w:name w:val="xl70"/>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rPr>
  </w:style>
  <w:style w:type="paragraph" w:customStyle="1" w:styleId="xl71">
    <w:name w:val="xl71"/>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style>
  <w:style w:type="paragraph" w:customStyle="1" w:styleId="xl72">
    <w:name w:val="xl72"/>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b/>
      <w:bCs/>
      <w:i/>
      <w:iCs/>
    </w:rPr>
  </w:style>
  <w:style w:type="paragraph" w:customStyle="1" w:styleId="xl73">
    <w:name w:val="xl73"/>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rPr>
  </w:style>
  <w:style w:type="paragraph" w:customStyle="1" w:styleId="xl74">
    <w:name w:val="xl74"/>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75">
    <w:name w:val="xl75"/>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76">
    <w:name w:val="xl76"/>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style>
  <w:style w:type="paragraph" w:customStyle="1" w:styleId="xl77">
    <w:name w:val="xl77"/>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78">
    <w:name w:val="xl78"/>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79">
    <w:name w:val="xl79"/>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style>
  <w:style w:type="paragraph" w:customStyle="1" w:styleId="xl80">
    <w:name w:val="xl80"/>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81">
    <w:name w:val="xl81"/>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82">
    <w:name w:val="xl82"/>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rPr>
  </w:style>
  <w:style w:type="paragraph" w:customStyle="1" w:styleId="xl83">
    <w:name w:val="xl83"/>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style>
  <w:style w:type="paragraph" w:customStyle="1" w:styleId="xl84">
    <w:name w:val="xl84"/>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sz w:val="22"/>
      <w:szCs w:val="22"/>
    </w:rPr>
  </w:style>
  <w:style w:type="paragraph" w:customStyle="1" w:styleId="xl85">
    <w:name w:val="xl85"/>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86">
    <w:name w:val="xl86"/>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pPr>
  </w:style>
  <w:style w:type="paragraph" w:customStyle="1" w:styleId="xl87">
    <w:name w:val="xl87"/>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sz w:val="22"/>
      <w:szCs w:val="22"/>
    </w:rPr>
  </w:style>
  <w:style w:type="paragraph" w:customStyle="1" w:styleId="xl88">
    <w:name w:val="xl88"/>
    <w:basedOn w:val="aa"/>
    <w:qFormat/>
    <w:rsid w:val="00632138"/>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jc w:val="center"/>
    </w:pPr>
    <w:rPr>
      <w:b/>
      <w:bCs/>
    </w:rPr>
  </w:style>
  <w:style w:type="paragraph" w:customStyle="1" w:styleId="xl89">
    <w:name w:val="xl89"/>
    <w:basedOn w:val="aa"/>
    <w:qFormat/>
    <w:rsid w:val="00632138"/>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jc w:val="center"/>
    </w:pPr>
    <w:rPr>
      <w:b/>
      <w:bCs/>
    </w:rPr>
  </w:style>
  <w:style w:type="paragraph" w:customStyle="1" w:styleId="xl90">
    <w:name w:val="xl90"/>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rPr>
  </w:style>
  <w:style w:type="paragraph" w:customStyle="1" w:styleId="xl91">
    <w:name w:val="xl91"/>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rPr>
  </w:style>
  <w:style w:type="paragraph" w:customStyle="1" w:styleId="xl92">
    <w:name w:val="xl92"/>
    <w:basedOn w:val="aa"/>
    <w:uiPriority w:val="99"/>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pPr>
  </w:style>
  <w:style w:type="paragraph" w:customStyle="1" w:styleId="xl93">
    <w:name w:val="xl93"/>
    <w:basedOn w:val="aa"/>
    <w:uiPriority w:val="99"/>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style>
  <w:style w:type="paragraph" w:customStyle="1" w:styleId="xl94">
    <w:name w:val="xl94"/>
    <w:basedOn w:val="aa"/>
    <w:uiPriority w:val="99"/>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rPr>
  </w:style>
  <w:style w:type="paragraph" w:customStyle="1" w:styleId="xl95">
    <w:name w:val="xl95"/>
    <w:basedOn w:val="aa"/>
    <w:uiPriority w:val="99"/>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pPr>
    <w:rPr>
      <w:sz w:val="22"/>
      <w:szCs w:val="22"/>
    </w:rPr>
  </w:style>
  <w:style w:type="paragraph" w:customStyle="1" w:styleId="xl96">
    <w:name w:val="xl96"/>
    <w:basedOn w:val="aa"/>
    <w:uiPriority w:val="99"/>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rPr>
  </w:style>
  <w:style w:type="paragraph" w:customStyle="1" w:styleId="xl97">
    <w:name w:val="xl97"/>
    <w:basedOn w:val="aa"/>
    <w:uiPriority w:val="99"/>
    <w:qFormat/>
    <w:rsid w:val="00632138"/>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rPr>
  </w:style>
  <w:style w:type="paragraph" w:customStyle="1" w:styleId="xl98">
    <w:name w:val="xl98"/>
    <w:basedOn w:val="aa"/>
    <w:uiPriority w:val="99"/>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b/>
      <w:bCs/>
    </w:rPr>
  </w:style>
  <w:style w:type="paragraph" w:customStyle="1" w:styleId="xl99">
    <w:name w:val="xl99"/>
    <w:basedOn w:val="aa"/>
    <w:uiPriority w:val="99"/>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b/>
      <w:bCs/>
      <w:sz w:val="22"/>
      <w:szCs w:val="22"/>
    </w:rPr>
  </w:style>
  <w:style w:type="paragraph" w:customStyle="1" w:styleId="xl100">
    <w:name w:val="xl100"/>
    <w:basedOn w:val="aa"/>
    <w:uiPriority w:val="99"/>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sz w:val="22"/>
      <w:szCs w:val="22"/>
    </w:rPr>
  </w:style>
  <w:style w:type="paragraph" w:customStyle="1" w:styleId="xl101">
    <w:name w:val="xl101"/>
    <w:basedOn w:val="aa"/>
    <w:uiPriority w:val="99"/>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rPr>
  </w:style>
  <w:style w:type="paragraph" w:customStyle="1" w:styleId="xl102">
    <w:name w:val="xl102"/>
    <w:basedOn w:val="aa"/>
    <w:uiPriority w:val="99"/>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sz w:val="22"/>
      <w:szCs w:val="22"/>
    </w:rPr>
  </w:style>
  <w:style w:type="paragraph" w:customStyle="1" w:styleId="xl103">
    <w:name w:val="xl103"/>
    <w:basedOn w:val="aa"/>
    <w:uiPriority w:val="99"/>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104">
    <w:name w:val="xl104"/>
    <w:basedOn w:val="aa"/>
    <w:uiPriority w:val="99"/>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b/>
      <w:bCs/>
      <w:i/>
      <w:iCs/>
      <w:sz w:val="32"/>
      <w:szCs w:val="32"/>
    </w:rPr>
  </w:style>
  <w:style w:type="paragraph" w:customStyle="1" w:styleId="xl105">
    <w:name w:val="xl105"/>
    <w:basedOn w:val="aa"/>
    <w:uiPriority w:val="99"/>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i/>
      <w:iCs/>
      <w:sz w:val="32"/>
      <w:szCs w:val="32"/>
    </w:rPr>
  </w:style>
  <w:style w:type="paragraph" w:customStyle="1" w:styleId="xl106">
    <w:name w:val="xl106"/>
    <w:basedOn w:val="aa"/>
    <w:uiPriority w:val="99"/>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i/>
      <w:iCs/>
      <w:sz w:val="32"/>
      <w:szCs w:val="32"/>
    </w:rPr>
  </w:style>
  <w:style w:type="paragraph" w:customStyle="1" w:styleId="xl107">
    <w:name w:val="xl107"/>
    <w:basedOn w:val="aa"/>
    <w:uiPriority w:val="99"/>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b/>
      <w:bCs/>
    </w:rPr>
  </w:style>
  <w:style w:type="paragraph" w:customStyle="1" w:styleId="xl108">
    <w:name w:val="xl108"/>
    <w:basedOn w:val="aa"/>
    <w:uiPriority w:val="99"/>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pPr>
    <w:rPr>
      <w:b/>
      <w:bCs/>
    </w:rPr>
  </w:style>
  <w:style w:type="paragraph" w:customStyle="1" w:styleId="xl109">
    <w:name w:val="xl109"/>
    <w:basedOn w:val="aa"/>
    <w:uiPriority w:val="99"/>
    <w:qFormat/>
    <w:rsid w:val="00632138"/>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rPr>
  </w:style>
  <w:style w:type="paragraph" w:customStyle="1" w:styleId="xl110">
    <w:name w:val="xl110"/>
    <w:basedOn w:val="aa"/>
    <w:uiPriority w:val="99"/>
    <w:qFormat/>
    <w:rsid w:val="00632138"/>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jc w:val="center"/>
    </w:pPr>
    <w:rPr>
      <w:b/>
      <w:bCs/>
    </w:rPr>
  </w:style>
  <w:style w:type="character" w:styleId="affffe">
    <w:name w:val="footnote reference"/>
    <w:aliases w:val="Знак сноски 1,Знак сноски-FN,Ciae niinee-FN,Referencia nota al pie,Ciae niinee 1,SUPERS,Odwołanie przypisu,Footnote symbol"/>
    <w:basedOn w:val="ab"/>
    <w:unhideWhenUsed/>
    <w:qFormat/>
    <w:rsid w:val="00632138"/>
    <w:rPr>
      <w:vertAlign w:val="superscript"/>
    </w:rPr>
  </w:style>
  <w:style w:type="character" w:styleId="afffff">
    <w:name w:val="annotation reference"/>
    <w:basedOn w:val="ab"/>
    <w:uiPriority w:val="99"/>
    <w:unhideWhenUsed/>
    <w:qFormat/>
    <w:rsid w:val="00632138"/>
    <w:rPr>
      <w:sz w:val="16"/>
      <w:szCs w:val="16"/>
    </w:rPr>
  </w:style>
  <w:style w:type="character" w:styleId="afffff0">
    <w:name w:val="endnote reference"/>
    <w:basedOn w:val="ab"/>
    <w:uiPriority w:val="99"/>
    <w:unhideWhenUsed/>
    <w:rsid w:val="00632138"/>
    <w:rPr>
      <w:vertAlign w:val="superscript"/>
    </w:rPr>
  </w:style>
  <w:style w:type="character" w:customStyle="1" w:styleId="71">
    <w:name w:val="Заголовок 7 Знак1"/>
    <w:basedOn w:val="ab"/>
    <w:semiHidden/>
    <w:rsid w:val="00632138"/>
    <w:rPr>
      <w:rFonts w:asciiTheme="majorHAnsi" w:eastAsiaTheme="majorEastAsia" w:hAnsiTheme="majorHAnsi" w:cstheme="majorBidi"/>
      <w:i/>
      <w:iCs/>
      <w:color w:val="404040" w:themeColor="text1" w:themeTint="BF"/>
      <w:sz w:val="24"/>
      <w:szCs w:val="24"/>
    </w:rPr>
  </w:style>
  <w:style w:type="character" w:customStyle="1" w:styleId="81">
    <w:name w:val="Заголовок 8 Знак1"/>
    <w:basedOn w:val="ab"/>
    <w:semiHidden/>
    <w:rsid w:val="00632138"/>
    <w:rPr>
      <w:rFonts w:asciiTheme="majorHAnsi" w:eastAsiaTheme="majorEastAsia" w:hAnsiTheme="majorHAnsi" w:cstheme="majorBidi"/>
      <w:color w:val="404040" w:themeColor="text1" w:themeTint="BF"/>
    </w:rPr>
  </w:style>
  <w:style w:type="character" w:customStyle="1" w:styleId="91">
    <w:name w:val="Заголовок 9 Знак1"/>
    <w:basedOn w:val="ab"/>
    <w:semiHidden/>
    <w:rsid w:val="00632138"/>
    <w:rPr>
      <w:rFonts w:asciiTheme="majorHAnsi" w:eastAsiaTheme="majorEastAsia" w:hAnsiTheme="majorHAnsi" w:cstheme="majorBidi"/>
      <w:i/>
      <w:iCs/>
      <w:color w:val="404040" w:themeColor="text1" w:themeTint="BF"/>
    </w:rPr>
  </w:style>
  <w:style w:type="character" w:customStyle="1" w:styleId="1fc">
    <w:name w:val="Название Знак1"/>
    <w:basedOn w:val="ab"/>
    <w:rsid w:val="00632138"/>
    <w:rPr>
      <w:rFonts w:asciiTheme="majorHAnsi" w:eastAsiaTheme="majorEastAsia" w:hAnsiTheme="majorHAnsi" w:cstheme="majorBidi"/>
      <w:color w:val="17365D" w:themeColor="text2" w:themeShade="BF"/>
      <w:spacing w:val="5"/>
      <w:kern w:val="28"/>
      <w:sz w:val="52"/>
      <w:szCs w:val="52"/>
    </w:rPr>
  </w:style>
  <w:style w:type="character" w:customStyle="1" w:styleId="1fd">
    <w:name w:val="Нижний колонтитул Знак1"/>
    <w:basedOn w:val="ab"/>
    <w:semiHidden/>
    <w:rsid w:val="00632138"/>
    <w:rPr>
      <w:sz w:val="24"/>
      <w:szCs w:val="24"/>
    </w:rPr>
  </w:style>
  <w:style w:type="character" w:customStyle="1" w:styleId="1fe">
    <w:name w:val="Верхний колонтитул Знак1"/>
    <w:basedOn w:val="ab"/>
    <w:rsid w:val="00632138"/>
    <w:rPr>
      <w:sz w:val="24"/>
      <w:szCs w:val="24"/>
    </w:rPr>
  </w:style>
  <w:style w:type="character" w:customStyle="1" w:styleId="212pt3">
    <w:name w:val="Заголовок 2 + 12 pt Знак Знак Знак Знак Знак"/>
    <w:basedOn w:val="ab"/>
    <w:rsid w:val="00632138"/>
    <w:rPr>
      <w:b/>
      <w:bCs/>
      <w:sz w:val="24"/>
      <w:lang w:val="ru-RU" w:eastAsia="ru-RU" w:bidi="ar-SA"/>
    </w:rPr>
  </w:style>
  <w:style w:type="character" w:customStyle="1" w:styleId="212pt4">
    <w:name w:val="Заголовок 2 + 12 pt Знак Знак Знак Знак"/>
    <w:basedOn w:val="ab"/>
    <w:rsid w:val="00632138"/>
    <w:rPr>
      <w:bCs/>
      <w:sz w:val="24"/>
      <w:szCs w:val="24"/>
      <w:lang w:val="ru-RU" w:eastAsia="ru-RU" w:bidi="ar-SA"/>
    </w:rPr>
  </w:style>
  <w:style w:type="paragraph" w:styleId="afff8">
    <w:name w:val="Document Map"/>
    <w:basedOn w:val="aa"/>
    <w:link w:val="afff7"/>
    <w:unhideWhenUsed/>
    <w:rsid w:val="00632138"/>
    <w:pPr>
      <w:autoSpaceDN w:val="0"/>
    </w:pPr>
    <w:rPr>
      <w:rFonts w:ascii="Tahoma" w:hAnsi="Tahoma" w:cs="Tahoma"/>
      <w:sz w:val="20"/>
      <w:szCs w:val="20"/>
    </w:rPr>
  </w:style>
  <w:style w:type="character" w:customStyle="1" w:styleId="1ff">
    <w:name w:val="Схема документа Знак1"/>
    <w:basedOn w:val="ab"/>
    <w:uiPriority w:val="99"/>
    <w:semiHidden/>
    <w:rsid w:val="00632138"/>
    <w:rPr>
      <w:rFonts w:ascii="Tahoma" w:hAnsi="Tahoma" w:cs="Tahoma"/>
      <w:sz w:val="16"/>
      <w:szCs w:val="16"/>
    </w:rPr>
  </w:style>
  <w:style w:type="paragraph" w:styleId="afffc">
    <w:name w:val="annotation subject"/>
    <w:basedOn w:val="afff0"/>
    <w:next w:val="afff0"/>
    <w:link w:val="afffb"/>
    <w:unhideWhenUsed/>
    <w:rsid w:val="00632138"/>
    <w:rPr>
      <w:b/>
      <w:bCs/>
    </w:rPr>
  </w:style>
  <w:style w:type="character" w:customStyle="1" w:styleId="1ff0">
    <w:name w:val="Тема примечания Знак1"/>
    <w:basedOn w:val="1b"/>
    <w:semiHidden/>
    <w:rsid w:val="00632138"/>
    <w:rPr>
      <w:b/>
      <w:bCs/>
    </w:rPr>
  </w:style>
  <w:style w:type="paragraph" w:styleId="afffd">
    <w:name w:val="Balloon Text"/>
    <w:basedOn w:val="aa"/>
    <w:link w:val="2d"/>
    <w:unhideWhenUsed/>
    <w:rsid w:val="00632138"/>
    <w:pPr>
      <w:autoSpaceDN w:val="0"/>
    </w:pPr>
    <w:rPr>
      <w:rFonts w:ascii="Tahoma" w:hAnsi="Tahoma" w:cs="Tahoma"/>
      <w:sz w:val="16"/>
      <w:szCs w:val="16"/>
    </w:rPr>
  </w:style>
  <w:style w:type="character" w:customStyle="1" w:styleId="afffff1">
    <w:name w:val="Текст выноски Знак"/>
    <w:basedOn w:val="ab"/>
    <w:rsid w:val="00632138"/>
    <w:rPr>
      <w:rFonts w:ascii="Tahoma" w:hAnsi="Tahoma" w:cs="Tahoma"/>
      <w:sz w:val="16"/>
      <w:szCs w:val="16"/>
    </w:rPr>
  </w:style>
  <w:style w:type="character" w:customStyle="1" w:styleId="1ff1">
    <w:name w:val="Текст выноски Знак1"/>
    <w:basedOn w:val="ab"/>
    <w:semiHidden/>
    <w:rsid w:val="00632138"/>
    <w:rPr>
      <w:rFonts w:ascii="Tahoma" w:hAnsi="Tahoma" w:cs="Tahoma"/>
      <w:sz w:val="16"/>
      <w:szCs w:val="16"/>
    </w:rPr>
  </w:style>
  <w:style w:type="paragraph" w:styleId="afff6">
    <w:name w:val="Message Header"/>
    <w:basedOn w:val="aa"/>
    <w:link w:val="afff5"/>
    <w:unhideWhenUsed/>
    <w:rsid w:val="00632138"/>
    <w:pPr>
      <w:pBdr>
        <w:top w:val="single" w:sz="6" w:space="1" w:color="auto"/>
        <w:left w:val="single" w:sz="6" w:space="1" w:color="auto"/>
        <w:bottom w:val="single" w:sz="6" w:space="1" w:color="auto"/>
        <w:right w:val="single" w:sz="6" w:space="1" w:color="auto"/>
      </w:pBdr>
      <w:shd w:val="pct20" w:color="auto" w:fill="auto"/>
      <w:autoSpaceDN w:val="0"/>
      <w:ind w:left="1134" w:hanging="1134"/>
    </w:pPr>
    <w:rPr>
      <w:rFonts w:ascii="NTHelvetica/Cyrillic" w:hAnsi="NTHelvetica/Cyrillic"/>
      <w:sz w:val="16"/>
      <w:szCs w:val="20"/>
    </w:rPr>
  </w:style>
  <w:style w:type="character" w:customStyle="1" w:styleId="1ff2">
    <w:name w:val="Шапка Знак1"/>
    <w:basedOn w:val="ab"/>
    <w:semiHidden/>
    <w:rsid w:val="00632138"/>
    <w:rPr>
      <w:rFonts w:asciiTheme="majorHAnsi" w:eastAsiaTheme="majorEastAsia" w:hAnsiTheme="majorHAnsi" w:cstheme="majorBidi"/>
      <w:sz w:val="24"/>
      <w:szCs w:val="24"/>
      <w:shd w:val="pct20" w:color="auto" w:fill="auto"/>
    </w:rPr>
  </w:style>
  <w:style w:type="character" w:customStyle="1" w:styleId="1ff3">
    <w:name w:val="Подзаголовок Знак1"/>
    <w:basedOn w:val="ab"/>
    <w:rsid w:val="00632138"/>
    <w:rPr>
      <w:rFonts w:asciiTheme="majorHAnsi" w:eastAsiaTheme="majorEastAsia" w:hAnsiTheme="majorHAnsi" w:cstheme="majorBidi"/>
      <w:i/>
      <w:iCs/>
      <w:color w:val="4F81BD" w:themeColor="accent1"/>
      <w:spacing w:val="15"/>
      <w:sz w:val="24"/>
      <w:szCs w:val="24"/>
    </w:rPr>
  </w:style>
  <w:style w:type="paragraph" w:styleId="35">
    <w:name w:val="Body Text 3"/>
    <w:basedOn w:val="aa"/>
    <w:link w:val="34"/>
    <w:unhideWhenUsed/>
    <w:rsid w:val="00632138"/>
    <w:pPr>
      <w:autoSpaceDN w:val="0"/>
      <w:spacing w:after="120"/>
    </w:pPr>
    <w:rPr>
      <w:sz w:val="16"/>
      <w:szCs w:val="16"/>
    </w:rPr>
  </w:style>
  <w:style w:type="character" w:customStyle="1" w:styleId="313">
    <w:name w:val="Основной текст 3 Знак1"/>
    <w:basedOn w:val="ab"/>
    <w:uiPriority w:val="99"/>
    <w:semiHidden/>
    <w:rsid w:val="00632138"/>
    <w:rPr>
      <w:sz w:val="16"/>
      <w:szCs w:val="16"/>
    </w:rPr>
  </w:style>
  <w:style w:type="paragraph" w:styleId="28">
    <w:name w:val="Body Text First Indent 2"/>
    <w:basedOn w:val="aff8"/>
    <w:link w:val="27"/>
    <w:unhideWhenUsed/>
    <w:rsid w:val="00632138"/>
    <w:pPr>
      <w:overflowPunct/>
      <w:autoSpaceDE/>
      <w:adjustRightInd/>
      <w:ind w:left="360" w:firstLine="360"/>
      <w:jc w:val="left"/>
    </w:pPr>
    <w:rPr>
      <w:szCs w:val="24"/>
    </w:rPr>
  </w:style>
  <w:style w:type="character" w:customStyle="1" w:styleId="214">
    <w:name w:val="Красная строка 2 Знак1"/>
    <w:basedOn w:val="19"/>
    <w:semiHidden/>
    <w:rsid w:val="00632138"/>
    <w:rPr>
      <w:sz w:val="24"/>
      <w:szCs w:val="24"/>
    </w:rPr>
  </w:style>
  <w:style w:type="paragraph" w:styleId="afffa">
    <w:name w:val="Plain Text"/>
    <w:basedOn w:val="aa"/>
    <w:link w:val="afff9"/>
    <w:unhideWhenUsed/>
    <w:rsid w:val="00632138"/>
    <w:pPr>
      <w:autoSpaceDN w:val="0"/>
    </w:pPr>
    <w:rPr>
      <w:rFonts w:ascii="Courier New" w:hAnsi="Courier New" w:cs="Courier New"/>
      <w:sz w:val="20"/>
      <w:szCs w:val="20"/>
    </w:rPr>
  </w:style>
  <w:style w:type="character" w:customStyle="1" w:styleId="1ff4">
    <w:name w:val="Текст Знак1"/>
    <w:basedOn w:val="ab"/>
    <w:uiPriority w:val="99"/>
    <w:rsid w:val="00632138"/>
    <w:rPr>
      <w:rFonts w:ascii="Consolas" w:hAnsi="Consolas"/>
      <w:sz w:val="21"/>
      <w:szCs w:val="21"/>
    </w:rPr>
  </w:style>
  <w:style w:type="character" w:customStyle="1" w:styleId="BodyTextIndentChar">
    <w:name w:val="Body Text Indent Char"/>
    <w:basedOn w:val="ab"/>
    <w:locked/>
    <w:rsid w:val="00632138"/>
    <w:rPr>
      <w:rFonts w:ascii="Times New Roman" w:hAnsi="Times New Roman" w:cs="Times New Roman" w:hint="default"/>
      <w:sz w:val="24"/>
      <w:lang w:val="ru-RU" w:eastAsia="ru-RU" w:bidi="ar-SA"/>
    </w:rPr>
  </w:style>
  <w:style w:type="paragraph" w:styleId="37">
    <w:name w:val="Body Text Indent 3"/>
    <w:basedOn w:val="aa"/>
    <w:link w:val="36"/>
    <w:unhideWhenUsed/>
    <w:rsid w:val="00632138"/>
    <w:pPr>
      <w:autoSpaceDN w:val="0"/>
      <w:spacing w:after="120"/>
      <w:ind w:left="283"/>
    </w:pPr>
    <w:rPr>
      <w:sz w:val="16"/>
      <w:szCs w:val="16"/>
    </w:rPr>
  </w:style>
  <w:style w:type="character" w:customStyle="1" w:styleId="314">
    <w:name w:val="Основной текст с отступом 3 Знак1"/>
    <w:basedOn w:val="ab"/>
    <w:semiHidden/>
    <w:rsid w:val="00632138"/>
    <w:rPr>
      <w:sz w:val="16"/>
      <w:szCs w:val="16"/>
    </w:rPr>
  </w:style>
  <w:style w:type="character" w:customStyle="1" w:styleId="afffff2">
    <w:name w:val="Знак Знак Знак"/>
    <w:basedOn w:val="ab"/>
    <w:rsid w:val="00632138"/>
    <w:rPr>
      <w:sz w:val="24"/>
      <w:lang w:val="ru-RU" w:eastAsia="ru-RU" w:bidi="ar-SA"/>
    </w:rPr>
  </w:style>
  <w:style w:type="character" w:customStyle="1" w:styleId="110">
    <w:name w:val="Знак Знак11"/>
    <w:basedOn w:val="ab"/>
    <w:rsid w:val="00632138"/>
    <w:rPr>
      <w:rFonts w:ascii="Times New Roman" w:eastAsia="Times New Roman" w:hAnsi="Times New Roman" w:cs="Times New Roman" w:hint="default"/>
      <w:sz w:val="24"/>
      <w:szCs w:val="24"/>
    </w:rPr>
  </w:style>
  <w:style w:type="character" w:customStyle="1" w:styleId="apple-converted-space">
    <w:name w:val="apple-converted-space"/>
    <w:basedOn w:val="ab"/>
    <w:rsid w:val="00632138"/>
    <w:rPr>
      <w:rFonts w:ascii="Times New Roman" w:hAnsi="Times New Roman" w:cs="Times New Roman" w:hint="default"/>
    </w:rPr>
  </w:style>
  <w:style w:type="character" w:customStyle="1" w:styleId="text">
    <w:name w:val="text"/>
    <w:basedOn w:val="ab"/>
    <w:uiPriority w:val="99"/>
    <w:rsid w:val="00632138"/>
    <w:rPr>
      <w:rFonts w:ascii="Times New Roman" w:hAnsi="Times New Roman" w:cs="Times New Roman" w:hint="default"/>
    </w:rPr>
  </w:style>
  <w:style w:type="paragraph" w:styleId="afff2">
    <w:name w:val="endnote text"/>
    <w:basedOn w:val="aa"/>
    <w:link w:val="afff1"/>
    <w:uiPriority w:val="99"/>
    <w:unhideWhenUsed/>
    <w:rsid w:val="00632138"/>
    <w:pPr>
      <w:autoSpaceDN w:val="0"/>
    </w:pPr>
    <w:rPr>
      <w:sz w:val="20"/>
      <w:szCs w:val="20"/>
    </w:rPr>
  </w:style>
  <w:style w:type="character" w:customStyle="1" w:styleId="1ff5">
    <w:name w:val="Текст концевой сноски Знак1"/>
    <w:basedOn w:val="ab"/>
    <w:semiHidden/>
    <w:rsid w:val="00632138"/>
  </w:style>
  <w:style w:type="character" w:customStyle="1" w:styleId="221">
    <w:name w:val="Знак Знак22"/>
    <w:basedOn w:val="ab"/>
    <w:rsid w:val="00632138"/>
    <w:rPr>
      <w:rFonts w:ascii="Times New Roman" w:eastAsia="Times New Roman" w:hAnsi="Times New Roman" w:cs="Times New Roman" w:hint="default"/>
      <w:b/>
      <w:bCs w:val="0"/>
      <w:sz w:val="28"/>
      <w:szCs w:val="24"/>
    </w:rPr>
  </w:style>
  <w:style w:type="character" w:customStyle="1" w:styleId="FontStyle371">
    <w:name w:val="Font Style371"/>
    <w:basedOn w:val="ab"/>
    <w:rsid w:val="00632138"/>
    <w:rPr>
      <w:rFonts w:ascii="Times New Roman" w:hAnsi="Times New Roman" w:cs="Times New Roman" w:hint="default"/>
      <w:sz w:val="20"/>
      <w:szCs w:val="20"/>
    </w:rPr>
  </w:style>
  <w:style w:type="character" w:customStyle="1" w:styleId="v121">
    <w:name w:val="v121"/>
    <w:basedOn w:val="ab"/>
    <w:uiPriority w:val="99"/>
    <w:rsid w:val="00632138"/>
    <w:rPr>
      <w:rFonts w:ascii="Verdana" w:hAnsi="Verdana" w:hint="default"/>
      <w:sz w:val="18"/>
      <w:szCs w:val="18"/>
    </w:rPr>
  </w:style>
  <w:style w:type="table" w:styleId="44">
    <w:name w:val="Table Classic 4"/>
    <w:basedOn w:val="ac"/>
    <w:unhideWhenUsed/>
    <w:rsid w:val="00632138"/>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6">
    <w:name w:val="Table Columns 1"/>
    <w:basedOn w:val="ac"/>
    <w:unhideWhenUsed/>
    <w:rsid w:val="0063213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1">
    <w:name w:val="Table Columns 5"/>
    <w:basedOn w:val="ac"/>
    <w:unhideWhenUsed/>
    <w:rsid w:val="0063213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1">
    <w:name w:val="Table List 2"/>
    <w:basedOn w:val="ac"/>
    <w:unhideWhenUsed/>
    <w:rsid w:val="0063213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70">
    <w:name w:val="Table List 7"/>
    <w:basedOn w:val="ac"/>
    <w:unhideWhenUsed/>
    <w:rsid w:val="0063213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0">
    <w:name w:val="Table List 8"/>
    <w:basedOn w:val="ac"/>
    <w:unhideWhenUsed/>
    <w:rsid w:val="0063213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9">
    <w:name w:val="Table 3D effects 3"/>
    <w:basedOn w:val="ac"/>
    <w:unhideWhenUsed/>
    <w:rsid w:val="0063213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3">
    <w:name w:val="Table Contemporary"/>
    <w:basedOn w:val="ac"/>
    <w:unhideWhenUsed/>
    <w:rsid w:val="0063213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4">
    <w:name w:val="Table Elegant"/>
    <w:basedOn w:val="ac"/>
    <w:unhideWhenUsed/>
    <w:rsid w:val="0063213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1ff7">
    <w:name w:val="Table Subtle 1"/>
    <w:basedOn w:val="ac"/>
    <w:unhideWhenUsed/>
    <w:rsid w:val="0063213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c"/>
    <w:unhideWhenUsed/>
    <w:rsid w:val="0063213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afffff5">
    <w:name w:val="Table Grid"/>
    <w:aliases w:val="Таблица ОРГРЭС1"/>
    <w:basedOn w:val="ac"/>
    <w:uiPriority w:val="59"/>
    <w:rsid w:val="00632138"/>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8">
    <w:name w:val="Стиль таблицы1"/>
    <w:basedOn w:val="afffff5"/>
    <w:rsid w:val="00632138"/>
    <w:pPr>
      <w:overflowPunct/>
      <w:autoSpaceDE/>
      <w:autoSpaceDN/>
      <w:adjustRightInd/>
    </w:pPr>
    <w:tblPr/>
  </w:style>
  <w:style w:type="table" w:customStyle="1" w:styleId="1ff9">
    <w:name w:val="Сетка таблицы1"/>
    <w:basedOn w:val="ac"/>
    <w:rsid w:val="00632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0">
    <w:name w:val="Сетка таблицы2"/>
    <w:basedOn w:val="ac"/>
    <w:rsid w:val="00632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c"/>
    <w:rsid w:val="00632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c"/>
    <w:rsid w:val="00632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Bullet"/>
    <w:basedOn w:val="aa"/>
    <w:unhideWhenUsed/>
    <w:rsid w:val="00632138"/>
    <w:pPr>
      <w:numPr>
        <w:numId w:val="2"/>
      </w:numPr>
      <w:autoSpaceDN w:val="0"/>
      <w:contextualSpacing/>
    </w:pPr>
  </w:style>
  <w:style w:type="paragraph" w:styleId="4">
    <w:name w:val="List Bullet 4"/>
    <w:basedOn w:val="aa"/>
    <w:unhideWhenUsed/>
    <w:rsid w:val="00632138"/>
    <w:pPr>
      <w:numPr>
        <w:numId w:val="3"/>
      </w:numPr>
      <w:autoSpaceDN w:val="0"/>
      <w:contextualSpacing/>
    </w:pPr>
  </w:style>
  <w:style w:type="numbering" w:customStyle="1" w:styleId="2">
    <w:name w:val="Стиль2"/>
    <w:rsid w:val="00632138"/>
    <w:pPr>
      <w:numPr>
        <w:numId w:val="10"/>
      </w:numPr>
    </w:pPr>
  </w:style>
  <w:style w:type="numbering" w:customStyle="1" w:styleId="30">
    <w:name w:val="Стиль3"/>
    <w:rsid w:val="00632138"/>
    <w:pPr>
      <w:numPr>
        <w:numId w:val="11"/>
      </w:numPr>
    </w:pPr>
  </w:style>
  <w:style w:type="numbering" w:customStyle="1" w:styleId="21">
    <w:name w:val="Стиль21"/>
    <w:rsid w:val="00632138"/>
    <w:pPr>
      <w:numPr>
        <w:numId w:val="12"/>
      </w:numPr>
    </w:pPr>
  </w:style>
  <w:style w:type="numbering" w:customStyle="1" w:styleId="41">
    <w:name w:val="Стиль4"/>
    <w:rsid w:val="00632138"/>
    <w:pPr>
      <w:numPr>
        <w:numId w:val="13"/>
      </w:numPr>
    </w:pPr>
  </w:style>
  <w:style w:type="numbering" w:styleId="a9">
    <w:name w:val="Outline List 3"/>
    <w:basedOn w:val="ad"/>
    <w:unhideWhenUsed/>
    <w:rsid w:val="00632138"/>
    <w:pPr>
      <w:numPr>
        <w:numId w:val="14"/>
      </w:numPr>
    </w:pPr>
  </w:style>
  <w:style w:type="character" w:customStyle="1" w:styleId="111">
    <w:name w:val="Заголовок 1 Знак1"/>
    <w:aliases w:val="Заголовок 1 Знак Знак Знак Знак1,Заголовок 1 Знак Знак Знак2,Заголовок 1 Знак2,Заголовок 1 Знак Знак Знак Знак Знак Знак Знак Знак1,Заголовок 11 Знак1,Заголовок 1 Знак1 Знак1,Заголовок 1 Знак Знак Знак Знак Знак Знак1 Знак1,H1 Знак1"/>
    <w:basedOn w:val="ab"/>
    <w:rsid w:val="00256DA4"/>
    <w:rPr>
      <w:b/>
      <w:bCs/>
      <w:sz w:val="24"/>
      <w:szCs w:val="24"/>
      <w:lang w:val="ru-RU" w:eastAsia="ru-RU" w:bidi="ar-SA"/>
    </w:rPr>
  </w:style>
  <w:style w:type="character" w:customStyle="1" w:styleId="222">
    <w:name w:val="Заголовок 2 Знак2"/>
    <w:aliases w:val="Заголовок 2 Знак1 Знак Знак Знак2,Знак Знак1,Заголовок 2 Знак1 Знак2,Знак Знак Знак Знак Знак2,Заголовок 2 Знак1 Знак Знак Знак Знак1,Знак Знак Знак Знак Знак Знак1,Заголовок 2 Знак1 Знак Знак2,H2 Знак1,h2 Знак1,h2 Знак Знак1"/>
    <w:basedOn w:val="ab"/>
    <w:rsid w:val="00256DA4"/>
    <w:rPr>
      <w:rFonts w:ascii="Times New Roman" w:hAnsi="Times New Roman" w:cs="Times New Roman" w:hint="default"/>
    </w:rPr>
  </w:style>
  <w:style w:type="character" w:customStyle="1" w:styleId="510">
    <w:name w:val="Заголовок 5 Знак1"/>
    <w:aliases w:val="Underline Знак1"/>
    <w:basedOn w:val="ab"/>
    <w:uiPriority w:val="99"/>
    <w:semiHidden/>
    <w:rsid w:val="00256DA4"/>
    <w:rPr>
      <w:rFonts w:ascii="Cambria" w:eastAsia="Times New Roman" w:hAnsi="Cambria" w:cs="Times New Roman" w:hint="default"/>
      <w:color w:val="243F60"/>
      <w:sz w:val="24"/>
      <w:szCs w:val="24"/>
      <w:lang w:eastAsia="ru-RU"/>
    </w:rPr>
  </w:style>
  <w:style w:type="character" w:customStyle="1" w:styleId="afffff6">
    <w:name w:val="Обычный отступ Знак"/>
    <w:basedOn w:val="ab"/>
    <w:link w:val="afffff7"/>
    <w:locked/>
    <w:rsid w:val="00256DA4"/>
    <w:rPr>
      <w:sz w:val="24"/>
    </w:rPr>
  </w:style>
  <w:style w:type="character" w:customStyle="1" w:styleId="afffff8">
    <w:name w:val="Красная строка Знак"/>
    <w:basedOn w:val="ab"/>
    <w:link w:val="afffff9"/>
    <w:locked/>
    <w:rsid w:val="00256DA4"/>
    <w:rPr>
      <w:sz w:val="24"/>
      <w:szCs w:val="24"/>
    </w:rPr>
  </w:style>
  <w:style w:type="character" w:customStyle="1" w:styleId="215">
    <w:name w:val="Основной текст с отступом 2 Знак Знак Знак Знак Знак Знак1"/>
    <w:aliases w:val="Основной текст с отступом 22 Знак1,Основной текст с отступом 2 Знак Знак Знак3 Знак Знак Знак1,Основной текст с отступом 2 Знак Знак Знак Знак Знак2"/>
    <w:basedOn w:val="ab"/>
    <w:uiPriority w:val="99"/>
    <w:rsid w:val="00256DA4"/>
    <w:rPr>
      <w:sz w:val="24"/>
      <w:szCs w:val="24"/>
    </w:rPr>
  </w:style>
  <w:style w:type="character" w:customStyle="1" w:styleId="afffffa">
    <w:name w:val="Обычный (веб) Знак"/>
    <w:aliases w:val="Обычный (Web) Знак,Обычный (веб) Знак1,Обычный (Web)1 Знак1,Обычный (веб) Знак Знак,Обычный (Web)1 Знак Знак"/>
    <w:basedOn w:val="ab"/>
    <w:locked/>
    <w:rsid w:val="00256DA4"/>
    <w:rPr>
      <w:b/>
      <w:bCs/>
      <w:i/>
      <w:iCs/>
      <w:color w:val="4F81BD"/>
      <w:sz w:val="24"/>
      <w:szCs w:val="24"/>
    </w:rPr>
  </w:style>
  <w:style w:type="paragraph" w:customStyle="1" w:styleId="72">
    <w:name w:val="Знак7"/>
    <w:basedOn w:val="aa"/>
    <w:next w:val="23"/>
    <w:autoRedefine/>
    <w:rsid w:val="00256DA4"/>
    <w:pPr>
      <w:spacing w:after="160" w:line="240" w:lineRule="exact"/>
      <w:jc w:val="right"/>
    </w:pPr>
    <w:rPr>
      <w:noProof/>
      <w:lang w:val="en-US" w:eastAsia="en-US"/>
    </w:rPr>
  </w:style>
  <w:style w:type="character" w:customStyle="1" w:styleId="2f1">
    <w:name w:val="Список маркированный 2 Знак"/>
    <w:basedOn w:val="1f7"/>
    <w:link w:val="22"/>
    <w:locked/>
    <w:rsid w:val="00256DA4"/>
    <w:rPr>
      <w:rFonts w:cs="Arial"/>
      <w:sz w:val="24"/>
      <w:szCs w:val="24"/>
    </w:rPr>
  </w:style>
  <w:style w:type="paragraph" w:customStyle="1" w:styleId="22">
    <w:name w:val="Список маркированный 2"/>
    <w:basedOn w:val="1"/>
    <w:link w:val="2f1"/>
    <w:qFormat/>
    <w:rsid w:val="00256DA4"/>
    <w:pPr>
      <w:numPr>
        <w:numId w:val="15"/>
      </w:numPr>
      <w:tabs>
        <w:tab w:val="num" w:pos="360"/>
        <w:tab w:val="num" w:pos="1209"/>
        <w:tab w:val="left" w:pos="1560"/>
      </w:tabs>
      <w:autoSpaceDN/>
      <w:ind w:left="1560" w:hanging="426"/>
    </w:pPr>
    <w:rPr>
      <w:rFonts w:cs="Arial"/>
    </w:rPr>
  </w:style>
  <w:style w:type="paragraph" w:customStyle="1" w:styleId="afffffb">
    <w:name w:val="Нормальный (таблица)"/>
    <w:basedOn w:val="aa"/>
    <w:next w:val="aa"/>
    <w:qFormat/>
    <w:rsid w:val="00256DA4"/>
    <w:pPr>
      <w:widowControl w:val="0"/>
      <w:autoSpaceDE w:val="0"/>
      <w:autoSpaceDN w:val="0"/>
      <w:adjustRightInd w:val="0"/>
      <w:jc w:val="both"/>
    </w:pPr>
    <w:rPr>
      <w:rFonts w:ascii="Arial" w:hAnsi="Arial"/>
    </w:rPr>
  </w:style>
  <w:style w:type="paragraph" w:customStyle="1" w:styleId="afffffc">
    <w:name w:val="Прижатый влево"/>
    <w:basedOn w:val="aa"/>
    <w:next w:val="aa"/>
    <w:qFormat/>
    <w:rsid w:val="00256DA4"/>
    <w:pPr>
      <w:widowControl w:val="0"/>
      <w:autoSpaceDE w:val="0"/>
      <w:autoSpaceDN w:val="0"/>
      <w:adjustRightInd w:val="0"/>
    </w:pPr>
    <w:rPr>
      <w:rFonts w:ascii="Arial" w:hAnsi="Arial"/>
    </w:rPr>
  </w:style>
  <w:style w:type="paragraph" w:customStyle="1" w:styleId="TableContents">
    <w:name w:val="Table Contents"/>
    <w:basedOn w:val="aa"/>
    <w:rsid w:val="00256DA4"/>
    <w:pPr>
      <w:widowControl w:val="0"/>
      <w:suppressLineNumbers/>
      <w:suppressAutoHyphens/>
      <w:autoSpaceDN w:val="0"/>
    </w:pPr>
    <w:rPr>
      <w:rFonts w:eastAsia="Andale Sans UI" w:cs="Tahoma"/>
      <w:kern w:val="3"/>
      <w:lang w:val="de-DE" w:eastAsia="ja-JP" w:bidi="fa-IR"/>
    </w:rPr>
  </w:style>
  <w:style w:type="paragraph" w:customStyle="1" w:styleId="Style100">
    <w:name w:val="Style100"/>
    <w:basedOn w:val="aa"/>
    <w:rsid w:val="00256DA4"/>
    <w:pPr>
      <w:widowControl w:val="0"/>
      <w:autoSpaceDE w:val="0"/>
      <w:autoSpaceDN w:val="0"/>
      <w:adjustRightInd w:val="0"/>
      <w:spacing w:line="185" w:lineRule="exact"/>
      <w:ind w:firstLine="525"/>
      <w:jc w:val="both"/>
    </w:pPr>
  </w:style>
  <w:style w:type="paragraph" w:customStyle="1" w:styleId="Style10">
    <w:name w:val="Style10"/>
    <w:basedOn w:val="aa"/>
    <w:rsid w:val="00256DA4"/>
    <w:pPr>
      <w:widowControl w:val="0"/>
      <w:autoSpaceDE w:val="0"/>
      <w:autoSpaceDN w:val="0"/>
      <w:adjustRightInd w:val="0"/>
      <w:spacing w:line="234" w:lineRule="exact"/>
      <w:ind w:firstLine="618"/>
      <w:jc w:val="both"/>
    </w:pPr>
  </w:style>
  <w:style w:type="paragraph" w:customStyle="1" w:styleId="font5">
    <w:name w:val="font5"/>
    <w:basedOn w:val="aa"/>
    <w:qFormat/>
    <w:rsid w:val="00256DA4"/>
    <w:pPr>
      <w:spacing w:before="100" w:beforeAutospacing="1" w:after="100" w:afterAutospacing="1"/>
    </w:pPr>
    <w:rPr>
      <w:color w:val="000000"/>
    </w:rPr>
  </w:style>
  <w:style w:type="paragraph" w:customStyle="1" w:styleId="font6">
    <w:name w:val="font6"/>
    <w:basedOn w:val="aa"/>
    <w:qFormat/>
    <w:rsid w:val="00256DA4"/>
    <w:pPr>
      <w:spacing w:before="100" w:beforeAutospacing="1" w:after="100" w:afterAutospacing="1"/>
    </w:pPr>
    <w:rPr>
      <w:color w:val="000000"/>
    </w:rPr>
  </w:style>
  <w:style w:type="paragraph" w:customStyle="1" w:styleId="216">
    <w:name w:val="Знак21"/>
    <w:basedOn w:val="aa"/>
    <w:next w:val="23"/>
    <w:autoRedefine/>
    <w:uiPriority w:val="99"/>
    <w:qFormat/>
    <w:rsid w:val="00256DA4"/>
    <w:pPr>
      <w:spacing w:after="160" w:line="240" w:lineRule="exact"/>
      <w:jc w:val="right"/>
    </w:pPr>
    <w:rPr>
      <w:noProof/>
      <w:lang w:val="en-US" w:eastAsia="en-US"/>
    </w:rPr>
  </w:style>
  <w:style w:type="paragraph" w:customStyle="1" w:styleId="3b">
    <w:name w:val="Знак3"/>
    <w:basedOn w:val="aa"/>
    <w:next w:val="23"/>
    <w:autoRedefine/>
    <w:qFormat/>
    <w:rsid w:val="00256DA4"/>
    <w:pPr>
      <w:spacing w:after="160" w:line="240" w:lineRule="exact"/>
      <w:jc w:val="right"/>
    </w:pPr>
    <w:rPr>
      <w:noProof/>
      <w:lang w:val="en-US" w:eastAsia="en-US"/>
    </w:rPr>
  </w:style>
  <w:style w:type="paragraph" w:customStyle="1" w:styleId="1ffa">
    <w:name w:val="Знак Знак Знак1 Знак Знак Знак Знак"/>
    <w:basedOn w:val="aa"/>
    <w:next w:val="23"/>
    <w:autoRedefine/>
    <w:qFormat/>
    <w:rsid w:val="00256DA4"/>
    <w:pPr>
      <w:spacing w:after="160" w:line="240" w:lineRule="exact"/>
      <w:jc w:val="right"/>
    </w:pPr>
    <w:rPr>
      <w:noProof/>
      <w:lang w:val="en-US" w:eastAsia="en-US"/>
    </w:rPr>
  </w:style>
  <w:style w:type="paragraph" w:customStyle="1" w:styleId="122">
    <w:name w:val="Знак Знак Знак1 Знак2"/>
    <w:basedOn w:val="aa"/>
    <w:next w:val="23"/>
    <w:autoRedefine/>
    <w:uiPriority w:val="99"/>
    <w:rsid w:val="00256DA4"/>
    <w:pPr>
      <w:spacing w:after="160" w:line="240" w:lineRule="exact"/>
      <w:jc w:val="right"/>
    </w:pPr>
    <w:rPr>
      <w:noProof/>
      <w:lang w:val="en-US" w:eastAsia="en-US"/>
    </w:rPr>
  </w:style>
  <w:style w:type="paragraph" w:customStyle="1" w:styleId="3c">
    <w:name w:val="3"/>
    <w:basedOn w:val="a0"/>
    <w:autoRedefine/>
    <w:qFormat/>
    <w:rsid w:val="00256DA4"/>
    <w:pPr>
      <w:numPr>
        <w:numId w:val="0"/>
      </w:numPr>
      <w:tabs>
        <w:tab w:val="left" w:pos="1260"/>
        <w:tab w:val="num" w:pos="1565"/>
      </w:tabs>
      <w:autoSpaceDN/>
      <w:spacing w:line="288" w:lineRule="auto"/>
      <w:ind w:left="1260" w:hanging="180"/>
      <w:contextualSpacing w:val="0"/>
    </w:pPr>
    <w:rPr>
      <w:rFonts w:eastAsia="Arial Unicode MS"/>
    </w:rPr>
  </w:style>
  <w:style w:type="paragraph" w:customStyle="1" w:styleId="40">
    <w:name w:val="4"/>
    <w:basedOn w:val="aa"/>
    <w:qFormat/>
    <w:rsid w:val="00256DA4"/>
    <w:pPr>
      <w:numPr>
        <w:numId w:val="16"/>
      </w:numPr>
      <w:tabs>
        <w:tab w:val="clear" w:pos="643"/>
        <w:tab w:val="num" w:pos="638"/>
        <w:tab w:val="num" w:pos="1565"/>
        <w:tab w:val="left" w:pos="4678"/>
      </w:tabs>
      <w:spacing w:before="120" w:after="120" w:line="360" w:lineRule="auto"/>
      <w:ind w:left="638"/>
      <w:jc w:val="both"/>
    </w:pPr>
    <w:rPr>
      <w:szCs w:val="20"/>
    </w:rPr>
  </w:style>
  <w:style w:type="paragraph" w:customStyle="1" w:styleId="46">
    <w:name w:val="Знак4"/>
    <w:basedOn w:val="aa"/>
    <w:next w:val="23"/>
    <w:autoRedefine/>
    <w:uiPriority w:val="99"/>
    <w:qFormat/>
    <w:rsid w:val="00256DA4"/>
    <w:pPr>
      <w:spacing w:after="160" w:line="240" w:lineRule="exact"/>
      <w:jc w:val="right"/>
    </w:pPr>
    <w:rPr>
      <w:noProof/>
      <w:lang w:val="en-US" w:eastAsia="en-US"/>
    </w:rPr>
  </w:style>
  <w:style w:type="paragraph" w:customStyle="1" w:styleId="112">
    <w:name w:val="Знак Знак Знак1 Знак Знак Знак Знак1"/>
    <w:basedOn w:val="aa"/>
    <w:next w:val="23"/>
    <w:autoRedefine/>
    <w:uiPriority w:val="99"/>
    <w:qFormat/>
    <w:rsid w:val="00256DA4"/>
    <w:pPr>
      <w:spacing w:after="160" w:line="240" w:lineRule="exact"/>
      <w:jc w:val="right"/>
    </w:pPr>
    <w:rPr>
      <w:noProof/>
      <w:lang w:val="en-US" w:eastAsia="en-US"/>
    </w:rPr>
  </w:style>
  <w:style w:type="paragraph" w:customStyle="1" w:styleId="223">
    <w:name w:val="Знак22"/>
    <w:basedOn w:val="aa"/>
    <w:next w:val="23"/>
    <w:autoRedefine/>
    <w:uiPriority w:val="99"/>
    <w:qFormat/>
    <w:rsid w:val="00256DA4"/>
    <w:pPr>
      <w:spacing w:after="160" w:line="240" w:lineRule="exact"/>
      <w:jc w:val="right"/>
    </w:pPr>
    <w:rPr>
      <w:noProof/>
      <w:lang w:val="en-US" w:eastAsia="en-US"/>
    </w:rPr>
  </w:style>
  <w:style w:type="paragraph" w:customStyle="1" w:styleId="113">
    <w:name w:val="Знак11"/>
    <w:basedOn w:val="aa"/>
    <w:next w:val="23"/>
    <w:autoRedefine/>
    <w:uiPriority w:val="99"/>
    <w:qFormat/>
    <w:rsid w:val="00256DA4"/>
    <w:pPr>
      <w:spacing w:after="160" w:line="240" w:lineRule="exact"/>
      <w:jc w:val="right"/>
    </w:pPr>
    <w:rPr>
      <w:noProof/>
      <w:lang w:val="en-US" w:eastAsia="en-US"/>
    </w:rPr>
  </w:style>
  <w:style w:type="paragraph" w:customStyle="1" w:styleId="114">
    <w:name w:val="Знак Знак Знак Знак11"/>
    <w:basedOn w:val="aa"/>
    <w:next w:val="23"/>
    <w:autoRedefine/>
    <w:uiPriority w:val="99"/>
    <w:rsid w:val="00256DA4"/>
    <w:pPr>
      <w:spacing w:after="160" w:line="240" w:lineRule="exact"/>
      <w:jc w:val="right"/>
    </w:pPr>
    <w:rPr>
      <w:noProof/>
      <w:lang w:val="en-US" w:eastAsia="en-US"/>
    </w:rPr>
  </w:style>
  <w:style w:type="paragraph" w:customStyle="1" w:styleId="afffffd">
    <w:name w:val="Эко_№_таб"/>
    <w:basedOn w:val="aa"/>
    <w:next w:val="aa"/>
    <w:qFormat/>
    <w:rsid w:val="00256DA4"/>
    <w:pPr>
      <w:spacing w:before="120"/>
      <w:ind w:firstLine="709"/>
      <w:jc w:val="right"/>
    </w:pPr>
    <w:rPr>
      <w:i/>
      <w:szCs w:val="20"/>
    </w:rPr>
  </w:style>
  <w:style w:type="paragraph" w:customStyle="1" w:styleId="1ffb">
    <w:name w:val="Заголовок 1 с Нум"/>
    <w:basedOn w:val="13"/>
    <w:qFormat/>
    <w:rsid w:val="00256DA4"/>
    <w:pPr>
      <w:spacing w:before="240" w:after="60" w:line="240" w:lineRule="auto"/>
      <w:jc w:val="left"/>
    </w:pPr>
    <w:rPr>
      <w:rFonts w:eastAsia="Times New Roman" w:cs="Arial"/>
      <w:b/>
      <w:bCs/>
      <w:kern w:val="32"/>
      <w:sz w:val="24"/>
      <w:szCs w:val="32"/>
    </w:rPr>
  </w:style>
  <w:style w:type="paragraph" w:customStyle="1" w:styleId="315">
    <w:name w:val="Знак31"/>
    <w:basedOn w:val="aa"/>
    <w:next w:val="23"/>
    <w:autoRedefine/>
    <w:uiPriority w:val="99"/>
    <w:rsid w:val="00256DA4"/>
    <w:pPr>
      <w:spacing w:after="160" w:line="240" w:lineRule="exact"/>
      <w:jc w:val="right"/>
    </w:pPr>
    <w:rPr>
      <w:noProof/>
      <w:lang w:val="en-US" w:eastAsia="en-US"/>
    </w:rPr>
  </w:style>
  <w:style w:type="paragraph" w:customStyle="1" w:styleId="afffffe">
    <w:name w:val="Эко_таб"/>
    <w:basedOn w:val="aa"/>
    <w:qFormat/>
    <w:rsid w:val="00256DA4"/>
    <w:pPr>
      <w:spacing w:before="120" w:after="120"/>
      <w:jc w:val="center"/>
    </w:pPr>
    <w:rPr>
      <w:b/>
      <w:i/>
      <w:szCs w:val="20"/>
    </w:rPr>
  </w:style>
  <w:style w:type="paragraph" w:customStyle="1" w:styleId="115">
    <w:name w:val="Знак Знак Знак1 Знак1"/>
    <w:basedOn w:val="aa"/>
    <w:next w:val="23"/>
    <w:autoRedefine/>
    <w:uiPriority w:val="99"/>
    <w:qFormat/>
    <w:rsid w:val="00256DA4"/>
    <w:pPr>
      <w:spacing w:after="160" w:line="240" w:lineRule="exact"/>
      <w:jc w:val="right"/>
    </w:pPr>
    <w:rPr>
      <w:noProof/>
      <w:lang w:val="en-US" w:eastAsia="en-US"/>
    </w:rPr>
  </w:style>
  <w:style w:type="paragraph" w:customStyle="1" w:styleId="52">
    <w:name w:val="Знак5"/>
    <w:basedOn w:val="aa"/>
    <w:next w:val="23"/>
    <w:autoRedefine/>
    <w:uiPriority w:val="99"/>
    <w:rsid w:val="00256DA4"/>
    <w:pPr>
      <w:spacing w:after="160" w:line="240" w:lineRule="exact"/>
      <w:jc w:val="right"/>
    </w:pPr>
    <w:rPr>
      <w:noProof/>
      <w:lang w:val="en-US" w:eastAsia="en-US"/>
    </w:rPr>
  </w:style>
  <w:style w:type="paragraph" w:customStyle="1" w:styleId="61">
    <w:name w:val="Знак6"/>
    <w:basedOn w:val="aa"/>
    <w:next w:val="23"/>
    <w:autoRedefine/>
    <w:uiPriority w:val="99"/>
    <w:rsid w:val="00256DA4"/>
    <w:pPr>
      <w:spacing w:after="160" w:line="240" w:lineRule="exact"/>
      <w:jc w:val="right"/>
    </w:pPr>
    <w:rPr>
      <w:noProof/>
      <w:lang w:val="en-US" w:eastAsia="en-US"/>
    </w:rPr>
  </w:style>
  <w:style w:type="paragraph" w:customStyle="1" w:styleId="2110">
    <w:name w:val="Основной текст 211"/>
    <w:basedOn w:val="aa"/>
    <w:uiPriority w:val="99"/>
    <w:qFormat/>
    <w:rsid w:val="00256DA4"/>
    <w:pPr>
      <w:overflowPunct w:val="0"/>
      <w:autoSpaceDE w:val="0"/>
      <w:autoSpaceDN w:val="0"/>
      <w:adjustRightInd w:val="0"/>
      <w:jc w:val="both"/>
    </w:pPr>
    <w:rPr>
      <w:szCs w:val="20"/>
    </w:rPr>
  </w:style>
  <w:style w:type="paragraph" w:customStyle="1" w:styleId="2f2">
    <w:name w:val="Обычный2"/>
    <w:basedOn w:val="aa"/>
    <w:autoRedefine/>
    <w:uiPriority w:val="99"/>
    <w:qFormat/>
    <w:rsid w:val="00256DA4"/>
    <w:pPr>
      <w:widowControl w:val="0"/>
      <w:tabs>
        <w:tab w:val="left" w:pos="513"/>
      </w:tabs>
      <w:suppressAutoHyphens/>
      <w:adjustRightInd w:val="0"/>
      <w:ind w:firstLine="720"/>
      <w:jc w:val="both"/>
    </w:pPr>
    <w:rPr>
      <w:rFonts w:eastAsia="MS Mincho"/>
      <w:lang w:eastAsia="ja-JP"/>
    </w:rPr>
  </w:style>
  <w:style w:type="paragraph" w:customStyle="1" w:styleId="affffff">
    <w:name w:val="Содержание"/>
    <w:basedOn w:val="aa"/>
    <w:qFormat/>
    <w:rsid w:val="00256DA4"/>
    <w:pPr>
      <w:tabs>
        <w:tab w:val="right" w:leader="dot" w:pos="9356"/>
      </w:tabs>
      <w:spacing w:line="360" w:lineRule="auto"/>
    </w:pPr>
    <w:rPr>
      <w:b/>
      <w:caps/>
      <w:szCs w:val="20"/>
    </w:rPr>
  </w:style>
  <w:style w:type="paragraph" w:customStyle="1" w:styleId="2111">
    <w:name w:val="Основной текст с отступом 211"/>
    <w:basedOn w:val="aa"/>
    <w:uiPriority w:val="99"/>
    <w:rsid w:val="00256DA4"/>
    <w:pPr>
      <w:overflowPunct w:val="0"/>
      <w:autoSpaceDE w:val="0"/>
      <w:autoSpaceDN w:val="0"/>
      <w:adjustRightInd w:val="0"/>
      <w:spacing w:before="240"/>
      <w:ind w:firstLine="567"/>
      <w:jc w:val="both"/>
    </w:pPr>
    <w:rPr>
      <w:sz w:val="28"/>
      <w:szCs w:val="20"/>
    </w:rPr>
  </w:style>
  <w:style w:type="paragraph" w:customStyle="1" w:styleId="Iacaaieaoaaeeou">
    <w:name w:val="Iacaaiea oaaeeou"/>
    <w:basedOn w:val="aff7"/>
    <w:qFormat/>
    <w:rsid w:val="00256DA4"/>
    <w:pPr>
      <w:overflowPunct w:val="0"/>
      <w:autoSpaceDE w:val="0"/>
      <w:autoSpaceDN w:val="0"/>
      <w:adjustRightInd w:val="0"/>
      <w:spacing w:after="0"/>
      <w:ind w:left="720"/>
      <w:jc w:val="center"/>
    </w:pPr>
    <w:rPr>
      <w:b/>
      <w:szCs w:val="20"/>
    </w:rPr>
  </w:style>
  <w:style w:type="paragraph" w:customStyle="1" w:styleId="101">
    <w:name w:val="Стиль Основной текст + по ширине Первая строка:  1 см После:  0 пт"/>
    <w:basedOn w:val="aff7"/>
    <w:qFormat/>
    <w:rsid w:val="00256DA4"/>
    <w:pPr>
      <w:overflowPunct w:val="0"/>
      <w:autoSpaceDE w:val="0"/>
      <w:autoSpaceDN w:val="0"/>
      <w:adjustRightInd w:val="0"/>
      <w:spacing w:after="0" w:line="360" w:lineRule="auto"/>
      <w:ind w:firstLine="567"/>
      <w:jc w:val="both"/>
    </w:pPr>
    <w:rPr>
      <w:szCs w:val="20"/>
    </w:rPr>
  </w:style>
  <w:style w:type="paragraph" w:customStyle="1" w:styleId="affffff0">
    <w:name w:val="ВВедение"/>
    <w:basedOn w:val="aa"/>
    <w:uiPriority w:val="99"/>
    <w:qFormat/>
    <w:rsid w:val="00256DA4"/>
    <w:pPr>
      <w:spacing w:before="120" w:after="120"/>
      <w:ind w:left="709" w:hanging="709"/>
      <w:jc w:val="both"/>
    </w:pPr>
    <w:rPr>
      <w:b/>
      <w:bCs/>
      <w:sz w:val="28"/>
      <w:szCs w:val="20"/>
    </w:rPr>
  </w:style>
  <w:style w:type="paragraph" w:customStyle="1" w:styleId="12562">
    <w:name w:val="Стиль По ширине Первая строка:  125 см Перед:  6 пт После:  2 пт"/>
    <w:basedOn w:val="aa"/>
    <w:qFormat/>
    <w:rsid w:val="00256DA4"/>
    <w:pPr>
      <w:spacing w:before="40" w:after="40"/>
      <w:ind w:firstLine="709"/>
      <w:jc w:val="both"/>
    </w:pPr>
    <w:rPr>
      <w:szCs w:val="20"/>
    </w:rPr>
  </w:style>
  <w:style w:type="paragraph" w:customStyle="1" w:styleId="12521">
    <w:name w:val="Стиль По ширине Первая строка:  125 см После:  2 пт1"/>
    <w:basedOn w:val="aa"/>
    <w:qFormat/>
    <w:rsid w:val="00256DA4"/>
    <w:pPr>
      <w:spacing w:after="40"/>
      <w:ind w:firstLine="709"/>
      <w:jc w:val="both"/>
    </w:pPr>
    <w:rPr>
      <w:szCs w:val="20"/>
    </w:rPr>
  </w:style>
  <w:style w:type="paragraph" w:customStyle="1" w:styleId="116">
    <w:name w:val="Текст11"/>
    <w:basedOn w:val="aa"/>
    <w:uiPriority w:val="99"/>
    <w:qFormat/>
    <w:rsid w:val="00256DA4"/>
    <w:pPr>
      <w:ind w:firstLine="709"/>
      <w:jc w:val="both"/>
    </w:pPr>
    <w:rPr>
      <w:szCs w:val="20"/>
    </w:rPr>
  </w:style>
  <w:style w:type="paragraph" w:customStyle="1" w:styleId="3110">
    <w:name w:val="Основной текст с отступом 311"/>
    <w:basedOn w:val="aa"/>
    <w:uiPriority w:val="99"/>
    <w:qFormat/>
    <w:rsid w:val="00256DA4"/>
    <w:pPr>
      <w:overflowPunct w:val="0"/>
      <w:autoSpaceDE w:val="0"/>
      <w:autoSpaceDN w:val="0"/>
      <w:adjustRightInd w:val="0"/>
      <w:ind w:firstLine="720"/>
      <w:jc w:val="both"/>
    </w:pPr>
    <w:rPr>
      <w:rFonts w:ascii="AcademyACTT" w:hAnsi="AcademyACTT"/>
      <w:sz w:val="28"/>
      <w:szCs w:val="20"/>
      <w:lang w:val="en-US"/>
    </w:rPr>
  </w:style>
  <w:style w:type="paragraph" w:customStyle="1" w:styleId="3111">
    <w:name w:val="Основной текст 311"/>
    <w:basedOn w:val="aa"/>
    <w:uiPriority w:val="99"/>
    <w:qFormat/>
    <w:rsid w:val="00256DA4"/>
    <w:pPr>
      <w:overflowPunct w:val="0"/>
      <w:autoSpaceDE w:val="0"/>
      <w:autoSpaceDN w:val="0"/>
      <w:adjustRightInd w:val="0"/>
      <w:jc w:val="center"/>
    </w:pPr>
    <w:rPr>
      <w:b/>
      <w:szCs w:val="20"/>
    </w:rPr>
  </w:style>
  <w:style w:type="paragraph" w:customStyle="1" w:styleId="117">
    <w:name w:val="Обычный (веб)11"/>
    <w:basedOn w:val="aa"/>
    <w:uiPriority w:val="99"/>
    <w:qFormat/>
    <w:rsid w:val="00256DA4"/>
    <w:pPr>
      <w:overflowPunct w:val="0"/>
      <w:autoSpaceDE w:val="0"/>
      <w:autoSpaceDN w:val="0"/>
      <w:adjustRightInd w:val="0"/>
      <w:spacing w:before="100" w:after="100"/>
    </w:pPr>
    <w:rPr>
      <w:color w:val="000000"/>
      <w:szCs w:val="20"/>
    </w:rPr>
  </w:style>
  <w:style w:type="paragraph" w:customStyle="1" w:styleId="1ffc">
    <w:name w:val="Знак Знак Знак1 Знак Знак Знак Знак Знак Знак Знак Знак Знак Знак Знак Знак Знак Знак Знак Знак Знак Знак Знак Знак Знак Знак Знак Знак Знак"/>
    <w:basedOn w:val="aa"/>
    <w:next w:val="23"/>
    <w:autoRedefine/>
    <w:uiPriority w:val="99"/>
    <w:qFormat/>
    <w:rsid w:val="00256DA4"/>
    <w:pPr>
      <w:spacing w:after="160" w:line="240" w:lineRule="exact"/>
      <w:jc w:val="right"/>
    </w:pPr>
    <w:rPr>
      <w:noProof/>
      <w:lang w:val="en-US" w:eastAsia="en-US"/>
    </w:rPr>
  </w:style>
  <w:style w:type="paragraph" w:customStyle="1" w:styleId="a2">
    <w:name w:val="Заголовок для СТП"/>
    <w:basedOn w:val="aa"/>
    <w:qFormat/>
    <w:rsid w:val="00256DA4"/>
    <w:pPr>
      <w:numPr>
        <w:numId w:val="17"/>
      </w:numPr>
      <w:overflowPunct w:val="0"/>
      <w:autoSpaceDE w:val="0"/>
      <w:autoSpaceDN w:val="0"/>
      <w:adjustRightInd w:val="0"/>
    </w:pPr>
    <w:rPr>
      <w:sz w:val="20"/>
      <w:szCs w:val="20"/>
    </w:rPr>
  </w:style>
  <w:style w:type="character" w:customStyle="1" w:styleId="1111">
    <w:name w:val="1.1.1.1_ норм Знак"/>
    <w:basedOn w:val="ab"/>
    <w:link w:val="11110"/>
    <w:locked/>
    <w:rsid w:val="00256DA4"/>
    <w:rPr>
      <w:bCs/>
      <w:sz w:val="24"/>
      <w:szCs w:val="24"/>
      <w:lang w:bidi="en-US"/>
    </w:rPr>
  </w:style>
  <w:style w:type="paragraph" w:customStyle="1" w:styleId="11110">
    <w:name w:val="1.1.1.1_ норм"/>
    <w:basedOn w:val="aa"/>
    <w:link w:val="1111"/>
    <w:autoRedefine/>
    <w:qFormat/>
    <w:rsid w:val="00256DA4"/>
    <w:pPr>
      <w:keepNext/>
      <w:spacing w:line="360" w:lineRule="auto"/>
      <w:ind w:firstLine="709"/>
      <w:jc w:val="both"/>
      <w:outlineLvl w:val="3"/>
    </w:pPr>
    <w:rPr>
      <w:bCs/>
      <w:lang w:bidi="en-US"/>
    </w:rPr>
  </w:style>
  <w:style w:type="paragraph" w:customStyle="1" w:styleId="1ffd">
    <w:name w:val="Абзац списка1"/>
    <w:basedOn w:val="aa"/>
    <w:uiPriority w:val="99"/>
    <w:qFormat/>
    <w:rsid w:val="00256DA4"/>
    <w:pPr>
      <w:ind w:left="720"/>
    </w:pPr>
  </w:style>
  <w:style w:type="paragraph" w:customStyle="1" w:styleId="affffff1">
    <w:name w:val="Îáû÷íûé"/>
    <w:qFormat/>
    <w:rsid w:val="00256DA4"/>
    <w:rPr>
      <w:sz w:val="24"/>
    </w:rPr>
  </w:style>
  <w:style w:type="paragraph" w:customStyle="1" w:styleId="1ffe">
    <w:name w:val="Название1"/>
    <w:basedOn w:val="aa"/>
    <w:uiPriority w:val="99"/>
    <w:rsid w:val="00256DA4"/>
    <w:pPr>
      <w:jc w:val="center"/>
    </w:pPr>
    <w:rPr>
      <w:szCs w:val="20"/>
    </w:rPr>
  </w:style>
  <w:style w:type="paragraph" w:customStyle="1" w:styleId="BodyText22">
    <w:name w:val="Body Text 22"/>
    <w:basedOn w:val="aa"/>
    <w:qFormat/>
    <w:rsid w:val="00256DA4"/>
    <w:pPr>
      <w:ind w:firstLine="1418"/>
      <w:jc w:val="both"/>
    </w:pPr>
    <w:rPr>
      <w:szCs w:val="20"/>
    </w:rPr>
  </w:style>
  <w:style w:type="paragraph" w:customStyle="1" w:styleId="Char1">
    <w:name w:val="Char1"/>
    <w:basedOn w:val="aa"/>
    <w:uiPriority w:val="99"/>
    <w:rsid w:val="00256DA4"/>
    <w:pPr>
      <w:spacing w:before="100" w:beforeAutospacing="1" w:after="100" w:afterAutospacing="1"/>
    </w:pPr>
    <w:rPr>
      <w:rFonts w:ascii="Tahoma" w:hAnsi="Tahoma"/>
      <w:sz w:val="20"/>
      <w:szCs w:val="20"/>
      <w:lang w:val="en-US" w:eastAsia="en-US"/>
    </w:rPr>
  </w:style>
  <w:style w:type="paragraph" w:customStyle="1" w:styleId="xl111">
    <w:name w:val="xl111"/>
    <w:basedOn w:val="aa"/>
    <w:uiPriority w:val="99"/>
    <w:qFormat/>
    <w:rsid w:val="00256DA4"/>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112">
    <w:name w:val="xl112"/>
    <w:basedOn w:val="aa"/>
    <w:uiPriority w:val="99"/>
    <w:qFormat/>
    <w:rsid w:val="00256DA4"/>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3">
    <w:name w:val="xl113"/>
    <w:basedOn w:val="aa"/>
    <w:uiPriority w:val="99"/>
    <w:qFormat/>
    <w:rsid w:val="00256DA4"/>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4">
    <w:name w:val="xl114"/>
    <w:basedOn w:val="aa"/>
    <w:uiPriority w:val="99"/>
    <w:qFormat/>
    <w:rsid w:val="00256DA4"/>
    <w:pPr>
      <w:pBdr>
        <w:left w:val="single" w:sz="8" w:space="0" w:color="auto"/>
        <w:right w:val="single" w:sz="8" w:space="0" w:color="auto"/>
      </w:pBdr>
      <w:spacing w:before="100" w:beforeAutospacing="1" w:after="100" w:afterAutospacing="1"/>
    </w:pPr>
  </w:style>
  <w:style w:type="paragraph" w:customStyle="1" w:styleId="xl115">
    <w:name w:val="xl115"/>
    <w:basedOn w:val="aa"/>
    <w:uiPriority w:val="99"/>
    <w:qFormat/>
    <w:rsid w:val="00256DA4"/>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16">
    <w:name w:val="xl116"/>
    <w:basedOn w:val="aa"/>
    <w:uiPriority w:val="99"/>
    <w:qFormat/>
    <w:rsid w:val="00256DA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17">
    <w:name w:val="xl117"/>
    <w:basedOn w:val="aa"/>
    <w:uiPriority w:val="99"/>
    <w:qFormat/>
    <w:rsid w:val="00256DA4"/>
    <w:pPr>
      <w:pBdr>
        <w:top w:val="single" w:sz="8" w:space="0" w:color="auto"/>
      </w:pBdr>
      <w:spacing w:before="100" w:beforeAutospacing="1" w:after="100" w:afterAutospacing="1"/>
    </w:pPr>
    <w:rPr>
      <w:b/>
      <w:bCs/>
    </w:rPr>
  </w:style>
  <w:style w:type="paragraph" w:customStyle="1" w:styleId="xl118">
    <w:name w:val="xl118"/>
    <w:basedOn w:val="aa"/>
    <w:uiPriority w:val="99"/>
    <w:qFormat/>
    <w:rsid w:val="00256DA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19">
    <w:name w:val="xl119"/>
    <w:basedOn w:val="aa"/>
    <w:uiPriority w:val="99"/>
    <w:qFormat/>
    <w:rsid w:val="00256DA4"/>
    <w:pPr>
      <w:pBdr>
        <w:top w:val="single" w:sz="8" w:space="0" w:color="auto"/>
        <w:right w:val="single" w:sz="4" w:space="0" w:color="auto"/>
      </w:pBdr>
      <w:spacing w:before="100" w:beforeAutospacing="1" w:after="100" w:afterAutospacing="1"/>
      <w:jc w:val="center"/>
    </w:pPr>
    <w:rPr>
      <w:b/>
      <w:bCs/>
    </w:rPr>
  </w:style>
  <w:style w:type="paragraph" w:customStyle="1" w:styleId="xl120">
    <w:name w:val="xl120"/>
    <w:basedOn w:val="aa"/>
    <w:uiPriority w:val="99"/>
    <w:qFormat/>
    <w:rsid w:val="00256DA4"/>
    <w:pPr>
      <w:pBdr>
        <w:top w:val="single" w:sz="8" w:space="0" w:color="auto"/>
        <w:left w:val="single" w:sz="8" w:space="0" w:color="auto"/>
        <w:right w:val="single" w:sz="4" w:space="0" w:color="auto"/>
      </w:pBdr>
      <w:spacing w:before="100" w:beforeAutospacing="1" w:after="100" w:afterAutospacing="1"/>
      <w:jc w:val="center"/>
    </w:pPr>
    <w:rPr>
      <w:b/>
      <w:bCs/>
    </w:rPr>
  </w:style>
  <w:style w:type="paragraph" w:customStyle="1" w:styleId="xl121">
    <w:name w:val="xl121"/>
    <w:basedOn w:val="aa"/>
    <w:uiPriority w:val="99"/>
    <w:qFormat/>
    <w:rsid w:val="00256DA4"/>
    <w:pPr>
      <w:pBdr>
        <w:top w:val="single" w:sz="8" w:space="0" w:color="auto"/>
        <w:left w:val="single" w:sz="8" w:space="0" w:color="auto"/>
      </w:pBdr>
      <w:spacing w:before="100" w:beforeAutospacing="1" w:after="100" w:afterAutospacing="1"/>
      <w:jc w:val="center"/>
    </w:pPr>
    <w:rPr>
      <w:b/>
      <w:bCs/>
    </w:rPr>
  </w:style>
  <w:style w:type="paragraph" w:customStyle="1" w:styleId="xl122">
    <w:name w:val="xl122"/>
    <w:basedOn w:val="aa"/>
    <w:uiPriority w:val="99"/>
    <w:qFormat/>
    <w:rsid w:val="00256DA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23">
    <w:name w:val="xl123"/>
    <w:basedOn w:val="aa"/>
    <w:uiPriority w:val="99"/>
    <w:qFormat/>
    <w:rsid w:val="00256DA4"/>
    <w:pPr>
      <w:pBdr>
        <w:bottom w:val="single" w:sz="8" w:space="0" w:color="auto"/>
      </w:pBdr>
      <w:spacing w:before="100" w:beforeAutospacing="1" w:after="100" w:afterAutospacing="1"/>
    </w:pPr>
    <w:rPr>
      <w:b/>
      <w:bCs/>
    </w:rPr>
  </w:style>
  <w:style w:type="paragraph" w:customStyle="1" w:styleId="xl124">
    <w:name w:val="xl124"/>
    <w:basedOn w:val="aa"/>
    <w:uiPriority w:val="99"/>
    <w:qFormat/>
    <w:rsid w:val="00256DA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25">
    <w:name w:val="xl125"/>
    <w:basedOn w:val="aa"/>
    <w:uiPriority w:val="99"/>
    <w:qFormat/>
    <w:rsid w:val="00256DA4"/>
    <w:pPr>
      <w:pBdr>
        <w:bottom w:val="single" w:sz="8" w:space="0" w:color="auto"/>
        <w:right w:val="single" w:sz="4" w:space="0" w:color="auto"/>
      </w:pBdr>
      <w:spacing w:before="100" w:beforeAutospacing="1" w:after="100" w:afterAutospacing="1"/>
      <w:jc w:val="center"/>
    </w:pPr>
    <w:rPr>
      <w:b/>
      <w:bCs/>
    </w:rPr>
  </w:style>
  <w:style w:type="paragraph" w:customStyle="1" w:styleId="xl126">
    <w:name w:val="xl126"/>
    <w:basedOn w:val="aa"/>
    <w:uiPriority w:val="99"/>
    <w:qFormat/>
    <w:rsid w:val="00256DA4"/>
    <w:pPr>
      <w:pBdr>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127">
    <w:name w:val="xl127"/>
    <w:basedOn w:val="aa"/>
    <w:uiPriority w:val="99"/>
    <w:qFormat/>
    <w:rsid w:val="00256DA4"/>
    <w:pPr>
      <w:pBdr>
        <w:left w:val="single" w:sz="8" w:space="0" w:color="auto"/>
        <w:bottom w:val="single" w:sz="8" w:space="0" w:color="auto"/>
      </w:pBdr>
      <w:spacing w:before="100" w:beforeAutospacing="1" w:after="100" w:afterAutospacing="1"/>
      <w:jc w:val="center"/>
    </w:pPr>
    <w:rPr>
      <w:b/>
      <w:bCs/>
    </w:rPr>
  </w:style>
  <w:style w:type="paragraph" w:customStyle="1" w:styleId="xl128">
    <w:name w:val="xl128"/>
    <w:basedOn w:val="aa"/>
    <w:uiPriority w:val="99"/>
    <w:qFormat/>
    <w:rsid w:val="00256DA4"/>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9">
    <w:name w:val="xl129"/>
    <w:basedOn w:val="aa"/>
    <w:uiPriority w:val="99"/>
    <w:qFormat/>
    <w:rsid w:val="00256DA4"/>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0">
    <w:name w:val="xl130"/>
    <w:basedOn w:val="aa"/>
    <w:uiPriority w:val="99"/>
    <w:qFormat/>
    <w:rsid w:val="00256DA4"/>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31">
    <w:name w:val="xl131"/>
    <w:basedOn w:val="aa"/>
    <w:uiPriority w:val="99"/>
    <w:qFormat/>
    <w:rsid w:val="00256DA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32">
    <w:name w:val="xl132"/>
    <w:basedOn w:val="aa"/>
    <w:uiPriority w:val="99"/>
    <w:qFormat/>
    <w:rsid w:val="00256DA4"/>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3">
    <w:name w:val="xl133"/>
    <w:basedOn w:val="aa"/>
    <w:uiPriority w:val="99"/>
    <w:qFormat/>
    <w:rsid w:val="00256DA4"/>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134">
    <w:name w:val="xl134"/>
    <w:basedOn w:val="aa"/>
    <w:uiPriority w:val="99"/>
    <w:qFormat/>
    <w:rsid w:val="00256DA4"/>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5">
    <w:name w:val="xl135"/>
    <w:basedOn w:val="aa"/>
    <w:uiPriority w:val="99"/>
    <w:qFormat/>
    <w:rsid w:val="00256DA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36">
    <w:name w:val="xl136"/>
    <w:basedOn w:val="aa"/>
    <w:uiPriority w:val="99"/>
    <w:qFormat/>
    <w:rsid w:val="00256DA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7">
    <w:name w:val="xl137"/>
    <w:basedOn w:val="aa"/>
    <w:uiPriority w:val="99"/>
    <w:qFormat/>
    <w:rsid w:val="00256DA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8">
    <w:name w:val="xl138"/>
    <w:basedOn w:val="aa"/>
    <w:uiPriority w:val="99"/>
    <w:qFormat/>
    <w:rsid w:val="00256DA4"/>
    <w:pPr>
      <w:pBdr>
        <w:bottom w:val="single" w:sz="4" w:space="0" w:color="auto"/>
      </w:pBdr>
      <w:spacing w:before="100" w:beforeAutospacing="1" w:after="100" w:afterAutospacing="1"/>
      <w:jc w:val="center"/>
    </w:pPr>
  </w:style>
  <w:style w:type="paragraph" w:customStyle="1" w:styleId="xl139">
    <w:name w:val="xl139"/>
    <w:basedOn w:val="aa"/>
    <w:uiPriority w:val="99"/>
    <w:qFormat/>
    <w:rsid w:val="00256DA4"/>
    <w:pPr>
      <w:pBdr>
        <w:top w:val="single" w:sz="4" w:space="0" w:color="auto"/>
        <w:bottom w:val="single" w:sz="4" w:space="0" w:color="auto"/>
      </w:pBdr>
      <w:spacing w:before="100" w:beforeAutospacing="1" w:after="100" w:afterAutospacing="1"/>
      <w:jc w:val="center"/>
    </w:pPr>
  </w:style>
  <w:style w:type="paragraph" w:customStyle="1" w:styleId="xl140">
    <w:name w:val="xl140"/>
    <w:basedOn w:val="aa"/>
    <w:uiPriority w:val="99"/>
    <w:qFormat/>
    <w:rsid w:val="00256DA4"/>
    <w:pPr>
      <w:pBdr>
        <w:top w:val="single" w:sz="8" w:space="0" w:color="auto"/>
        <w:right w:val="single" w:sz="4" w:space="0" w:color="auto"/>
      </w:pBdr>
      <w:spacing w:before="100" w:beforeAutospacing="1" w:after="100" w:afterAutospacing="1"/>
      <w:jc w:val="center"/>
    </w:pPr>
    <w:rPr>
      <w:b/>
      <w:bCs/>
    </w:rPr>
  </w:style>
  <w:style w:type="paragraph" w:customStyle="1" w:styleId="xl141">
    <w:name w:val="xl141"/>
    <w:basedOn w:val="aa"/>
    <w:uiPriority w:val="99"/>
    <w:qFormat/>
    <w:rsid w:val="00256DA4"/>
    <w:pPr>
      <w:pBdr>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42">
    <w:name w:val="xl142"/>
    <w:basedOn w:val="aa"/>
    <w:uiPriority w:val="99"/>
    <w:qFormat/>
    <w:rsid w:val="00256DA4"/>
    <w:pPr>
      <w:pBdr>
        <w:left w:val="single" w:sz="4" w:space="0" w:color="auto"/>
        <w:bottom w:val="single" w:sz="8" w:space="0" w:color="auto"/>
      </w:pBdr>
      <w:spacing w:before="100" w:beforeAutospacing="1" w:after="100" w:afterAutospacing="1"/>
      <w:jc w:val="center"/>
    </w:pPr>
    <w:rPr>
      <w:b/>
      <w:bCs/>
    </w:rPr>
  </w:style>
  <w:style w:type="paragraph" w:customStyle="1" w:styleId="xl143">
    <w:name w:val="xl143"/>
    <w:basedOn w:val="aa"/>
    <w:uiPriority w:val="99"/>
    <w:qFormat/>
    <w:rsid w:val="00256DA4"/>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44">
    <w:name w:val="xl144"/>
    <w:basedOn w:val="aa"/>
    <w:uiPriority w:val="99"/>
    <w:rsid w:val="00256DA4"/>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45">
    <w:name w:val="xl145"/>
    <w:basedOn w:val="aa"/>
    <w:uiPriority w:val="99"/>
    <w:rsid w:val="00256DA4"/>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46">
    <w:name w:val="xl146"/>
    <w:basedOn w:val="aa"/>
    <w:uiPriority w:val="99"/>
    <w:rsid w:val="00256DA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47">
    <w:name w:val="xl147"/>
    <w:basedOn w:val="aa"/>
    <w:uiPriority w:val="99"/>
    <w:rsid w:val="00256DA4"/>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148">
    <w:name w:val="xl148"/>
    <w:basedOn w:val="aa"/>
    <w:uiPriority w:val="99"/>
    <w:rsid w:val="00256DA4"/>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49">
    <w:name w:val="xl149"/>
    <w:basedOn w:val="aa"/>
    <w:uiPriority w:val="99"/>
    <w:rsid w:val="00256DA4"/>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150">
    <w:name w:val="xl150"/>
    <w:basedOn w:val="aa"/>
    <w:uiPriority w:val="99"/>
    <w:rsid w:val="00256DA4"/>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51">
    <w:name w:val="xl151"/>
    <w:basedOn w:val="aa"/>
    <w:uiPriority w:val="99"/>
    <w:rsid w:val="00256DA4"/>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152">
    <w:name w:val="xl152"/>
    <w:basedOn w:val="aa"/>
    <w:uiPriority w:val="99"/>
    <w:rsid w:val="00256DA4"/>
    <w:pPr>
      <w:pBdr>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53">
    <w:name w:val="xl153"/>
    <w:basedOn w:val="aa"/>
    <w:uiPriority w:val="99"/>
    <w:rsid w:val="00256DA4"/>
    <w:pPr>
      <w:pBdr>
        <w:left w:val="single" w:sz="4" w:space="0" w:color="auto"/>
        <w:bottom w:val="single" w:sz="8" w:space="0" w:color="auto"/>
      </w:pBdr>
      <w:spacing w:before="100" w:beforeAutospacing="1" w:after="100" w:afterAutospacing="1"/>
      <w:jc w:val="center"/>
    </w:pPr>
    <w:rPr>
      <w:b/>
      <w:bCs/>
    </w:rPr>
  </w:style>
  <w:style w:type="paragraph" w:customStyle="1" w:styleId="xl154">
    <w:name w:val="xl154"/>
    <w:basedOn w:val="aa"/>
    <w:uiPriority w:val="99"/>
    <w:rsid w:val="00256DA4"/>
    <w:pPr>
      <w:pBdr>
        <w:bottom w:val="single" w:sz="8" w:space="0" w:color="auto"/>
        <w:right w:val="single" w:sz="4" w:space="0" w:color="auto"/>
      </w:pBdr>
      <w:spacing w:before="100" w:beforeAutospacing="1" w:after="100" w:afterAutospacing="1"/>
      <w:jc w:val="center"/>
    </w:pPr>
    <w:rPr>
      <w:b/>
      <w:bCs/>
    </w:rPr>
  </w:style>
  <w:style w:type="paragraph" w:customStyle="1" w:styleId="xl155">
    <w:name w:val="xl155"/>
    <w:basedOn w:val="aa"/>
    <w:uiPriority w:val="99"/>
    <w:rsid w:val="00256DA4"/>
    <w:pPr>
      <w:pBdr>
        <w:top w:val="single" w:sz="4" w:space="0" w:color="auto"/>
        <w:left w:val="single" w:sz="8" w:space="0" w:color="auto"/>
        <w:bottom w:val="single" w:sz="4" w:space="0" w:color="auto"/>
      </w:pBdr>
      <w:spacing w:before="100" w:beforeAutospacing="1" w:after="100" w:afterAutospacing="1"/>
    </w:pPr>
  </w:style>
  <w:style w:type="paragraph" w:customStyle="1" w:styleId="xl156">
    <w:name w:val="xl156"/>
    <w:basedOn w:val="aa"/>
    <w:uiPriority w:val="99"/>
    <w:rsid w:val="00256DA4"/>
    <w:pPr>
      <w:pBdr>
        <w:top w:val="single" w:sz="8" w:space="0" w:color="auto"/>
        <w:left w:val="single" w:sz="8" w:space="0" w:color="auto"/>
        <w:bottom w:val="single" w:sz="4" w:space="0" w:color="auto"/>
      </w:pBdr>
      <w:spacing w:before="100" w:beforeAutospacing="1" w:after="100" w:afterAutospacing="1"/>
      <w:jc w:val="center"/>
    </w:pPr>
  </w:style>
  <w:style w:type="paragraph" w:customStyle="1" w:styleId="xl157">
    <w:name w:val="xl157"/>
    <w:basedOn w:val="aa"/>
    <w:uiPriority w:val="99"/>
    <w:rsid w:val="00256DA4"/>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158">
    <w:name w:val="xl158"/>
    <w:basedOn w:val="aa"/>
    <w:uiPriority w:val="99"/>
    <w:rsid w:val="00256DA4"/>
    <w:pPr>
      <w:pBdr>
        <w:top w:val="single" w:sz="4" w:space="0" w:color="auto"/>
        <w:left w:val="single" w:sz="8" w:space="0" w:color="auto"/>
        <w:bottom w:val="single" w:sz="8" w:space="0" w:color="auto"/>
      </w:pBdr>
      <w:spacing w:before="100" w:beforeAutospacing="1" w:after="100" w:afterAutospacing="1"/>
      <w:jc w:val="center"/>
    </w:pPr>
  </w:style>
  <w:style w:type="paragraph" w:customStyle="1" w:styleId="xl159">
    <w:name w:val="xl159"/>
    <w:basedOn w:val="aa"/>
    <w:uiPriority w:val="99"/>
    <w:rsid w:val="00256DA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60">
    <w:name w:val="xl160"/>
    <w:basedOn w:val="aa"/>
    <w:uiPriority w:val="99"/>
    <w:rsid w:val="00256DA4"/>
    <w:pPr>
      <w:pBdr>
        <w:top w:val="single" w:sz="4" w:space="0" w:color="auto"/>
        <w:left w:val="single" w:sz="4" w:space="0" w:color="auto"/>
        <w:bottom w:val="single" w:sz="8" w:space="0" w:color="auto"/>
      </w:pBdr>
      <w:spacing w:before="100" w:beforeAutospacing="1" w:after="100" w:afterAutospacing="1"/>
      <w:jc w:val="center"/>
    </w:pPr>
  </w:style>
  <w:style w:type="paragraph" w:customStyle="1" w:styleId="xl161">
    <w:name w:val="xl161"/>
    <w:basedOn w:val="aa"/>
    <w:uiPriority w:val="99"/>
    <w:rsid w:val="00256DA4"/>
    <w:pPr>
      <w:pBdr>
        <w:left w:val="single" w:sz="8" w:space="0" w:color="auto"/>
        <w:bottom w:val="single" w:sz="4" w:space="0" w:color="auto"/>
      </w:pBdr>
      <w:spacing w:before="100" w:beforeAutospacing="1" w:after="100" w:afterAutospacing="1"/>
      <w:jc w:val="center"/>
    </w:pPr>
  </w:style>
  <w:style w:type="paragraph" w:customStyle="1" w:styleId="xl162">
    <w:name w:val="xl162"/>
    <w:basedOn w:val="aa"/>
    <w:uiPriority w:val="99"/>
    <w:rsid w:val="00256DA4"/>
    <w:pPr>
      <w:pBdr>
        <w:right w:val="single" w:sz="4" w:space="0" w:color="auto"/>
      </w:pBdr>
      <w:spacing w:before="100" w:beforeAutospacing="1" w:after="100" w:afterAutospacing="1"/>
      <w:jc w:val="center"/>
    </w:pPr>
    <w:rPr>
      <w:b/>
      <w:bCs/>
    </w:rPr>
  </w:style>
  <w:style w:type="paragraph" w:customStyle="1" w:styleId="xl163">
    <w:name w:val="xl163"/>
    <w:basedOn w:val="aa"/>
    <w:uiPriority w:val="99"/>
    <w:rsid w:val="00256DA4"/>
    <w:pPr>
      <w:pBdr>
        <w:top w:val="single" w:sz="4" w:space="0" w:color="auto"/>
        <w:bottom w:val="single" w:sz="8" w:space="0" w:color="auto"/>
      </w:pBdr>
      <w:spacing w:before="100" w:beforeAutospacing="1" w:after="100" w:afterAutospacing="1"/>
      <w:jc w:val="center"/>
    </w:pPr>
  </w:style>
  <w:style w:type="paragraph" w:customStyle="1" w:styleId="xl164">
    <w:name w:val="xl164"/>
    <w:basedOn w:val="aa"/>
    <w:uiPriority w:val="99"/>
    <w:rsid w:val="00256DA4"/>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65">
    <w:name w:val="xl165"/>
    <w:basedOn w:val="aa"/>
    <w:uiPriority w:val="99"/>
    <w:rsid w:val="00256DA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6">
    <w:name w:val="xl166"/>
    <w:basedOn w:val="aa"/>
    <w:uiPriority w:val="99"/>
    <w:rsid w:val="00256DA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7">
    <w:name w:val="xl167"/>
    <w:basedOn w:val="aa"/>
    <w:uiPriority w:val="99"/>
    <w:rsid w:val="00256DA4"/>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68">
    <w:name w:val="xl168"/>
    <w:basedOn w:val="aa"/>
    <w:uiPriority w:val="99"/>
    <w:rsid w:val="00256DA4"/>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69">
    <w:name w:val="xl169"/>
    <w:basedOn w:val="aa"/>
    <w:uiPriority w:val="99"/>
    <w:rsid w:val="00256DA4"/>
    <w:pPr>
      <w:pBdr>
        <w:right w:val="single" w:sz="4" w:space="0" w:color="auto"/>
      </w:pBdr>
      <w:spacing w:before="100" w:beforeAutospacing="1" w:after="100" w:afterAutospacing="1"/>
      <w:jc w:val="center"/>
    </w:pPr>
  </w:style>
  <w:style w:type="paragraph" w:customStyle="1" w:styleId="xl170">
    <w:name w:val="xl170"/>
    <w:basedOn w:val="aa"/>
    <w:uiPriority w:val="99"/>
    <w:rsid w:val="00256DA4"/>
    <w:pPr>
      <w:pBdr>
        <w:left w:val="single" w:sz="4" w:space="0" w:color="auto"/>
        <w:right w:val="single" w:sz="4" w:space="0" w:color="auto"/>
      </w:pBdr>
      <w:spacing w:before="100" w:beforeAutospacing="1" w:after="100" w:afterAutospacing="1"/>
      <w:jc w:val="center"/>
    </w:pPr>
  </w:style>
  <w:style w:type="paragraph" w:customStyle="1" w:styleId="xl171">
    <w:name w:val="xl171"/>
    <w:basedOn w:val="aa"/>
    <w:uiPriority w:val="99"/>
    <w:rsid w:val="00256DA4"/>
    <w:pPr>
      <w:pBdr>
        <w:left w:val="single" w:sz="4" w:space="0" w:color="auto"/>
      </w:pBdr>
      <w:spacing w:before="100" w:beforeAutospacing="1" w:after="100" w:afterAutospacing="1"/>
      <w:jc w:val="center"/>
    </w:pPr>
  </w:style>
  <w:style w:type="paragraph" w:customStyle="1" w:styleId="xl172">
    <w:name w:val="xl172"/>
    <w:basedOn w:val="aa"/>
    <w:uiPriority w:val="99"/>
    <w:rsid w:val="00256DA4"/>
    <w:pPr>
      <w:pBdr>
        <w:left w:val="single" w:sz="4" w:space="0" w:color="auto"/>
        <w:right w:val="single" w:sz="8" w:space="0" w:color="auto"/>
      </w:pBdr>
      <w:spacing w:before="100" w:beforeAutospacing="1" w:after="100" w:afterAutospacing="1"/>
      <w:jc w:val="center"/>
    </w:pPr>
  </w:style>
  <w:style w:type="paragraph" w:customStyle="1" w:styleId="xl173">
    <w:name w:val="xl173"/>
    <w:basedOn w:val="aa"/>
    <w:uiPriority w:val="99"/>
    <w:rsid w:val="00256DA4"/>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174">
    <w:name w:val="xl174"/>
    <w:basedOn w:val="aa"/>
    <w:uiPriority w:val="99"/>
    <w:rsid w:val="00256DA4"/>
    <w:pPr>
      <w:pBdr>
        <w:left w:val="single" w:sz="8" w:space="0" w:color="auto"/>
        <w:right w:val="single" w:sz="8" w:space="0" w:color="auto"/>
      </w:pBdr>
      <w:spacing w:before="100" w:beforeAutospacing="1" w:after="100" w:afterAutospacing="1"/>
      <w:jc w:val="center"/>
    </w:pPr>
  </w:style>
  <w:style w:type="paragraph" w:customStyle="1" w:styleId="xl175">
    <w:name w:val="xl175"/>
    <w:basedOn w:val="aa"/>
    <w:uiPriority w:val="99"/>
    <w:rsid w:val="00256DA4"/>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76">
    <w:name w:val="xl176"/>
    <w:basedOn w:val="aa"/>
    <w:uiPriority w:val="99"/>
    <w:rsid w:val="00256DA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7">
    <w:name w:val="xl177"/>
    <w:basedOn w:val="aa"/>
    <w:uiPriority w:val="99"/>
    <w:rsid w:val="00256DA4"/>
    <w:pPr>
      <w:pBdr>
        <w:top w:val="single" w:sz="4" w:space="0" w:color="auto"/>
        <w:right w:val="single" w:sz="8" w:space="0" w:color="auto"/>
      </w:pBdr>
      <w:spacing w:before="100" w:beforeAutospacing="1" w:after="100" w:afterAutospacing="1"/>
      <w:jc w:val="center"/>
    </w:pPr>
  </w:style>
  <w:style w:type="paragraph" w:customStyle="1" w:styleId="xl178">
    <w:name w:val="xl178"/>
    <w:basedOn w:val="aa"/>
    <w:uiPriority w:val="99"/>
    <w:rsid w:val="00256DA4"/>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79">
    <w:name w:val="xl179"/>
    <w:basedOn w:val="aa"/>
    <w:uiPriority w:val="99"/>
    <w:rsid w:val="00256DA4"/>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0">
    <w:name w:val="xl180"/>
    <w:basedOn w:val="aa"/>
    <w:uiPriority w:val="99"/>
    <w:rsid w:val="00256DA4"/>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81">
    <w:name w:val="xl181"/>
    <w:basedOn w:val="aa"/>
    <w:uiPriority w:val="99"/>
    <w:rsid w:val="00256DA4"/>
    <w:pPr>
      <w:pBdr>
        <w:top w:val="single" w:sz="8" w:space="0" w:color="auto"/>
        <w:bottom w:val="single" w:sz="4" w:space="0" w:color="auto"/>
      </w:pBdr>
      <w:spacing w:before="100" w:beforeAutospacing="1" w:after="100" w:afterAutospacing="1"/>
    </w:pPr>
  </w:style>
  <w:style w:type="paragraph" w:customStyle="1" w:styleId="xl182">
    <w:name w:val="xl182"/>
    <w:basedOn w:val="aa"/>
    <w:uiPriority w:val="99"/>
    <w:rsid w:val="00256DA4"/>
    <w:pPr>
      <w:pBdr>
        <w:top w:val="single" w:sz="8" w:space="0" w:color="auto"/>
        <w:bottom w:val="single" w:sz="4" w:space="0" w:color="auto"/>
        <w:right w:val="single" w:sz="8" w:space="0" w:color="auto"/>
      </w:pBdr>
      <w:spacing w:before="100" w:beforeAutospacing="1" w:after="100" w:afterAutospacing="1"/>
    </w:pPr>
  </w:style>
  <w:style w:type="paragraph" w:customStyle="1" w:styleId="xl183">
    <w:name w:val="xl183"/>
    <w:basedOn w:val="aa"/>
    <w:uiPriority w:val="99"/>
    <w:rsid w:val="00256DA4"/>
    <w:pPr>
      <w:pBdr>
        <w:top w:val="single" w:sz="8" w:space="0" w:color="auto"/>
        <w:bottom w:val="single" w:sz="4" w:space="0" w:color="auto"/>
        <w:right w:val="single" w:sz="4" w:space="0" w:color="auto"/>
      </w:pBdr>
      <w:spacing w:before="100" w:beforeAutospacing="1" w:after="100" w:afterAutospacing="1"/>
      <w:jc w:val="center"/>
    </w:pPr>
  </w:style>
  <w:style w:type="paragraph" w:customStyle="1" w:styleId="xl184">
    <w:name w:val="xl184"/>
    <w:basedOn w:val="aa"/>
    <w:uiPriority w:val="99"/>
    <w:rsid w:val="00256DA4"/>
    <w:pPr>
      <w:pBdr>
        <w:top w:val="single" w:sz="4" w:space="0" w:color="auto"/>
        <w:bottom w:val="single" w:sz="4" w:space="0" w:color="auto"/>
      </w:pBdr>
      <w:spacing w:before="100" w:beforeAutospacing="1" w:after="100" w:afterAutospacing="1"/>
      <w:jc w:val="center"/>
    </w:pPr>
  </w:style>
  <w:style w:type="paragraph" w:customStyle="1" w:styleId="Style309">
    <w:name w:val="Style309"/>
    <w:basedOn w:val="aa"/>
    <w:uiPriority w:val="99"/>
    <w:rsid w:val="00256DA4"/>
    <w:pPr>
      <w:widowControl w:val="0"/>
      <w:autoSpaceDE w:val="0"/>
      <w:autoSpaceDN w:val="0"/>
      <w:adjustRightInd w:val="0"/>
      <w:spacing w:line="202" w:lineRule="exact"/>
      <w:ind w:firstLine="2083"/>
      <w:jc w:val="both"/>
    </w:pPr>
  </w:style>
  <w:style w:type="paragraph" w:customStyle="1" w:styleId="Style6">
    <w:name w:val="Style6"/>
    <w:basedOn w:val="aa"/>
    <w:uiPriority w:val="99"/>
    <w:rsid w:val="00256DA4"/>
    <w:pPr>
      <w:widowControl w:val="0"/>
      <w:autoSpaceDE w:val="0"/>
      <w:autoSpaceDN w:val="0"/>
      <w:adjustRightInd w:val="0"/>
      <w:spacing w:line="216" w:lineRule="exact"/>
      <w:ind w:firstLine="570"/>
      <w:jc w:val="both"/>
    </w:pPr>
  </w:style>
  <w:style w:type="paragraph" w:customStyle="1" w:styleId="Style62">
    <w:name w:val="Style62"/>
    <w:basedOn w:val="aa"/>
    <w:uiPriority w:val="99"/>
    <w:rsid w:val="00256DA4"/>
    <w:pPr>
      <w:widowControl w:val="0"/>
      <w:autoSpaceDE w:val="0"/>
      <w:autoSpaceDN w:val="0"/>
      <w:adjustRightInd w:val="0"/>
      <w:spacing w:line="218" w:lineRule="exact"/>
      <w:ind w:firstLine="588"/>
      <w:jc w:val="both"/>
    </w:pPr>
  </w:style>
  <w:style w:type="paragraph" w:customStyle="1" w:styleId="Style93">
    <w:name w:val="Style93"/>
    <w:basedOn w:val="aa"/>
    <w:uiPriority w:val="99"/>
    <w:rsid w:val="00256DA4"/>
    <w:pPr>
      <w:widowControl w:val="0"/>
      <w:autoSpaceDE w:val="0"/>
      <w:autoSpaceDN w:val="0"/>
      <w:adjustRightInd w:val="0"/>
      <w:spacing w:line="217" w:lineRule="exact"/>
      <w:ind w:firstLine="919"/>
      <w:jc w:val="both"/>
    </w:pPr>
  </w:style>
  <w:style w:type="paragraph" w:customStyle="1" w:styleId="230">
    <w:name w:val="Основной текст с отступом 23"/>
    <w:basedOn w:val="aa"/>
    <w:qFormat/>
    <w:rsid w:val="00256DA4"/>
    <w:pPr>
      <w:spacing w:before="240"/>
      <w:ind w:firstLine="567"/>
      <w:jc w:val="both"/>
    </w:pPr>
    <w:rPr>
      <w:sz w:val="28"/>
      <w:szCs w:val="20"/>
    </w:rPr>
  </w:style>
  <w:style w:type="paragraph" w:customStyle="1" w:styleId="3d">
    <w:name w:val="Обычный3"/>
    <w:qFormat/>
    <w:rsid w:val="00256DA4"/>
    <w:pPr>
      <w:snapToGrid w:val="0"/>
    </w:pPr>
    <w:rPr>
      <w:sz w:val="28"/>
    </w:rPr>
  </w:style>
  <w:style w:type="paragraph" w:customStyle="1" w:styleId="224">
    <w:name w:val="Основной текст 22"/>
    <w:basedOn w:val="aa"/>
    <w:qFormat/>
    <w:rsid w:val="00256DA4"/>
    <w:pPr>
      <w:overflowPunct w:val="0"/>
      <w:autoSpaceDE w:val="0"/>
      <w:autoSpaceDN w:val="0"/>
      <w:adjustRightInd w:val="0"/>
      <w:spacing w:before="120"/>
      <w:ind w:firstLine="567"/>
      <w:jc w:val="both"/>
    </w:pPr>
    <w:rPr>
      <w:szCs w:val="20"/>
    </w:rPr>
  </w:style>
  <w:style w:type="paragraph" w:customStyle="1" w:styleId="2f3">
    <w:name w:val="Абзац списка2"/>
    <w:basedOn w:val="aa"/>
    <w:qFormat/>
    <w:rsid w:val="00256DA4"/>
    <w:pPr>
      <w:ind w:left="720"/>
      <w:contextualSpacing/>
    </w:pPr>
    <w:rPr>
      <w:rFonts w:eastAsia="Calibri"/>
    </w:rPr>
  </w:style>
  <w:style w:type="character" w:customStyle="1" w:styleId="217">
    <w:name w:val="Цитата 2 Знак1"/>
    <w:basedOn w:val="ab"/>
    <w:uiPriority w:val="29"/>
    <w:rsid w:val="00256DA4"/>
    <w:rPr>
      <w:i/>
      <w:iCs/>
      <w:color w:val="000000" w:themeColor="text1"/>
      <w:sz w:val="24"/>
      <w:szCs w:val="24"/>
    </w:rPr>
  </w:style>
  <w:style w:type="character" w:customStyle="1" w:styleId="1fff">
    <w:name w:val="Выделенная цитата Знак1"/>
    <w:basedOn w:val="ab"/>
    <w:uiPriority w:val="30"/>
    <w:rsid w:val="00256DA4"/>
    <w:rPr>
      <w:b/>
      <w:bCs/>
      <w:i/>
      <w:iCs/>
      <w:color w:val="4F81BD" w:themeColor="accent1"/>
      <w:sz w:val="24"/>
      <w:szCs w:val="24"/>
    </w:rPr>
  </w:style>
  <w:style w:type="character" w:customStyle="1" w:styleId="affffff2">
    <w:name w:val="Стиль полужирный"/>
    <w:basedOn w:val="ab"/>
    <w:rsid w:val="00256DA4"/>
    <w:rPr>
      <w:b/>
      <w:bCs/>
      <w:strike w:val="0"/>
      <w:dstrike w:val="0"/>
      <w:u w:val="none"/>
      <w:effect w:val="none"/>
      <w:vertAlign w:val="baseline"/>
    </w:rPr>
  </w:style>
  <w:style w:type="paragraph" w:styleId="afffff9">
    <w:name w:val="Body Text First Indent"/>
    <w:basedOn w:val="aff7"/>
    <w:link w:val="afffff8"/>
    <w:unhideWhenUsed/>
    <w:rsid w:val="00256DA4"/>
    <w:pPr>
      <w:spacing w:after="0"/>
      <w:ind w:firstLine="360"/>
    </w:pPr>
  </w:style>
  <w:style w:type="character" w:customStyle="1" w:styleId="1fff0">
    <w:name w:val="Красная строка Знак1"/>
    <w:basedOn w:val="aff6"/>
    <w:semiHidden/>
    <w:rsid w:val="00256DA4"/>
    <w:rPr>
      <w:sz w:val="24"/>
      <w:szCs w:val="24"/>
    </w:rPr>
  </w:style>
  <w:style w:type="paragraph" w:styleId="afffff7">
    <w:name w:val="Normal Indent"/>
    <w:basedOn w:val="aa"/>
    <w:link w:val="afffff6"/>
    <w:unhideWhenUsed/>
    <w:rsid w:val="00256DA4"/>
    <w:pPr>
      <w:ind w:left="708"/>
    </w:pPr>
    <w:rPr>
      <w:szCs w:val="20"/>
    </w:rPr>
  </w:style>
  <w:style w:type="character" w:customStyle="1" w:styleId="1fff1">
    <w:name w:val="Заголовок 1 с Нум Знак"/>
    <w:basedOn w:val="ab"/>
    <w:rsid w:val="00256DA4"/>
    <w:rPr>
      <w:rFonts w:ascii="Arial" w:hAnsi="Arial" w:cs="Arial" w:hint="default"/>
      <w:b/>
      <w:bCs/>
      <w:kern w:val="32"/>
      <w:sz w:val="32"/>
      <w:szCs w:val="32"/>
      <w:lang w:val="ru-RU" w:eastAsia="ru-RU" w:bidi="ar-SA"/>
    </w:rPr>
  </w:style>
  <w:style w:type="character" w:customStyle="1" w:styleId="affffff3">
    <w:name w:val="Основной текст Знак Знак Знак Знак Знак Знак Знак"/>
    <w:aliases w:val="Основной текст Знак Знак Знак Знак Знак Знак Знак Знак Знак Знак,Основной текст Знак Знак Знак Знак Знак Знак Знак Знак Знак  Знак Знак"/>
    <w:basedOn w:val="ab"/>
    <w:uiPriority w:val="99"/>
    <w:rsid w:val="00256DA4"/>
    <w:rPr>
      <w:rFonts w:ascii="Times New Roman" w:hAnsi="Times New Roman" w:cs="Times New Roman" w:hint="default"/>
      <w:sz w:val="24"/>
      <w:szCs w:val="24"/>
      <w:lang w:val="ru-RU" w:eastAsia="ru-RU" w:bidi="ar-SA"/>
    </w:rPr>
  </w:style>
  <w:style w:type="character" w:customStyle="1" w:styleId="200">
    <w:name w:val="Знак Знак20"/>
    <w:basedOn w:val="ab"/>
    <w:uiPriority w:val="99"/>
    <w:locked/>
    <w:rsid w:val="00256DA4"/>
    <w:rPr>
      <w:rFonts w:ascii="Times New Roman" w:hAnsi="Times New Roman" w:cs="Times New Roman" w:hint="default"/>
      <w:b/>
      <w:bCs w:val="0"/>
      <w:sz w:val="22"/>
      <w:lang w:val="ru-RU" w:eastAsia="ru-RU" w:bidi="ar-SA"/>
    </w:rPr>
  </w:style>
  <w:style w:type="character" w:customStyle="1" w:styleId="HTML1">
    <w:name w:val="Стандартный HTML Знак1"/>
    <w:basedOn w:val="ab"/>
    <w:uiPriority w:val="99"/>
    <w:rsid w:val="00256DA4"/>
    <w:rPr>
      <w:rFonts w:ascii="Consolas" w:hAnsi="Consolas" w:cs="Consolas" w:hint="default"/>
    </w:rPr>
  </w:style>
  <w:style w:type="character" w:customStyle="1" w:styleId="HTMLPreformattedChar1">
    <w:name w:val="HTML Preformatted Char1"/>
    <w:basedOn w:val="ab"/>
    <w:uiPriority w:val="99"/>
    <w:semiHidden/>
    <w:rsid w:val="00256DA4"/>
    <w:rPr>
      <w:rFonts w:ascii="Courier New" w:hAnsi="Courier New" w:cs="Courier New" w:hint="default"/>
      <w:color w:val="000000"/>
      <w:sz w:val="20"/>
      <w:szCs w:val="20"/>
    </w:rPr>
  </w:style>
  <w:style w:type="character" w:customStyle="1" w:styleId="3e">
    <w:name w:val="Знак Знак3"/>
    <w:basedOn w:val="ab"/>
    <w:uiPriority w:val="99"/>
    <w:locked/>
    <w:rsid w:val="00256DA4"/>
    <w:rPr>
      <w:rFonts w:ascii="Times New Roman" w:hAnsi="Times New Roman" w:cs="Times New Roman" w:hint="default"/>
      <w:lang w:val="ru-RU" w:eastAsia="ru-RU" w:bidi="ar-SA"/>
    </w:rPr>
  </w:style>
  <w:style w:type="character" w:customStyle="1" w:styleId="CommentTextChar1">
    <w:name w:val="Comment Text Char1"/>
    <w:basedOn w:val="ab"/>
    <w:uiPriority w:val="99"/>
    <w:semiHidden/>
    <w:rsid w:val="00256DA4"/>
    <w:rPr>
      <w:color w:val="000000"/>
      <w:sz w:val="20"/>
      <w:szCs w:val="20"/>
    </w:rPr>
  </w:style>
  <w:style w:type="character" w:customStyle="1" w:styleId="102">
    <w:name w:val="Знак Знак10"/>
    <w:basedOn w:val="ab"/>
    <w:uiPriority w:val="99"/>
    <w:locked/>
    <w:rsid w:val="00256DA4"/>
    <w:rPr>
      <w:rFonts w:ascii="Times New Roman" w:hAnsi="Times New Roman" w:cs="Times New Roman" w:hint="default"/>
      <w:b/>
      <w:bCs w:val="0"/>
      <w:sz w:val="24"/>
      <w:lang w:val="ru-RU" w:eastAsia="ru-RU" w:bidi="ar-SA"/>
    </w:rPr>
  </w:style>
  <w:style w:type="character" w:customStyle="1" w:styleId="PlainTextChar1">
    <w:name w:val="Plain Text Char1"/>
    <w:basedOn w:val="ab"/>
    <w:uiPriority w:val="99"/>
    <w:semiHidden/>
    <w:rsid w:val="00256DA4"/>
    <w:rPr>
      <w:rFonts w:ascii="Courier New" w:hAnsi="Courier New" w:cs="Courier New" w:hint="default"/>
      <w:color w:val="000000"/>
      <w:sz w:val="20"/>
      <w:szCs w:val="20"/>
    </w:rPr>
  </w:style>
  <w:style w:type="character" w:customStyle="1" w:styleId="FootnoteTextChar">
    <w:name w:val="Footnote Text Char"/>
    <w:aliases w:val="Знак Знак Знак Char,Знак Знак Знак Знак Знак Знак Знак Знак Знак Знак Знак Знак Знак Знак Знак Знак Знак Знак Знак Знак Знак Char,Знак3 Char,Знак Char"/>
    <w:basedOn w:val="ab"/>
    <w:uiPriority w:val="99"/>
    <w:locked/>
    <w:rsid w:val="00256DA4"/>
    <w:rPr>
      <w:rFonts w:ascii="Calibri" w:hAnsi="Calibri" w:hint="default"/>
      <w:lang w:val="ru-RU" w:eastAsia="ru-RU" w:bidi="ar-SA"/>
    </w:rPr>
  </w:style>
  <w:style w:type="character" w:customStyle="1" w:styleId="affffff4">
    <w:name w:val="Гипертекстовая ссылка"/>
    <w:basedOn w:val="ab"/>
    <w:uiPriority w:val="99"/>
    <w:rsid w:val="00256DA4"/>
    <w:rPr>
      <w:rFonts w:ascii="Times New Roman" w:hAnsi="Times New Roman" w:cs="Times New Roman" w:hint="default"/>
      <w:b/>
      <w:bCs/>
      <w:color w:val="008000"/>
    </w:rPr>
  </w:style>
  <w:style w:type="table" w:styleId="1fff2">
    <w:name w:val="Table Simple 1"/>
    <w:basedOn w:val="ac"/>
    <w:unhideWhenUsed/>
    <w:rsid w:val="00256DA4"/>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affffff5">
    <w:name w:val="Table Professional"/>
    <w:basedOn w:val="ac"/>
    <w:uiPriority w:val="99"/>
    <w:unhideWhenUsed/>
    <w:rsid w:val="00256DA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rPr>
      <w:tblPr/>
      <w:tcPr>
        <w:tcBorders>
          <w:tl2br w:val="none" w:sz="0" w:space="0" w:color="auto"/>
          <w:tr2bl w:val="none" w:sz="0" w:space="0" w:color="auto"/>
        </w:tcBorders>
        <w:shd w:val="solid" w:color="000000" w:fill="FFFFFF"/>
      </w:tcPr>
    </w:tblStylePr>
  </w:style>
  <w:style w:type="table" w:customStyle="1" w:styleId="2f4">
    <w:name w:val="Стиль таблицы2"/>
    <w:uiPriority w:val="99"/>
    <w:rsid w:val="00256DA4"/>
    <w:rPr>
      <w:lang w:eastAsia="en-US"/>
    </w:rPr>
    <w:tblPr>
      <w:tblCellMar>
        <w:top w:w="0" w:type="dxa"/>
        <w:left w:w="108" w:type="dxa"/>
        <w:bottom w:w="0" w:type="dxa"/>
        <w:right w:w="108" w:type="dxa"/>
      </w:tblCellMar>
    </w:tblPr>
  </w:style>
  <w:style w:type="table" w:customStyle="1" w:styleId="3f">
    <w:name w:val="Стиль таблицы3"/>
    <w:uiPriority w:val="99"/>
    <w:rsid w:val="00256DA4"/>
    <w:rPr>
      <w:lang w:eastAsia="en-US"/>
    </w:rPr>
    <w:tblPr>
      <w:tblCellMar>
        <w:top w:w="0" w:type="dxa"/>
        <w:left w:w="108" w:type="dxa"/>
        <w:bottom w:w="0" w:type="dxa"/>
        <w:right w:w="108" w:type="dxa"/>
      </w:tblCellMar>
    </w:tblPr>
  </w:style>
  <w:style w:type="character" w:customStyle="1" w:styleId="af">
    <w:name w:val="Название объекта Знак"/>
    <w:aliases w:val="Номер объекта Знак"/>
    <w:basedOn w:val="ab"/>
    <w:link w:val="ae"/>
    <w:locked/>
    <w:rsid w:val="00CD124A"/>
    <w:rPr>
      <w:rFonts w:eastAsia="Calibri"/>
      <w:b/>
      <w:bCs/>
    </w:rPr>
  </w:style>
  <w:style w:type="character" w:customStyle="1" w:styleId="2f5">
    <w:name w:val="Обычный (веб) Знак2"/>
    <w:aliases w:val="Обычный (Web) Знак1,Обычный (Web)1 Знак2,Обычный (веб) Знак Знак1,Обычный (Web)1 Знак Знак1"/>
    <w:basedOn w:val="ab"/>
    <w:semiHidden/>
    <w:locked/>
    <w:rsid w:val="00CD124A"/>
    <w:rPr>
      <w:rFonts w:ascii="Tahoma" w:hAnsi="Tahoma" w:cs="Tahoma"/>
      <w:sz w:val="16"/>
      <w:szCs w:val="16"/>
    </w:rPr>
  </w:style>
  <w:style w:type="paragraph" w:customStyle="1" w:styleId="1TimesNewRoman12">
    <w:name w:val="Стиль Заголовок 1 + Times New Roman После:  12 пт"/>
    <w:basedOn w:val="13"/>
    <w:qFormat/>
    <w:rsid w:val="00CD124A"/>
    <w:pPr>
      <w:spacing w:before="240" w:after="240" w:line="240" w:lineRule="auto"/>
      <w:jc w:val="left"/>
    </w:pPr>
    <w:rPr>
      <w:rFonts w:eastAsia="Times New Roman" w:cs="Times New Roman"/>
      <w:b/>
      <w:bCs/>
      <w:kern w:val="32"/>
      <w:sz w:val="32"/>
      <w:szCs w:val="20"/>
    </w:rPr>
  </w:style>
  <w:style w:type="paragraph" w:customStyle="1" w:styleId="NormalWeb1">
    <w:name w:val="Normal (Web)1"/>
    <w:basedOn w:val="aa"/>
    <w:qFormat/>
    <w:rsid w:val="00CD124A"/>
    <w:pPr>
      <w:overflowPunct w:val="0"/>
      <w:autoSpaceDE w:val="0"/>
      <w:autoSpaceDN w:val="0"/>
      <w:adjustRightInd w:val="0"/>
      <w:spacing w:before="100" w:after="100"/>
    </w:pPr>
    <w:rPr>
      <w:color w:val="000000"/>
      <w:szCs w:val="20"/>
    </w:rPr>
  </w:style>
  <w:style w:type="paragraph" w:customStyle="1" w:styleId="BodyText31">
    <w:name w:val="Body Text 31"/>
    <w:basedOn w:val="aa"/>
    <w:qFormat/>
    <w:rsid w:val="00CD124A"/>
    <w:pPr>
      <w:overflowPunct w:val="0"/>
      <w:autoSpaceDE w:val="0"/>
      <w:autoSpaceDN w:val="0"/>
      <w:adjustRightInd w:val="0"/>
      <w:jc w:val="center"/>
    </w:pPr>
    <w:rPr>
      <w:b/>
      <w:szCs w:val="20"/>
    </w:rPr>
  </w:style>
  <w:style w:type="paragraph" w:customStyle="1" w:styleId="PlainText1">
    <w:name w:val="Plain Text1"/>
    <w:basedOn w:val="aa"/>
    <w:qFormat/>
    <w:rsid w:val="00CD124A"/>
    <w:pPr>
      <w:ind w:firstLine="709"/>
      <w:jc w:val="both"/>
    </w:pPr>
    <w:rPr>
      <w:szCs w:val="20"/>
    </w:rPr>
  </w:style>
  <w:style w:type="paragraph" w:customStyle="1" w:styleId="BodyTextIndent31">
    <w:name w:val="Body Text Indent 31"/>
    <w:basedOn w:val="aa"/>
    <w:qFormat/>
    <w:rsid w:val="00CD124A"/>
    <w:pPr>
      <w:ind w:left="855"/>
      <w:jc w:val="both"/>
    </w:pPr>
    <w:rPr>
      <w:sz w:val="28"/>
      <w:szCs w:val="20"/>
    </w:rPr>
  </w:style>
  <w:style w:type="paragraph" w:customStyle="1" w:styleId="BodyTextIndent211">
    <w:name w:val="Body Text Indent 211"/>
    <w:basedOn w:val="aa"/>
    <w:qFormat/>
    <w:rsid w:val="00CD124A"/>
    <w:pPr>
      <w:spacing w:before="120"/>
      <w:ind w:firstLine="709"/>
      <w:jc w:val="both"/>
    </w:pPr>
    <w:rPr>
      <w:szCs w:val="20"/>
    </w:rPr>
  </w:style>
  <w:style w:type="paragraph" w:customStyle="1" w:styleId="BodyText211">
    <w:name w:val="Body Text 211"/>
    <w:basedOn w:val="aa"/>
    <w:qFormat/>
    <w:rsid w:val="00CD124A"/>
    <w:pPr>
      <w:autoSpaceDE w:val="0"/>
      <w:autoSpaceDN w:val="0"/>
      <w:spacing w:before="120"/>
      <w:ind w:firstLine="709"/>
      <w:jc w:val="both"/>
    </w:pPr>
    <w:rPr>
      <w:sz w:val="28"/>
      <w:szCs w:val="28"/>
    </w:rPr>
  </w:style>
  <w:style w:type="paragraph" w:customStyle="1" w:styleId="3f0">
    <w:name w:val="Абзац списка3"/>
    <w:basedOn w:val="aa"/>
    <w:qFormat/>
    <w:rsid w:val="00CD124A"/>
    <w:pPr>
      <w:overflowPunct w:val="0"/>
      <w:autoSpaceDE w:val="0"/>
      <w:autoSpaceDN w:val="0"/>
      <w:adjustRightInd w:val="0"/>
      <w:ind w:left="720"/>
      <w:contextualSpacing/>
    </w:pPr>
    <w:rPr>
      <w:rFonts w:ascii="Times New Roman CYR" w:hAnsi="Times New Roman CYR"/>
      <w:szCs w:val="20"/>
    </w:rPr>
  </w:style>
  <w:style w:type="paragraph" w:customStyle="1" w:styleId="i40">
    <w:name w:val="i40"/>
    <w:basedOn w:val="aa"/>
    <w:qFormat/>
    <w:rsid w:val="00CD124A"/>
    <w:pPr>
      <w:ind w:firstLine="461"/>
      <w:jc w:val="both"/>
    </w:pPr>
  </w:style>
  <w:style w:type="paragraph" w:customStyle="1" w:styleId="affffff6">
    <w:name w:val="Подзаголовок для СТП"/>
    <w:basedOn w:val="aa"/>
    <w:qFormat/>
    <w:rsid w:val="00CD124A"/>
    <w:pPr>
      <w:spacing w:before="240" w:after="240"/>
      <w:ind w:firstLine="709"/>
      <w:jc w:val="both"/>
    </w:pPr>
    <w:rPr>
      <w:b/>
      <w:bCs/>
      <w:caps/>
      <w:sz w:val="26"/>
      <w:szCs w:val="20"/>
    </w:rPr>
  </w:style>
  <w:style w:type="paragraph" w:customStyle="1" w:styleId="affffff7">
    <w:name w:val="Перечисление"/>
    <w:basedOn w:val="aa"/>
    <w:qFormat/>
    <w:rsid w:val="00CD124A"/>
    <w:pPr>
      <w:tabs>
        <w:tab w:val="left" w:pos="567"/>
        <w:tab w:val="num" w:pos="1069"/>
      </w:tabs>
      <w:spacing w:before="120" w:after="40"/>
      <w:ind w:firstLine="709"/>
      <w:jc w:val="both"/>
    </w:pPr>
    <w:rPr>
      <w:bCs/>
    </w:rPr>
  </w:style>
  <w:style w:type="paragraph" w:customStyle="1" w:styleId="1252">
    <w:name w:val="Стиль По ширине Первая строка:  125 см После:  2 пт"/>
    <w:basedOn w:val="aa"/>
    <w:qFormat/>
    <w:rsid w:val="00CD124A"/>
    <w:pPr>
      <w:spacing w:after="40"/>
      <w:ind w:firstLine="720"/>
      <w:jc w:val="both"/>
    </w:pPr>
    <w:rPr>
      <w:szCs w:val="20"/>
    </w:rPr>
  </w:style>
  <w:style w:type="paragraph" w:customStyle="1" w:styleId="affffff8">
    <w:name w:val="Стиль Стиль полужирный По центру + По ширине"/>
    <w:basedOn w:val="aa"/>
    <w:qFormat/>
    <w:rsid w:val="00CD124A"/>
    <w:pPr>
      <w:spacing w:before="240" w:after="240"/>
      <w:ind w:firstLine="709"/>
      <w:jc w:val="both"/>
    </w:pPr>
    <w:rPr>
      <w:b/>
      <w:bCs/>
      <w:szCs w:val="20"/>
    </w:rPr>
  </w:style>
  <w:style w:type="paragraph" w:customStyle="1" w:styleId="affffff9">
    <w:name w:val="Текст обычный"/>
    <w:basedOn w:val="aa"/>
    <w:qFormat/>
    <w:rsid w:val="00CD124A"/>
    <w:pPr>
      <w:spacing w:before="40" w:after="40"/>
      <w:ind w:firstLine="709"/>
      <w:jc w:val="both"/>
    </w:pPr>
  </w:style>
  <w:style w:type="paragraph" w:customStyle="1" w:styleId="12pt125">
    <w:name w:val="Стиль 12 pt полужирный по центру Первая строка:  125 см Перед:..."/>
    <w:basedOn w:val="aa"/>
    <w:uiPriority w:val="99"/>
    <w:qFormat/>
    <w:rsid w:val="00CD124A"/>
    <w:pPr>
      <w:keepNext/>
      <w:keepLines/>
      <w:spacing w:before="120" w:after="120"/>
      <w:ind w:firstLine="709"/>
      <w:jc w:val="center"/>
    </w:pPr>
    <w:rPr>
      <w:b/>
      <w:bCs/>
      <w:szCs w:val="20"/>
    </w:rPr>
  </w:style>
  <w:style w:type="paragraph" w:customStyle="1" w:styleId="Normal1">
    <w:name w:val="Normal1"/>
    <w:qFormat/>
    <w:rsid w:val="00CD124A"/>
    <w:rPr>
      <w:sz w:val="28"/>
    </w:rPr>
  </w:style>
  <w:style w:type="paragraph" w:customStyle="1" w:styleId="affffffa">
    <w:name w:val="Основно Знак Знак"/>
    <w:basedOn w:val="aa"/>
    <w:uiPriority w:val="99"/>
    <w:qFormat/>
    <w:rsid w:val="00CD124A"/>
    <w:pPr>
      <w:widowControl w:val="0"/>
      <w:spacing w:before="120" w:line="336" w:lineRule="auto"/>
      <w:ind w:firstLine="720"/>
      <w:jc w:val="both"/>
    </w:pPr>
  </w:style>
  <w:style w:type="paragraph" w:customStyle="1" w:styleId="justify1">
    <w:name w:val="justify1"/>
    <w:basedOn w:val="aa"/>
    <w:uiPriority w:val="99"/>
    <w:qFormat/>
    <w:rsid w:val="00CD124A"/>
    <w:pPr>
      <w:spacing w:before="100" w:beforeAutospacing="1" w:after="100" w:afterAutospacing="1" w:line="360" w:lineRule="auto"/>
      <w:ind w:firstLine="709"/>
      <w:jc w:val="both"/>
    </w:pPr>
    <w:rPr>
      <w:rFonts w:ascii="Arial Unicode MS" w:eastAsia="Arial Unicode MS" w:hAnsi="Arial Unicode MS" w:cs="Arial Unicode MS"/>
      <w:color w:val="000000"/>
    </w:rPr>
  </w:style>
  <w:style w:type="paragraph" w:customStyle="1" w:styleId="affffffb">
    <w:name w:val="основной с отступом"/>
    <w:basedOn w:val="aff7"/>
    <w:uiPriority w:val="99"/>
    <w:qFormat/>
    <w:rsid w:val="00CD124A"/>
    <w:pPr>
      <w:tabs>
        <w:tab w:val="left" w:pos="540"/>
        <w:tab w:val="num" w:pos="851"/>
      </w:tabs>
      <w:spacing w:after="0" w:line="288" w:lineRule="auto"/>
      <w:jc w:val="both"/>
    </w:pPr>
  </w:style>
  <w:style w:type="paragraph" w:customStyle="1" w:styleId="affffffc">
    <w:name w:val="Стиль"/>
    <w:uiPriority w:val="99"/>
    <w:qFormat/>
    <w:rsid w:val="00CD124A"/>
    <w:pPr>
      <w:widowControl w:val="0"/>
      <w:autoSpaceDE w:val="0"/>
      <w:autoSpaceDN w:val="0"/>
      <w:ind w:firstLine="720"/>
      <w:jc w:val="both"/>
    </w:pPr>
    <w:rPr>
      <w:sz w:val="24"/>
      <w:szCs w:val="24"/>
      <w:lang w:val="en-US"/>
    </w:rPr>
  </w:style>
  <w:style w:type="paragraph" w:customStyle="1" w:styleId="affffffd">
    <w:name w:val="Название статьи"/>
    <w:basedOn w:val="2a"/>
    <w:uiPriority w:val="99"/>
    <w:qFormat/>
    <w:rsid w:val="00CD124A"/>
    <w:pPr>
      <w:widowControl w:val="0"/>
      <w:tabs>
        <w:tab w:val="left" w:pos="576"/>
        <w:tab w:val="left" w:pos="720"/>
        <w:tab w:val="left" w:pos="3744"/>
      </w:tabs>
      <w:autoSpaceDN/>
      <w:spacing w:after="0" w:line="240" w:lineRule="auto"/>
      <w:ind w:firstLine="709"/>
      <w:jc w:val="center"/>
    </w:pPr>
    <w:rPr>
      <w:sz w:val="20"/>
      <w:szCs w:val="20"/>
      <w:u w:val="single"/>
    </w:rPr>
  </w:style>
  <w:style w:type="paragraph" w:customStyle="1" w:styleId="1fff3">
    <w:name w:val="табличный заголовок 1"/>
    <w:basedOn w:val="aa"/>
    <w:uiPriority w:val="99"/>
    <w:qFormat/>
    <w:rsid w:val="00CD124A"/>
    <w:pPr>
      <w:ind w:firstLine="709"/>
      <w:jc w:val="both"/>
    </w:pPr>
    <w:rPr>
      <w:szCs w:val="20"/>
    </w:rPr>
  </w:style>
  <w:style w:type="paragraph" w:styleId="a">
    <w:name w:val="List Number"/>
    <w:basedOn w:val="aa"/>
    <w:unhideWhenUsed/>
    <w:rsid w:val="00CD124A"/>
    <w:pPr>
      <w:numPr>
        <w:numId w:val="19"/>
      </w:numPr>
      <w:contextualSpacing/>
    </w:pPr>
  </w:style>
  <w:style w:type="paragraph" w:customStyle="1" w:styleId="affffffe">
    <w:name w:val="Нумерованные заголовки"/>
    <w:basedOn w:val="a"/>
    <w:next w:val="aa"/>
    <w:uiPriority w:val="99"/>
    <w:qFormat/>
    <w:rsid w:val="00CD124A"/>
    <w:pPr>
      <w:numPr>
        <w:numId w:val="0"/>
      </w:numPr>
      <w:tabs>
        <w:tab w:val="num" w:pos="360"/>
      </w:tabs>
      <w:ind w:left="360" w:firstLine="360"/>
      <w:contextualSpacing w:val="0"/>
      <w:jc w:val="both"/>
    </w:pPr>
    <w:rPr>
      <w:i/>
    </w:rPr>
  </w:style>
  <w:style w:type="paragraph" w:customStyle="1" w:styleId="afffffff">
    <w:name w:val="Основно"/>
    <w:basedOn w:val="aa"/>
    <w:uiPriority w:val="99"/>
    <w:qFormat/>
    <w:rsid w:val="00CD124A"/>
    <w:pPr>
      <w:widowControl w:val="0"/>
      <w:spacing w:before="120" w:line="336" w:lineRule="auto"/>
      <w:ind w:firstLine="720"/>
      <w:jc w:val="both"/>
    </w:pPr>
  </w:style>
  <w:style w:type="paragraph" w:customStyle="1" w:styleId="afffffff0">
    <w:name w:val="Основно Знак"/>
    <w:basedOn w:val="aa"/>
    <w:uiPriority w:val="99"/>
    <w:qFormat/>
    <w:rsid w:val="00CD124A"/>
    <w:pPr>
      <w:widowControl w:val="0"/>
      <w:snapToGrid w:val="0"/>
      <w:spacing w:before="120" w:line="336" w:lineRule="auto"/>
      <w:ind w:firstLine="720"/>
      <w:jc w:val="both"/>
    </w:pPr>
  </w:style>
  <w:style w:type="paragraph" w:customStyle="1" w:styleId="3TimesNewRoman12">
    <w:name w:val="Стиль Заголовок 3 + Times New Roman 12 пт не полужирный По ширин..."/>
    <w:basedOn w:val="32"/>
    <w:uiPriority w:val="99"/>
    <w:qFormat/>
    <w:rsid w:val="00CD124A"/>
    <w:pPr>
      <w:keepNext/>
      <w:numPr>
        <w:ilvl w:val="0"/>
        <w:numId w:val="0"/>
      </w:numPr>
      <w:tabs>
        <w:tab w:val="num" w:pos="1440"/>
      </w:tabs>
      <w:spacing w:before="0" w:line="240" w:lineRule="auto"/>
      <w:ind w:left="1224" w:firstLine="567"/>
      <w:jc w:val="both"/>
    </w:pPr>
    <w:rPr>
      <w:rFonts w:eastAsia="Times New Roman" w:cs="Times New Roman"/>
      <w:b/>
      <w:iCs/>
      <w:sz w:val="24"/>
      <w:szCs w:val="20"/>
      <w:u w:val="none"/>
    </w:rPr>
  </w:style>
  <w:style w:type="paragraph" w:customStyle="1" w:styleId="231">
    <w:name w:val="Основной текст 23"/>
    <w:basedOn w:val="aa"/>
    <w:qFormat/>
    <w:rsid w:val="00CD124A"/>
    <w:pPr>
      <w:overflowPunct w:val="0"/>
      <w:autoSpaceDE w:val="0"/>
      <w:autoSpaceDN w:val="0"/>
      <w:adjustRightInd w:val="0"/>
      <w:jc w:val="both"/>
    </w:pPr>
    <w:rPr>
      <w:szCs w:val="20"/>
    </w:rPr>
  </w:style>
  <w:style w:type="paragraph" w:customStyle="1" w:styleId="1fff4">
    <w:name w:val="1 Знак Знак Знак Знак Знак Знак Знак Знак Знак Знак Знак Знак Знак"/>
    <w:basedOn w:val="aa"/>
    <w:qFormat/>
    <w:rsid w:val="00CD124A"/>
    <w:pPr>
      <w:spacing w:before="100" w:beforeAutospacing="1" w:after="100" w:afterAutospacing="1"/>
    </w:pPr>
    <w:rPr>
      <w:rFonts w:ascii="Tahoma" w:hAnsi="Tahoma"/>
      <w:sz w:val="20"/>
      <w:szCs w:val="20"/>
      <w:lang w:val="en-US" w:eastAsia="en-US"/>
    </w:rPr>
  </w:style>
  <w:style w:type="paragraph" w:customStyle="1" w:styleId="225">
    <w:name w:val="Основной текст с отступом 22"/>
    <w:basedOn w:val="aa"/>
    <w:qFormat/>
    <w:rsid w:val="00CD124A"/>
    <w:pPr>
      <w:overflowPunct w:val="0"/>
      <w:autoSpaceDE w:val="0"/>
      <w:autoSpaceDN w:val="0"/>
      <w:adjustRightInd w:val="0"/>
      <w:spacing w:before="120"/>
      <w:ind w:firstLine="709"/>
      <w:jc w:val="both"/>
    </w:pPr>
    <w:rPr>
      <w:szCs w:val="20"/>
    </w:rPr>
  </w:style>
  <w:style w:type="paragraph" w:customStyle="1" w:styleId="47">
    <w:name w:val="Обычный4"/>
    <w:qFormat/>
    <w:rsid w:val="00CD124A"/>
    <w:rPr>
      <w:rFonts w:eastAsia="PMingLiU"/>
      <w:sz w:val="24"/>
      <w:lang w:eastAsia="zh-TW"/>
    </w:rPr>
  </w:style>
  <w:style w:type="paragraph" w:customStyle="1" w:styleId="1fff5">
    <w:name w:val="Знак Знак1 Знак"/>
    <w:basedOn w:val="aa"/>
    <w:qFormat/>
    <w:rsid w:val="00CD124A"/>
    <w:pPr>
      <w:spacing w:before="100" w:beforeAutospacing="1" w:after="100" w:afterAutospacing="1"/>
    </w:pPr>
    <w:rPr>
      <w:rFonts w:ascii="Tahoma" w:eastAsia="Calibri" w:hAnsi="Tahoma"/>
      <w:sz w:val="20"/>
      <w:szCs w:val="20"/>
      <w:lang w:val="en-US" w:eastAsia="en-US"/>
    </w:rPr>
  </w:style>
  <w:style w:type="paragraph" w:customStyle="1" w:styleId="afffffff1">
    <w:name w:val="Моноширинный"/>
    <w:basedOn w:val="aa"/>
    <w:next w:val="aa"/>
    <w:qFormat/>
    <w:rsid w:val="00CD124A"/>
    <w:pPr>
      <w:widowControl w:val="0"/>
      <w:autoSpaceDE w:val="0"/>
      <w:autoSpaceDN w:val="0"/>
      <w:adjustRightInd w:val="0"/>
      <w:jc w:val="both"/>
    </w:pPr>
    <w:rPr>
      <w:rFonts w:ascii="Courier New" w:hAnsi="Courier New" w:cs="Courier New"/>
    </w:rPr>
  </w:style>
  <w:style w:type="paragraph" w:customStyle="1" w:styleId="afffffff2">
    <w:name w:val="ОВОС Шер Основой текст"/>
    <w:basedOn w:val="aff8"/>
    <w:qFormat/>
    <w:rsid w:val="00CD124A"/>
    <w:pPr>
      <w:overflowPunct/>
      <w:autoSpaceDE/>
      <w:autoSpaceDN/>
      <w:adjustRightInd/>
      <w:spacing w:line="360" w:lineRule="auto"/>
      <w:ind w:left="709" w:firstLine="567"/>
    </w:pPr>
  </w:style>
  <w:style w:type="paragraph" w:customStyle="1" w:styleId="Heading">
    <w:name w:val="Heading"/>
    <w:qFormat/>
    <w:rsid w:val="00CD124A"/>
    <w:pPr>
      <w:widowControl w:val="0"/>
      <w:autoSpaceDE w:val="0"/>
      <w:autoSpaceDN w:val="0"/>
      <w:adjustRightInd w:val="0"/>
    </w:pPr>
    <w:rPr>
      <w:rFonts w:ascii="Arial" w:eastAsia="Calibri" w:hAnsi="Arial" w:cs="Arial"/>
      <w:b/>
      <w:bCs/>
      <w:sz w:val="22"/>
      <w:szCs w:val="22"/>
    </w:rPr>
  </w:style>
  <w:style w:type="character" w:customStyle="1" w:styleId="312pt">
    <w:name w:val="Заголовок 3 + 12 pt Знак"/>
    <w:basedOn w:val="ab"/>
    <w:link w:val="312pt0"/>
    <w:locked/>
    <w:rsid w:val="00CD124A"/>
    <w:rPr>
      <w:rFonts w:ascii="Arial" w:hAnsi="Arial" w:cs="Arial"/>
      <w:b/>
      <w:bCs/>
      <w:sz w:val="24"/>
      <w:szCs w:val="26"/>
    </w:rPr>
  </w:style>
  <w:style w:type="paragraph" w:customStyle="1" w:styleId="312pt0">
    <w:name w:val="Заголовок 3 + 12 pt"/>
    <w:basedOn w:val="32"/>
    <w:next w:val="aa"/>
    <w:link w:val="312pt"/>
    <w:autoRedefine/>
    <w:qFormat/>
    <w:rsid w:val="00CD124A"/>
    <w:pPr>
      <w:keepNext/>
      <w:numPr>
        <w:ilvl w:val="0"/>
        <w:numId w:val="0"/>
      </w:numPr>
      <w:spacing w:after="120" w:line="240" w:lineRule="auto"/>
      <w:ind w:left="170"/>
      <w:jc w:val="center"/>
    </w:pPr>
    <w:rPr>
      <w:rFonts w:ascii="Arial" w:eastAsia="Times New Roman" w:hAnsi="Arial" w:cs="Arial"/>
      <w:b/>
      <w:bCs/>
      <w:sz w:val="24"/>
      <w:szCs w:val="26"/>
      <w:u w:val="none"/>
    </w:rPr>
  </w:style>
  <w:style w:type="paragraph" w:customStyle="1" w:styleId="2f6">
    <w:name w:val="Текст2"/>
    <w:basedOn w:val="aa"/>
    <w:qFormat/>
    <w:rsid w:val="00CD124A"/>
    <w:pPr>
      <w:ind w:firstLine="709"/>
      <w:jc w:val="both"/>
    </w:pPr>
    <w:rPr>
      <w:szCs w:val="20"/>
    </w:rPr>
  </w:style>
  <w:style w:type="paragraph" w:customStyle="1" w:styleId="320">
    <w:name w:val="Основной текст 32"/>
    <w:basedOn w:val="aa"/>
    <w:qFormat/>
    <w:rsid w:val="00CD124A"/>
    <w:pPr>
      <w:overflowPunct w:val="0"/>
      <w:autoSpaceDE w:val="0"/>
      <w:autoSpaceDN w:val="0"/>
      <w:adjustRightInd w:val="0"/>
      <w:jc w:val="center"/>
    </w:pPr>
    <w:rPr>
      <w:b/>
      <w:szCs w:val="20"/>
    </w:rPr>
  </w:style>
  <w:style w:type="paragraph" w:customStyle="1" w:styleId="1fff6">
    <w:name w:val="1 Знак Знак Знак Знак Знак Знак Знак Знак Знак Знак"/>
    <w:basedOn w:val="aa"/>
    <w:qFormat/>
    <w:rsid w:val="00CD124A"/>
    <w:pPr>
      <w:spacing w:before="100" w:beforeAutospacing="1" w:after="100" w:afterAutospacing="1"/>
    </w:pPr>
    <w:rPr>
      <w:rFonts w:ascii="Tahoma" w:hAnsi="Tahoma"/>
      <w:sz w:val="20"/>
      <w:szCs w:val="20"/>
      <w:lang w:val="en-US" w:eastAsia="en-US"/>
    </w:rPr>
  </w:style>
  <w:style w:type="paragraph" w:customStyle="1" w:styleId="1Arial">
    <w:name w:val="Заголовок 1+Arial"/>
    <w:aliases w:val="по центру"/>
    <w:basedOn w:val="aff8"/>
    <w:qFormat/>
    <w:rsid w:val="00CD124A"/>
    <w:pPr>
      <w:spacing w:line="288" w:lineRule="auto"/>
      <w:ind w:left="357" w:hanging="357"/>
      <w:jc w:val="center"/>
    </w:pPr>
    <w:rPr>
      <w:rFonts w:ascii="Arial" w:hAnsi="Arial" w:cs="Arial"/>
    </w:rPr>
  </w:style>
  <w:style w:type="paragraph" w:customStyle="1" w:styleId="2f7">
    <w:name w:val="Без интервала2"/>
    <w:qFormat/>
    <w:rsid w:val="00CD124A"/>
    <w:rPr>
      <w:rFonts w:ascii="Calibri" w:hAnsi="Calibri"/>
      <w:sz w:val="22"/>
      <w:szCs w:val="22"/>
    </w:rPr>
  </w:style>
  <w:style w:type="paragraph" w:customStyle="1" w:styleId="NoSpacing1">
    <w:name w:val="No Spacing1"/>
    <w:uiPriority w:val="99"/>
    <w:qFormat/>
    <w:rsid w:val="00CD124A"/>
    <w:rPr>
      <w:rFonts w:ascii="Calibri" w:hAnsi="Calibri"/>
      <w:sz w:val="22"/>
      <w:szCs w:val="22"/>
    </w:rPr>
  </w:style>
  <w:style w:type="paragraph" w:customStyle="1" w:styleId="118">
    <w:name w:val="Знак Знак Знак1 Знак Знак Знак Знак Знак Знак Знак Знак Знак Знак1"/>
    <w:basedOn w:val="aa"/>
    <w:qFormat/>
    <w:rsid w:val="00CD124A"/>
    <w:pPr>
      <w:spacing w:before="100" w:beforeAutospacing="1" w:after="100" w:afterAutospacing="1"/>
    </w:pPr>
    <w:rPr>
      <w:rFonts w:ascii="Tahoma" w:hAnsi="Tahoma"/>
      <w:sz w:val="20"/>
      <w:szCs w:val="20"/>
      <w:lang w:val="en-US" w:eastAsia="en-US"/>
    </w:rPr>
  </w:style>
  <w:style w:type="paragraph" w:customStyle="1" w:styleId="a8">
    <w:name w:val="Эко_булет"/>
    <w:basedOn w:val="aa"/>
    <w:next w:val="aa"/>
    <w:qFormat/>
    <w:rsid w:val="00CD124A"/>
    <w:pPr>
      <w:numPr>
        <w:numId w:val="20"/>
      </w:numPr>
      <w:spacing w:before="120"/>
      <w:jc w:val="both"/>
    </w:pPr>
    <w:rPr>
      <w:szCs w:val="20"/>
    </w:rPr>
  </w:style>
  <w:style w:type="paragraph" w:customStyle="1" w:styleId="150">
    <w:name w:val="Шанпар1.5"/>
    <w:basedOn w:val="aa"/>
    <w:qFormat/>
    <w:rsid w:val="00CD124A"/>
    <w:pPr>
      <w:spacing w:before="120" w:line="360" w:lineRule="auto"/>
      <w:ind w:firstLine="720"/>
      <w:jc w:val="both"/>
    </w:pPr>
    <w:rPr>
      <w:szCs w:val="20"/>
    </w:rPr>
  </w:style>
  <w:style w:type="paragraph" w:customStyle="1" w:styleId="Bullet1">
    <w:name w:val="Bullet 1"/>
    <w:basedOn w:val="aa"/>
    <w:qFormat/>
    <w:rsid w:val="00CD124A"/>
    <w:pPr>
      <w:tabs>
        <w:tab w:val="num" w:pos="720"/>
      </w:tabs>
      <w:spacing w:before="120" w:line="240" w:lineRule="atLeast"/>
      <w:ind w:left="720" w:hanging="360"/>
      <w:jc w:val="both"/>
    </w:pPr>
    <w:rPr>
      <w:sz w:val="22"/>
      <w:szCs w:val="20"/>
      <w:lang w:val="en-AU"/>
    </w:rPr>
  </w:style>
  <w:style w:type="paragraph" w:customStyle="1" w:styleId="afffffff3">
    <w:name w:val="Обычный для таблицы"/>
    <w:basedOn w:val="aa"/>
    <w:qFormat/>
    <w:rsid w:val="00CD124A"/>
    <w:pPr>
      <w:spacing w:before="120" w:after="120"/>
      <w:jc w:val="center"/>
    </w:pPr>
  </w:style>
  <w:style w:type="paragraph" w:customStyle="1" w:styleId="solo11">
    <w:name w:val="solo11"/>
    <w:basedOn w:val="aa"/>
    <w:qFormat/>
    <w:rsid w:val="00CD124A"/>
    <w:pPr>
      <w:overflowPunct w:val="0"/>
      <w:autoSpaceDE w:val="0"/>
      <w:autoSpaceDN w:val="0"/>
      <w:adjustRightInd w:val="0"/>
      <w:spacing w:line="240" w:lineRule="atLeast"/>
      <w:ind w:firstLine="720"/>
      <w:jc w:val="both"/>
    </w:pPr>
    <w:rPr>
      <w:rFonts w:ascii="Times New Roman CYR" w:hAnsi="Times New Roman CYR"/>
      <w:szCs w:val="20"/>
    </w:rPr>
  </w:style>
  <w:style w:type="paragraph" w:customStyle="1" w:styleId="BodyTextIndent1">
    <w:name w:val="Body Text Indent1"/>
    <w:basedOn w:val="aa"/>
    <w:semiHidden/>
    <w:qFormat/>
    <w:rsid w:val="00CD124A"/>
    <w:pPr>
      <w:ind w:firstLine="567"/>
      <w:jc w:val="both"/>
    </w:pPr>
    <w:rPr>
      <w:szCs w:val="20"/>
    </w:rPr>
  </w:style>
  <w:style w:type="paragraph" w:customStyle="1" w:styleId="txt">
    <w:name w:val="txt"/>
    <w:basedOn w:val="aa"/>
    <w:qFormat/>
    <w:rsid w:val="00CD124A"/>
    <w:pPr>
      <w:spacing w:before="100" w:beforeAutospacing="1" w:after="100" w:afterAutospacing="1"/>
    </w:pPr>
  </w:style>
  <w:style w:type="paragraph" w:customStyle="1" w:styleId="BodyTextIndent22">
    <w:name w:val="Body Text Indent 22"/>
    <w:basedOn w:val="aa"/>
    <w:qFormat/>
    <w:rsid w:val="00CD124A"/>
    <w:pPr>
      <w:widowControl w:val="0"/>
      <w:spacing w:line="360" w:lineRule="auto"/>
      <w:ind w:firstLine="720"/>
    </w:pPr>
    <w:rPr>
      <w:szCs w:val="20"/>
    </w:rPr>
  </w:style>
  <w:style w:type="character" w:customStyle="1" w:styleId="1fff7">
    <w:name w:val="Список нумерованный 1. Знак"/>
    <w:basedOn w:val="ab"/>
    <w:link w:val="11"/>
    <w:locked/>
    <w:rsid w:val="00CD124A"/>
    <w:rPr>
      <w:rFonts w:cs="Arial"/>
      <w:sz w:val="24"/>
      <w:szCs w:val="24"/>
    </w:rPr>
  </w:style>
  <w:style w:type="paragraph" w:customStyle="1" w:styleId="11">
    <w:name w:val="Список нумерованный 1."/>
    <w:basedOn w:val="aa"/>
    <w:link w:val="1fff7"/>
    <w:qFormat/>
    <w:rsid w:val="00CD124A"/>
    <w:pPr>
      <w:numPr>
        <w:numId w:val="21"/>
      </w:numPr>
      <w:tabs>
        <w:tab w:val="left" w:pos="397"/>
      </w:tabs>
      <w:spacing w:line="360" w:lineRule="auto"/>
      <w:ind w:left="0" w:firstLine="0"/>
      <w:jc w:val="both"/>
    </w:pPr>
    <w:rPr>
      <w:rFonts w:cs="Arial"/>
    </w:rPr>
  </w:style>
  <w:style w:type="paragraph" w:customStyle="1" w:styleId="106">
    <w:name w:val="Стиль Название + не полужирный По ширине Первая строка:  1.06 см..."/>
    <w:basedOn w:val="af0"/>
    <w:qFormat/>
    <w:rsid w:val="00CD124A"/>
    <w:pPr>
      <w:spacing w:before="0" w:after="0"/>
      <w:ind w:firstLine="600"/>
      <w:jc w:val="both"/>
      <w:outlineLvl w:val="9"/>
    </w:pPr>
    <w:rPr>
      <w:rFonts w:ascii="Times New Roman" w:eastAsia="Times New Roman" w:hAnsi="Times New Roman" w:cs="Times New Roman"/>
      <w:kern w:val="0"/>
      <w:sz w:val="28"/>
      <w:szCs w:val="20"/>
    </w:rPr>
  </w:style>
  <w:style w:type="paragraph" w:customStyle="1" w:styleId="141061">
    <w:name w:val="Стиль 14 пт По ширине Первая строка:  1.06 см Междустр.интервал:...1"/>
    <w:basedOn w:val="aa"/>
    <w:qFormat/>
    <w:rsid w:val="00CD124A"/>
    <w:pPr>
      <w:shd w:val="clear" w:color="auto" w:fill="FFFFFF"/>
      <w:ind w:firstLine="600"/>
      <w:jc w:val="both"/>
    </w:pPr>
    <w:rPr>
      <w:sz w:val="28"/>
      <w:szCs w:val="20"/>
    </w:rPr>
  </w:style>
  <w:style w:type="character" w:customStyle="1" w:styleId="afffffff4">
    <w:name w:val="Стиль Название + не полужирный Знак"/>
    <w:basedOn w:val="ab"/>
    <w:link w:val="afffffff5"/>
    <w:locked/>
    <w:rsid w:val="00CD124A"/>
    <w:rPr>
      <w:sz w:val="28"/>
    </w:rPr>
  </w:style>
  <w:style w:type="paragraph" w:customStyle="1" w:styleId="afffffff5">
    <w:name w:val="Стиль Название + не полужирный"/>
    <w:basedOn w:val="af0"/>
    <w:link w:val="afffffff4"/>
    <w:qFormat/>
    <w:rsid w:val="00CD124A"/>
    <w:pPr>
      <w:spacing w:before="0" w:after="0"/>
      <w:outlineLvl w:val="9"/>
    </w:pPr>
    <w:rPr>
      <w:rFonts w:ascii="Times New Roman" w:eastAsia="Times New Roman" w:hAnsi="Times New Roman" w:cs="Times New Roman"/>
      <w:b w:val="0"/>
      <w:bCs w:val="0"/>
      <w:kern w:val="0"/>
      <w:sz w:val="28"/>
      <w:szCs w:val="20"/>
    </w:rPr>
  </w:style>
  <w:style w:type="paragraph" w:customStyle="1" w:styleId="14106005">
    <w:name w:val="Стиль 14 пт По ширине Первая строка:  1.06 см Справа:  0.05 см ..."/>
    <w:basedOn w:val="aa"/>
    <w:qFormat/>
    <w:rsid w:val="00CD124A"/>
    <w:pPr>
      <w:ind w:right="27" w:firstLine="600"/>
      <w:jc w:val="both"/>
    </w:pPr>
    <w:rPr>
      <w:sz w:val="28"/>
      <w:szCs w:val="20"/>
    </w:rPr>
  </w:style>
  <w:style w:type="paragraph" w:customStyle="1" w:styleId="Style2">
    <w:name w:val="Style2"/>
    <w:basedOn w:val="aa"/>
    <w:qFormat/>
    <w:rsid w:val="00CD124A"/>
    <w:pPr>
      <w:widowControl w:val="0"/>
      <w:autoSpaceDE w:val="0"/>
      <w:autoSpaceDN w:val="0"/>
      <w:adjustRightInd w:val="0"/>
      <w:spacing w:line="329" w:lineRule="exact"/>
      <w:jc w:val="center"/>
    </w:pPr>
  </w:style>
  <w:style w:type="paragraph" w:customStyle="1" w:styleId="Style3">
    <w:name w:val="Style3"/>
    <w:basedOn w:val="aa"/>
    <w:qFormat/>
    <w:rsid w:val="00CD124A"/>
    <w:pPr>
      <w:widowControl w:val="0"/>
      <w:autoSpaceDE w:val="0"/>
      <w:autoSpaceDN w:val="0"/>
      <w:adjustRightInd w:val="0"/>
      <w:spacing w:line="326" w:lineRule="exact"/>
      <w:jc w:val="both"/>
    </w:pPr>
  </w:style>
  <w:style w:type="paragraph" w:customStyle="1" w:styleId="1fff8">
    <w:name w:val="Основной текст1"/>
    <w:basedOn w:val="aa"/>
    <w:link w:val="afffffff6"/>
    <w:qFormat/>
    <w:rsid w:val="00CD124A"/>
    <w:pPr>
      <w:snapToGrid w:val="0"/>
      <w:spacing w:line="360" w:lineRule="auto"/>
      <w:jc w:val="center"/>
    </w:pPr>
    <w:rPr>
      <w:b/>
      <w:szCs w:val="20"/>
    </w:rPr>
  </w:style>
  <w:style w:type="paragraph" w:customStyle="1" w:styleId="1fff9">
    <w:name w:val="Знак Знак Знак1 Знак Знак Знак Знак Знак Знак Знак Знак Знак Знак Знак Знак Знак"/>
    <w:basedOn w:val="aa"/>
    <w:qFormat/>
    <w:rsid w:val="00CD124A"/>
    <w:pPr>
      <w:spacing w:before="100" w:beforeAutospacing="1" w:after="100" w:afterAutospacing="1"/>
    </w:pPr>
    <w:rPr>
      <w:rFonts w:ascii="Tahoma" w:hAnsi="Tahoma"/>
      <w:sz w:val="20"/>
      <w:szCs w:val="20"/>
      <w:lang w:val="en-US" w:eastAsia="en-US"/>
    </w:rPr>
  </w:style>
  <w:style w:type="paragraph" w:customStyle="1" w:styleId="218">
    <w:name w:val="Знак Знак Знак2 Знак1"/>
    <w:basedOn w:val="aa"/>
    <w:next w:val="23"/>
    <w:autoRedefine/>
    <w:qFormat/>
    <w:rsid w:val="00CD124A"/>
    <w:pPr>
      <w:spacing w:after="160" w:line="240" w:lineRule="exact"/>
      <w:jc w:val="right"/>
    </w:pPr>
    <w:rPr>
      <w:noProof/>
      <w:lang w:val="en-US" w:eastAsia="en-US"/>
    </w:rPr>
  </w:style>
  <w:style w:type="paragraph" w:customStyle="1" w:styleId="Default">
    <w:name w:val="Default"/>
    <w:qFormat/>
    <w:rsid w:val="00CD124A"/>
    <w:pPr>
      <w:autoSpaceDE w:val="0"/>
      <w:autoSpaceDN w:val="0"/>
      <w:adjustRightInd w:val="0"/>
    </w:pPr>
    <w:rPr>
      <w:rFonts w:ascii="PragmaticaC" w:eastAsia="SimSun" w:hAnsi="PragmaticaC" w:cs="PragmaticaC"/>
      <w:color w:val="000000"/>
      <w:sz w:val="24"/>
      <w:szCs w:val="24"/>
      <w:lang w:eastAsia="zh-CN"/>
    </w:rPr>
  </w:style>
  <w:style w:type="paragraph" w:customStyle="1" w:styleId="1fffa">
    <w:name w:val="1 Знак Знак Знак Знак"/>
    <w:basedOn w:val="aa"/>
    <w:link w:val="1fffb"/>
    <w:qFormat/>
    <w:rsid w:val="00CD124A"/>
    <w:pPr>
      <w:spacing w:before="100" w:beforeAutospacing="1" w:after="100" w:afterAutospacing="1"/>
    </w:pPr>
    <w:rPr>
      <w:rFonts w:ascii="Tahoma" w:hAnsi="Tahoma"/>
      <w:sz w:val="20"/>
      <w:szCs w:val="20"/>
      <w:lang w:val="en-US" w:eastAsia="en-US"/>
    </w:rPr>
  </w:style>
  <w:style w:type="paragraph" w:customStyle="1" w:styleId="Iniiaiieoaenonionooiii2">
    <w:name w:val="Iniiaiie oaeno n ionooiii 2"/>
    <w:basedOn w:val="aa"/>
    <w:qFormat/>
    <w:rsid w:val="00CD124A"/>
    <w:pPr>
      <w:widowControl w:val="0"/>
      <w:snapToGrid w:val="0"/>
      <w:ind w:right="170" w:firstLine="709"/>
      <w:jc w:val="both"/>
    </w:pPr>
  </w:style>
  <w:style w:type="paragraph" w:customStyle="1" w:styleId="219">
    <w:name w:val="Список 21"/>
    <w:basedOn w:val="aa"/>
    <w:semiHidden/>
    <w:qFormat/>
    <w:rsid w:val="00CD124A"/>
    <w:pPr>
      <w:suppressAutoHyphens/>
      <w:ind w:left="566" w:hanging="283"/>
    </w:pPr>
    <w:rPr>
      <w:lang w:eastAsia="ar-SA"/>
    </w:rPr>
  </w:style>
  <w:style w:type="paragraph" w:customStyle="1" w:styleId="119">
    <w:name w:val="Абзац списка11"/>
    <w:basedOn w:val="aa"/>
    <w:semiHidden/>
    <w:qFormat/>
    <w:rsid w:val="00CD124A"/>
    <w:pPr>
      <w:overflowPunct w:val="0"/>
      <w:autoSpaceDE w:val="0"/>
      <w:autoSpaceDN w:val="0"/>
      <w:adjustRightInd w:val="0"/>
      <w:ind w:left="720"/>
      <w:contextualSpacing/>
    </w:pPr>
    <w:rPr>
      <w:rFonts w:ascii="Times New Roman CYR" w:hAnsi="Times New Roman CYR"/>
      <w:szCs w:val="20"/>
    </w:rPr>
  </w:style>
  <w:style w:type="paragraph" w:customStyle="1" w:styleId="MARY2">
    <w:name w:val="MARY заголовок 2"/>
    <w:basedOn w:val="23"/>
    <w:semiHidden/>
    <w:qFormat/>
    <w:rsid w:val="00CD124A"/>
    <w:pPr>
      <w:keepNext/>
      <w:autoSpaceDE w:val="0"/>
      <w:autoSpaceDN w:val="0"/>
      <w:spacing w:before="240" w:beforeAutospacing="0" w:after="240" w:afterAutospacing="0"/>
      <w:ind w:left="567"/>
      <w:jc w:val="both"/>
    </w:pPr>
    <w:rPr>
      <w:rFonts w:ascii="Times New Roman" w:eastAsia="Times New Roman" w:hAnsi="Times New Roman" w:cs="Times New Roman"/>
      <w:b/>
      <w:sz w:val="26"/>
      <w:lang w:val="ru-RU"/>
    </w:rPr>
  </w:style>
  <w:style w:type="paragraph" w:customStyle="1" w:styleId="afffffff7">
    <w:name w:val="Основной абзац"/>
    <w:basedOn w:val="aa"/>
    <w:qFormat/>
    <w:rsid w:val="00CD124A"/>
    <w:pPr>
      <w:spacing w:line="360" w:lineRule="auto"/>
      <w:ind w:firstLine="567"/>
      <w:jc w:val="both"/>
    </w:pPr>
    <w:rPr>
      <w:szCs w:val="20"/>
    </w:rPr>
  </w:style>
  <w:style w:type="paragraph" w:customStyle="1" w:styleId="3f1">
    <w:name w:val="# Заголовок ур 3"/>
    <w:basedOn w:val="aa"/>
    <w:qFormat/>
    <w:rsid w:val="00CD124A"/>
    <w:pPr>
      <w:keepNext/>
      <w:widowControl w:val="0"/>
      <w:overflowPunct w:val="0"/>
      <w:autoSpaceDE w:val="0"/>
      <w:autoSpaceDN w:val="0"/>
      <w:adjustRightInd w:val="0"/>
      <w:spacing w:before="120" w:after="120"/>
      <w:jc w:val="both"/>
    </w:pPr>
    <w:rPr>
      <w:rFonts w:ascii="Calibri" w:eastAsia="Calibri" w:hAnsi="Calibri"/>
      <w:b/>
      <w:szCs w:val="20"/>
    </w:rPr>
  </w:style>
  <w:style w:type="paragraph" w:customStyle="1" w:styleId="afffffff8">
    <w:name w:val="# ОСНОВНОЙ ТЕКСТ"/>
    <w:basedOn w:val="aa"/>
    <w:qFormat/>
    <w:rsid w:val="00CD124A"/>
    <w:pPr>
      <w:widowControl w:val="0"/>
      <w:overflowPunct w:val="0"/>
      <w:autoSpaceDE w:val="0"/>
      <w:autoSpaceDN w:val="0"/>
      <w:adjustRightInd w:val="0"/>
      <w:spacing w:before="60" w:after="60" w:line="288" w:lineRule="auto"/>
      <w:ind w:firstLine="709"/>
      <w:jc w:val="both"/>
    </w:pPr>
    <w:rPr>
      <w:rFonts w:ascii="Calibri" w:hAnsi="Calibri"/>
    </w:rPr>
  </w:style>
  <w:style w:type="character" w:styleId="afffffff9">
    <w:name w:val="line number"/>
    <w:basedOn w:val="ab"/>
    <w:unhideWhenUsed/>
    <w:rsid w:val="00CD124A"/>
    <w:rPr>
      <w:rFonts w:ascii="Times New Roman" w:hAnsi="Times New Roman" w:cs="Times New Roman" w:hint="default"/>
    </w:rPr>
  </w:style>
  <w:style w:type="character" w:styleId="afffffffa">
    <w:name w:val="page number"/>
    <w:basedOn w:val="ab"/>
    <w:unhideWhenUsed/>
    <w:rsid w:val="00CD124A"/>
    <w:rPr>
      <w:rFonts w:ascii="Times New Roman" w:hAnsi="Times New Roman" w:cs="Times New Roman" w:hint="default"/>
    </w:rPr>
  </w:style>
  <w:style w:type="character" w:styleId="afffffffb">
    <w:name w:val="Placeholder Text"/>
    <w:basedOn w:val="ab"/>
    <w:uiPriority w:val="99"/>
    <w:semiHidden/>
    <w:rsid w:val="00CD124A"/>
    <w:rPr>
      <w:color w:val="808080"/>
    </w:rPr>
  </w:style>
  <w:style w:type="character" w:customStyle="1" w:styleId="2f8">
    <w:name w:val="Знак Знак2"/>
    <w:basedOn w:val="ab"/>
    <w:rsid w:val="00CD124A"/>
    <w:rPr>
      <w:rFonts w:ascii="Arial" w:hAnsi="Arial" w:cs="Arial" w:hint="default"/>
      <w:b/>
      <w:bCs/>
      <w:kern w:val="32"/>
      <w:sz w:val="32"/>
      <w:szCs w:val="32"/>
      <w:lang w:val="ru-RU" w:eastAsia="ru-RU" w:bidi="ar-SA"/>
    </w:rPr>
  </w:style>
  <w:style w:type="character" w:customStyle="1" w:styleId="afffffffc">
    <w:name w:val="Основно Знак Знак Знак"/>
    <w:basedOn w:val="ab"/>
    <w:uiPriority w:val="99"/>
    <w:rsid w:val="00CD124A"/>
    <w:rPr>
      <w:rFonts w:ascii="Times New Roman" w:hAnsi="Times New Roman" w:cs="Times New Roman" w:hint="default"/>
      <w:snapToGrid w:val="0"/>
      <w:sz w:val="24"/>
      <w:szCs w:val="24"/>
      <w:lang w:val="ru-RU" w:eastAsia="ru-RU" w:bidi="ar-SA"/>
    </w:rPr>
  </w:style>
  <w:style w:type="character" w:customStyle="1" w:styleId="c1">
    <w:name w:val="c1"/>
    <w:basedOn w:val="ab"/>
    <w:uiPriority w:val="99"/>
    <w:rsid w:val="00CD124A"/>
    <w:rPr>
      <w:rFonts w:ascii="Times New Roman" w:hAnsi="Times New Roman" w:cs="Times New Roman" w:hint="default"/>
      <w:color w:val="0000FF"/>
    </w:rPr>
  </w:style>
  <w:style w:type="character" w:customStyle="1" w:styleId="c3">
    <w:name w:val="c3"/>
    <w:basedOn w:val="ab"/>
    <w:uiPriority w:val="99"/>
    <w:rsid w:val="00CD124A"/>
    <w:rPr>
      <w:rFonts w:ascii="Times New Roman" w:hAnsi="Times New Roman" w:cs="Times New Roman" w:hint="default"/>
      <w:color w:val="800080"/>
    </w:rPr>
  </w:style>
  <w:style w:type="character" w:customStyle="1" w:styleId="grame">
    <w:name w:val="grame"/>
    <w:basedOn w:val="ab"/>
    <w:rsid w:val="00CD124A"/>
  </w:style>
  <w:style w:type="character" w:customStyle="1" w:styleId="spelle">
    <w:name w:val="spelle"/>
    <w:basedOn w:val="ab"/>
    <w:rsid w:val="00CD124A"/>
  </w:style>
  <w:style w:type="character" w:customStyle="1" w:styleId="afffffffd">
    <w:name w:val="Найденные слова"/>
    <w:basedOn w:val="ab"/>
    <w:rsid w:val="00CD124A"/>
    <w:rPr>
      <w:b/>
      <w:bCs/>
      <w:color w:val="000080"/>
    </w:rPr>
  </w:style>
  <w:style w:type="character" w:customStyle="1" w:styleId="82">
    <w:name w:val="Знак Знак8"/>
    <w:basedOn w:val="ab"/>
    <w:rsid w:val="00CD124A"/>
    <w:rPr>
      <w:sz w:val="28"/>
    </w:rPr>
  </w:style>
  <w:style w:type="character" w:customStyle="1" w:styleId="73">
    <w:name w:val="Знак Знак7"/>
    <w:basedOn w:val="ab"/>
    <w:rsid w:val="00CD124A"/>
    <w:rPr>
      <w:b/>
      <w:bCs w:val="0"/>
      <w:sz w:val="24"/>
    </w:rPr>
  </w:style>
  <w:style w:type="character" w:customStyle="1" w:styleId="103">
    <w:name w:val="Сноска 10"/>
    <w:uiPriority w:val="99"/>
    <w:qFormat/>
    <w:rsid w:val="00CD124A"/>
    <w:rPr>
      <w:rFonts w:ascii="Times New Roman" w:hAnsi="Times New Roman" w:cs="Times New Roman" w:hint="default"/>
      <w:vertAlign w:val="superscript"/>
    </w:rPr>
  </w:style>
  <w:style w:type="character" w:customStyle="1" w:styleId="62">
    <w:name w:val="Знак Знак6"/>
    <w:basedOn w:val="ab"/>
    <w:rsid w:val="00CD124A"/>
    <w:rPr>
      <w:sz w:val="24"/>
    </w:rPr>
  </w:style>
  <w:style w:type="character" w:customStyle="1" w:styleId="48">
    <w:name w:val="Знак Знак4"/>
    <w:basedOn w:val="ab"/>
    <w:locked/>
    <w:rsid w:val="00CD124A"/>
    <w:rPr>
      <w:sz w:val="24"/>
      <w:lang w:val="ru-RU" w:eastAsia="ru-RU" w:bidi="ar-SA"/>
    </w:rPr>
  </w:style>
  <w:style w:type="character" w:customStyle="1" w:styleId="53">
    <w:name w:val="Знак Знак5"/>
    <w:basedOn w:val="ab"/>
    <w:locked/>
    <w:rsid w:val="00CD124A"/>
    <w:rPr>
      <w:sz w:val="24"/>
      <w:lang w:val="ru-RU" w:eastAsia="ru-RU" w:bidi="ar-SA"/>
    </w:rPr>
  </w:style>
  <w:style w:type="character" w:customStyle="1" w:styleId="290">
    <w:name w:val="Знак Знак29"/>
    <w:basedOn w:val="ab"/>
    <w:locked/>
    <w:rsid w:val="00CD124A"/>
    <w:rPr>
      <w:rFonts w:ascii="Times New Roman" w:hAnsi="Times New Roman" w:cs="Times New Roman" w:hint="default"/>
      <w:sz w:val="24"/>
      <w:lang w:val="ru-RU" w:eastAsia="ru-RU" w:bidi="ar-SA"/>
    </w:rPr>
  </w:style>
  <w:style w:type="character" w:customStyle="1" w:styleId="NormalIndentChar">
    <w:name w:val="Normal Indent Char"/>
    <w:basedOn w:val="ab"/>
    <w:locked/>
    <w:rsid w:val="00CD124A"/>
    <w:rPr>
      <w:rFonts w:ascii="Times New Roman" w:eastAsia="Times New Roman" w:hAnsi="Times New Roman" w:cs="Times New Roman" w:hint="default"/>
      <w:sz w:val="20"/>
      <w:szCs w:val="20"/>
      <w:lang w:eastAsia="ru-RU"/>
    </w:rPr>
  </w:style>
  <w:style w:type="character" w:customStyle="1" w:styleId="CaptionChar">
    <w:name w:val="Caption Char"/>
    <w:aliases w:val="Номер объекта Char"/>
    <w:basedOn w:val="ab"/>
    <w:locked/>
    <w:rsid w:val="00CD124A"/>
    <w:rPr>
      <w:rFonts w:ascii="Times New Roman" w:eastAsia="Times New Roman" w:hAnsi="Times New Roman" w:cs="Times New Roman" w:hint="default"/>
      <w:sz w:val="20"/>
      <w:szCs w:val="20"/>
      <w:lang w:val="en-US" w:eastAsia="ru-RU"/>
    </w:rPr>
  </w:style>
  <w:style w:type="character" w:customStyle="1" w:styleId="afffffffe">
    <w:name w:val="ПодЗаголовок Знак Знак Знак"/>
    <w:basedOn w:val="ab"/>
    <w:rsid w:val="00CD124A"/>
    <w:rPr>
      <w:sz w:val="28"/>
      <w:lang w:val="ru-RU" w:eastAsia="ru-RU" w:bidi="ar-SA"/>
    </w:rPr>
  </w:style>
  <w:style w:type="character" w:customStyle="1" w:styleId="BodyTextIndentChar1">
    <w:name w:val="Body Text Indent Char1"/>
    <w:uiPriority w:val="99"/>
    <w:locked/>
    <w:rsid w:val="00CD124A"/>
    <w:rPr>
      <w:sz w:val="24"/>
      <w:lang w:eastAsia="ru-RU"/>
    </w:rPr>
  </w:style>
  <w:style w:type="character" w:customStyle="1" w:styleId="180">
    <w:name w:val="Знак Знак18"/>
    <w:basedOn w:val="ab"/>
    <w:rsid w:val="00CD124A"/>
    <w:rPr>
      <w:sz w:val="28"/>
    </w:rPr>
  </w:style>
  <w:style w:type="character" w:customStyle="1" w:styleId="170">
    <w:name w:val="Знак Знак17"/>
    <w:basedOn w:val="ab"/>
    <w:rsid w:val="00CD124A"/>
    <w:rPr>
      <w:b/>
      <w:bCs w:val="0"/>
      <w:sz w:val="22"/>
    </w:rPr>
  </w:style>
  <w:style w:type="character" w:customStyle="1" w:styleId="txt1201">
    <w:name w:val="txt_1201"/>
    <w:basedOn w:val="ab"/>
    <w:rsid w:val="00CD124A"/>
    <w:rPr>
      <w:sz w:val="29"/>
      <w:szCs w:val="29"/>
    </w:rPr>
  </w:style>
  <w:style w:type="character" w:customStyle="1" w:styleId="gdeobj">
    <w:name w:val="gdeobj"/>
    <w:basedOn w:val="ab"/>
    <w:rsid w:val="00CD124A"/>
  </w:style>
  <w:style w:type="character" w:customStyle="1" w:styleId="pmbu">
    <w:name w:val="pmbu"/>
    <w:basedOn w:val="ab"/>
    <w:rsid w:val="00CD124A"/>
  </w:style>
  <w:style w:type="character" w:customStyle="1" w:styleId="140">
    <w:name w:val="Стиль 14 пт полужирный"/>
    <w:basedOn w:val="ab"/>
    <w:rsid w:val="00CD124A"/>
    <w:rPr>
      <w:b/>
      <w:bCs/>
      <w:sz w:val="28"/>
    </w:rPr>
  </w:style>
  <w:style w:type="character" w:customStyle="1" w:styleId="141">
    <w:name w:val="Стиль 14 пт"/>
    <w:basedOn w:val="ab"/>
    <w:rsid w:val="00CD124A"/>
    <w:rPr>
      <w:rFonts w:ascii="Times New Roman" w:hAnsi="Times New Roman" w:cs="Times New Roman" w:hint="default"/>
      <w:sz w:val="28"/>
    </w:rPr>
  </w:style>
  <w:style w:type="character" w:customStyle="1" w:styleId="FontStyle11">
    <w:name w:val="Font Style11"/>
    <w:basedOn w:val="ab"/>
    <w:rsid w:val="00CD124A"/>
    <w:rPr>
      <w:rFonts w:ascii="Times New Roman" w:hAnsi="Times New Roman" w:cs="Times New Roman" w:hint="default"/>
      <w:b/>
      <w:bCs/>
      <w:sz w:val="24"/>
      <w:szCs w:val="24"/>
    </w:rPr>
  </w:style>
  <w:style w:type="character" w:customStyle="1" w:styleId="FontStyle13">
    <w:name w:val="Font Style13"/>
    <w:basedOn w:val="ab"/>
    <w:rsid w:val="00CD124A"/>
    <w:rPr>
      <w:rFonts w:ascii="MS Reference Sans Serif" w:hAnsi="MS Reference Sans Serif" w:cs="MS Reference Sans Serif" w:hint="default"/>
      <w:b/>
      <w:bCs/>
      <w:spacing w:val="-20"/>
      <w:sz w:val="16"/>
      <w:szCs w:val="16"/>
    </w:rPr>
  </w:style>
  <w:style w:type="character" w:customStyle="1" w:styleId="FontStyle14">
    <w:name w:val="Font Style14"/>
    <w:basedOn w:val="ab"/>
    <w:rsid w:val="00CD124A"/>
    <w:rPr>
      <w:rFonts w:ascii="MS Reference Sans Serif" w:hAnsi="MS Reference Sans Serif" w:cs="MS Reference Sans Serif" w:hint="default"/>
      <w:spacing w:val="-10"/>
      <w:sz w:val="16"/>
      <w:szCs w:val="16"/>
    </w:rPr>
  </w:style>
  <w:style w:type="character" w:customStyle="1" w:styleId="181">
    <w:name w:val="Знак Знак181"/>
    <w:basedOn w:val="ab"/>
    <w:locked/>
    <w:rsid w:val="00CD124A"/>
    <w:rPr>
      <w:rFonts w:ascii="Times New Roman" w:hAnsi="Times New Roman" w:cs="Times New Roman" w:hint="default"/>
      <w:sz w:val="24"/>
      <w:lang w:val="ru-RU" w:eastAsia="ru-RU" w:bidi="ar-SA"/>
    </w:rPr>
  </w:style>
  <w:style w:type="character" w:customStyle="1" w:styleId="124">
    <w:name w:val="Знак Знак12"/>
    <w:basedOn w:val="ab"/>
    <w:locked/>
    <w:rsid w:val="00CD124A"/>
    <w:rPr>
      <w:bCs/>
      <w:iCs/>
      <w:sz w:val="24"/>
      <w:szCs w:val="24"/>
      <w:lang w:val="ru-RU" w:eastAsia="ru-RU" w:bidi="ar-SA"/>
    </w:rPr>
  </w:style>
  <w:style w:type="character" w:customStyle="1" w:styleId="92">
    <w:name w:val="Знак Знак9"/>
    <w:basedOn w:val="ab"/>
    <w:locked/>
    <w:rsid w:val="00CD124A"/>
    <w:rPr>
      <w:b/>
      <w:bCs/>
      <w:sz w:val="24"/>
      <w:szCs w:val="24"/>
      <w:lang w:val="ru-RU" w:eastAsia="ru-RU" w:bidi="ar-SA"/>
    </w:rPr>
  </w:style>
  <w:style w:type="character" w:customStyle="1" w:styleId="810">
    <w:name w:val="Знак Знак81"/>
    <w:basedOn w:val="ab"/>
    <w:locked/>
    <w:rsid w:val="00CD124A"/>
    <w:rPr>
      <w:b/>
      <w:bCs/>
      <w:i/>
      <w:iCs/>
      <w:sz w:val="24"/>
      <w:szCs w:val="24"/>
      <w:lang w:val="ru-RU" w:eastAsia="ru-RU" w:bidi="ar-SA"/>
    </w:rPr>
  </w:style>
  <w:style w:type="character" w:customStyle="1" w:styleId="710">
    <w:name w:val="Знак Знак71"/>
    <w:basedOn w:val="ab"/>
    <w:locked/>
    <w:rsid w:val="00CD124A"/>
    <w:rPr>
      <w:b/>
      <w:bCs w:val="0"/>
      <w:sz w:val="22"/>
      <w:szCs w:val="22"/>
      <w:lang w:val="ru-RU" w:eastAsia="ru-RU" w:bidi="ar-SA"/>
    </w:rPr>
  </w:style>
  <w:style w:type="character" w:customStyle="1" w:styleId="610">
    <w:name w:val="Знак Знак61"/>
    <w:basedOn w:val="ab"/>
    <w:locked/>
    <w:rsid w:val="00CD124A"/>
    <w:rPr>
      <w:b/>
      <w:bCs w:val="0"/>
      <w:sz w:val="24"/>
      <w:szCs w:val="24"/>
      <w:u w:val="single"/>
      <w:lang w:val="ru-RU" w:eastAsia="ru-RU" w:bidi="ar-SA"/>
    </w:rPr>
  </w:style>
  <w:style w:type="character" w:customStyle="1" w:styleId="2f9">
    <w:name w:val="Основной текст Знак2"/>
    <w:aliases w:val="Основной текст Знак Знак Знак Знак3,Основной текст Знак Знак Знак Знак Знак2"/>
    <w:basedOn w:val="ab"/>
    <w:rsid w:val="00CD124A"/>
    <w:rPr>
      <w:sz w:val="24"/>
      <w:szCs w:val="24"/>
    </w:rPr>
  </w:style>
  <w:style w:type="character" w:customStyle="1" w:styleId="Heading3Char">
    <w:name w:val="Heading 3 Char"/>
    <w:basedOn w:val="ab"/>
    <w:locked/>
    <w:rsid w:val="00CD124A"/>
    <w:rPr>
      <w:b/>
      <w:bCs w:val="0"/>
      <w:sz w:val="24"/>
      <w:szCs w:val="24"/>
      <w:u w:val="single"/>
      <w:lang w:val="ru-RU" w:eastAsia="ru-RU" w:bidi="ar-SA"/>
    </w:rPr>
  </w:style>
  <w:style w:type="character" w:customStyle="1" w:styleId="BodyTextIndent2Char">
    <w:name w:val="Body Text Indent 2 Char"/>
    <w:aliases w:val="Основной текст с отступом 2 Знак Знак Char,Основной текст с отступом 2 Знак Знак Знак Знак Знак Char,Основной текст с отступом 22 Char,Основной текст с отступом 2 Знак Знак Знак3 Знак Знак Char"/>
    <w:basedOn w:val="ab"/>
    <w:locked/>
    <w:rsid w:val="00CD124A"/>
    <w:rPr>
      <w:sz w:val="24"/>
      <w:szCs w:val="24"/>
      <w:lang w:val="ru-RU" w:eastAsia="ru-RU" w:bidi="ar-SA"/>
    </w:rPr>
  </w:style>
  <w:style w:type="table" w:customStyle="1" w:styleId="54">
    <w:name w:val="Сетка таблицы5"/>
    <w:basedOn w:val="ac"/>
    <w:rsid w:val="00CD1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a">
    <w:name w:val="Сетка таблицы11"/>
    <w:basedOn w:val="ac"/>
    <w:rsid w:val="00CD124A"/>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a"/>
    <w:unhideWhenUsed/>
    <w:rsid w:val="00CD124A"/>
    <w:pPr>
      <w:numPr>
        <w:numId w:val="18"/>
      </w:numPr>
      <w:contextualSpacing/>
    </w:pPr>
  </w:style>
  <w:style w:type="numbering" w:customStyle="1" w:styleId="14">
    <w:name w:val="Стиль многоуровневый 14 пт полужирный"/>
    <w:rsid w:val="00CD124A"/>
    <w:pPr>
      <w:numPr>
        <w:numId w:val="22"/>
      </w:numPr>
    </w:pPr>
  </w:style>
  <w:style w:type="numbering" w:customStyle="1" w:styleId="ArticleSection1">
    <w:name w:val="Article / Section1"/>
    <w:rsid w:val="00CD124A"/>
    <w:pPr>
      <w:numPr>
        <w:numId w:val="23"/>
      </w:numPr>
    </w:pPr>
  </w:style>
  <w:style w:type="paragraph" w:styleId="affffffff">
    <w:name w:val="Block Text"/>
    <w:basedOn w:val="aa"/>
    <w:unhideWhenUsed/>
    <w:rsid w:val="003B3879"/>
    <w:pPr>
      <w:widowControl w:val="0"/>
      <w:shd w:val="clear" w:color="auto" w:fill="FFFFFF"/>
      <w:snapToGrid w:val="0"/>
      <w:ind w:left="14" w:right="36" w:firstLine="695"/>
      <w:jc w:val="both"/>
    </w:pPr>
    <w:rPr>
      <w:color w:val="000000"/>
      <w:spacing w:val="-1"/>
      <w:szCs w:val="20"/>
    </w:rPr>
  </w:style>
  <w:style w:type="paragraph" w:customStyle="1" w:styleId="2210">
    <w:name w:val="Основной текст с отступом 221"/>
    <w:basedOn w:val="aa"/>
    <w:qFormat/>
    <w:rsid w:val="003B3879"/>
    <w:pPr>
      <w:spacing w:before="240"/>
      <w:ind w:firstLine="567"/>
      <w:jc w:val="both"/>
    </w:pPr>
    <w:rPr>
      <w:sz w:val="28"/>
      <w:szCs w:val="20"/>
    </w:rPr>
  </w:style>
  <w:style w:type="paragraph" w:customStyle="1" w:styleId="vbmainwindow">
    <w:name w:val="vbmainwindow"/>
    <w:basedOn w:val="aa"/>
    <w:rsid w:val="003B3879"/>
    <w:pPr>
      <w:spacing w:before="100" w:beforeAutospacing="1" w:after="100" w:afterAutospacing="1"/>
    </w:pPr>
  </w:style>
  <w:style w:type="character" w:customStyle="1" w:styleId="affff4">
    <w:name w:val="Основной Знак"/>
    <w:link w:val="affff3"/>
    <w:rsid w:val="00AD62C1"/>
    <w:rPr>
      <w:sz w:val="24"/>
      <w:szCs w:val="24"/>
    </w:rPr>
  </w:style>
  <w:style w:type="character" w:customStyle="1" w:styleId="-2">
    <w:name w:val="Таблица - Текст основной Знак"/>
    <w:link w:val="-1"/>
    <w:rsid w:val="00250ECA"/>
    <w:rPr>
      <w:rFonts w:ascii="Arial" w:hAnsi="Arial" w:cs="Arial"/>
      <w:sz w:val="18"/>
    </w:rPr>
  </w:style>
  <w:style w:type="paragraph" w:customStyle="1" w:styleId="-a">
    <w:name w:val="Таблица - Текст с отступом слева"/>
    <w:basedOn w:val="aa"/>
    <w:link w:val="-b"/>
    <w:qFormat/>
    <w:rsid w:val="00250ECA"/>
    <w:pPr>
      <w:suppressAutoHyphens/>
      <w:ind w:left="340"/>
    </w:pPr>
    <w:rPr>
      <w:rFonts w:ascii="Arial" w:hAnsi="Arial" w:cs="Arial"/>
      <w:sz w:val="20"/>
      <w:szCs w:val="20"/>
    </w:rPr>
  </w:style>
  <w:style w:type="character" w:customStyle="1" w:styleId="-b">
    <w:name w:val="Таблица - Текст с отступом слева Знак"/>
    <w:link w:val="-a"/>
    <w:rsid w:val="00250ECA"/>
    <w:rPr>
      <w:rFonts w:ascii="Arial" w:hAnsi="Arial" w:cs="Arial"/>
    </w:rPr>
  </w:style>
  <w:style w:type="paragraph" w:customStyle="1" w:styleId="-c">
    <w:name w:val="Таблица - Числа (выравнены по точке)"/>
    <w:basedOn w:val="-1"/>
    <w:qFormat/>
    <w:rsid w:val="00250ECA"/>
    <w:pPr>
      <w:widowControl/>
      <w:tabs>
        <w:tab w:val="decimal" w:pos="1134"/>
      </w:tabs>
      <w:suppressAutoHyphens/>
      <w:autoSpaceDN/>
      <w:spacing w:before="20" w:after="20"/>
    </w:pPr>
    <w:rPr>
      <w:sz w:val="20"/>
    </w:rPr>
  </w:style>
  <w:style w:type="paragraph" w:styleId="1fffc">
    <w:name w:val="toc 1"/>
    <w:basedOn w:val="aa"/>
    <w:next w:val="aa"/>
    <w:autoRedefine/>
    <w:uiPriority w:val="39"/>
    <w:unhideWhenUsed/>
    <w:qFormat/>
    <w:rsid w:val="00032406"/>
    <w:pPr>
      <w:tabs>
        <w:tab w:val="left" w:pos="567"/>
        <w:tab w:val="right" w:leader="dot" w:pos="9639"/>
      </w:tabs>
      <w:spacing w:line="288" w:lineRule="auto"/>
      <w:ind w:left="567" w:hanging="567"/>
    </w:pPr>
    <w:rPr>
      <w:rFonts w:eastAsia="Calibri"/>
      <w:b/>
      <w:noProof/>
      <w:u w:val="single"/>
    </w:rPr>
  </w:style>
  <w:style w:type="paragraph" w:styleId="2fa">
    <w:name w:val="toc 2"/>
    <w:basedOn w:val="aa"/>
    <w:next w:val="aa"/>
    <w:autoRedefine/>
    <w:uiPriority w:val="39"/>
    <w:unhideWhenUsed/>
    <w:qFormat/>
    <w:rsid w:val="00B938DB"/>
    <w:pPr>
      <w:tabs>
        <w:tab w:val="left" w:pos="1134"/>
        <w:tab w:val="right" w:leader="dot" w:pos="9627"/>
      </w:tabs>
      <w:ind w:left="1134" w:hanging="567"/>
    </w:pPr>
  </w:style>
  <w:style w:type="paragraph" w:styleId="3f2">
    <w:name w:val="toc 3"/>
    <w:basedOn w:val="aa"/>
    <w:next w:val="aa"/>
    <w:autoRedefine/>
    <w:uiPriority w:val="39"/>
    <w:unhideWhenUsed/>
    <w:qFormat/>
    <w:rsid w:val="00032406"/>
    <w:pPr>
      <w:tabs>
        <w:tab w:val="left" w:pos="2127"/>
        <w:tab w:val="right" w:leader="dot" w:pos="9639"/>
      </w:tabs>
      <w:spacing w:before="40" w:after="40"/>
      <w:ind w:left="2127" w:hanging="851"/>
    </w:pPr>
  </w:style>
  <w:style w:type="paragraph" w:styleId="49">
    <w:name w:val="toc 4"/>
    <w:basedOn w:val="aa"/>
    <w:next w:val="aa"/>
    <w:autoRedefine/>
    <w:uiPriority w:val="39"/>
    <w:unhideWhenUsed/>
    <w:rsid w:val="00032406"/>
    <w:pPr>
      <w:tabs>
        <w:tab w:val="left" w:pos="2835"/>
        <w:tab w:val="left" w:pos="9498"/>
      </w:tabs>
      <w:spacing w:after="100"/>
      <w:ind w:left="720" w:right="139" w:firstLine="1265"/>
    </w:pPr>
  </w:style>
  <w:style w:type="paragraph" w:styleId="affffffff0">
    <w:name w:val="List Continue"/>
    <w:basedOn w:val="aa"/>
    <w:unhideWhenUsed/>
    <w:rsid w:val="007D1D60"/>
    <w:pPr>
      <w:spacing w:after="120"/>
      <w:ind w:left="283"/>
      <w:contextualSpacing/>
    </w:pPr>
  </w:style>
  <w:style w:type="paragraph" w:styleId="affffffff1">
    <w:name w:val="Revision"/>
    <w:uiPriority w:val="99"/>
    <w:semiHidden/>
    <w:rsid w:val="007D1D60"/>
    <w:rPr>
      <w:sz w:val="24"/>
      <w:szCs w:val="24"/>
    </w:rPr>
  </w:style>
  <w:style w:type="paragraph" w:customStyle="1" w:styleId="affffffff2">
    <w:name w:val="для содержания"/>
    <w:basedOn w:val="aa"/>
    <w:uiPriority w:val="99"/>
    <w:rsid w:val="007D1D60"/>
    <w:pPr>
      <w:overflowPunct w:val="0"/>
      <w:autoSpaceDE w:val="0"/>
      <w:autoSpaceDN w:val="0"/>
      <w:adjustRightInd w:val="0"/>
      <w:spacing w:before="40" w:after="20"/>
      <w:jc w:val="both"/>
    </w:pPr>
    <w:rPr>
      <w:szCs w:val="20"/>
    </w:rPr>
  </w:style>
  <w:style w:type="character" w:customStyle="1" w:styleId="1232">
    <w:name w:val="Список нумерованный 1)2)3) Знак Знак"/>
    <w:link w:val="1231"/>
    <w:uiPriority w:val="99"/>
    <w:locked/>
    <w:rsid w:val="007D1D60"/>
    <w:rPr>
      <w:sz w:val="24"/>
      <w:szCs w:val="24"/>
    </w:rPr>
  </w:style>
  <w:style w:type="paragraph" w:customStyle="1" w:styleId="1231">
    <w:name w:val="Список нумерованный 1)2)3)"/>
    <w:link w:val="1232"/>
    <w:uiPriority w:val="99"/>
    <w:qFormat/>
    <w:rsid w:val="007D1D60"/>
    <w:pPr>
      <w:numPr>
        <w:numId w:val="24"/>
      </w:numPr>
      <w:spacing w:line="360" w:lineRule="auto"/>
      <w:jc w:val="both"/>
    </w:pPr>
    <w:rPr>
      <w:sz w:val="24"/>
      <w:szCs w:val="24"/>
    </w:rPr>
  </w:style>
  <w:style w:type="character" w:customStyle="1" w:styleId="-50">
    <w:name w:val="Структура-Уровень 5 Знак"/>
    <w:link w:val="-51"/>
    <w:locked/>
    <w:rsid w:val="007D1D60"/>
    <w:rPr>
      <w:i/>
      <w:sz w:val="24"/>
      <w:szCs w:val="24"/>
    </w:rPr>
  </w:style>
  <w:style w:type="paragraph" w:customStyle="1" w:styleId="-51">
    <w:name w:val="Структура-Уровень 5"/>
    <w:basedOn w:val="aa"/>
    <w:link w:val="-50"/>
    <w:qFormat/>
    <w:rsid w:val="007D1D60"/>
    <w:pPr>
      <w:suppressAutoHyphens/>
      <w:spacing w:before="240" w:line="360" w:lineRule="auto"/>
      <w:ind w:firstLine="720"/>
      <w:outlineLvl w:val="4"/>
    </w:pPr>
    <w:rPr>
      <w:i/>
    </w:rPr>
  </w:style>
  <w:style w:type="paragraph" w:customStyle="1" w:styleId="-90">
    <w:name w:val="Таблица - Текст основной 9пт"/>
    <w:basedOn w:val="aa"/>
    <w:uiPriority w:val="99"/>
    <w:qFormat/>
    <w:rsid w:val="007D1D60"/>
    <w:pPr>
      <w:widowControl w:val="0"/>
    </w:pPr>
    <w:rPr>
      <w:rFonts w:ascii="Arial" w:hAnsi="Arial" w:cs="Arial"/>
      <w:sz w:val="18"/>
      <w:szCs w:val="20"/>
    </w:rPr>
  </w:style>
  <w:style w:type="paragraph" w:customStyle="1" w:styleId="123">
    <w:name w:val="ТЗ_Список нумерованный 1.2.3."/>
    <w:basedOn w:val="aa"/>
    <w:uiPriority w:val="99"/>
    <w:rsid w:val="007D1D60"/>
    <w:pPr>
      <w:numPr>
        <w:numId w:val="25"/>
      </w:numPr>
      <w:tabs>
        <w:tab w:val="left" w:pos="573"/>
      </w:tabs>
      <w:spacing w:before="120"/>
      <w:ind w:left="7" w:firstLine="283"/>
    </w:pPr>
    <w:rPr>
      <w:szCs w:val="20"/>
    </w:rPr>
  </w:style>
  <w:style w:type="paragraph" w:customStyle="1" w:styleId="affffffff3">
    <w:name w:val="ТЗ_Список (маркеры в тексте)"/>
    <w:basedOn w:val="aa"/>
    <w:qFormat/>
    <w:rsid w:val="007D1D60"/>
    <w:pPr>
      <w:shd w:val="clear" w:color="auto" w:fill="FFFFFF"/>
      <w:autoSpaceDE w:val="0"/>
      <w:autoSpaceDN w:val="0"/>
      <w:adjustRightInd w:val="0"/>
      <w:ind w:left="771" w:hanging="198"/>
    </w:pPr>
    <w:rPr>
      <w:color w:val="000000"/>
    </w:rPr>
  </w:style>
  <w:style w:type="paragraph" w:customStyle="1" w:styleId="1fffd">
    <w:name w:val="ТЗ_Основной 1"/>
    <w:basedOn w:val="aa"/>
    <w:qFormat/>
    <w:rsid w:val="007D1D60"/>
    <w:pPr>
      <w:suppressAutoHyphens/>
      <w:ind w:firstLine="350"/>
    </w:pPr>
  </w:style>
  <w:style w:type="paragraph" w:customStyle="1" w:styleId="s1">
    <w:name w:val="s_1"/>
    <w:basedOn w:val="aa"/>
    <w:rsid w:val="007D1D60"/>
    <w:pPr>
      <w:spacing w:before="100" w:beforeAutospacing="1" w:after="100" w:afterAutospacing="1"/>
    </w:pPr>
  </w:style>
  <w:style w:type="character" w:customStyle="1" w:styleId="00">
    <w:name w:val="Заголовок 0 Знак"/>
    <w:link w:val="0"/>
    <w:uiPriority w:val="99"/>
    <w:locked/>
    <w:rsid w:val="007D1D60"/>
    <w:rPr>
      <w:b/>
      <w:bCs/>
      <w:sz w:val="28"/>
      <w:szCs w:val="28"/>
    </w:rPr>
  </w:style>
  <w:style w:type="character" w:customStyle="1" w:styleId="1fffe">
    <w:name w:val="Верхний колонтитул 1 Знак"/>
    <w:basedOn w:val="ab"/>
    <w:link w:val="1ffff"/>
    <w:uiPriority w:val="99"/>
    <w:locked/>
    <w:rsid w:val="007D1D60"/>
    <w:rPr>
      <w:i/>
      <w:sz w:val="14"/>
      <w:szCs w:val="18"/>
    </w:rPr>
  </w:style>
  <w:style w:type="paragraph" w:customStyle="1" w:styleId="1ffff">
    <w:name w:val="Верхний колонтитул 1"/>
    <w:basedOn w:val="aa"/>
    <w:link w:val="1fffe"/>
    <w:autoRedefine/>
    <w:uiPriority w:val="99"/>
    <w:qFormat/>
    <w:rsid w:val="007D1D60"/>
    <w:pPr>
      <w:suppressAutoHyphens/>
      <w:jc w:val="center"/>
    </w:pPr>
    <w:rPr>
      <w:i/>
      <w:sz w:val="14"/>
      <w:szCs w:val="18"/>
    </w:rPr>
  </w:style>
  <w:style w:type="paragraph" w:customStyle="1" w:styleId="-10">
    <w:name w:val="Таблица - Заголовок 1"/>
    <w:basedOn w:val="aa"/>
    <w:qFormat/>
    <w:rsid w:val="007D1D60"/>
    <w:pPr>
      <w:keepNext/>
      <w:overflowPunct w:val="0"/>
      <w:autoSpaceDE w:val="0"/>
      <w:autoSpaceDN w:val="0"/>
      <w:adjustRightInd w:val="0"/>
    </w:pPr>
    <w:rPr>
      <w:rFonts w:ascii="Arial" w:hAnsi="Arial" w:cs="Arial"/>
      <w:b/>
      <w:caps/>
      <w:sz w:val="20"/>
      <w:szCs w:val="22"/>
    </w:rPr>
  </w:style>
  <w:style w:type="paragraph" w:customStyle="1" w:styleId="-22">
    <w:name w:val="Таблица - Заголовок 2"/>
    <w:basedOn w:val="aa"/>
    <w:qFormat/>
    <w:rsid w:val="007D1D60"/>
    <w:pPr>
      <w:keepNext/>
      <w:overflowPunct w:val="0"/>
      <w:autoSpaceDE w:val="0"/>
      <w:autoSpaceDN w:val="0"/>
      <w:adjustRightInd w:val="0"/>
    </w:pPr>
    <w:rPr>
      <w:rFonts w:ascii="Arial" w:hAnsi="Arial" w:cs="Arial"/>
      <w:b/>
      <w:i/>
      <w:sz w:val="20"/>
      <w:szCs w:val="20"/>
    </w:rPr>
  </w:style>
  <w:style w:type="paragraph" w:customStyle="1" w:styleId="-31">
    <w:name w:val="Таблица - Заголовок 3"/>
    <w:basedOn w:val="-22"/>
    <w:uiPriority w:val="99"/>
    <w:qFormat/>
    <w:rsid w:val="007D1D60"/>
    <w:rPr>
      <w:b w:val="0"/>
    </w:rPr>
  </w:style>
  <w:style w:type="paragraph" w:customStyle="1" w:styleId="-11">
    <w:name w:val="Таблица -  Текст 1"/>
    <w:basedOn w:val="aa"/>
    <w:qFormat/>
    <w:rsid w:val="007D1D60"/>
    <w:pPr>
      <w:overflowPunct w:val="0"/>
      <w:autoSpaceDE w:val="0"/>
      <w:autoSpaceDN w:val="0"/>
      <w:adjustRightInd w:val="0"/>
    </w:pPr>
    <w:rPr>
      <w:rFonts w:ascii="Arial" w:hAnsi="Arial" w:cs="Arial"/>
      <w:sz w:val="18"/>
      <w:szCs w:val="20"/>
    </w:rPr>
  </w:style>
  <w:style w:type="paragraph" w:customStyle="1" w:styleId="-23">
    <w:name w:val="Таблица -  Текст 2"/>
    <w:basedOn w:val="aa"/>
    <w:qFormat/>
    <w:rsid w:val="007D1D60"/>
    <w:pPr>
      <w:overflowPunct w:val="0"/>
      <w:autoSpaceDE w:val="0"/>
      <w:autoSpaceDN w:val="0"/>
      <w:adjustRightInd w:val="0"/>
      <w:ind w:left="340"/>
    </w:pPr>
    <w:rPr>
      <w:rFonts w:ascii="Arial" w:hAnsi="Arial" w:cs="Arial"/>
      <w:sz w:val="18"/>
      <w:szCs w:val="20"/>
    </w:rPr>
  </w:style>
  <w:style w:type="character" w:customStyle="1" w:styleId="-12">
    <w:name w:val="Приложение - Заголовок 1 Знак"/>
    <w:basedOn w:val="ab"/>
    <w:link w:val="-13"/>
    <w:locked/>
    <w:rsid w:val="007D1D60"/>
    <w:rPr>
      <w:rFonts w:ascii="Arial" w:hAnsi="Arial" w:cs="Arial"/>
      <w:b/>
      <w:bCs/>
      <w:kern w:val="32"/>
      <w:sz w:val="28"/>
      <w:szCs w:val="32"/>
    </w:rPr>
  </w:style>
  <w:style w:type="paragraph" w:customStyle="1" w:styleId="-13">
    <w:name w:val="Приложение - Заголовок 1"/>
    <w:basedOn w:val="aa"/>
    <w:link w:val="-12"/>
    <w:qFormat/>
    <w:rsid w:val="007D1D60"/>
    <w:pPr>
      <w:keepNext/>
      <w:pageBreakBefore/>
      <w:spacing w:before="120" w:after="240"/>
      <w:outlineLvl w:val="0"/>
    </w:pPr>
    <w:rPr>
      <w:rFonts w:ascii="Arial" w:hAnsi="Arial" w:cs="Arial"/>
      <w:b/>
      <w:bCs/>
      <w:kern w:val="32"/>
      <w:sz w:val="28"/>
      <w:szCs w:val="32"/>
    </w:rPr>
  </w:style>
  <w:style w:type="paragraph" w:customStyle="1" w:styleId="All1">
    <w:name w:val="All Заголовок 1"/>
    <w:basedOn w:val="aa"/>
    <w:next w:val="aff7"/>
    <w:uiPriority w:val="99"/>
    <w:qFormat/>
    <w:locked/>
    <w:rsid w:val="007D1D60"/>
    <w:pPr>
      <w:pageBreakBefore/>
      <w:tabs>
        <w:tab w:val="num" w:pos="360"/>
      </w:tabs>
      <w:spacing w:after="120"/>
      <w:ind w:left="1134" w:hanging="425"/>
      <w:outlineLvl w:val="0"/>
    </w:pPr>
    <w:rPr>
      <w:rFonts w:ascii="Arial" w:hAnsi="Arial"/>
      <w:b/>
      <w:sz w:val="28"/>
    </w:rPr>
  </w:style>
  <w:style w:type="paragraph" w:customStyle="1" w:styleId="affffffff4">
    <w:name w:val="Презентация_Название"/>
    <w:basedOn w:val="af0"/>
    <w:uiPriority w:val="99"/>
    <w:rsid w:val="007D1D60"/>
    <w:pPr>
      <w:spacing w:before="2400" w:after="100" w:afterAutospacing="1"/>
      <w:outlineLvl w:val="9"/>
    </w:pPr>
    <w:rPr>
      <w:rFonts w:ascii="Verdana" w:eastAsia="Times New Roman" w:hAnsi="Verdana" w:cs="Times New Roman"/>
      <w:b w:val="0"/>
      <w:color w:val="365F91" w:themeColor="accent1" w:themeShade="BF"/>
      <w:kern w:val="0"/>
      <w:sz w:val="96"/>
      <w:szCs w:val="24"/>
      <w:u w:val="single"/>
    </w:rPr>
  </w:style>
  <w:style w:type="paragraph" w:customStyle="1" w:styleId="affffffff5">
    <w:name w:val="Презентация_Таблица_Шапка"/>
    <w:basedOn w:val="aa"/>
    <w:uiPriority w:val="99"/>
    <w:rsid w:val="007D1D60"/>
    <w:pPr>
      <w:jc w:val="center"/>
    </w:pPr>
    <w:rPr>
      <w:rFonts w:ascii="Arial" w:hAnsi="Arial"/>
      <w:b/>
      <w:bCs/>
      <w:szCs w:val="20"/>
    </w:rPr>
  </w:style>
  <w:style w:type="character" w:customStyle="1" w:styleId="affffffff6">
    <w:name w:val="Презентация_Верхний_Колонтитул Знак"/>
    <w:basedOn w:val="ab"/>
    <w:link w:val="affffffff7"/>
    <w:locked/>
    <w:rsid w:val="007D1D60"/>
    <w:rPr>
      <w:rFonts w:ascii="Verdana" w:hAnsi="Verdana" w:cs="Arial"/>
      <w:b/>
      <w:caps/>
      <w:color w:val="365F91" w:themeColor="accent1" w:themeShade="BF"/>
      <w:sz w:val="24"/>
      <w:lang w:val="en-US"/>
    </w:rPr>
  </w:style>
  <w:style w:type="paragraph" w:customStyle="1" w:styleId="affffffff7">
    <w:name w:val="Презентация_Верхний_Колонтитул"/>
    <w:basedOn w:val="aa"/>
    <w:link w:val="affffffff6"/>
    <w:qFormat/>
    <w:rsid w:val="007D1D60"/>
    <w:pPr>
      <w:pageBreakBefore/>
      <w:spacing w:after="60"/>
      <w:jc w:val="center"/>
    </w:pPr>
    <w:rPr>
      <w:rFonts w:ascii="Verdana" w:hAnsi="Verdana" w:cs="Arial"/>
      <w:b/>
      <w:caps/>
      <w:color w:val="365F91" w:themeColor="accent1" w:themeShade="BF"/>
      <w:szCs w:val="20"/>
      <w:lang w:val="en-US"/>
    </w:rPr>
  </w:style>
  <w:style w:type="character" w:customStyle="1" w:styleId="1ffff0">
    <w:name w:val="Презентация_Заголовок_1 Знак"/>
    <w:basedOn w:val="affffffff6"/>
    <w:link w:val="1ffff1"/>
    <w:locked/>
    <w:rsid w:val="007D1D60"/>
    <w:rPr>
      <w:rFonts w:ascii="Verdana" w:hAnsi="Verdana" w:cs="Arial"/>
      <w:b/>
      <w:caps/>
      <w:color w:val="365F91" w:themeColor="accent1" w:themeShade="BF"/>
      <w:sz w:val="32"/>
      <w:szCs w:val="56"/>
      <w:lang w:val="en-US"/>
    </w:rPr>
  </w:style>
  <w:style w:type="paragraph" w:customStyle="1" w:styleId="1ffff1">
    <w:name w:val="Презентация_Заголовок_1"/>
    <w:basedOn w:val="aa"/>
    <w:link w:val="1ffff0"/>
    <w:qFormat/>
    <w:rsid w:val="007D1D60"/>
    <w:pPr>
      <w:spacing w:before="120" w:after="120"/>
      <w:jc w:val="center"/>
    </w:pPr>
    <w:rPr>
      <w:rFonts w:ascii="Verdana" w:hAnsi="Verdana" w:cs="Arial"/>
      <w:b/>
      <w:caps/>
      <w:color w:val="365F91" w:themeColor="accent1" w:themeShade="BF"/>
      <w:sz w:val="32"/>
      <w:szCs w:val="56"/>
      <w:lang w:val="en-US"/>
    </w:rPr>
  </w:style>
  <w:style w:type="character" w:customStyle="1" w:styleId="affffffff8">
    <w:name w:val="Презентация_Таблица_Основной Знак"/>
    <w:basedOn w:val="ab"/>
    <w:link w:val="affffffff9"/>
    <w:locked/>
    <w:rsid w:val="007D1D60"/>
    <w:rPr>
      <w:rFonts w:ascii="Arial" w:hAnsi="Arial" w:cs="Arial"/>
      <w:sz w:val="24"/>
      <w:szCs w:val="24"/>
    </w:rPr>
  </w:style>
  <w:style w:type="paragraph" w:customStyle="1" w:styleId="affffffff9">
    <w:name w:val="Презентация_Таблица_Основной"/>
    <w:basedOn w:val="aa"/>
    <w:link w:val="affffffff8"/>
    <w:qFormat/>
    <w:rsid w:val="007D1D60"/>
    <w:rPr>
      <w:rFonts w:ascii="Arial" w:hAnsi="Arial" w:cs="Arial"/>
    </w:rPr>
  </w:style>
  <w:style w:type="paragraph" w:customStyle="1" w:styleId="1ffff2">
    <w:name w:val="Презентация.Заголовок 1"/>
    <w:basedOn w:val="aa"/>
    <w:uiPriority w:val="99"/>
    <w:qFormat/>
    <w:rsid w:val="007D1D60"/>
    <w:pPr>
      <w:overflowPunct w:val="0"/>
      <w:autoSpaceDE w:val="0"/>
      <w:autoSpaceDN w:val="0"/>
      <w:adjustRightInd w:val="0"/>
      <w:spacing w:after="120"/>
      <w:jc w:val="center"/>
    </w:pPr>
    <w:rPr>
      <w:rFonts w:ascii="Verdana" w:hAnsi="Verdana" w:cs="Arial"/>
      <w:b/>
      <w:caps/>
      <w:color w:val="365F91" w:themeColor="accent1" w:themeShade="BF"/>
      <w:sz w:val="32"/>
      <w:szCs w:val="28"/>
    </w:rPr>
  </w:style>
  <w:style w:type="character" w:customStyle="1" w:styleId="1ffff3">
    <w:name w:val="Р_Оглавление 1 Знак"/>
    <w:basedOn w:val="aff6"/>
    <w:link w:val="1ffff4"/>
    <w:locked/>
    <w:rsid w:val="007D1D60"/>
    <w:rPr>
      <w:b/>
      <w:noProof/>
      <w:sz w:val="24"/>
      <w:szCs w:val="24"/>
    </w:rPr>
  </w:style>
  <w:style w:type="paragraph" w:customStyle="1" w:styleId="1ffff4">
    <w:name w:val="Р_Оглавление 1"/>
    <w:basedOn w:val="aff7"/>
    <w:link w:val="1ffff3"/>
    <w:qFormat/>
    <w:rsid w:val="007D1D60"/>
    <w:pPr>
      <w:tabs>
        <w:tab w:val="left" w:pos="426"/>
        <w:tab w:val="right" w:leader="dot" w:pos="9639"/>
      </w:tabs>
      <w:suppressAutoHyphens/>
      <w:spacing w:after="0" w:line="312" w:lineRule="auto"/>
      <w:ind w:left="426" w:hanging="426"/>
    </w:pPr>
    <w:rPr>
      <w:b/>
      <w:noProof/>
    </w:rPr>
  </w:style>
  <w:style w:type="character" w:customStyle="1" w:styleId="2fb">
    <w:name w:val="Р_Оглавление 2 Знак"/>
    <w:basedOn w:val="aff6"/>
    <w:link w:val="2fc"/>
    <w:locked/>
    <w:rsid w:val="007D1D60"/>
    <w:rPr>
      <w:noProof/>
      <w:sz w:val="24"/>
      <w:szCs w:val="24"/>
    </w:rPr>
  </w:style>
  <w:style w:type="paragraph" w:customStyle="1" w:styleId="2fc">
    <w:name w:val="Р_Оглавление 2"/>
    <w:basedOn w:val="aff7"/>
    <w:link w:val="2fb"/>
    <w:qFormat/>
    <w:rsid w:val="007D1D60"/>
    <w:pPr>
      <w:tabs>
        <w:tab w:val="left" w:pos="993"/>
        <w:tab w:val="right" w:leader="dot" w:pos="9639"/>
      </w:tabs>
      <w:suppressAutoHyphens/>
      <w:spacing w:after="0" w:line="312" w:lineRule="auto"/>
      <w:ind w:left="993" w:hanging="567"/>
      <w:jc w:val="both"/>
    </w:pPr>
    <w:rPr>
      <w:noProof/>
    </w:rPr>
  </w:style>
  <w:style w:type="paragraph" w:customStyle="1" w:styleId="-91">
    <w:name w:val="Таблица - Текст центр 9пт"/>
    <w:basedOn w:val="-4"/>
    <w:qFormat/>
    <w:rsid w:val="007D1D60"/>
    <w:pPr>
      <w:autoSpaceDN/>
    </w:pPr>
  </w:style>
  <w:style w:type="paragraph" w:customStyle="1" w:styleId="-24">
    <w:name w:val="Таблица - Числа справа 2"/>
    <w:basedOn w:val="-3"/>
    <w:uiPriority w:val="99"/>
    <w:qFormat/>
    <w:rsid w:val="007D1D60"/>
    <w:pPr>
      <w:autoSpaceDN/>
      <w:ind w:right="113"/>
    </w:pPr>
  </w:style>
  <w:style w:type="character" w:customStyle="1" w:styleId="2fd">
    <w:name w:val="Приложение 2 Подзаголовок Знак"/>
    <w:basedOn w:val="ab"/>
    <w:link w:val="2fe"/>
    <w:locked/>
    <w:rsid w:val="007D1D60"/>
    <w:rPr>
      <w:b/>
      <w:noProof/>
      <w:snapToGrid w:val="0"/>
      <w:sz w:val="24"/>
    </w:rPr>
  </w:style>
  <w:style w:type="paragraph" w:customStyle="1" w:styleId="2fe">
    <w:name w:val="Приложение 2 Подзаголовок"/>
    <w:basedOn w:val="ae"/>
    <w:link w:val="2fd"/>
    <w:qFormat/>
    <w:rsid w:val="007D1D60"/>
    <w:pPr>
      <w:keepNext/>
      <w:widowControl w:val="0"/>
      <w:snapToGrid w:val="0"/>
      <w:spacing w:before="240"/>
    </w:pPr>
    <w:rPr>
      <w:rFonts w:eastAsia="Times New Roman"/>
      <w:bCs w:val="0"/>
      <w:noProof/>
      <w:snapToGrid w:val="0"/>
      <w:sz w:val="24"/>
    </w:rPr>
  </w:style>
  <w:style w:type="character" w:customStyle="1" w:styleId="-25">
    <w:name w:val="Таблица - Текст с отступом слева 2 Знак"/>
    <w:basedOn w:val="ab"/>
    <w:link w:val="-26"/>
    <w:locked/>
    <w:rsid w:val="007D1D60"/>
    <w:rPr>
      <w:sz w:val="24"/>
      <w:szCs w:val="24"/>
    </w:rPr>
  </w:style>
  <w:style w:type="paragraph" w:customStyle="1" w:styleId="-26">
    <w:name w:val="Таблица - Текст с отступом слева 2"/>
    <w:basedOn w:val="aa"/>
    <w:link w:val="-25"/>
    <w:qFormat/>
    <w:rsid w:val="007D1D60"/>
    <w:pPr>
      <w:ind w:left="708"/>
    </w:pPr>
  </w:style>
  <w:style w:type="character" w:customStyle="1" w:styleId="-d">
    <w:name w:val="Приложение - Подзаголовок Знак"/>
    <w:basedOn w:val="ab"/>
    <w:link w:val="-e"/>
    <w:locked/>
    <w:rsid w:val="007D1D60"/>
    <w:rPr>
      <w:rFonts w:ascii="Arial" w:hAnsi="Arial"/>
      <w:b/>
      <w:sz w:val="24"/>
      <w:szCs w:val="24"/>
    </w:rPr>
  </w:style>
  <w:style w:type="paragraph" w:customStyle="1" w:styleId="-e">
    <w:name w:val="Приложение - Подзаголовок"/>
    <w:basedOn w:val="aa"/>
    <w:link w:val="-d"/>
    <w:qFormat/>
    <w:rsid w:val="007D1D60"/>
    <w:pPr>
      <w:spacing w:before="240" w:after="120"/>
    </w:pPr>
    <w:rPr>
      <w:rFonts w:ascii="Arial" w:hAnsi="Arial"/>
      <w:b/>
    </w:rPr>
  </w:style>
  <w:style w:type="paragraph" w:customStyle="1" w:styleId="-14">
    <w:name w:val="Таблица - Текст 1"/>
    <w:basedOn w:val="aa"/>
    <w:qFormat/>
    <w:rsid w:val="007D1D60"/>
    <w:pPr>
      <w:overflowPunct w:val="0"/>
      <w:autoSpaceDE w:val="0"/>
      <w:autoSpaceDN w:val="0"/>
      <w:adjustRightInd w:val="0"/>
    </w:pPr>
    <w:rPr>
      <w:rFonts w:ascii="Arial" w:hAnsi="Arial" w:cs="Arial"/>
      <w:sz w:val="18"/>
      <w:szCs w:val="20"/>
    </w:rPr>
  </w:style>
  <w:style w:type="paragraph" w:customStyle="1" w:styleId="-27">
    <w:name w:val="Таблица - Текст 2"/>
    <w:basedOn w:val="aa"/>
    <w:qFormat/>
    <w:rsid w:val="007D1D60"/>
    <w:pPr>
      <w:overflowPunct w:val="0"/>
      <w:autoSpaceDE w:val="0"/>
      <w:autoSpaceDN w:val="0"/>
      <w:adjustRightInd w:val="0"/>
      <w:ind w:left="284"/>
    </w:pPr>
    <w:rPr>
      <w:rFonts w:ascii="Arial" w:hAnsi="Arial" w:cs="Arial"/>
      <w:sz w:val="18"/>
      <w:szCs w:val="20"/>
    </w:rPr>
  </w:style>
  <w:style w:type="paragraph" w:customStyle="1" w:styleId="-f">
    <w:name w:val="Таблица - ЗаголовокРаздела"/>
    <w:basedOn w:val="aa"/>
    <w:qFormat/>
    <w:rsid w:val="007D1D60"/>
    <w:pPr>
      <w:keepNext/>
      <w:overflowPunct w:val="0"/>
      <w:autoSpaceDE w:val="0"/>
      <w:autoSpaceDN w:val="0"/>
      <w:adjustRightInd w:val="0"/>
    </w:pPr>
    <w:rPr>
      <w:rFonts w:ascii="Arial" w:hAnsi="Arial" w:cs="Arial"/>
      <w:b/>
      <w:caps/>
      <w:sz w:val="20"/>
      <w:szCs w:val="22"/>
    </w:rPr>
  </w:style>
  <w:style w:type="paragraph" w:customStyle="1" w:styleId="-32">
    <w:name w:val="Таблица - Текст 3"/>
    <w:basedOn w:val="aa"/>
    <w:qFormat/>
    <w:rsid w:val="007D1D60"/>
    <w:pPr>
      <w:overflowPunct w:val="0"/>
      <w:autoSpaceDE w:val="0"/>
      <w:autoSpaceDN w:val="0"/>
      <w:adjustRightInd w:val="0"/>
      <w:ind w:left="567"/>
    </w:pPr>
    <w:rPr>
      <w:rFonts w:ascii="Arial" w:hAnsi="Arial" w:cs="Arial"/>
      <w:sz w:val="18"/>
      <w:szCs w:val="20"/>
    </w:rPr>
  </w:style>
  <w:style w:type="paragraph" w:customStyle="1" w:styleId="-f0">
    <w:name w:val="Таблица - Числа выравнены на точку"/>
    <w:basedOn w:val="-1"/>
    <w:uiPriority w:val="99"/>
    <w:qFormat/>
    <w:rsid w:val="007D1D60"/>
    <w:pPr>
      <w:widowControl/>
      <w:tabs>
        <w:tab w:val="decimal" w:pos="1134"/>
      </w:tabs>
      <w:suppressAutoHyphens/>
      <w:overflowPunct w:val="0"/>
      <w:autoSpaceDE w:val="0"/>
      <w:adjustRightInd w:val="0"/>
      <w:spacing w:before="20" w:after="20"/>
    </w:pPr>
    <w:rPr>
      <w:sz w:val="20"/>
    </w:rPr>
  </w:style>
  <w:style w:type="paragraph" w:customStyle="1" w:styleId="-120">
    <w:name w:val="Таблица - Числа выравнены на точку 12пт"/>
    <w:basedOn w:val="-f0"/>
    <w:uiPriority w:val="99"/>
    <w:qFormat/>
    <w:rsid w:val="007D1D60"/>
    <w:rPr>
      <w:color w:val="365F91" w:themeColor="accent1" w:themeShade="BF"/>
      <w:sz w:val="24"/>
      <w:szCs w:val="24"/>
      <w:lang w:eastAsia="en-US"/>
    </w:rPr>
  </w:style>
  <w:style w:type="character" w:customStyle="1" w:styleId="docaccesstitle">
    <w:name w:val="docaccess_title"/>
    <w:basedOn w:val="ab"/>
    <w:rsid w:val="007D1D60"/>
  </w:style>
  <w:style w:type="character" w:customStyle="1" w:styleId="321">
    <w:name w:val="Заголовок 3 Знак2"/>
    <w:aliases w:val="h3 Знак Знак Знак Знак1,h3 Знак Знак Знак Знак Знак Знак Знак Знак Знак Знак Знак Знак Знак Знак Знак Знак Знак Знак1,Заголовок2 Последующий Знак1,ПодЗаголовок Знак2,n Знак1,Подраздел Знак1,Подраздел Знак2"/>
    <w:basedOn w:val="ab"/>
    <w:qFormat/>
    <w:rsid w:val="007D1D60"/>
    <w:rPr>
      <w:rFonts w:asciiTheme="majorHAnsi" w:eastAsiaTheme="majorEastAsia" w:hAnsiTheme="majorHAnsi" w:cstheme="majorBidi" w:hint="default"/>
      <w:b/>
      <w:bCs/>
      <w:color w:val="4F81BD" w:themeColor="accent1"/>
      <w:sz w:val="24"/>
      <w:szCs w:val="24"/>
    </w:rPr>
  </w:style>
  <w:style w:type="paragraph" w:customStyle="1" w:styleId="affffffffa">
    <w:name w:val="Презентация_Этап_Работы"/>
    <w:basedOn w:val="aa"/>
    <w:link w:val="affffffffb"/>
    <w:qFormat/>
    <w:rsid w:val="007D1D60"/>
  </w:style>
  <w:style w:type="character" w:customStyle="1" w:styleId="affffffffb">
    <w:name w:val="Презентация_Этап_Работы Знак"/>
    <w:basedOn w:val="1ffff0"/>
    <w:link w:val="affffffffa"/>
    <w:locked/>
    <w:rsid w:val="007D1D60"/>
    <w:rPr>
      <w:rFonts w:ascii="Verdana" w:hAnsi="Verdana" w:cs="Arial"/>
      <w:b/>
      <w:caps/>
      <w:color w:val="365F91" w:themeColor="accent1" w:themeShade="BF"/>
      <w:sz w:val="24"/>
      <w:szCs w:val="24"/>
      <w:lang w:val="en-US"/>
    </w:rPr>
  </w:style>
  <w:style w:type="table" w:customStyle="1" w:styleId="-110">
    <w:name w:val="Светлая заливка - Акцент 11"/>
    <w:basedOn w:val="ac"/>
    <w:uiPriority w:val="60"/>
    <w:rsid w:val="007D1D60"/>
    <w:rPr>
      <w:rFonts w:ascii="Calibri" w:hAnsi="Calibr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3f3">
    <w:name w:val="Знак Знак3 Знак Знак Знак Знак"/>
    <w:basedOn w:val="aa"/>
    <w:next w:val="23"/>
    <w:autoRedefine/>
    <w:rsid w:val="00041B1A"/>
    <w:pPr>
      <w:spacing w:after="160" w:line="240" w:lineRule="exact"/>
      <w:jc w:val="right"/>
    </w:pPr>
    <w:rPr>
      <w:noProof/>
      <w:lang w:val="en-US" w:eastAsia="en-US"/>
    </w:rPr>
  </w:style>
  <w:style w:type="character" w:customStyle="1" w:styleId="-0">
    <w:name w:val="Таблица - Шапка Знак"/>
    <w:link w:val="-"/>
    <w:rsid w:val="00041B1A"/>
    <w:rPr>
      <w:rFonts w:ascii="Arial" w:hAnsi="Arial" w:cs="Arial"/>
      <w:b/>
      <w:bCs/>
      <w:sz w:val="18"/>
    </w:rPr>
  </w:style>
  <w:style w:type="paragraph" w:customStyle="1" w:styleId="-TR9">
    <w:name w:val="Таблица - TR9 центр"/>
    <w:basedOn w:val="aa"/>
    <w:rsid w:val="00041B1A"/>
    <w:pPr>
      <w:widowControl w:val="0"/>
      <w:autoSpaceDE w:val="0"/>
      <w:autoSpaceDN w:val="0"/>
      <w:adjustRightInd w:val="0"/>
      <w:jc w:val="center"/>
    </w:pPr>
    <w:rPr>
      <w:sz w:val="18"/>
      <w:szCs w:val="20"/>
    </w:rPr>
  </w:style>
  <w:style w:type="paragraph" w:customStyle="1" w:styleId="-TR90">
    <w:name w:val="Таблица - TR9 слева"/>
    <w:basedOn w:val="aa"/>
    <w:rsid w:val="00041B1A"/>
    <w:pPr>
      <w:widowControl w:val="0"/>
      <w:autoSpaceDE w:val="0"/>
      <w:autoSpaceDN w:val="0"/>
      <w:adjustRightInd w:val="0"/>
    </w:pPr>
    <w:rPr>
      <w:color w:val="000000"/>
      <w:sz w:val="18"/>
      <w:szCs w:val="20"/>
    </w:rPr>
  </w:style>
  <w:style w:type="character" w:customStyle="1" w:styleId="af9">
    <w:name w:val="Абзац списка Знак"/>
    <w:aliases w:val="Абзац списка основной Знак,Имя рисунка Знак,А Знак,МАШ_список Знак,ПАРАГРАФ Знак,Маркер Знак,Введение Знак"/>
    <w:basedOn w:val="ab"/>
    <w:link w:val="af8"/>
    <w:uiPriority w:val="99"/>
    <w:qFormat/>
    <w:locked/>
    <w:rsid w:val="00AC5E98"/>
    <w:rPr>
      <w:rFonts w:ascii="Calibri" w:hAnsi="Calibri"/>
      <w:sz w:val="22"/>
      <w:szCs w:val="22"/>
    </w:rPr>
  </w:style>
  <w:style w:type="paragraph" w:customStyle="1" w:styleId="240">
    <w:name w:val="Основной текст с отступом 24"/>
    <w:basedOn w:val="aa"/>
    <w:qFormat/>
    <w:rsid w:val="00AC5E98"/>
    <w:pPr>
      <w:overflowPunct w:val="0"/>
      <w:autoSpaceDE w:val="0"/>
      <w:autoSpaceDN w:val="0"/>
      <w:adjustRightInd w:val="0"/>
      <w:spacing w:before="120"/>
      <w:ind w:firstLine="709"/>
      <w:jc w:val="both"/>
    </w:pPr>
    <w:rPr>
      <w:szCs w:val="20"/>
    </w:rPr>
  </w:style>
  <w:style w:type="paragraph" w:customStyle="1" w:styleId="affffffffc">
    <w:name w:val="# ОСНОВНОЙ ТЕКСТ ТАБЛИЦЫ"/>
    <w:basedOn w:val="afffffff8"/>
    <w:qFormat/>
    <w:rsid w:val="00AC5E98"/>
    <w:pPr>
      <w:spacing w:before="0" w:after="0" w:line="240" w:lineRule="auto"/>
      <w:ind w:firstLine="0"/>
      <w:jc w:val="center"/>
    </w:pPr>
    <w:rPr>
      <w:sz w:val="20"/>
    </w:rPr>
  </w:style>
  <w:style w:type="paragraph" w:customStyle="1" w:styleId="20">
    <w:name w:val="ТЗ_Список_Маркированный 2"/>
    <w:basedOn w:val="10"/>
    <w:qFormat/>
    <w:rsid w:val="00C73E8A"/>
    <w:pPr>
      <w:numPr>
        <w:ilvl w:val="1"/>
      </w:numPr>
      <w:ind w:left="1081"/>
    </w:pPr>
  </w:style>
  <w:style w:type="paragraph" w:customStyle="1" w:styleId="10">
    <w:name w:val="ТЗ_Список маркированный 1"/>
    <w:basedOn w:val="aa"/>
    <w:qFormat/>
    <w:rsid w:val="00C73E8A"/>
    <w:pPr>
      <w:numPr>
        <w:numId w:val="26"/>
      </w:numPr>
      <w:shd w:val="clear" w:color="auto" w:fill="FFFFFF"/>
      <w:autoSpaceDE w:val="0"/>
      <w:autoSpaceDN w:val="0"/>
      <w:adjustRightInd w:val="0"/>
      <w:ind w:left="715" w:hanging="283"/>
    </w:pPr>
    <w:rPr>
      <w:color w:val="000000"/>
    </w:rPr>
  </w:style>
  <w:style w:type="paragraph" w:customStyle="1" w:styleId="affffffffd">
    <w:name w:val="Формула"/>
    <w:basedOn w:val="affff3"/>
    <w:link w:val="affffffffe"/>
    <w:qFormat/>
    <w:rsid w:val="00C73E8A"/>
    <w:pPr>
      <w:tabs>
        <w:tab w:val="left" w:pos="4926"/>
      </w:tabs>
      <w:autoSpaceDN/>
      <w:spacing w:before="240" w:after="120" w:line="240" w:lineRule="auto"/>
      <w:ind w:firstLine="0"/>
      <w:jc w:val="center"/>
    </w:pPr>
    <w:rPr>
      <w:i/>
    </w:rPr>
  </w:style>
  <w:style w:type="paragraph" w:customStyle="1" w:styleId="afffffffff">
    <w:name w:val="Формула_параметры"/>
    <w:basedOn w:val="afff0"/>
    <w:link w:val="afffffffff0"/>
    <w:qFormat/>
    <w:rsid w:val="00C73E8A"/>
    <w:pPr>
      <w:tabs>
        <w:tab w:val="right" w:pos="1560"/>
        <w:tab w:val="left" w:pos="1701"/>
        <w:tab w:val="left" w:pos="1985"/>
      </w:tabs>
      <w:autoSpaceDN/>
      <w:spacing w:line="288" w:lineRule="auto"/>
      <w:ind w:left="709"/>
    </w:pPr>
    <w:rPr>
      <w:sz w:val="24"/>
      <w:szCs w:val="24"/>
    </w:rPr>
  </w:style>
  <w:style w:type="character" w:customStyle="1" w:styleId="affffffffe">
    <w:name w:val="Формула Знак"/>
    <w:basedOn w:val="affff4"/>
    <w:link w:val="affffffffd"/>
    <w:rsid w:val="00C73E8A"/>
    <w:rPr>
      <w:i/>
      <w:sz w:val="24"/>
      <w:szCs w:val="24"/>
    </w:rPr>
  </w:style>
  <w:style w:type="character" w:customStyle="1" w:styleId="afffffffff0">
    <w:name w:val="Формула_параметры Знак"/>
    <w:basedOn w:val="afff"/>
    <w:link w:val="afffffffff"/>
    <w:rsid w:val="00C73E8A"/>
    <w:rPr>
      <w:sz w:val="24"/>
      <w:szCs w:val="24"/>
    </w:rPr>
  </w:style>
  <w:style w:type="paragraph" w:customStyle="1" w:styleId="-f1">
    <w:name w:val="Таблица - Шапка слева"/>
    <w:basedOn w:val="-"/>
    <w:qFormat/>
    <w:rsid w:val="00C73E8A"/>
    <w:pPr>
      <w:keepNext/>
      <w:overflowPunct w:val="0"/>
      <w:autoSpaceDE w:val="0"/>
      <w:adjustRightInd w:val="0"/>
      <w:jc w:val="left"/>
    </w:pPr>
    <w:rPr>
      <w:bCs w:val="0"/>
      <w:sz w:val="20"/>
    </w:rPr>
  </w:style>
  <w:style w:type="paragraph" w:customStyle="1" w:styleId="headertext">
    <w:name w:val="headertext"/>
    <w:basedOn w:val="aa"/>
    <w:rsid w:val="00C73E8A"/>
    <w:pPr>
      <w:spacing w:before="100" w:beforeAutospacing="1" w:after="100" w:afterAutospacing="1"/>
    </w:pPr>
  </w:style>
  <w:style w:type="paragraph" w:styleId="2ff">
    <w:name w:val="List 2"/>
    <w:basedOn w:val="aa"/>
    <w:unhideWhenUsed/>
    <w:rsid w:val="007668B7"/>
    <w:pPr>
      <w:ind w:left="566" w:hanging="283"/>
      <w:contextualSpacing/>
    </w:pPr>
  </w:style>
  <w:style w:type="character" w:customStyle="1" w:styleId="1f">
    <w:name w:val="Стиль1 Знак"/>
    <w:basedOn w:val="ab"/>
    <w:link w:val="1e"/>
    <w:rsid w:val="00424ACE"/>
    <w:rPr>
      <w:sz w:val="24"/>
    </w:rPr>
  </w:style>
  <w:style w:type="paragraph" w:customStyle="1" w:styleId="241">
    <w:name w:val="Основной текст 24"/>
    <w:basedOn w:val="aa"/>
    <w:rsid w:val="00F92874"/>
    <w:pPr>
      <w:overflowPunct w:val="0"/>
      <w:autoSpaceDE w:val="0"/>
      <w:autoSpaceDN w:val="0"/>
      <w:adjustRightInd w:val="0"/>
      <w:spacing w:before="120"/>
      <w:ind w:firstLine="709"/>
      <w:jc w:val="both"/>
      <w:textAlignment w:val="baseline"/>
    </w:pPr>
    <w:rPr>
      <w:sz w:val="28"/>
      <w:szCs w:val="20"/>
    </w:rPr>
  </w:style>
  <w:style w:type="paragraph" w:customStyle="1" w:styleId="250">
    <w:name w:val="Основной текст с отступом 25"/>
    <w:basedOn w:val="aa"/>
    <w:rsid w:val="00F92874"/>
    <w:pPr>
      <w:overflowPunct w:val="0"/>
      <w:autoSpaceDE w:val="0"/>
      <w:autoSpaceDN w:val="0"/>
      <w:adjustRightInd w:val="0"/>
      <w:spacing w:before="240"/>
      <w:ind w:firstLine="567"/>
      <w:jc w:val="both"/>
      <w:textAlignment w:val="baseline"/>
    </w:pPr>
    <w:rPr>
      <w:sz w:val="28"/>
      <w:szCs w:val="20"/>
    </w:rPr>
  </w:style>
  <w:style w:type="paragraph" w:customStyle="1" w:styleId="3f4">
    <w:name w:val="Текст3"/>
    <w:basedOn w:val="aa"/>
    <w:rsid w:val="00F92874"/>
    <w:pPr>
      <w:ind w:firstLine="709"/>
      <w:jc w:val="both"/>
    </w:pPr>
    <w:rPr>
      <w:szCs w:val="20"/>
    </w:rPr>
  </w:style>
  <w:style w:type="paragraph" w:styleId="2ff0">
    <w:name w:val="List Bullet 2"/>
    <w:basedOn w:val="aa"/>
    <w:rsid w:val="00F92874"/>
    <w:pPr>
      <w:overflowPunct w:val="0"/>
      <w:autoSpaceDE w:val="0"/>
      <w:autoSpaceDN w:val="0"/>
      <w:adjustRightInd w:val="0"/>
      <w:ind w:left="566" w:hanging="283"/>
    </w:pPr>
    <w:rPr>
      <w:sz w:val="20"/>
      <w:szCs w:val="20"/>
    </w:rPr>
  </w:style>
  <w:style w:type="paragraph" w:styleId="afffffffff1">
    <w:name w:val="List"/>
    <w:basedOn w:val="aa"/>
    <w:rsid w:val="00F92874"/>
    <w:pPr>
      <w:ind w:left="283" w:hanging="283"/>
    </w:pPr>
    <w:rPr>
      <w:sz w:val="20"/>
      <w:szCs w:val="20"/>
    </w:rPr>
  </w:style>
  <w:style w:type="paragraph" w:customStyle="1" w:styleId="330">
    <w:name w:val="Основной текст 33"/>
    <w:basedOn w:val="aa"/>
    <w:rsid w:val="00F92874"/>
    <w:pPr>
      <w:jc w:val="center"/>
    </w:pPr>
    <w:rPr>
      <w:sz w:val="20"/>
      <w:szCs w:val="20"/>
    </w:rPr>
  </w:style>
  <w:style w:type="paragraph" w:customStyle="1" w:styleId="322">
    <w:name w:val="Основной текст с отступом 32"/>
    <w:basedOn w:val="aa"/>
    <w:uiPriority w:val="99"/>
    <w:rsid w:val="00F92874"/>
    <w:pPr>
      <w:ind w:left="855"/>
      <w:jc w:val="both"/>
    </w:pPr>
    <w:rPr>
      <w:sz w:val="28"/>
      <w:szCs w:val="20"/>
    </w:rPr>
  </w:style>
  <w:style w:type="paragraph" w:customStyle="1" w:styleId="55">
    <w:name w:val="Обычный5"/>
    <w:rsid w:val="00F92874"/>
  </w:style>
  <w:style w:type="paragraph" w:styleId="3f5">
    <w:name w:val="List 3"/>
    <w:basedOn w:val="aa"/>
    <w:rsid w:val="00F92874"/>
    <w:pPr>
      <w:overflowPunct w:val="0"/>
      <w:autoSpaceDE w:val="0"/>
      <w:autoSpaceDN w:val="0"/>
      <w:adjustRightInd w:val="0"/>
      <w:ind w:left="849" w:hanging="283"/>
    </w:pPr>
    <w:rPr>
      <w:szCs w:val="20"/>
    </w:rPr>
  </w:style>
  <w:style w:type="paragraph" w:styleId="2ff1">
    <w:name w:val="List Continue 2"/>
    <w:basedOn w:val="aa"/>
    <w:rsid w:val="00F92874"/>
    <w:pPr>
      <w:overflowPunct w:val="0"/>
      <w:autoSpaceDE w:val="0"/>
      <w:autoSpaceDN w:val="0"/>
      <w:adjustRightInd w:val="0"/>
      <w:spacing w:after="120"/>
      <w:ind w:left="720"/>
      <w:contextualSpacing/>
    </w:pPr>
    <w:rPr>
      <w:szCs w:val="20"/>
    </w:rPr>
  </w:style>
  <w:style w:type="character" w:customStyle="1" w:styleId="CharChar">
    <w:name w:val="Основной текст Знак Знак Знак Знак Char Char"/>
    <w:rsid w:val="00F92874"/>
    <w:rPr>
      <w:sz w:val="24"/>
      <w:lang w:val="ru-RU" w:eastAsia="ru-RU" w:bidi="ar-SA"/>
    </w:rPr>
  </w:style>
  <w:style w:type="character" w:customStyle="1" w:styleId="212pt10">
    <w:name w:val="Заголовок 2 + 12 pt Знак Знак Знак1"/>
    <w:rsid w:val="00F92874"/>
    <w:rPr>
      <w:b/>
      <w:bCs/>
      <w:sz w:val="24"/>
      <w:lang w:val="ru-RU" w:eastAsia="ru-RU" w:bidi="ar-SA"/>
    </w:rPr>
  </w:style>
  <w:style w:type="character" w:customStyle="1" w:styleId="CharChar0">
    <w:name w:val="Основной текст Знак Знак Знак Char Char"/>
    <w:rsid w:val="00F92874"/>
    <w:rPr>
      <w:sz w:val="24"/>
      <w:lang w:val="ru-RU" w:eastAsia="ru-RU" w:bidi="ar-SA"/>
    </w:rPr>
  </w:style>
  <w:style w:type="table" w:customStyle="1" w:styleId="Calendar3">
    <w:name w:val="Calendar 3"/>
    <w:basedOn w:val="ac"/>
    <w:rsid w:val="00F92874"/>
    <w:pPr>
      <w:jc w:val="right"/>
    </w:pPr>
    <w:rPr>
      <w:rFonts w:ascii="Cambria" w:hAnsi="Cambria"/>
      <w:color w:val="7F7F7F"/>
      <w:sz w:val="22"/>
      <w:szCs w:val="22"/>
      <w:lang w:bidi="en-US"/>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paragraph" w:styleId="63">
    <w:name w:val="toc 6"/>
    <w:basedOn w:val="aa"/>
    <w:next w:val="aa"/>
    <w:autoRedefine/>
    <w:rsid w:val="00F92874"/>
    <w:pPr>
      <w:spacing w:before="120"/>
      <w:ind w:left="1200" w:firstLine="709"/>
      <w:jc w:val="both"/>
    </w:pPr>
    <w:rPr>
      <w:szCs w:val="20"/>
    </w:rPr>
  </w:style>
  <w:style w:type="character" w:customStyle="1" w:styleId="1ffff5">
    <w:name w:val="Знак Знак Знак Знак Знак Знак Знак Знак Знак Знак Знак Знак Знак Знак Знак Знак Знак Знак Знак Знак Знак Знак Знак1"/>
    <w:locked/>
    <w:rsid w:val="00F92874"/>
    <w:rPr>
      <w:rFonts w:ascii="Arial" w:hAnsi="Arial" w:cs="Arial"/>
      <w:b/>
      <w:bCs/>
      <w:sz w:val="26"/>
      <w:szCs w:val="26"/>
      <w:lang w:val="ru-RU" w:eastAsia="ru-RU" w:bidi="ar-SA"/>
    </w:rPr>
  </w:style>
  <w:style w:type="paragraph" w:customStyle="1" w:styleId="2ff2">
    <w:name w:val="Обычный (веб)2"/>
    <w:basedOn w:val="aa"/>
    <w:rsid w:val="00F92874"/>
    <w:pPr>
      <w:overflowPunct w:val="0"/>
      <w:autoSpaceDE w:val="0"/>
      <w:autoSpaceDN w:val="0"/>
      <w:adjustRightInd w:val="0"/>
      <w:spacing w:before="100" w:after="100"/>
    </w:pPr>
    <w:rPr>
      <w:color w:val="000000"/>
      <w:szCs w:val="20"/>
    </w:rPr>
  </w:style>
  <w:style w:type="paragraph" w:styleId="2ff3">
    <w:name w:val="index 2"/>
    <w:basedOn w:val="aa"/>
    <w:next w:val="aa"/>
    <w:autoRedefine/>
    <w:semiHidden/>
    <w:rsid w:val="00F92874"/>
    <w:pPr>
      <w:widowControl w:val="0"/>
      <w:autoSpaceDE w:val="0"/>
      <w:autoSpaceDN w:val="0"/>
      <w:adjustRightInd w:val="0"/>
      <w:ind w:left="400" w:hanging="200"/>
    </w:pPr>
    <w:rPr>
      <w:sz w:val="20"/>
      <w:szCs w:val="20"/>
    </w:rPr>
  </w:style>
  <w:style w:type="paragraph" w:customStyle="1" w:styleId="msonormalcxspmiddle">
    <w:name w:val="msonormalcxspmiddle"/>
    <w:basedOn w:val="aa"/>
    <w:rsid w:val="00F92874"/>
    <w:pPr>
      <w:spacing w:before="100" w:beforeAutospacing="1" w:after="100" w:afterAutospacing="1"/>
    </w:pPr>
  </w:style>
  <w:style w:type="character" w:customStyle="1" w:styleId="afffffffff2">
    <w:name w:val="Знак Знак Знак Знак Знак Знак Знак Знак Знак Знак Знак Знак Знак Знак Знак Знак Знак Знак Знак Знак Знак Знак Знак"/>
    <w:locked/>
    <w:rsid w:val="00F92874"/>
    <w:rPr>
      <w:rFonts w:ascii="Arial" w:hAnsi="Arial" w:cs="Arial"/>
      <w:b/>
      <w:bCs/>
      <w:sz w:val="26"/>
      <w:szCs w:val="26"/>
      <w:lang w:val="ru-RU" w:eastAsia="ru-RU" w:bidi="ar-SA"/>
    </w:rPr>
  </w:style>
  <w:style w:type="paragraph" w:customStyle="1" w:styleId="56">
    <w:name w:val="Знак Знак Знак5"/>
    <w:basedOn w:val="aa"/>
    <w:rsid w:val="00F92874"/>
    <w:pPr>
      <w:spacing w:before="100" w:beforeAutospacing="1" w:after="100" w:afterAutospacing="1"/>
    </w:pPr>
    <w:rPr>
      <w:rFonts w:ascii="Tahoma" w:hAnsi="Tahoma" w:cs="Tahoma"/>
      <w:sz w:val="20"/>
      <w:szCs w:val="20"/>
      <w:lang w:val="en-US" w:eastAsia="en-US"/>
    </w:rPr>
  </w:style>
  <w:style w:type="paragraph" w:customStyle="1" w:styleId="afffffffff3">
    <w:name w:val="Внутри таблицы"/>
    <w:basedOn w:val="aa"/>
    <w:link w:val="afffffffff4"/>
    <w:qFormat/>
    <w:rsid w:val="00F92874"/>
    <w:pPr>
      <w:jc w:val="both"/>
    </w:pPr>
    <w:rPr>
      <w:color w:val="000000"/>
    </w:rPr>
  </w:style>
  <w:style w:type="character" w:customStyle="1" w:styleId="afffffffff4">
    <w:name w:val="Внутри таблицы Знак"/>
    <w:basedOn w:val="ab"/>
    <w:link w:val="afffffffff3"/>
    <w:rsid w:val="00F92874"/>
    <w:rPr>
      <w:color w:val="000000"/>
      <w:sz w:val="24"/>
      <w:szCs w:val="24"/>
    </w:rPr>
  </w:style>
  <w:style w:type="character" w:customStyle="1" w:styleId="style4">
    <w:name w:val="style4"/>
    <w:basedOn w:val="ab"/>
    <w:rsid w:val="00F92874"/>
  </w:style>
  <w:style w:type="paragraph" w:customStyle="1" w:styleId="0505">
    <w:name w:val="Стиль Основной текст + полужирный Слева:  05 см Справа:  05 см..."/>
    <w:basedOn w:val="aff7"/>
    <w:rsid w:val="00F92874"/>
    <w:pPr>
      <w:widowControl w:val="0"/>
      <w:shd w:val="clear" w:color="auto" w:fill="FFFFFF"/>
      <w:autoSpaceDE w:val="0"/>
      <w:autoSpaceDN w:val="0"/>
      <w:adjustRightInd w:val="0"/>
      <w:spacing w:before="120"/>
      <w:ind w:left="284" w:right="285"/>
      <w:jc w:val="center"/>
    </w:pPr>
    <w:rPr>
      <w:b/>
      <w:bCs/>
      <w:color w:val="000000"/>
      <w:szCs w:val="20"/>
    </w:rPr>
  </w:style>
  <w:style w:type="numbering" w:customStyle="1" w:styleId="1ffff6">
    <w:name w:val="Нет списка1"/>
    <w:next w:val="ad"/>
    <w:uiPriority w:val="99"/>
    <w:semiHidden/>
    <w:unhideWhenUsed/>
    <w:rsid w:val="00CE6349"/>
  </w:style>
  <w:style w:type="character" w:customStyle="1" w:styleId="FontStyle369">
    <w:name w:val="Font Style369"/>
    <w:basedOn w:val="ab"/>
    <w:rsid w:val="00CF7920"/>
    <w:rPr>
      <w:rFonts w:ascii="Times New Roman" w:hAnsi="Times New Roman" w:cs="Times New Roman"/>
      <w:b/>
      <w:bCs/>
      <w:spacing w:val="-10"/>
      <w:sz w:val="22"/>
      <w:szCs w:val="22"/>
    </w:rPr>
  </w:style>
  <w:style w:type="paragraph" w:styleId="4a">
    <w:name w:val="List 4"/>
    <w:basedOn w:val="aa"/>
    <w:rsid w:val="00CF7920"/>
    <w:pPr>
      <w:overflowPunct w:val="0"/>
      <w:autoSpaceDE w:val="0"/>
      <w:autoSpaceDN w:val="0"/>
      <w:adjustRightInd w:val="0"/>
      <w:ind w:left="1132" w:hanging="283"/>
    </w:pPr>
    <w:rPr>
      <w:szCs w:val="20"/>
    </w:rPr>
  </w:style>
  <w:style w:type="paragraph" w:styleId="3f6">
    <w:name w:val="List Continue 3"/>
    <w:basedOn w:val="aa"/>
    <w:rsid w:val="00CF7920"/>
    <w:pPr>
      <w:overflowPunct w:val="0"/>
      <w:autoSpaceDE w:val="0"/>
      <w:autoSpaceDN w:val="0"/>
      <w:adjustRightInd w:val="0"/>
      <w:spacing w:after="120"/>
      <w:ind w:left="849"/>
    </w:pPr>
    <w:rPr>
      <w:szCs w:val="20"/>
    </w:rPr>
  </w:style>
  <w:style w:type="paragraph" w:styleId="57">
    <w:name w:val="toc 5"/>
    <w:basedOn w:val="aa"/>
    <w:next w:val="aa"/>
    <w:autoRedefine/>
    <w:rsid w:val="00CF7920"/>
    <w:pPr>
      <w:ind w:left="800"/>
    </w:pPr>
    <w:rPr>
      <w:sz w:val="20"/>
      <w:szCs w:val="20"/>
    </w:rPr>
  </w:style>
  <w:style w:type="paragraph" w:styleId="74">
    <w:name w:val="toc 7"/>
    <w:basedOn w:val="aa"/>
    <w:next w:val="aa"/>
    <w:autoRedefine/>
    <w:rsid w:val="00CF7920"/>
    <w:pPr>
      <w:ind w:left="1200"/>
    </w:pPr>
    <w:rPr>
      <w:sz w:val="20"/>
      <w:szCs w:val="20"/>
    </w:rPr>
  </w:style>
  <w:style w:type="paragraph" w:styleId="83">
    <w:name w:val="toc 8"/>
    <w:basedOn w:val="aa"/>
    <w:next w:val="aa"/>
    <w:autoRedefine/>
    <w:rsid w:val="00CF7920"/>
    <w:pPr>
      <w:ind w:left="1400"/>
    </w:pPr>
    <w:rPr>
      <w:sz w:val="20"/>
      <w:szCs w:val="20"/>
    </w:rPr>
  </w:style>
  <w:style w:type="paragraph" w:styleId="93">
    <w:name w:val="toc 9"/>
    <w:basedOn w:val="aa"/>
    <w:next w:val="aa"/>
    <w:autoRedefine/>
    <w:rsid w:val="00CF7920"/>
    <w:pPr>
      <w:ind w:left="1600"/>
    </w:pPr>
    <w:rPr>
      <w:sz w:val="20"/>
      <w:szCs w:val="20"/>
    </w:rPr>
  </w:style>
  <w:style w:type="character" w:customStyle="1" w:styleId="ConsPlusNormal0">
    <w:name w:val="ConsPlusNormal Знак"/>
    <w:link w:val="ConsPlusNormal"/>
    <w:locked/>
    <w:rsid w:val="00CF7920"/>
    <w:rPr>
      <w:rFonts w:ascii="Arial" w:hAnsi="Arial" w:cs="Arial"/>
    </w:rPr>
  </w:style>
  <w:style w:type="paragraph" w:customStyle="1" w:styleId="afffffffff5">
    <w:name w:val="ТЗ_Том_Название"/>
    <w:basedOn w:val="aa"/>
    <w:qFormat/>
    <w:rsid w:val="00910C10"/>
    <w:pPr>
      <w:keepNext/>
      <w:tabs>
        <w:tab w:val="left" w:pos="912"/>
      </w:tabs>
      <w:suppressAutoHyphens/>
      <w:spacing w:before="120" w:after="60"/>
      <w:ind w:left="386"/>
    </w:pPr>
    <w:rPr>
      <w:b/>
      <w:i/>
    </w:rPr>
  </w:style>
  <w:style w:type="paragraph" w:customStyle="1" w:styleId="Level1">
    <w:name w:val="##Level1"/>
    <w:basedOn w:val="af0"/>
    <w:qFormat/>
    <w:rsid w:val="00300C4B"/>
    <w:pPr>
      <w:spacing w:before="0" w:after="240"/>
      <w:ind w:right="-79"/>
    </w:pPr>
    <w:rPr>
      <w:rFonts w:asciiTheme="majorHAnsi" w:hAnsiTheme="majorHAnsi" w:cs="Times New Roman"/>
      <w:sz w:val="26"/>
      <w:szCs w:val="26"/>
    </w:rPr>
  </w:style>
  <w:style w:type="paragraph" w:customStyle="1" w:styleId="Osnovnoy">
    <w:name w:val="##Osnovnoy"/>
    <w:basedOn w:val="af0"/>
    <w:link w:val="Osnovnoy0"/>
    <w:qFormat/>
    <w:rsid w:val="00300C4B"/>
    <w:pPr>
      <w:spacing w:before="0" w:after="0"/>
      <w:ind w:right="-79" w:firstLine="720"/>
      <w:jc w:val="both"/>
      <w:outlineLvl w:val="9"/>
    </w:pPr>
    <w:rPr>
      <w:rFonts w:ascii="Times New Roman" w:hAnsi="Times New Roman" w:cs="Times New Roman"/>
      <w:b w:val="0"/>
      <w:sz w:val="24"/>
    </w:rPr>
  </w:style>
  <w:style w:type="paragraph" w:customStyle="1" w:styleId="Level2">
    <w:name w:val="##Level2"/>
    <w:basedOn w:val="aff7"/>
    <w:qFormat/>
    <w:rsid w:val="00300C4B"/>
    <w:pPr>
      <w:suppressAutoHyphens/>
      <w:spacing w:before="240" w:after="240"/>
      <w:ind w:firstLine="709"/>
      <w:jc w:val="center"/>
      <w:outlineLvl w:val="1"/>
    </w:pPr>
    <w:rPr>
      <w:rFonts w:asciiTheme="majorHAnsi" w:hAnsiTheme="majorHAnsi"/>
      <w:b/>
    </w:rPr>
  </w:style>
  <w:style w:type="paragraph" w:customStyle="1" w:styleId="Normal">
    <w:name w:val="[Normal]"/>
    <w:uiPriority w:val="99"/>
    <w:rsid w:val="0058137A"/>
    <w:pPr>
      <w:widowControl w:val="0"/>
      <w:autoSpaceDE w:val="0"/>
      <w:autoSpaceDN w:val="0"/>
      <w:adjustRightInd w:val="0"/>
    </w:pPr>
    <w:rPr>
      <w:rFonts w:ascii="Arial" w:hAnsi="Arial" w:cs="Arial"/>
      <w:sz w:val="24"/>
      <w:szCs w:val="24"/>
    </w:rPr>
  </w:style>
  <w:style w:type="character" w:customStyle="1" w:styleId="editsection">
    <w:name w:val="editsection"/>
    <w:basedOn w:val="ab"/>
    <w:uiPriority w:val="99"/>
    <w:rsid w:val="0058137A"/>
    <w:rPr>
      <w:rFonts w:cs="Times New Roman"/>
    </w:rPr>
  </w:style>
  <w:style w:type="character" w:customStyle="1" w:styleId="mw-headline">
    <w:name w:val="mw-headline"/>
    <w:basedOn w:val="ab"/>
    <w:uiPriority w:val="99"/>
    <w:rsid w:val="0058137A"/>
    <w:rPr>
      <w:rFonts w:cs="Times New Roman"/>
    </w:rPr>
  </w:style>
  <w:style w:type="character" w:customStyle="1" w:styleId="apple-style-span">
    <w:name w:val="apple-style-span"/>
    <w:basedOn w:val="ab"/>
    <w:uiPriority w:val="99"/>
    <w:rsid w:val="0058137A"/>
    <w:rPr>
      <w:rFonts w:cs="Times New Roman"/>
    </w:rPr>
  </w:style>
  <w:style w:type="paragraph" w:customStyle="1" w:styleId="Char11">
    <w:name w:val="Char11"/>
    <w:basedOn w:val="aa"/>
    <w:uiPriority w:val="99"/>
    <w:rsid w:val="0058137A"/>
    <w:pPr>
      <w:spacing w:before="100" w:beforeAutospacing="1" w:after="100" w:afterAutospacing="1"/>
    </w:pPr>
    <w:rPr>
      <w:rFonts w:ascii="Tahoma" w:hAnsi="Tahoma"/>
      <w:sz w:val="20"/>
      <w:szCs w:val="20"/>
      <w:lang w:val="en-US" w:eastAsia="en-US"/>
    </w:rPr>
  </w:style>
  <w:style w:type="paragraph" w:customStyle="1" w:styleId="1ffff7">
    <w:name w:val="1 Знак Знак Знак"/>
    <w:basedOn w:val="aa"/>
    <w:uiPriority w:val="99"/>
    <w:rsid w:val="0058137A"/>
    <w:pPr>
      <w:spacing w:before="100" w:beforeAutospacing="1" w:after="100" w:afterAutospacing="1"/>
    </w:pPr>
    <w:rPr>
      <w:rFonts w:ascii="Tahoma" w:hAnsi="Tahoma"/>
      <w:sz w:val="20"/>
      <w:szCs w:val="20"/>
      <w:lang w:val="en-US" w:eastAsia="en-US"/>
    </w:rPr>
  </w:style>
  <w:style w:type="paragraph" w:customStyle="1" w:styleId="11b">
    <w:name w:val="Обычный11"/>
    <w:uiPriority w:val="99"/>
    <w:rsid w:val="0058137A"/>
  </w:style>
  <w:style w:type="character" w:customStyle="1" w:styleId="17">
    <w:name w:val="Основной текст 1 Знак"/>
    <w:link w:val="16"/>
    <w:uiPriority w:val="99"/>
    <w:locked/>
    <w:rsid w:val="00FC453C"/>
    <w:rPr>
      <w:sz w:val="24"/>
      <w:szCs w:val="24"/>
    </w:rPr>
  </w:style>
  <w:style w:type="paragraph" w:styleId="afffffffff6">
    <w:name w:val="table of figures"/>
    <w:basedOn w:val="aa"/>
    <w:next w:val="aa"/>
    <w:rsid w:val="00FC453C"/>
  </w:style>
  <w:style w:type="paragraph" w:customStyle="1" w:styleId="000">
    <w:name w:val="Стиль Заголовок 0 + Первая строка:  0 см"/>
    <w:basedOn w:val="0"/>
    <w:uiPriority w:val="99"/>
    <w:rsid w:val="00FC453C"/>
    <w:pPr>
      <w:pageBreakBefore/>
      <w:autoSpaceDN/>
      <w:spacing w:before="3600" w:after="240"/>
      <w:outlineLvl w:val="9"/>
    </w:pPr>
    <w:rPr>
      <w:bCs w:val="0"/>
      <w:caps/>
      <w:kern w:val="32"/>
      <w:sz w:val="24"/>
      <w:szCs w:val="20"/>
    </w:rPr>
  </w:style>
  <w:style w:type="paragraph" w:customStyle="1" w:styleId="-f2">
    <w:name w:val="Таблица - Раздел"/>
    <w:basedOn w:val="-"/>
    <w:uiPriority w:val="99"/>
    <w:rsid w:val="00FC453C"/>
    <w:pPr>
      <w:autoSpaceDN/>
    </w:pPr>
    <w:rPr>
      <w:sz w:val="24"/>
      <w:szCs w:val="24"/>
    </w:rPr>
  </w:style>
  <w:style w:type="paragraph" w:customStyle="1" w:styleId="125">
    <w:name w:val="Сноска 12"/>
    <w:basedOn w:val="16"/>
    <w:uiPriority w:val="99"/>
    <w:rsid w:val="00FC453C"/>
    <w:rPr>
      <w:bCs/>
    </w:rPr>
  </w:style>
  <w:style w:type="paragraph" w:customStyle="1" w:styleId="0woNewPage">
    <w:name w:val="Заголовок 0 w/o NewPage"/>
    <w:link w:val="0woNewPage0"/>
    <w:uiPriority w:val="99"/>
    <w:rsid w:val="00FC453C"/>
    <w:pPr>
      <w:spacing w:before="600" w:after="240"/>
      <w:jc w:val="center"/>
    </w:pPr>
    <w:rPr>
      <w:b/>
      <w:bCs/>
      <w:caps/>
      <w:kern w:val="32"/>
      <w:sz w:val="24"/>
      <w:szCs w:val="28"/>
    </w:rPr>
  </w:style>
  <w:style w:type="character" w:customStyle="1" w:styleId="0woNewPage0">
    <w:name w:val="Заголовок 0 w/o NewPage Знак"/>
    <w:link w:val="0woNewPage"/>
    <w:uiPriority w:val="99"/>
    <w:locked/>
    <w:rsid w:val="00FC453C"/>
    <w:rPr>
      <w:b/>
      <w:bCs/>
      <w:caps/>
      <w:kern w:val="32"/>
      <w:sz w:val="24"/>
      <w:szCs w:val="28"/>
    </w:rPr>
  </w:style>
  <w:style w:type="paragraph" w:customStyle="1" w:styleId="afffffffff7">
    <w:name w:val="Утверждение"/>
    <w:basedOn w:val="aa"/>
    <w:link w:val="afffffffff8"/>
    <w:uiPriority w:val="99"/>
    <w:rsid w:val="00FC453C"/>
    <w:pPr>
      <w:ind w:left="6237"/>
      <w:jc w:val="center"/>
    </w:pPr>
    <w:rPr>
      <w:sz w:val="20"/>
      <w:szCs w:val="20"/>
    </w:rPr>
  </w:style>
  <w:style w:type="character" w:customStyle="1" w:styleId="afffffffff8">
    <w:name w:val="Утверждение Знак"/>
    <w:basedOn w:val="ab"/>
    <w:link w:val="afffffffff7"/>
    <w:uiPriority w:val="99"/>
    <w:locked/>
    <w:rsid w:val="00FC453C"/>
  </w:style>
  <w:style w:type="paragraph" w:customStyle="1" w:styleId="-40">
    <w:name w:val="Стиль Таблица - Числа справа 4"/>
    <w:basedOn w:val="-3"/>
    <w:uiPriority w:val="99"/>
    <w:rsid w:val="00FC453C"/>
    <w:pPr>
      <w:autoSpaceDN/>
      <w:ind w:right="227"/>
    </w:pPr>
    <w:rPr>
      <w:rFonts w:cs="Times New Roman"/>
    </w:rPr>
  </w:style>
  <w:style w:type="paragraph" w:customStyle="1" w:styleId="-41">
    <w:name w:val="Таблица - Числа справа4"/>
    <w:basedOn w:val="-3"/>
    <w:uiPriority w:val="99"/>
    <w:rsid w:val="00FC453C"/>
    <w:pPr>
      <w:autoSpaceDN/>
      <w:ind w:right="227"/>
    </w:pPr>
  </w:style>
  <w:style w:type="paragraph" w:customStyle="1" w:styleId="-04">
    <w:name w:val="Стиль Таблица - Числа справа 04"/>
    <w:basedOn w:val="-3"/>
    <w:uiPriority w:val="99"/>
    <w:rsid w:val="00FC453C"/>
    <w:pPr>
      <w:autoSpaceDN/>
      <w:ind w:right="227"/>
    </w:pPr>
    <w:rPr>
      <w:rFonts w:cs="Times New Roman"/>
    </w:rPr>
  </w:style>
  <w:style w:type="paragraph" w:customStyle="1" w:styleId="12">
    <w:name w:val="Список нумерованный 1"/>
    <w:basedOn w:val="aa"/>
    <w:link w:val="1ffff8"/>
    <w:rsid w:val="00FC453C"/>
    <w:pPr>
      <w:numPr>
        <w:numId w:val="29"/>
      </w:numPr>
      <w:spacing w:line="360" w:lineRule="auto"/>
      <w:jc w:val="both"/>
    </w:pPr>
  </w:style>
  <w:style w:type="paragraph" w:customStyle="1" w:styleId="-f3">
    <w:name w:val="Таблица - числа справа Ж"/>
    <w:basedOn w:val="aa"/>
    <w:uiPriority w:val="99"/>
    <w:rsid w:val="00FC453C"/>
    <w:pPr>
      <w:jc w:val="right"/>
    </w:pPr>
    <w:rPr>
      <w:rFonts w:ascii="Arial" w:hAnsi="Arial"/>
      <w:b/>
      <w:bCs/>
      <w:color w:val="000000"/>
      <w:sz w:val="18"/>
      <w:szCs w:val="20"/>
    </w:rPr>
  </w:style>
  <w:style w:type="character" w:customStyle="1" w:styleId="1ffff8">
    <w:name w:val="Список нумерованный 1 Знак"/>
    <w:basedOn w:val="1f7"/>
    <w:link w:val="12"/>
    <w:locked/>
    <w:rsid w:val="00FC453C"/>
    <w:rPr>
      <w:sz w:val="24"/>
      <w:szCs w:val="24"/>
    </w:rPr>
  </w:style>
  <w:style w:type="paragraph" w:customStyle="1" w:styleId="afffffffff9">
    <w:name w:val="Мой обычный"/>
    <w:basedOn w:val="af8"/>
    <w:uiPriority w:val="99"/>
    <w:rsid w:val="00FC453C"/>
    <w:pPr>
      <w:spacing w:after="120" w:line="300" w:lineRule="auto"/>
      <w:ind w:left="0"/>
    </w:pPr>
    <w:rPr>
      <w:rFonts w:ascii="Times New Roman" w:hAnsi="Times New Roman"/>
      <w:sz w:val="24"/>
      <w:szCs w:val="24"/>
      <w:lang w:eastAsia="en-US"/>
    </w:rPr>
  </w:style>
  <w:style w:type="character" w:customStyle="1" w:styleId="2ff4">
    <w:name w:val="Стиль2 Знак"/>
    <w:basedOn w:val="15"/>
    <w:locked/>
    <w:rsid w:val="00FC453C"/>
    <w:rPr>
      <w:rFonts w:eastAsia="Calibri" w:cstheme="majorBidi"/>
      <w:b/>
      <w:bCs/>
      <w:caps/>
      <w:sz w:val="28"/>
      <w:szCs w:val="32"/>
    </w:rPr>
  </w:style>
  <w:style w:type="character" w:customStyle="1" w:styleId="afffffffffa">
    <w:name w:val="Цветовое выделение"/>
    <w:uiPriority w:val="99"/>
    <w:rsid w:val="00FC453C"/>
    <w:rPr>
      <w:b/>
      <w:color w:val="26282F"/>
    </w:rPr>
  </w:style>
  <w:style w:type="paragraph" w:customStyle="1" w:styleId="-f4">
    <w:name w:val="Примечание - Заголовок"/>
    <w:basedOn w:val="affff3"/>
    <w:link w:val="-f5"/>
    <w:uiPriority w:val="99"/>
    <w:rsid w:val="00FC453C"/>
    <w:pPr>
      <w:suppressAutoHyphens/>
      <w:autoSpaceDE w:val="0"/>
      <w:adjustRightInd w:val="0"/>
      <w:spacing w:before="240"/>
      <w:ind w:firstLine="709"/>
      <w:contextualSpacing/>
    </w:pPr>
    <w:rPr>
      <w:rFonts w:cs="TimesET"/>
      <w:i/>
      <w:iCs/>
      <w:color w:val="000000"/>
    </w:rPr>
  </w:style>
  <w:style w:type="character" w:customStyle="1" w:styleId="-f5">
    <w:name w:val="Примечание - Заголовок Знак"/>
    <w:basedOn w:val="affff4"/>
    <w:link w:val="-f4"/>
    <w:uiPriority w:val="99"/>
    <w:locked/>
    <w:rsid w:val="00FC453C"/>
    <w:rPr>
      <w:rFonts w:cs="TimesET"/>
      <w:i/>
      <w:iCs/>
      <w:color w:val="000000"/>
      <w:sz w:val="24"/>
      <w:szCs w:val="24"/>
    </w:rPr>
  </w:style>
  <w:style w:type="paragraph" w:customStyle="1" w:styleId="-f6">
    <w:name w:val="Примечание - Текст"/>
    <w:basedOn w:val="aa"/>
    <w:link w:val="-f7"/>
    <w:uiPriority w:val="99"/>
    <w:rsid w:val="00FC453C"/>
    <w:pPr>
      <w:suppressAutoHyphens/>
      <w:ind w:left="709"/>
      <w:jc w:val="both"/>
    </w:pPr>
    <w:rPr>
      <w:rFonts w:ascii="Arial" w:hAnsi="Arial" w:cs="Arial"/>
      <w:sz w:val="18"/>
      <w:szCs w:val="18"/>
    </w:rPr>
  </w:style>
  <w:style w:type="character" w:customStyle="1" w:styleId="-f7">
    <w:name w:val="Примечание - Текст Знак"/>
    <w:basedOn w:val="ab"/>
    <w:link w:val="-f6"/>
    <w:uiPriority w:val="99"/>
    <w:locked/>
    <w:rsid w:val="00FC453C"/>
    <w:rPr>
      <w:rFonts w:ascii="Arial" w:hAnsi="Arial" w:cs="Arial"/>
      <w:sz w:val="18"/>
      <w:szCs w:val="18"/>
    </w:rPr>
  </w:style>
  <w:style w:type="paragraph" w:customStyle="1" w:styleId="afffffffffb">
    <w:name w:val="Стиль Заголовок оглавления + По центру"/>
    <w:basedOn w:val="aff1"/>
    <w:uiPriority w:val="99"/>
    <w:rsid w:val="00FC453C"/>
    <w:pPr>
      <w:keepLines/>
      <w:spacing w:before="480" w:after="0" w:line="276" w:lineRule="auto"/>
      <w:jc w:val="center"/>
    </w:pPr>
    <w:rPr>
      <w:rFonts w:ascii="Arial" w:eastAsia="Times New Roman" w:hAnsi="Arial" w:cs="Times New Roman"/>
      <w:kern w:val="0"/>
      <w:sz w:val="28"/>
      <w:szCs w:val="20"/>
    </w:rPr>
  </w:style>
  <w:style w:type="paragraph" w:customStyle="1" w:styleId="1ffff9">
    <w:name w:val="Нижний колонтитул 1"/>
    <w:basedOn w:val="aff4"/>
    <w:link w:val="1ffffa"/>
    <w:uiPriority w:val="99"/>
    <w:rsid w:val="00FC453C"/>
    <w:pPr>
      <w:jc w:val="right"/>
    </w:pPr>
    <w:rPr>
      <w:sz w:val="20"/>
      <w:szCs w:val="20"/>
    </w:rPr>
  </w:style>
  <w:style w:type="character" w:customStyle="1" w:styleId="1ffffa">
    <w:name w:val="Нижний колонтитул 1 Знак"/>
    <w:basedOn w:val="aff5"/>
    <w:link w:val="1ffff9"/>
    <w:uiPriority w:val="99"/>
    <w:locked/>
    <w:rsid w:val="00FC453C"/>
    <w:rPr>
      <w:sz w:val="24"/>
      <w:szCs w:val="24"/>
    </w:rPr>
  </w:style>
  <w:style w:type="numbering" w:customStyle="1" w:styleId="1230">
    <w:name w:val="Список нумерованный 1.2.3."/>
    <w:rsid w:val="00FC453C"/>
    <w:pPr>
      <w:numPr>
        <w:numId w:val="27"/>
      </w:numPr>
    </w:pPr>
  </w:style>
  <w:style w:type="numbering" w:customStyle="1" w:styleId="a6">
    <w:name w:val="Список нумерованный"/>
    <w:rsid w:val="00FC453C"/>
    <w:pPr>
      <w:numPr>
        <w:numId w:val="28"/>
      </w:numPr>
    </w:pPr>
  </w:style>
  <w:style w:type="numbering" w:customStyle="1" w:styleId="31">
    <w:name w:val="Статья / Раздел3"/>
    <w:basedOn w:val="ad"/>
    <w:next w:val="a9"/>
    <w:rsid w:val="00CF35D1"/>
    <w:pPr>
      <w:numPr>
        <w:numId w:val="30"/>
      </w:numPr>
    </w:pPr>
  </w:style>
  <w:style w:type="paragraph" w:customStyle="1" w:styleId="TimesNewRoman1200">
    <w:name w:val="Стиль Абзац списка + Times New Roman 12 пт По ширине После:  0 п..."/>
    <w:basedOn w:val="af8"/>
    <w:rsid w:val="000E4760"/>
    <w:pPr>
      <w:spacing w:after="0" w:line="240" w:lineRule="auto"/>
      <w:ind w:firstLine="709"/>
      <w:jc w:val="both"/>
    </w:pPr>
    <w:rPr>
      <w:rFonts w:ascii="Times New Roman" w:hAnsi="Times New Roman"/>
      <w:sz w:val="24"/>
      <w:szCs w:val="20"/>
    </w:rPr>
  </w:style>
  <w:style w:type="paragraph" w:customStyle="1" w:styleId="TimesNewRoman120">
    <w:name w:val="Стиль Абзац списка + Times New Roman 12 пт По ширине Справа:  0..."/>
    <w:basedOn w:val="af8"/>
    <w:rsid w:val="000E4760"/>
    <w:pPr>
      <w:numPr>
        <w:numId w:val="31"/>
      </w:numPr>
      <w:spacing w:after="0" w:line="240" w:lineRule="auto"/>
      <w:ind w:right="57"/>
      <w:jc w:val="both"/>
    </w:pPr>
    <w:rPr>
      <w:rFonts w:ascii="Times New Roman" w:hAnsi="Times New Roman"/>
      <w:sz w:val="24"/>
      <w:szCs w:val="20"/>
    </w:rPr>
  </w:style>
  <w:style w:type="paragraph" w:customStyle="1" w:styleId="afffffffffc">
    <w:name w:val="табл с отступом"/>
    <w:basedOn w:val="aa"/>
    <w:qFormat/>
    <w:rsid w:val="000E4760"/>
    <w:pPr>
      <w:ind w:firstLine="284"/>
    </w:pPr>
    <w:rPr>
      <w:color w:val="000000"/>
    </w:rPr>
  </w:style>
  <w:style w:type="paragraph" w:customStyle="1" w:styleId="afffffffffd">
    <w:name w:val="заголовок в табл"/>
    <w:basedOn w:val="aa"/>
    <w:qFormat/>
    <w:rsid w:val="000E4760"/>
    <w:pPr>
      <w:widowControl w:val="0"/>
      <w:tabs>
        <w:tab w:val="left" w:pos="540"/>
        <w:tab w:val="left" w:pos="924"/>
        <w:tab w:val="left" w:pos="1260"/>
      </w:tabs>
      <w:overflowPunct w:val="0"/>
      <w:autoSpaceDE w:val="0"/>
      <w:autoSpaceDN w:val="0"/>
      <w:adjustRightInd w:val="0"/>
      <w:ind w:right="57" w:firstLine="709"/>
      <w:jc w:val="both"/>
      <w:textAlignment w:val="baseline"/>
    </w:pPr>
    <w:rPr>
      <w:color w:val="000000"/>
    </w:rPr>
  </w:style>
  <w:style w:type="character" w:customStyle="1" w:styleId="2ff5">
    <w:name w:val="Основной текст (2)_"/>
    <w:link w:val="2ff6"/>
    <w:qFormat/>
    <w:rsid w:val="000E4760"/>
    <w:rPr>
      <w:sz w:val="28"/>
      <w:szCs w:val="28"/>
      <w:shd w:val="clear" w:color="auto" w:fill="FFFFFF"/>
    </w:rPr>
  </w:style>
  <w:style w:type="paragraph" w:customStyle="1" w:styleId="2ff6">
    <w:name w:val="Основной текст (2)"/>
    <w:basedOn w:val="aa"/>
    <w:link w:val="2ff5"/>
    <w:qFormat/>
    <w:rsid w:val="000E4760"/>
    <w:pPr>
      <w:widowControl w:val="0"/>
      <w:shd w:val="clear" w:color="auto" w:fill="FFFFFF"/>
      <w:spacing w:line="328" w:lineRule="exact"/>
      <w:ind w:hanging="380"/>
      <w:jc w:val="both"/>
    </w:pPr>
    <w:rPr>
      <w:sz w:val="28"/>
      <w:szCs w:val="28"/>
    </w:rPr>
  </w:style>
  <w:style w:type="character" w:customStyle="1" w:styleId="afffffffffe">
    <w:name w:val="Не вступил в силу"/>
    <w:rsid w:val="000E4760"/>
    <w:rPr>
      <w:rFonts w:cs="Times New Roman"/>
      <w:color w:val="008080"/>
    </w:rPr>
  </w:style>
  <w:style w:type="paragraph" w:customStyle="1" w:styleId="affffffffff">
    <w:name w:val="основной текст"/>
    <w:basedOn w:val="aa"/>
    <w:rsid w:val="00CD7049"/>
    <w:pPr>
      <w:spacing w:after="120"/>
      <w:ind w:firstLine="851"/>
      <w:jc w:val="both"/>
    </w:pPr>
    <w:rPr>
      <w:rFonts w:ascii="Arial" w:hAnsi="Arial"/>
      <w:sz w:val="28"/>
      <w:szCs w:val="20"/>
    </w:rPr>
  </w:style>
  <w:style w:type="paragraph" w:customStyle="1" w:styleId="Style1">
    <w:name w:val="Style1"/>
    <w:basedOn w:val="aa"/>
    <w:rsid w:val="00CD7049"/>
    <w:pPr>
      <w:widowControl w:val="0"/>
      <w:autoSpaceDE w:val="0"/>
      <w:autoSpaceDN w:val="0"/>
      <w:adjustRightInd w:val="0"/>
      <w:spacing w:line="331" w:lineRule="exact"/>
      <w:jc w:val="center"/>
    </w:pPr>
  </w:style>
  <w:style w:type="character" w:customStyle="1" w:styleId="FontStyle15">
    <w:name w:val="Font Style15"/>
    <w:basedOn w:val="ab"/>
    <w:rsid w:val="00CD7049"/>
    <w:rPr>
      <w:rFonts w:ascii="MS Reference Sans Serif" w:hAnsi="MS Reference Sans Serif" w:cs="MS Reference Sans Serif"/>
      <w:spacing w:val="-20"/>
      <w:sz w:val="16"/>
      <w:szCs w:val="16"/>
    </w:rPr>
  </w:style>
  <w:style w:type="character" w:customStyle="1" w:styleId="FontStyle16">
    <w:name w:val="Font Style16"/>
    <w:basedOn w:val="ab"/>
    <w:rsid w:val="00CD7049"/>
    <w:rPr>
      <w:rFonts w:ascii="MS Reference Sans Serif" w:hAnsi="MS Reference Sans Serif" w:cs="MS Reference Sans Serif"/>
      <w:spacing w:val="-10"/>
      <w:sz w:val="16"/>
      <w:szCs w:val="16"/>
    </w:rPr>
  </w:style>
  <w:style w:type="character" w:customStyle="1" w:styleId="FontStyle21">
    <w:name w:val="Font Style21"/>
    <w:basedOn w:val="ab"/>
    <w:rsid w:val="00CD7049"/>
    <w:rPr>
      <w:rFonts w:ascii="MS Reference Sans Serif" w:hAnsi="MS Reference Sans Serif" w:cs="MS Reference Sans Serif"/>
      <w:b/>
      <w:bCs/>
      <w:i/>
      <w:iCs/>
      <w:sz w:val="16"/>
      <w:szCs w:val="16"/>
    </w:rPr>
  </w:style>
  <w:style w:type="paragraph" w:customStyle="1" w:styleId="CM32">
    <w:name w:val="CM32"/>
    <w:basedOn w:val="aa"/>
    <w:next w:val="aa"/>
    <w:rsid w:val="00CD7049"/>
    <w:pPr>
      <w:widowControl w:val="0"/>
      <w:autoSpaceDE w:val="0"/>
      <w:autoSpaceDN w:val="0"/>
      <w:adjustRightInd w:val="0"/>
    </w:pPr>
    <w:rPr>
      <w:rFonts w:ascii="BNCNJ I+ Pragmatica Book" w:hAnsi="BNCNJ I+ Pragmatica Book"/>
    </w:rPr>
  </w:style>
  <w:style w:type="paragraph" w:customStyle="1" w:styleId="Style19">
    <w:name w:val="Style19"/>
    <w:basedOn w:val="aa"/>
    <w:rsid w:val="00CD7049"/>
    <w:pPr>
      <w:widowControl w:val="0"/>
      <w:autoSpaceDE w:val="0"/>
      <w:autoSpaceDN w:val="0"/>
      <w:adjustRightInd w:val="0"/>
      <w:jc w:val="center"/>
    </w:pPr>
    <w:rPr>
      <w:rFonts w:ascii="Tahoma" w:eastAsia="Calibri" w:hAnsi="Tahoma" w:cs="Tahoma"/>
    </w:rPr>
  </w:style>
  <w:style w:type="character" w:customStyle="1" w:styleId="FontStyle179">
    <w:name w:val="Font Style179"/>
    <w:basedOn w:val="ab"/>
    <w:rsid w:val="00CD7049"/>
    <w:rPr>
      <w:rFonts w:ascii="Times New Roman" w:hAnsi="Times New Roman" w:cs="Times New Roman"/>
      <w:b/>
      <w:bCs/>
      <w:sz w:val="22"/>
      <w:szCs w:val="22"/>
    </w:rPr>
  </w:style>
  <w:style w:type="paragraph" w:customStyle="1" w:styleId="Style31">
    <w:name w:val="Style31"/>
    <w:basedOn w:val="aa"/>
    <w:rsid w:val="00CD7049"/>
    <w:pPr>
      <w:widowControl w:val="0"/>
      <w:autoSpaceDE w:val="0"/>
      <w:autoSpaceDN w:val="0"/>
      <w:adjustRightInd w:val="0"/>
    </w:pPr>
    <w:rPr>
      <w:rFonts w:ascii="Tahoma" w:eastAsia="Calibri" w:hAnsi="Tahoma" w:cs="Tahoma"/>
    </w:rPr>
  </w:style>
  <w:style w:type="character" w:customStyle="1" w:styleId="FontStyle181">
    <w:name w:val="Font Style181"/>
    <w:basedOn w:val="ab"/>
    <w:rsid w:val="00CD7049"/>
    <w:rPr>
      <w:rFonts w:ascii="Times New Roman" w:hAnsi="Times New Roman" w:cs="Times New Roman"/>
      <w:sz w:val="22"/>
      <w:szCs w:val="22"/>
    </w:rPr>
  </w:style>
  <w:style w:type="paragraph" w:customStyle="1" w:styleId="Style54">
    <w:name w:val="Style54"/>
    <w:basedOn w:val="aa"/>
    <w:rsid w:val="00CD7049"/>
    <w:pPr>
      <w:widowControl w:val="0"/>
      <w:autoSpaceDE w:val="0"/>
      <w:autoSpaceDN w:val="0"/>
      <w:adjustRightInd w:val="0"/>
      <w:spacing w:line="415" w:lineRule="exact"/>
      <w:ind w:firstLine="701"/>
      <w:jc w:val="both"/>
    </w:pPr>
    <w:rPr>
      <w:rFonts w:ascii="Tahoma" w:eastAsia="Calibri" w:hAnsi="Tahoma" w:cs="Tahoma"/>
    </w:rPr>
  </w:style>
  <w:style w:type="paragraph" w:customStyle="1" w:styleId="Style56">
    <w:name w:val="Style56"/>
    <w:basedOn w:val="aa"/>
    <w:rsid w:val="00CD7049"/>
    <w:pPr>
      <w:widowControl w:val="0"/>
      <w:autoSpaceDE w:val="0"/>
      <w:autoSpaceDN w:val="0"/>
      <w:adjustRightInd w:val="0"/>
      <w:spacing w:line="418" w:lineRule="exact"/>
      <w:ind w:hanging="139"/>
      <w:jc w:val="both"/>
    </w:pPr>
    <w:rPr>
      <w:rFonts w:ascii="Tahoma" w:eastAsia="Calibri" w:hAnsi="Tahoma" w:cs="Tahoma"/>
    </w:rPr>
  </w:style>
  <w:style w:type="paragraph" w:customStyle="1" w:styleId="Pa0">
    <w:name w:val="Pa0"/>
    <w:basedOn w:val="Default"/>
    <w:next w:val="Default"/>
    <w:rsid w:val="00CD7049"/>
    <w:pPr>
      <w:spacing w:line="241" w:lineRule="atLeast"/>
    </w:pPr>
    <w:rPr>
      <w:rFonts w:ascii="Myriad Pro SemiExt" w:eastAsia="Calibri" w:hAnsi="Myriad Pro SemiExt" w:cs="Times New Roman"/>
      <w:color w:val="auto"/>
      <w:lang w:eastAsia="ru-RU"/>
    </w:rPr>
  </w:style>
  <w:style w:type="character" w:customStyle="1" w:styleId="A00">
    <w:name w:val="A0"/>
    <w:rsid w:val="00CD7049"/>
    <w:rPr>
      <w:b/>
      <w:color w:val="000000"/>
      <w:sz w:val="48"/>
    </w:rPr>
  </w:style>
  <w:style w:type="character" w:customStyle="1" w:styleId="A20">
    <w:name w:val="A2"/>
    <w:rsid w:val="00CD7049"/>
    <w:rPr>
      <w:rFonts w:ascii="Arial" w:hAnsi="Arial"/>
      <w:color w:val="000000"/>
      <w:sz w:val="32"/>
    </w:rPr>
  </w:style>
  <w:style w:type="character" w:customStyle="1" w:styleId="Heading1Char">
    <w:name w:val="Heading 1 Char"/>
    <w:basedOn w:val="ab"/>
    <w:locked/>
    <w:rsid w:val="00CD7049"/>
    <w:rPr>
      <w:rFonts w:ascii="Cambria" w:hAnsi="Cambria" w:cs="Times New Roman"/>
      <w:b/>
      <w:bCs/>
      <w:color w:val="365F91"/>
      <w:sz w:val="28"/>
      <w:szCs w:val="28"/>
      <w:lang w:eastAsia="ru-RU"/>
    </w:rPr>
  </w:style>
  <w:style w:type="paragraph" w:customStyle="1" w:styleId="Style23">
    <w:name w:val="Style23"/>
    <w:basedOn w:val="aa"/>
    <w:rsid w:val="00CD7049"/>
    <w:pPr>
      <w:widowControl w:val="0"/>
      <w:autoSpaceDE w:val="0"/>
      <w:autoSpaceDN w:val="0"/>
      <w:adjustRightInd w:val="0"/>
      <w:spacing w:line="418" w:lineRule="exact"/>
      <w:jc w:val="both"/>
    </w:pPr>
    <w:rPr>
      <w:rFonts w:ascii="Tahoma" w:eastAsia="Calibri" w:hAnsi="Tahoma" w:cs="Tahoma"/>
    </w:rPr>
  </w:style>
  <w:style w:type="paragraph" w:customStyle="1" w:styleId="Style30">
    <w:name w:val="Style30"/>
    <w:basedOn w:val="aa"/>
    <w:rsid w:val="00CD7049"/>
    <w:pPr>
      <w:widowControl w:val="0"/>
      <w:autoSpaceDE w:val="0"/>
      <w:autoSpaceDN w:val="0"/>
      <w:adjustRightInd w:val="0"/>
      <w:spacing w:line="278" w:lineRule="exact"/>
    </w:pPr>
    <w:rPr>
      <w:rFonts w:ascii="Tahoma" w:eastAsia="Calibri" w:hAnsi="Tahoma" w:cs="Tahoma"/>
    </w:rPr>
  </w:style>
  <w:style w:type="character" w:customStyle="1" w:styleId="FontStyle174">
    <w:name w:val="Font Style174"/>
    <w:basedOn w:val="ab"/>
    <w:rsid w:val="00CD7049"/>
    <w:rPr>
      <w:rFonts w:ascii="Tahoma" w:hAnsi="Tahoma" w:cs="Tahoma"/>
      <w:b/>
      <w:bCs/>
      <w:sz w:val="20"/>
      <w:szCs w:val="20"/>
    </w:rPr>
  </w:style>
  <w:style w:type="paragraph" w:customStyle="1" w:styleId="1ffffb">
    <w:name w:val="Заголовок оглавления1"/>
    <w:basedOn w:val="13"/>
    <w:next w:val="aa"/>
    <w:rsid w:val="00CD7049"/>
    <w:pPr>
      <w:keepLines/>
      <w:spacing w:before="480" w:line="276" w:lineRule="auto"/>
      <w:jc w:val="left"/>
      <w:outlineLvl w:val="9"/>
    </w:pPr>
    <w:rPr>
      <w:rFonts w:ascii="Cambria" w:hAnsi="Cambria" w:cs="Times New Roman"/>
      <w:b/>
      <w:bCs/>
      <w:color w:val="365F91"/>
      <w:szCs w:val="28"/>
      <w:lang w:eastAsia="en-US"/>
    </w:rPr>
  </w:style>
  <w:style w:type="character" w:customStyle="1" w:styleId="HeaderChar">
    <w:name w:val="Header Char"/>
    <w:basedOn w:val="ab"/>
    <w:locked/>
    <w:rsid w:val="00CD7049"/>
    <w:rPr>
      <w:rFonts w:ascii="Times New Roman" w:hAnsi="Times New Roman" w:cs="Times New Roman"/>
      <w:sz w:val="24"/>
      <w:szCs w:val="24"/>
      <w:lang w:eastAsia="ru-RU"/>
    </w:rPr>
  </w:style>
  <w:style w:type="character" w:customStyle="1" w:styleId="BodyTextChar">
    <w:name w:val="Body Text Char"/>
    <w:aliases w:val="Основной текст Знак Знак Знак Char"/>
    <w:basedOn w:val="ab"/>
    <w:locked/>
    <w:rsid w:val="00CD7049"/>
    <w:rPr>
      <w:rFonts w:ascii="Times New Roman" w:hAnsi="Times New Roman" w:cs="Times New Roman"/>
      <w:sz w:val="20"/>
      <w:szCs w:val="20"/>
      <w:lang w:eastAsia="ru-RU"/>
    </w:rPr>
  </w:style>
  <w:style w:type="character" w:customStyle="1" w:styleId="BodyTextIndent3Char">
    <w:name w:val="Body Text Indent 3 Char"/>
    <w:basedOn w:val="ab"/>
    <w:locked/>
    <w:rsid w:val="00CD7049"/>
    <w:rPr>
      <w:rFonts w:ascii="Times New Roman" w:hAnsi="Times New Roman" w:cs="Times New Roman"/>
      <w:sz w:val="16"/>
      <w:szCs w:val="16"/>
      <w:lang w:eastAsia="ru-RU"/>
    </w:rPr>
  </w:style>
  <w:style w:type="character" w:customStyle="1" w:styleId="BodyText2Char">
    <w:name w:val="Body Text 2 Char"/>
    <w:basedOn w:val="ab"/>
    <w:semiHidden/>
    <w:locked/>
    <w:rsid w:val="00CD7049"/>
    <w:rPr>
      <w:rFonts w:ascii="Times New Roman" w:hAnsi="Times New Roman" w:cs="Times New Roman"/>
      <w:sz w:val="24"/>
      <w:szCs w:val="24"/>
      <w:lang w:eastAsia="ru-RU"/>
    </w:rPr>
  </w:style>
  <w:style w:type="paragraph" w:customStyle="1" w:styleId="affffffffff0">
    <w:name w:val="Кириллица"/>
    <w:basedOn w:val="aa"/>
    <w:rsid w:val="00CD7049"/>
    <w:pPr>
      <w:overflowPunct w:val="0"/>
      <w:autoSpaceDE w:val="0"/>
      <w:autoSpaceDN w:val="0"/>
      <w:adjustRightInd w:val="0"/>
      <w:textAlignment w:val="baseline"/>
    </w:pPr>
    <w:rPr>
      <w:rFonts w:ascii="CyrillicOld" w:eastAsia="Calibri" w:hAnsi="CyrillicOld"/>
      <w:szCs w:val="20"/>
    </w:rPr>
  </w:style>
  <w:style w:type="paragraph" w:customStyle="1" w:styleId="Cyrillic">
    <w:name w:val="Cyrillic"/>
    <w:basedOn w:val="aa"/>
    <w:rsid w:val="00CD7049"/>
    <w:pPr>
      <w:overflowPunct w:val="0"/>
      <w:autoSpaceDE w:val="0"/>
      <w:autoSpaceDN w:val="0"/>
      <w:adjustRightInd w:val="0"/>
      <w:textAlignment w:val="baseline"/>
    </w:pPr>
    <w:rPr>
      <w:rFonts w:ascii="CyrillicOld" w:eastAsia="Calibri" w:hAnsi="CyrillicOld"/>
      <w:szCs w:val="20"/>
    </w:rPr>
  </w:style>
  <w:style w:type="paragraph" w:customStyle="1" w:styleId="Cyrillic0">
    <w:name w:val="Стиль Cyrillic"/>
    <w:basedOn w:val="Cyrillic"/>
    <w:rsid w:val="00CD7049"/>
  </w:style>
  <w:style w:type="paragraph" w:customStyle="1" w:styleId="Style33">
    <w:name w:val="Style33"/>
    <w:basedOn w:val="aa"/>
    <w:rsid w:val="00CD7049"/>
    <w:pPr>
      <w:widowControl w:val="0"/>
      <w:autoSpaceDE w:val="0"/>
      <w:autoSpaceDN w:val="0"/>
      <w:adjustRightInd w:val="0"/>
      <w:spacing w:line="415" w:lineRule="exact"/>
      <w:ind w:firstLine="710"/>
      <w:jc w:val="both"/>
    </w:pPr>
    <w:rPr>
      <w:rFonts w:ascii="Tahoma" w:eastAsia="Calibri" w:hAnsi="Tahoma" w:cs="Tahoma"/>
    </w:rPr>
  </w:style>
  <w:style w:type="paragraph" w:customStyle="1" w:styleId="Style102">
    <w:name w:val="Style102"/>
    <w:basedOn w:val="aa"/>
    <w:rsid w:val="00CD7049"/>
    <w:pPr>
      <w:widowControl w:val="0"/>
      <w:autoSpaceDE w:val="0"/>
      <w:autoSpaceDN w:val="0"/>
      <w:adjustRightInd w:val="0"/>
      <w:spacing w:line="414" w:lineRule="exact"/>
      <w:ind w:firstLine="1003"/>
      <w:jc w:val="both"/>
    </w:pPr>
    <w:rPr>
      <w:rFonts w:ascii="Tahoma" w:eastAsia="Calibri" w:hAnsi="Tahoma" w:cs="Tahoma"/>
    </w:rPr>
  </w:style>
  <w:style w:type="paragraph" w:customStyle="1" w:styleId="Style20">
    <w:name w:val="Style20"/>
    <w:basedOn w:val="aa"/>
    <w:rsid w:val="00CD7049"/>
    <w:pPr>
      <w:widowControl w:val="0"/>
      <w:autoSpaceDE w:val="0"/>
      <w:autoSpaceDN w:val="0"/>
      <w:adjustRightInd w:val="0"/>
      <w:spacing w:line="415" w:lineRule="exact"/>
      <w:jc w:val="right"/>
    </w:pPr>
    <w:rPr>
      <w:rFonts w:ascii="Tahoma" w:eastAsia="Calibri" w:hAnsi="Tahoma" w:cs="Tahoma"/>
    </w:rPr>
  </w:style>
  <w:style w:type="paragraph" w:customStyle="1" w:styleId="Style75">
    <w:name w:val="Style75"/>
    <w:basedOn w:val="aa"/>
    <w:rsid w:val="00CD7049"/>
    <w:pPr>
      <w:widowControl w:val="0"/>
      <w:autoSpaceDE w:val="0"/>
      <w:autoSpaceDN w:val="0"/>
      <w:adjustRightInd w:val="0"/>
      <w:spacing w:line="414" w:lineRule="exact"/>
      <w:ind w:firstLine="566"/>
      <w:jc w:val="both"/>
    </w:pPr>
    <w:rPr>
      <w:rFonts w:ascii="Tahoma" w:eastAsia="Calibri" w:hAnsi="Tahoma" w:cs="Tahoma"/>
    </w:rPr>
  </w:style>
  <w:style w:type="paragraph" w:customStyle="1" w:styleId="Style76">
    <w:name w:val="Style76"/>
    <w:basedOn w:val="aa"/>
    <w:rsid w:val="00CD7049"/>
    <w:pPr>
      <w:widowControl w:val="0"/>
      <w:autoSpaceDE w:val="0"/>
      <w:autoSpaceDN w:val="0"/>
      <w:adjustRightInd w:val="0"/>
      <w:spacing w:line="418" w:lineRule="exact"/>
      <w:ind w:firstLine="566"/>
      <w:jc w:val="both"/>
    </w:pPr>
    <w:rPr>
      <w:rFonts w:ascii="Tahoma" w:eastAsia="Calibri" w:hAnsi="Tahoma" w:cs="Tahoma"/>
    </w:rPr>
  </w:style>
  <w:style w:type="paragraph" w:customStyle="1" w:styleId="Style120">
    <w:name w:val="Style120"/>
    <w:basedOn w:val="aa"/>
    <w:rsid w:val="00CD7049"/>
    <w:pPr>
      <w:widowControl w:val="0"/>
      <w:autoSpaceDE w:val="0"/>
      <w:autoSpaceDN w:val="0"/>
      <w:adjustRightInd w:val="0"/>
    </w:pPr>
    <w:rPr>
      <w:rFonts w:ascii="Tahoma" w:eastAsia="Calibri" w:hAnsi="Tahoma" w:cs="Tahoma"/>
    </w:rPr>
  </w:style>
  <w:style w:type="paragraph" w:customStyle="1" w:styleId="Style177">
    <w:name w:val="Style177"/>
    <w:basedOn w:val="aa"/>
    <w:rsid w:val="00CD7049"/>
    <w:pPr>
      <w:widowControl w:val="0"/>
      <w:autoSpaceDE w:val="0"/>
      <w:autoSpaceDN w:val="0"/>
      <w:adjustRightInd w:val="0"/>
      <w:spacing w:line="542" w:lineRule="exact"/>
    </w:pPr>
    <w:rPr>
      <w:rFonts w:ascii="Tahoma" w:eastAsia="Calibri" w:hAnsi="Tahoma" w:cs="Tahoma"/>
    </w:rPr>
  </w:style>
  <w:style w:type="character" w:customStyle="1" w:styleId="FontStyle289">
    <w:name w:val="Font Style289"/>
    <w:basedOn w:val="ab"/>
    <w:rsid w:val="00CD7049"/>
    <w:rPr>
      <w:rFonts w:ascii="Times New Roman" w:hAnsi="Times New Roman" w:cs="Times New Roman"/>
      <w:b/>
      <w:bCs/>
      <w:sz w:val="22"/>
      <w:szCs w:val="22"/>
    </w:rPr>
  </w:style>
  <w:style w:type="character" w:customStyle="1" w:styleId="FontStyle291">
    <w:name w:val="Font Style291"/>
    <w:basedOn w:val="ab"/>
    <w:rsid w:val="00CD7049"/>
    <w:rPr>
      <w:rFonts w:ascii="Times New Roman" w:hAnsi="Times New Roman" w:cs="Times New Roman"/>
      <w:sz w:val="22"/>
      <w:szCs w:val="22"/>
    </w:rPr>
  </w:style>
  <w:style w:type="paragraph" w:customStyle="1" w:styleId="Style268">
    <w:name w:val="Style268"/>
    <w:basedOn w:val="aa"/>
    <w:rsid w:val="00CD7049"/>
    <w:pPr>
      <w:widowControl w:val="0"/>
      <w:autoSpaceDE w:val="0"/>
      <w:autoSpaceDN w:val="0"/>
      <w:adjustRightInd w:val="0"/>
      <w:spacing w:line="413" w:lineRule="exact"/>
      <w:ind w:hanging="355"/>
    </w:pPr>
    <w:rPr>
      <w:rFonts w:ascii="Tahoma" w:eastAsia="Calibri" w:hAnsi="Tahoma" w:cs="Tahoma"/>
    </w:rPr>
  </w:style>
  <w:style w:type="paragraph" w:customStyle="1" w:styleId="Style141">
    <w:name w:val="Style141"/>
    <w:basedOn w:val="aa"/>
    <w:rsid w:val="00CD7049"/>
    <w:pPr>
      <w:widowControl w:val="0"/>
      <w:autoSpaceDE w:val="0"/>
      <w:autoSpaceDN w:val="0"/>
      <w:adjustRightInd w:val="0"/>
      <w:jc w:val="center"/>
    </w:pPr>
    <w:rPr>
      <w:rFonts w:ascii="Tahoma" w:eastAsia="Calibri" w:hAnsi="Tahoma" w:cs="Tahoma"/>
    </w:rPr>
  </w:style>
  <w:style w:type="paragraph" w:customStyle="1" w:styleId="Style144">
    <w:name w:val="Style144"/>
    <w:basedOn w:val="aa"/>
    <w:rsid w:val="00CD7049"/>
    <w:pPr>
      <w:widowControl w:val="0"/>
      <w:autoSpaceDE w:val="0"/>
      <w:autoSpaceDN w:val="0"/>
      <w:adjustRightInd w:val="0"/>
      <w:spacing w:line="274" w:lineRule="exact"/>
      <w:jc w:val="center"/>
    </w:pPr>
    <w:rPr>
      <w:rFonts w:ascii="Tahoma" w:eastAsia="Calibri" w:hAnsi="Tahoma" w:cs="Tahoma"/>
    </w:rPr>
  </w:style>
  <w:style w:type="paragraph" w:customStyle="1" w:styleId="Style145">
    <w:name w:val="Style145"/>
    <w:basedOn w:val="aa"/>
    <w:rsid w:val="00CD7049"/>
    <w:pPr>
      <w:widowControl w:val="0"/>
      <w:autoSpaceDE w:val="0"/>
      <w:autoSpaceDN w:val="0"/>
      <w:adjustRightInd w:val="0"/>
    </w:pPr>
    <w:rPr>
      <w:rFonts w:ascii="Tahoma" w:eastAsia="Calibri" w:hAnsi="Tahoma" w:cs="Tahoma"/>
    </w:rPr>
  </w:style>
  <w:style w:type="paragraph" w:customStyle="1" w:styleId="Style80">
    <w:name w:val="Style80"/>
    <w:basedOn w:val="aa"/>
    <w:rsid w:val="00CD7049"/>
    <w:pPr>
      <w:widowControl w:val="0"/>
      <w:autoSpaceDE w:val="0"/>
      <w:autoSpaceDN w:val="0"/>
      <w:adjustRightInd w:val="0"/>
      <w:spacing w:line="413" w:lineRule="exact"/>
      <w:ind w:firstLine="710"/>
    </w:pPr>
    <w:rPr>
      <w:rFonts w:ascii="Tahoma" w:eastAsia="Calibri" w:hAnsi="Tahoma" w:cs="Tahoma"/>
    </w:rPr>
  </w:style>
  <w:style w:type="character" w:customStyle="1" w:styleId="FontStyle285">
    <w:name w:val="Font Style285"/>
    <w:basedOn w:val="ab"/>
    <w:rsid w:val="00CD7049"/>
    <w:rPr>
      <w:rFonts w:ascii="Times New Roman" w:hAnsi="Times New Roman" w:cs="Times New Roman"/>
      <w:sz w:val="26"/>
      <w:szCs w:val="26"/>
    </w:rPr>
  </w:style>
  <w:style w:type="character" w:customStyle="1" w:styleId="FontStyle419">
    <w:name w:val="Font Style419"/>
    <w:basedOn w:val="ab"/>
    <w:rsid w:val="00CD7049"/>
    <w:rPr>
      <w:rFonts w:ascii="Times New Roman" w:hAnsi="Times New Roman" w:cs="Times New Roman"/>
      <w:smallCaps/>
      <w:sz w:val="22"/>
      <w:szCs w:val="22"/>
    </w:rPr>
  </w:style>
  <w:style w:type="character" w:customStyle="1" w:styleId="FontStyle435">
    <w:name w:val="Font Style435"/>
    <w:basedOn w:val="ab"/>
    <w:rsid w:val="00CD7049"/>
    <w:rPr>
      <w:rFonts w:ascii="Palatino Linotype" w:hAnsi="Palatino Linotype" w:cs="Palatino Linotype"/>
      <w:b/>
      <w:bCs/>
      <w:i/>
      <w:iCs/>
      <w:sz w:val="20"/>
      <w:szCs w:val="20"/>
    </w:rPr>
  </w:style>
  <w:style w:type="character" w:customStyle="1" w:styleId="FontStyle351">
    <w:name w:val="Font Style351"/>
    <w:basedOn w:val="ab"/>
    <w:rsid w:val="00CD7049"/>
    <w:rPr>
      <w:rFonts w:ascii="Arial" w:hAnsi="Arial" w:cs="Arial"/>
      <w:sz w:val="14"/>
      <w:szCs w:val="14"/>
    </w:rPr>
  </w:style>
  <w:style w:type="paragraph" w:customStyle="1" w:styleId="Style223">
    <w:name w:val="Style223"/>
    <w:basedOn w:val="aa"/>
    <w:rsid w:val="00CD7049"/>
    <w:pPr>
      <w:widowControl w:val="0"/>
      <w:autoSpaceDE w:val="0"/>
      <w:autoSpaceDN w:val="0"/>
      <w:adjustRightInd w:val="0"/>
      <w:spacing w:line="274" w:lineRule="exact"/>
      <w:ind w:firstLine="1939"/>
    </w:pPr>
    <w:rPr>
      <w:rFonts w:ascii="Tahoma" w:eastAsia="Calibri" w:hAnsi="Tahoma" w:cs="Tahoma"/>
    </w:rPr>
  </w:style>
  <w:style w:type="character" w:customStyle="1" w:styleId="FontStyle340">
    <w:name w:val="Font Style340"/>
    <w:basedOn w:val="ab"/>
    <w:rsid w:val="00CD7049"/>
    <w:rPr>
      <w:rFonts w:ascii="Times New Roman" w:hAnsi="Times New Roman" w:cs="Times New Roman"/>
      <w:b/>
      <w:bCs/>
      <w:i/>
      <w:iCs/>
      <w:sz w:val="22"/>
      <w:szCs w:val="22"/>
    </w:rPr>
  </w:style>
  <w:style w:type="character" w:customStyle="1" w:styleId="FontStyle407">
    <w:name w:val="Font Style407"/>
    <w:basedOn w:val="ab"/>
    <w:rsid w:val="00CD7049"/>
    <w:rPr>
      <w:rFonts w:ascii="Times New Roman" w:hAnsi="Times New Roman" w:cs="Times New Roman"/>
      <w:b/>
      <w:bCs/>
      <w:smallCaps/>
      <w:sz w:val="20"/>
      <w:szCs w:val="20"/>
    </w:rPr>
  </w:style>
  <w:style w:type="paragraph" w:customStyle="1" w:styleId="Style134">
    <w:name w:val="Style134"/>
    <w:basedOn w:val="aa"/>
    <w:rsid w:val="00CD7049"/>
    <w:pPr>
      <w:widowControl w:val="0"/>
      <w:autoSpaceDE w:val="0"/>
      <w:autoSpaceDN w:val="0"/>
      <w:adjustRightInd w:val="0"/>
      <w:spacing w:line="278" w:lineRule="exact"/>
      <w:jc w:val="center"/>
    </w:pPr>
    <w:rPr>
      <w:rFonts w:ascii="Tahoma" w:eastAsia="Calibri" w:hAnsi="Tahoma" w:cs="Tahoma"/>
    </w:rPr>
  </w:style>
  <w:style w:type="character" w:customStyle="1" w:styleId="FontStyle287">
    <w:name w:val="Font Style287"/>
    <w:basedOn w:val="ab"/>
    <w:rsid w:val="00CD7049"/>
    <w:rPr>
      <w:rFonts w:ascii="Times New Roman" w:hAnsi="Times New Roman" w:cs="Times New Roman"/>
      <w:b/>
      <w:bCs/>
      <w:sz w:val="20"/>
      <w:szCs w:val="20"/>
    </w:rPr>
  </w:style>
  <w:style w:type="character" w:customStyle="1" w:styleId="FontStyle311">
    <w:name w:val="Font Style311"/>
    <w:basedOn w:val="ab"/>
    <w:rsid w:val="00CD7049"/>
    <w:rPr>
      <w:rFonts w:ascii="Times New Roman" w:hAnsi="Times New Roman" w:cs="Times New Roman"/>
      <w:i/>
      <w:iCs/>
      <w:sz w:val="22"/>
      <w:szCs w:val="22"/>
    </w:rPr>
  </w:style>
  <w:style w:type="paragraph" w:customStyle="1" w:styleId="Style176">
    <w:name w:val="Style176"/>
    <w:basedOn w:val="aa"/>
    <w:rsid w:val="00CD7049"/>
    <w:pPr>
      <w:widowControl w:val="0"/>
      <w:autoSpaceDE w:val="0"/>
      <w:autoSpaceDN w:val="0"/>
      <w:adjustRightInd w:val="0"/>
      <w:jc w:val="right"/>
    </w:pPr>
    <w:rPr>
      <w:rFonts w:ascii="Tahoma" w:eastAsia="Calibri" w:hAnsi="Tahoma" w:cs="Tahoma"/>
    </w:rPr>
  </w:style>
  <w:style w:type="paragraph" w:customStyle="1" w:styleId="Style165">
    <w:name w:val="Style165"/>
    <w:basedOn w:val="aa"/>
    <w:rsid w:val="00CD7049"/>
    <w:pPr>
      <w:widowControl w:val="0"/>
      <w:autoSpaceDE w:val="0"/>
      <w:autoSpaceDN w:val="0"/>
      <w:adjustRightInd w:val="0"/>
      <w:spacing w:line="413" w:lineRule="exact"/>
    </w:pPr>
    <w:rPr>
      <w:rFonts w:ascii="Tahoma" w:eastAsia="Calibri" w:hAnsi="Tahoma" w:cs="Tahoma"/>
    </w:rPr>
  </w:style>
  <w:style w:type="paragraph" w:customStyle="1" w:styleId="Style240">
    <w:name w:val="Style240"/>
    <w:basedOn w:val="aa"/>
    <w:rsid w:val="00CD7049"/>
    <w:pPr>
      <w:widowControl w:val="0"/>
      <w:autoSpaceDE w:val="0"/>
      <w:autoSpaceDN w:val="0"/>
      <w:adjustRightInd w:val="0"/>
    </w:pPr>
    <w:rPr>
      <w:rFonts w:ascii="Tahoma" w:eastAsia="Calibri" w:hAnsi="Tahoma" w:cs="Tahoma"/>
    </w:rPr>
  </w:style>
  <w:style w:type="paragraph" w:customStyle="1" w:styleId="Style271">
    <w:name w:val="Style271"/>
    <w:basedOn w:val="aa"/>
    <w:rsid w:val="00CD7049"/>
    <w:pPr>
      <w:widowControl w:val="0"/>
      <w:autoSpaceDE w:val="0"/>
      <w:autoSpaceDN w:val="0"/>
      <w:adjustRightInd w:val="0"/>
    </w:pPr>
    <w:rPr>
      <w:rFonts w:ascii="Tahoma" w:eastAsia="Calibri" w:hAnsi="Tahoma" w:cs="Tahoma"/>
    </w:rPr>
  </w:style>
  <w:style w:type="paragraph" w:customStyle="1" w:styleId="Style272">
    <w:name w:val="Style272"/>
    <w:basedOn w:val="aa"/>
    <w:rsid w:val="00CD7049"/>
    <w:pPr>
      <w:widowControl w:val="0"/>
      <w:autoSpaceDE w:val="0"/>
      <w:autoSpaceDN w:val="0"/>
      <w:adjustRightInd w:val="0"/>
    </w:pPr>
    <w:rPr>
      <w:rFonts w:ascii="Tahoma" w:eastAsia="Calibri" w:hAnsi="Tahoma" w:cs="Tahoma"/>
    </w:rPr>
  </w:style>
  <w:style w:type="character" w:customStyle="1" w:styleId="FontStyle405">
    <w:name w:val="Font Style405"/>
    <w:basedOn w:val="ab"/>
    <w:rsid w:val="00CD7049"/>
    <w:rPr>
      <w:rFonts w:ascii="Times New Roman" w:hAnsi="Times New Roman" w:cs="Times New Roman"/>
      <w:sz w:val="22"/>
      <w:szCs w:val="22"/>
    </w:rPr>
  </w:style>
  <w:style w:type="character" w:customStyle="1" w:styleId="FontStyle406">
    <w:name w:val="Font Style406"/>
    <w:basedOn w:val="ab"/>
    <w:rsid w:val="00CD7049"/>
    <w:rPr>
      <w:rFonts w:ascii="Times New Roman" w:hAnsi="Times New Roman" w:cs="Times New Roman"/>
      <w:sz w:val="22"/>
      <w:szCs w:val="22"/>
    </w:rPr>
  </w:style>
  <w:style w:type="character" w:customStyle="1" w:styleId="FontStyle408">
    <w:name w:val="Font Style408"/>
    <w:basedOn w:val="ab"/>
    <w:rsid w:val="00CD7049"/>
    <w:rPr>
      <w:rFonts w:ascii="Times New Roman" w:hAnsi="Times New Roman" w:cs="Times New Roman"/>
      <w:b/>
      <w:bCs/>
      <w:sz w:val="22"/>
      <w:szCs w:val="22"/>
    </w:rPr>
  </w:style>
  <w:style w:type="paragraph" w:customStyle="1" w:styleId="Style185">
    <w:name w:val="Style185"/>
    <w:basedOn w:val="aa"/>
    <w:rsid w:val="00CD7049"/>
    <w:pPr>
      <w:widowControl w:val="0"/>
      <w:autoSpaceDE w:val="0"/>
      <w:autoSpaceDN w:val="0"/>
      <w:adjustRightInd w:val="0"/>
      <w:spacing w:line="278" w:lineRule="exact"/>
      <w:ind w:firstLine="2074"/>
    </w:pPr>
    <w:rPr>
      <w:rFonts w:ascii="Tahoma" w:eastAsia="Calibri" w:hAnsi="Tahoma" w:cs="Tahoma"/>
    </w:rPr>
  </w:style>
  <w:style w:type="paragraph" w:customStyle="1" w:styleId="Style170">
    <w:name w:val="Style170"/>
    <w:basedOn w:val="aa"/>
    <w:rsid w:val="00CD7049"/>
    <w:pPr>
      <w:widowControl w:val="0"/>
      <w:autoSpaceDE w:val="0"/>
      <w:autoSpaceDN w:val="0"/>
      <w:adjustRightInd w:val="0"/>
      <w:spacing w:line="254" w:lineRule="exact"/>
    </w:pPr>
    <w:rPr>
      <w:rFonts w:ascii="Tahoma" w:eastAsia="Calibri" w:hAnsi="Tahoma" w:cs="Tahoma"/>
    </w:rPr>
  </w:style>
  <w:style w:type="paragraph" w:customStyle="1" w:styleId="Style224">
    <w:name w:val="Style224"/>
    <w:basedOn w:val="aa"/>
    <w:rsid w:val="00CD7049"/>
    <w:pPr>
      <w:widowControl w:val="0"/>
      <w:autoSpaceDE w:val="0"/>
      <w:autoSpaceDN w:val="0"/>
      <w:adjustRightInd w:val="0"/>
      <w:spacing w:line="379" w:lineRule="exact"/>
      <w:ind w:firstLine="77"/>
    </w:pPr>
    <w:rPr>
      <w:rFonts w:ascii="Tahoma" w:eastAsia="Calibri" w:hAnsi="Tahoma" w:cs="Tahoma"/>
    </w:rPr>
  </w:style>
  <w:style w:type="paragraph" w:customStyle="1" w:styleId="Style225">
    <w:name w:val="Style225"/>
    <w:basedOn w:val="aa"/>
    <w:rsid w:val="00CD7049"/>
    <w:pPr>
      <w:widowControl w:val="0"/>
      <w:autoSpaceDE w:val="0"/>
      <w:autoSpaceDN w:val="0"/>
      <w:adjustRightInd w:val="0"/>
      <w:spacing w:line="379" w:lineRule="exact"/>
      <w:jc w:val="center"/>
    </w:pPr>
    <w:rPr>
      <w:rFonts w:ascii="Tahoma" w:eastAsia="Calibri" w:hAnsi="Tahoma" w:cs="Tahoma"/>
    </w:rPr>
  </w:style>
  <w:style w:type="character" w:customStyle="1" w:styleId="FontStyle302">
    <w:name w:val="Font Style302"/>
    <w:basedOn w:val="ab"/>
    <w:rsid w:val="00CD7049"/>
    <w:rPr>
      <w:rFonts w:ascii="Times New Roman" w:hAnsi="Times New Roman" w:cs="Times New Roman"/>
      <w:sz w:val="22"/>
      <w:szCs w:val="22"/>
    </w:rPr>
  </w:style>
  <w:style w:type="paragraph" w:customStyle="1" w:styleId="Style24">
    <w:name w:val="Style24"/>
    <w:basedOn w:val="aa"/>
    <w:rsid w:val="00CD7049"/>
    <w:pPr>
      <w:widowControl w:val="0"/>
      <w:autoSpaceDE w:val="0"/>
      <w:autoSpaceDN w:val="0"/>
      <w:adjustRightInd w:val="0"/>
      <w:spacing w:line="418" w:lineRule="exact"/>
    </w:pPr>
    <w:rPr>
      <w:rFonts w:ascii="Tahoma" w:eastAsia="Calibri" w:hAnsi="Tahoma" w:cs="Tahoma"/>
    </w:rPr>
  </w:style>
  <w:style w:type="paragraph" w:customStyle="1" w:styleId="Style25">
    <w:name w:val="Style25"/>
    <w:basedOn w:val="aa"/>
    <w:rsid w:val="00CD7049"/>
    <w:pPr>
      <w:widowControl w:val="0"/>
      <w:autoSpaceDE w:val="0"/>
      <w:autoSpaceDN w:val="0"/>
      <w:adjustRightInd w:val="0"/>
      <w:spacing w:line="533" w:lineRule="exact"/>
    </w:pPr>
    <w:rPr>
      <w:rFonts w:ascii="Tahoma" w:eastAsia="Calibri" w:hAnsi="Tahoma" w:cs="Tahoma"/>
    </w:rPr>
  </w:style>
  <w:style w:type="paragraph" w:customStyle="1" w:styleId="Style187">
    <w:name w:val="Style187"/>
    <w:basedOn w:val="aa"/>
    <w:rsid w:val="00CD7049"/>
    <w:pPr>
      <w:widowControl w:val="0"/>
      <w:autoSpaceDE w:val="0"/>
      <w:autoSpaceDN w:val="0"/>
      <w:adjustRightInd w:val="0"/>
      <w:jc w:val="center"/>
    </w:pPr>
    <w:rPr>
      <w:rFonts w:ascii="Tahoma" w:eastAsia="Calibri" w:hAnsi="Tahoma" w:cs="Tahoma"/>
    </w:rPr>
  </w:style>
  <w:style w:type="paragraph" w:customStyle="1" w:styleId="Style252">
    <w:name w:val="Style252"/>
    <w:basedOn w:val="aa"/>
    <w:rsid w:val="00CD7049"/>
    <w:pPr>
      <w:widowControl w:val="0"/>
      <w:autoSpaceDE w:val="0"/>
      <w:autoSpaceDN w:val="0"/>
      <w:adjustRightInd w:val="0"/>
      <w:spacing w:line="538" w:lineRule="exact"/>
      <w:ind w:firstLine="614"/>
    </w:pPr>
    <w:rPr>
      <w:rFonts w:ascii="Tahoma" w:eastAsia="Calibri" w:hAnsi="Tahoma" w:cs="Tahoma"/>
    </w:rPr>
  </w:style>
  <w:style w:type="paragraph" w:customStyle="1" w:styleId="Style211">
    <w:name w:val="Style211"/>
    <w:basedOn w:val="aa"/>
    <w:rsid w:val="00CD7049"/>
    <w:pPr>
      <w:widowControl w:val="0"/>
      <w:autoSpaceDE w:val="0"/>
      <w:autoSpaceDN w:val="0"/>
      <w:adjustRightInd w:val="0"/>
      <w:spacing w:line="413" w:lineRule="exact"/>
      <w:jc w:val="both"/>
    </w:pPr>
    <w:rPr>
      <w:rFonts w:ascii="Tahoma" w:eastAsia="Calibri" w:hAnsi="Tahoma" w:cs="Tahoma"/>
    </w:rPr>
  </w:style>
  <w:style w:type="paragraph" w:customStyle="1" w:styleId="Style86">
    <w:name w:val="Style86"/>
    <w:basedOn w:val="aa"/>
    <w:rsid w:val="00CD7049"/>
    <w:pPr>
      <w:widowControl w:val="0"/>
      <w:autoSpaceDE w:val="0"/>
      <w:autoSpaceDN w:val="0"/>
      <w:adjustRightInd w:val="0"/>
    </w:pPr>
    <w:rPr>
      <w:rFonts w:ascii="Tahoma" w:eastAsia="Calibri" w:hAnsi="Tahoma" w:cs="Tahoma"/>
    </w:rPr>
  </w:style>
  <w:style w:type="paragraph" w:customStyle="1" w:styleId="Style171">
    <w:name w:val="Style171"/>
    <w:basedOn w:val="aa"/>
    <w:rsid w:val="00CD7049"/>
    <w:pPr>
      <w:widowControl w:val="0"/>
      <w:autoSpaceDE w:val="0"/>
      <w:autoSpaceDN w:val="0"/>
      <w:adjustRightInd w:val="0"/>
      <w:spacing w:line="538" w:lineRule="exact"/>
      <w:ind w:firstLine="840"/>
    </w:pPr>
    <w:rPr>
      <w:rFonts w:ascii="Tahoma" w:eastAsia="Calibri" w:hAnsi="Tahoma" w:cs="Tahoma"/>
    </w:rPr>
  </w:style>
  <w:style w:type="paragraph" w:customStyle="1" w:styleId="Style269">
    <w:name w:val="Style269"/>
    <w:basedOn w:val="aa"/>
    <w:rsid w:val="00CD7049"/>
    <w:pPr>
      <w:widowControl w:val="0"/>
      <w:autoSpaceDE w:val="0"/>
      <w:autoSpaceDN w:val="0"/>
      <w:adjustRightInd w:val="0"/>
      <w:spacing w:line="528" w:lineRule="exact"/>
      <w:ind w:hanging="413"/>
    </w:pPr>
    <w:rPr>
      <w:rFonts w:ascii="Tahoma" w:eastAsia="Calibri" w:hAnsi="Tahoma" w:cs="Tahoma"/>
    </w:rPr>
  </w:style>
  <w:style w:type="paragraph" w:customStyle="1" w:styleId="Style153">
    <w:name w:val="Style153"/>
    <w:basedOn w:val="aa"/>
    <w:rsid w:val="00CD7049"/>
    <w:pPr>
      <w:widowControl w:val="0"/>
      <w:autoSpaceDE w:val="0"/>
      <w:autoSpaceDN w:val="0"/>
      <w:adjustRightInd w:val="0"/>
      <w:spacing w:line="326" w:lineRule="exact"/>
      <w:jc w:val="center"/>
    </w:pPr>
    <w:rPr>
      <w:rFonts w:ascii="Tahoma" w:eastAsia="Calibri" w:hAnsi="Tahoma" w:cs="Tahoma"/>
    </w:rPr>
  </w:style>
  <w:style w:type="paragraph" w:customStyle="1" w:styleId="Style213">
    <w:name w:val="Style213"/>
    <w:basedOn w:val="aa"/>
    <w:rsid w:val="00CD7049"/>
    <w:pPr>
      <w:widowControl w:val="0"/>
      <w:autoSpaceDE w:val="0"/>
      <w:autoSpaceDN w:val="0"/>
      <w:adjustRightInd w:val="0"/>
      <w:spacing w:line="379" w:lineRule="exact"/>
      <w:ind w:firstLine="82"/>
    </w:pPr>
    <w:rPr>
      <w:rFonts w:ascii="Tahoma" w:eastAsia="Calibri" w:hAnsi="Tahoma" w:cs="Tahoma"/>
    </w:rPr>
  </w:style>
  <w:style w:type="paragraph" w:customStyle="1" w:styleId="Style219">
    <w:name w:val="Style219"/>
    <w:basedOn w:val="aa"/>
    <w:rsid w:val="00CD7049"/>
    <w:pPr>
      <w:widowControl w:val="0"/>
      <w:autoSpaceDE w:val="0"/>
      <w:autoSpaceDN w:val="0"/>
      <w:adjustRightInd w:val="0"/>
    </w:pPr>
    <w:rPr>
      <w:rFonts w:ascii="Tahoma" w:eastAsia="Calibri" w:hAnsi="Tahoma" w:cs="Tahoma"/>
    </w:rPr>
  </w:style>
  <w:style w:type="character" w:customStyle="1" w:styleId="FontStyle298">
    <w:name w:val="Font Style298"/>
    <w:basedOn w:val="ab"/>
    <w:rsid w:val="00CD7049"/>
    <w:rPr>
      <w:rFonts w:ascii="Times New Roman" w:hAnsi="Times New Roman" w:cs="Times New Roman"/>
      <w:sz w:val="20"/>
      <w:szCs w:val="20"/>
    </w:rPr>
  </w:style>
  <w:style w:type="paragraph" w:customStyle="1" w:styleId="Style108">
    <w:name w:val="Style108"/>
    <w:basedOn w:val="aa"/>
    <w:rsid w:val="00CD7049"/>
    <w:pPr>
      <w:widowControl w:val="0"/>
      <w:autoSpaceDE w:val="0"/>
      <w:autoSpaceDN w:val="0"/>
      <w:adjustRightInd w:val="0"/>
      <w:spacing w:line="418" w:lineRule="exact"/>
      <w:jc w:val="center"/>
    </w:pPr>
    <w:rPr>
      <w:rFonts w:ascii="Tahoma" w:eastAsia="Calibri" w:hAnsi="Tahoma" w:cs="Tahoma"/>
    </w:rPr>
  </w:style>
  <w:style w:type="paragraph" w:customStyle="1" w:styleId="Style130">
    <w:name w:val="Style130"/>
    <w:basedOn w:val="aa"/>
    <w:rsid w:val="00CD7049"/>
    <w:pPr>
      <w:widowControl w:val="0"/>
      <w:autoSpaceDE w:val="0"/>
      <w:autoSpaceDN w:val="0"/>
      <w:adjustRightInd w:val="0"/>
      <w:spacing w:line="274" w:lineRule="exact"/>
      <w:ind w:firstLine="245"/>
    </w:pPr>
    <w:rPr>
      <w:rFonts w:ascii="Tahoma" w:eastAsia="Calibri" w:hAnsi="Tahoma" w:cs="Tahoma"/>
    </w:rPr>
  </w:style>
  <w:style w:type="paragraph" w:customStyle="1" w:styleId="Style139">
    <w:name w:val="Style139"/>
    <w:basedOn w:val="aa"/>
    <w:rsid w:val="00CD7049"/>
    <w:pPr>
      <w:widowControl w:val="0"/>
      <w:autoSpaceDE w:val="0"/>
      <w:autoSpaceDN w:val="0"/>
      <w:adjustRightInd w:val="0"/>
      <w:spacing w:line="277" w:lineRule="exact"/>
    </w:pPr>
    <w:rPr>
      <w:rFonts w:ascii="Tahoma" w:eastAsia="Calibri" w:hAnsi="Tahoma" w:cs="Tahoma"/>
    </w:rPr>
  </w:style>
  <w:style w:type="paragraph" w:customStyle="1" w:styleId="Style228">
    <w:name w:val="Style228"/>
    <w:basedOn w:val="aa"/>
    <w:rsid w:val="00CD7049"/>
    <w:pPr>
      <w:widowControl w:val="0"/>
      <w:autoSpaceDE w:val="0"/>
      <w:autoSpaceDN w:val="0"/>
      <w:adjustRightInd w:val="0"/>
    </w:pPr>
    <w:rPr>
      <w:rFonts w:ascii="Tahoma" w:eastAsia="Calibri" w:hAnsi="Tahoma" w:cs="Tahoma"/>
    </w:rPr>
  </w:style>
  <w:style w:type="paragraph" w:customStyle="1" w:styleId="Style257">
    <w:name w:val="Style257"/>
    <w:basedOn w:val="aa"/>
    <w:rsid w:val="00CD7049"/>
    <w:pPr>
      <w:widowControl w:val="0"/>
      <w:autoSpaceDE w:val="0"/>
      <w:autoSpaceDN w:val="0"/>
      <w:adjustRightInd w:val="0"/>
    </w:pPr>
    <w:rPr>
      <w:rFonts w:ascii="Tahoma" w:eastAsia="Calibri" w:hAnsi="Tahoma" w:cs="Tahoma"/>
    </w:rPr>
  </w:style>
  <w:style w:type="paragraph" w:customStyle="1" w:styleId="Style270">
    <w:name w:val="Style270"/>
    <w:basedOn w:val="aa"/>
    <w:rsid w:val="00CD7049"/>
    <w:pPr>
      <w:widowControl w:val="0"/>
      <w:autoSpaceDE w:val="0"/>
      <w:autoSpaceDN w:val="0"/>
      <w:adjustRightInd w:val="0"/>
    </w:pPr>
    <w:rPr>
      <w:rFonts w:ascii="Tahoma" w:eastAsia="Calibri" w:hAnsi="Tahoma" w:cs="Tahoma"/>
    </w:rPr>
  </w:style>
  <w:style w:type="character" w:customStyle="1" w:styleId="FontStyle303">
    <w:name w:val="Font Style303"/>
    <w:basedOn w:val="ab"/>
    <w:rsid w:val="00CD7049"/>
    <w:rPr>
      <w:rFonts w:ascii="Times New Roman" w:hAnsi="Times New Roman" w:cs="Times New Roman"/>
      <w:sz w:val="18"/>
      <w:szCs w:val="18"/>
    </w:rPr>
  </w:style>
  <w:style w:type="character" w:customStyle="1" w:styleId="FontStyle415">
    <w:name w:val="Font Style415"/>
    <w:basedOn w:val="ab"/>
    <w:rsid w:val="00CD7049"/>
    <w:rPr>
      <w:rFonts w:ascii="Century Schoolbook" w:hAnsi="Century Schoolbook" w:cs="Century Schoolbook"/>
      <w:b/>
      <w:bCs/>
      <w:i/>
      <w:iCs/>
      <w:sz w:val="24"/>
      <w:szCs w:val="24"/>
    </w:rPr>
  </w:style>
  <w:style w:type="character" w:customStyle="1" w:styleId="FontStyle416">
    <w:name w:val="Font Style416"/>
    <w:basedOn w:val="ab"/>
    <w:rsid w:val="00CD7049"/>
    <w:rPr>
      <w:rFonts w:ascii="Times New Roman" w:hAnsi="Times New Roman" w:cs="Times New Roman"/>
      <w:sz w:val="24"/>
      <w:szCs w:val="24"/>
    </w:rPr>
  </w:style>
  <w:style w:type="paragraph" w:customStyle="1" w:styleId="Style251">
    <w:name w:val="Style251"/>
    <w:basedOn w:val="aa"/>
    <w:rsid w:val="00CD7049"/>
    <w:pPr>
      <w:widowControl w:val="0"/>
      <w:autoSpaceDE w:val="0"/>
      <w:autoSpaceDN w:val="0"/>
      <w:adjustRightInd w:val="0"/>
    </w:pPr>
    <w:rPr>
      <w:rFonts w:ascii="Tahoma" w:eastAsia="Calibri" w:hAnsi="Tahoma" w:cs="Tahoma"/>
    </w:rPr>
  </w:style>
  <w:style w:type="paragraph" w:customStyle="1" w:styleId="Style261">
    <w:name w:val="Style261"/>
    <w:basedOn w:val="aa"/>
    <w:rsid w:val="00CD7049"/>
    <w:pPr>
      <w:widowControl w:val="0"/>
      <w:autoSpaceDE w:val="0"/>
      <w:autoSpaceDN w:val="0"/>
      <w:adjustRightInd w:val="0"/>
      <w:spacing w:line="422" w:lineRule="exact"/>
      <w:ind w:hanging="346"/>
    </w:pPr>
    <w:rPr>
      <w:rFonts w:ascii="Tahoma" w:eastAsia="Calibri" w:hAnsi="Tahoma" w:cs="Tahoma"/>
    </w:rPr>
  </w:style>
  <w:style w:type="paragraph" w:customStyle="1" w:styleId="Style262">
    <w:name w:val="Style262"/>
    <w:basedOn w:val="aa"/>
    <w:rsid w:val="00CD7049"/>
    <w:pPr>
      <w:widowControl w:val="0"/>
      <w:autoSpaceDE w:val="0"/>
      <w:autoSpaceDN w:val="0"/>
      <w:adjustRightInd w:val="0"/>
    </w:pPr>
    <w:rPr>
      <w:rFonts w:ascii="Tahoma" w:eastAsia="Calibri" w:hAnsi="Tahoma" w:cs="Tahoma"/>
    </w:rPr>
  </w:style>
  <w:style w:type="character" w:customStyle="1" w:styleId="FontStyle283">
    <w:name w:val="Font Style283"/>
    <w:basedOn w:val="ab"/>
    <w:rsid w:val="00CD7049"/>
    <w:rPr>
      <w:rFonts w:ascii="Times New Roman" w:hAnsi="Times New Roman" w:cs="Times New Roman"/>
      <w:b/>
      <w:bCs/>
      <w:sz w:val="28"/>
      <w:szCs w:val="28"/>
    </w:rPr>
  </w:style>
  <w:style w:type="character" w:customStyle="1" w:styleId="FontStyle328">
    <w:name w:val="Font Style328"/>
    <w:basedOn w:val="ab"/>
    <w:rsid w:val="00CD7049"/>
    <w:rPr>
      <w:rFonts w:ascii="Century Schoolbook" w:hAnsi="Century Schoolbook" w:cs="Century Schoolbook"/>
      <w:b/>
      <w:bCs/>
      <w:sz w:val="14"/>
      <w:szCs w:val="14"/>
    </w:rPr>
  </w:style>
  <w:style w:type="character" w:customStyle="1" w:styleId="FontStyle423">
    <w:name w:val="Font Style423"/>
    <w:basedOn w:val="ab"/>
    <w:rsid w:val="00CD7049"/>
    <w:rPr>
      <w:rFonts w:ascii="Times New Roman" w:hAnsi="Times New Roman" w:cs="Times New Roman"/>
      <w:b/>
      <w:bCs/>
      <w:smallCaps/>
      <w:sz w:val="16"/>
      <w:szCs w:val="16"/>
    </w:rPr>
  </w:style>
  <w:style w:type="character" w:customStyle="1" w:styleId="FontStyle424">
    <w:name w:val="Font Style424"/>
    <w:basedOn w:val="ab"/>
    <w:rsid w:val="00CD7049"/>
    <w:rPr>
      <w:rFonts w:ascii="Franklin Gothic Heavy" w:hAnsi="Franklin Gothic Heavy" w:cs="Franklin Gothic Heavy"/>
      <w:w w:val="20"/>
      <w:sz w:val="68"/>
      <w:szCs w:val="68"/>
    </w:rPr>
  </w:style>
  <w:style w:type="character" w:customStyle="1" w:styleId="FontStyle425">
    <w:name w:val="Font Style425"/>
    <w:basedOn w:val="ab"/>
    <w:rsid w:val="00CD7049"/>
    <w:rPr>
      <w:rFonts w:ascii="Times New Roman" w:hAnsi="Times New Roman" w:cs="Times New Roman"/>
      <w:b/>
      <w:bCs/>
      <w:smallCaps/>
      <w:spacing w:val="-20"/>
      <w:sz w:val="20"/>
      <w:szCs w:val="20"/>
    </w:rPr>
  </w:style>
  <w:style w:type="character" w:customStyle="1" w:styleId="FontStyle427">
    <w:name w:val="Font Style427"/>
    <w:basedOn w:val="ab"/>
    <w:rsid w:val="00CD7049"/>
    <w:rPr>
      <w:rFonts w:ascii="Times New Roman" w:hAnsi="Times New Roman" w:cs="Times New Roman"/>
      <w:b/>
      <w:bCs/>
      <w:spacing w:val="20"/>
      <w:sz w:val="18"/>
      <w:szCs w:val="18"/>
    </w:rPr>
  </w:style>
  <w:style w:type="paragraph" w:customStyle="1" w:styleId="Style37">
    <w:name w:val="Style37"/>
    <w:basedOn w:val="aa"/>
    <w:rsid w:val="00CD7049"/>
    <w:pPr>
      <w:widowControl w:val="0"/>
      <w:autoSpaceDE w:val="0"/>
      <w:autoSpaceDN w:val="0"/>
      <w:adjustRightInd w:val="0"/>
    </w:pPr>
    <w:rPr>
      <w:rFonts w:ascii="Tahoma" w:eastAsia="Calibri" w:hAnsi="Tahoma" w:cs="Tahoma"/>
    </w:rPr>
  </w:style>
  <w:style w:type="paragraph" w:customStyle="1" w:styleId="Style128">
    <w:name w:val="Style128"/>
    <w:basedOn w:val="aa"/>
    <w:rsid w:val="00CD7049"/>
    <w:pPr>
      <w:widowControl w:val="0"/>
      <w:autoSpaceDE w:val="0"/>
      <w:autoSpaceDN w:val="0"/>
      <w:adjustRightInd w:val="0"/>
    </w:pPr>
    <w:rPr>
      <w:rFonts w:ascii="Tahoma" w:eastAsia="Calibri" w:hAnsi="Tahoma" w:cs="Tahoma"/>
    </w:rPr>
  </w:style>
  <w:style w:type="paragraph" w:customStyle="1" w:styleId="Style162">
    <w:name w:val="Style162"/>
    <w:basedOn w:val="aa"/>
    <w:rsid w:val="00CD7049"/>
    <w:pPr>
      <w:widowControl w:val="0"/>
      <w:autoSpaceDE w:val="0"/>
      <w:autoSpaceDN w:val="0"/>
      <w:adjustRightInd w:val="0"/>
      <w:spacing w:line="533" w:lineRule="exact"/>
      <w:ind w:firstLine="6144"/>
    </w:pPr>
    <w:rPr>
      <w:rFonts w:ascii="Tahoma" w:eastAsia="Calibri" w:hAnsi="Tahoma" w:cs="Tahoma"/>
    </w:rPr>
  </w:style>
  <w:style w:type="character" w:customStyle="1" w:styleId="FontStyle227">
    <w:name w:val="Font Style227"/>
    <w:basedOn w:val="ab"/>
    <w:rsid w:val="00CD7049"/>
    <w:rPr>
      <w:rFonts w:ascii="Times New Roman" w:hAnsi="Times New Roman" w:cs="Times New Roman"/>
      <w:i/>
      <w:iCs/>
      <w:sz w:val="22"/>
      <w:szCs w:val="22"/>
    </w:rPr>
  </w:style>
  <w:style w:type="character" w:customStyle="1" w:styleId="FontStyle240">
    <w:name w:val="Font Style240"/>
    <w:basedOn w:val="ab"/>
    <w:rsid w:val="00CD7049"/>
    <w:rPr>
      <w:rFonts w:ascii="Cambria" w:hAnsi="Cambria" w:cs="Cambria"/>
      <w:sz w:val="28"/>
      <w:szCs w:val="28"/>
    </w:rPr>
  </w:style>
  <w:style w:type="paragraph" w:customStyle="1" w:styleId="251">
    <w:name w:val="Основной текст 25"/>
    <w:basedOn w:val="aa"/>
    <w:rsid w:val="00CD7049"/>
    <w:pPr>
      <w:overflowPunct w:val="0"/>
      <w:autoSpaceDE w:val="0"/>
      <w:autoSpaceDN w:val="0"/>
      <w:adjustRightInd w:val="0"/>
      <w:jc w:val="both"/>
      <w:textAlignment w:val="baseline"/>
    </w:pPr>
    <w:rPr>
      <w:rFonts w:eastAsia="Calibri"/>
      <w:szCs w:val="20"/>
    </w:rPr>
  </w:style>
  <w:style w:type="paragraph" w:customStyle="1" w:styleId="Style21">
    <w:name w:val="Style21"/>
    <w:basedOn w:val="aa"/>
    <w:rsid w:val="00CD7049"/>
    <w:pPr>
      <w:widowControl w:val="0"/>
      <w:autoSpaceDE w:val="0"/>
      <w:autoSpaceDN w:val="0"/>
      <w:adjustRightInd w:val="0"/>
      <w:spacing w:line="398" w:lineRule="exact"/>
      <w:ind w:firstLine="605"/>
    </w:pPr>
    <w:rPr>
      <w:rFonts w:ascii="Tahoma" w:eastAsia="Calibri" w:hAnsi="Tahoma" w:cs="Tahoma"/>
    </w:rPr>
  </w:style>
  <w:style w:type="paragraph" w:customStyle="1" w:styleId="Style22">
    <w:name w:val="Style22"/>
    <w:basedOn w:val="aa"/>
    <w:rsid w:val="00CD7049"/>
    <w:pPr>
      <w:widowControl w:val="0"/>
      <w:autoSpaceDE w:val="0"/>
      <w:autoSpaceDN w:val="0"/>
      <w:adjustRightInd w:val="0"/>
      <w:spacing w:line="538" w:lineRule="exact"/>
    </w:pPr>
    <w:rPr>
      <w:rFonts w:ascii="Tahoma" w:eastAsia="Calibri" w:hAnsi="Tahoma" w:cs="Tahoma"/>
    </w:rPr>
  </w:style>
  <w:style w:type="paragraph" w:customStyle="1" w:styleId="Style26">
    <w:name w:val="Style26"/>
    <w:basedOn w:val="aa"/>
    <w:rsid w:val="00CD7049"/>
    <w:pPr>
      <w:widowControl w:val="0"/>
      <w:autoSpaceDE w:val="0"/>
      <w:autoSpaceDN w:val="0"/>
      <w:adjustRightInd w:val="0"/>
      <w:spacing w:line="418" w:lineRule="exact"/>
      <w:ind w:hanging="211"/>
    </w:pPr>
    <w:rPr>
      <w:rFonts w:ascii="Tahoma" w:eastAsia="Calibri" w:hAnsi="Tahoma" w:cs="Tahoma"/>
    </w:rPr>
  </w:style>
  <w:style w:type="character" w:customStyle="1" w:styleId="FontStyle201">
    <w:name w:val="Font Style201"/>
    <w:basedOn w:val="ab"/>
    <w:rsid w:val="00CD7049"/>
    <w:rPr>
      <w:rFonts w:ascii="Times New Roman" w:hAnsi="Times New Roman" w:cs="Times New Roman"/>
      <w:i/>
      <w:iCs/>
      <w:sz w:val="22"/>
      <w:szCs w:val="22"/>
    </w:rPr>
  </w:style>
  <w:style w:type="paragraph" w:customStyle="1" w:styleId="214pt">
    <w:name w:val="Заголовок 2 + 14 pt"/>
    <w:basedOn w:val="13"/>
    <w:next w:val="afffff9"/>
    <w:link w:val="214pt0"/>
    <w:rsid w:val="00CD7049"/>
    <w:pPr>
      <w:spacing w:before="0" w:line="240" w:lineRule="auto"/>
    </w:pPr>
    <w:rPr>
      <w:rFonts w:eastAsia="Times New Roman" w:cs="Times New Roman"/>
      <w:b/>
      <w:bCs/>
      <w:szCs w:val="20"/>
    </w:rPr>
  </w:style>
  <w:style w:type="character" w:customStyle="1" w:styleId="214pt0">
    <w:name w:val="Заголовок 2 + 14 pt Знак"/>
    <w:basedOn w:val="ab"/>
    <w:link w:val="214pt"/>
    <w:locked/>
    <w:rsid w:val="00CD7049"/>
    <w:rPr>
      <w:b/>
      <w:bCs/>
      <w:sz w:val="28"/>
    </w:rPr>
  </w:style>
  <w:style w:type="character" w:customStyle="1" w:styleId="style5">
    <w:name w:val="style5"/>
    <w:basedOn w:val="ab"/>
    <w:rsid w:val="00CD7049"/>
  </w:style>
  <w:style w:type="character" w:customStyle="1" w:styleId="BalloonTextChar">
    <w:name w:val="Balloon Text Char"/>
    <w:basedOn w:val="ab"/>
    <w:semiHidden/>
    <w:locked/>
    <w:rsid w:val="00CD7049"/>
    <w:rPr>
      <w:rFonts w:ascii="Tahoma" w:hAnsi="Tahoma" w:cs="Tahoma"/>
      <w:sz w:val="16"/>
      <w:szCs w:val="16"/>
      <w:lang w:val="ru-RU" w:eastAsia="ru-RU" w:bidi="ar-SA"/>
    </w:rPr>
  </w:style>
  <w:style w:type="character" w:customStyle="1" w:styleId="FooterChar">
    <w:name w:val="Footer Char"/>
    <w:basedOn w:val="ab"/>
    <w:locked/>
    <w:rsid w:val="00CD7049"/>
    <w:rPr>
      <w:sz w:val="24"/>
      <w:lang w:val="ru-RU" w:eastAsia="ru-RU" w:bidi="ar-SA"/>
    </w:rPr>
  </w:style>
  <w:style w:type="character" w:customStyle="1" w:styleId="BodyText3Char">
    <w:name w:val="Body Text 3 Char"/>
    <w:basedOn w:val="ab"/>
    <w:semiHidden/>
    <w:locked/>
    <w:rsid w:val="00CD7049"/>
    <w:rPr>
      <w:sz w:val="24"/>
      <w:szCs w:val="24"/>
      <w:lang w:val="ru-RU" w:eastAsia="ru-RU" w:bidi="ar-SA"/>
    </w:rPr>
  </w:style>
  <w:style w:type="paragraph" w:customStyle="1" w:styleId="telotabl">
    <w:name w:val="telo_tabl"/>
    <w:basedOn w:val="aa"/>
    <w:rsid w:val="00CD7049"/>
    <w:pPr>
      <w:jc w:val="center"/>
    </w:pPr>
    <w:rPr>
      <w:rFonts w:ascii="TimesET" w:hAnsi="TimesET"/>
      <w:kern w:val="16"/>
      <w:sz w:val="16"/>
      <w:szCs w:val="20"/>
    </w:rPr>
  </w:style>
  <w:style w:type="paragraph" w:customStyle="1" w:styleId="style13218894700000000565msonormal2">
    <w:name w:val="style_13218894700000000565msonormal2"/>
    <w:rsid w:val="00CD7049"/>
    <w:rPr>
      <w:sz w:val="24"/>
      <w:szCs w:val="24"/>
    </w:rPr>
  </w:style>
  <w:style w:type="paragraph" w:customStyle="1" w:styleId="style13218896310000000698msonormal1">
    <w:name w:val="style_13218896310000000698msonormal1"/>
    <w:rsid w:val="00CD7049"/>
    <w:rPr>
      <w:sz w:val="24"/>
      <w:szCs w:val="24"/>
    </w:rPr>
  </w:style>
  <w:style w:type="character" w:customStyle="1" w:styleId="text0">
    <w:name w:val="text Знак"/>
    <w:basedOn w:val="ab"/>
    <w:rsid w:val="00CD7049"/>
    <w:rPr>
      <w:rFonts w:ascii="PetersburgC" w:eastAsia="Times New Roman" w:hAnsi="PetersburgC" w:cs="Times New Roman"/>
      <w:color w:val="000000"/>
      <w:szCs w:val="16"/>
      <w:lang w:eastAsia="ru-RU"/>
    </w:rPr>
  </w:style>
  <w:style w:type="paragraph" w:customStyle="1" w:styleId="snip">
    <w:name w:val="snip"/>
    <w:basedOn w:val="aa"/>
    <w:rsid w:val="00CD7049"/>
    <w:pPr>
      <w:spacing w:before="100" w:beforeAutospacing="1" w:after="100" w:afterAutospacing="1"/>
    </w:pPr>
    <w:rPr>
      <w:color w:val="000000"/>
    </w:rPr>
  </w:style>
  <w:style w:type="character" w:customStyle="1" w:styleId="3f7">
    <w:name w:val="Заголовок 3 Знак Знак Знак Знак"/>
    <w:basedOn w:val="ab"/>
    <w:rsid w:val="00CD7049"/>
    <w:rPr>
      <w:b/>
      <w:sz w:val="24"/>
      <w:szCs w:val="24"/>
      <w:u w:val="single"/>
      <w:lang w:val="ru-RU" w:eastAsia="ru-RU" w:bidi="ar-SA"/>
    </w:rPr>
  </w:style>
  <w:style w:type="paragraph" w:customStyle="1" w:styleId="2ff7">
    <w:name w:val="заголовок 2"/>
    <w:basedOn w:val="aa"/>
    <w:next w:val="aa"/>
    <w:rsid w:val="00CD7049"/>
    <w:pPr>
      <w:keepNext/>
      <w:widowControl w:val="0"/>
      <w:overflowPunct w:val="0"/>
      <w:autoSpaceDE w:val="0"/>
      <w:autoSpaceDN w:val="0"/>
      <w:adjustRightInd w:val="0"/>
      <w:jc w:val="both"/>
      <w:textAlignment w:val="baseline"/>
    </w:pPr>
    <w:rPr>
      <w:rFonts w:ascii="Tahoma" w:hAnsi="Tahoma"/>
      <w:sz w:val="28"/>
      <w:szCs w:val="20"/>
    </w:rPr>
  </w:style>
  <w:style w:type="paragraph" w:customStyle="1" w:styleId="caaieiaie2">
    <w:name w:val="caaieiaie 2"/>
    <w:basedOn w:val="aa"/>
    <w:next w:val="aa"/>
    <w:rsid w:val="00CD7049"/>
    <w:pPr>
      <w:keepNext/>
      <w:widowControl w:val="0"/>
      <w:overflowPunct w:val="0"/>
      <w:autoSpaceDE w:val="0"/>
      <w:autoSpaceDN w:val="0"/>
      <w:adjustRightInd w:val="0"/>
      <w:jc w:val="both"/>
      <w:textAlignment w:val="baseline"/>
    </w:pPr>
    <w:rPr>
      <w:rFonts w:ascii="Tahoma" w:hAnsi="Tahoma"/>
      <w:sz w:val="28"/>
      <w:szCs w:val="20"/>
    </w:rPr>
  </w:style>
  <w:style w:type="paragraph" w:customStyle="1" w:styleId="caaieiaie3">
    <w:name w:val="caaieiaie 3"/>
    <w:basedOn w:val="aa"/>
    <w:next w:val="aa"/>
    <w:rsid w:val="00CD7049"/>
    <w:pPr>
      <w:keepNext/>
      <w:widowControl w:val="0"/>
      <w:overflowPunct w:val="0"/>
      <w:autoSpaceDE w:val="0"/>
      <w:autoSpaceDN w:val="0"/>
      <w:adjustRightInd w:val="0"/>
      <w:jc w:val="center"/>
      <w:textAlignment w:val="baseline"/>
    </w:pPr>
    <w:rPr>
      <w:rFonts w:ascii="Tahoma" w:hAnsi="Tahoma"/>
      <w:sz w:val="28"/>
      <w:szCs w:val="20"/>
    </w:rPr>
  </w:style>
  <w:style w:type="paragraph" w:customStyle="1" w:styleId="1ffffc">
    <w:name w:val="Цитата1"/>
    <w:basedOn w:val="aa"/>
    <w:rsid w:val="00CD7049"/>
    <w:pPr>
      <w:ind w:left="-1276" w:right="-851"/>
      <w:jc w:val="both"/>
    </w:pPr>
    <w:rPr>
      <w:sz w:val="28"/>
      <w:szCs w:val="20"/>
    </w:rPr>
  </w:style>
  <w:style w:type="paragraph" w:customStyle="1" w:styleId="affffffffff1">
    <w:name w:val="тне"/>
    <w:basedOn w:val="aa"/>
    <w:rsid w:val="00CD7049"/>
    <w:pPr>
      <w:ind w:firstLine="454"/>
      <w:jc w:val="both"/>
    </w:pPr>
    <w:rPr>
      <w:sz w:val="28"/>
      <w:szCs w:val="20"/>
    </w:rPr>
  </w:style>
  <w:style w:type="paragraph" w:customStyle="1" w:styleId="Iiiaeuiue">
    <w:name w:val="Ii?iaeuiue"/>
    <w:rsid w:val="00CD7049"/>
    <w:rPr>
      <w:snapToGrid w:val="0"/>
    </w:rPr>
  </w:style>
  <w:style w:type="paragraph" w:customStyle="1" w:styleId="ETN-1">
    <w:name w:val="ETN-1"/>
    <w:basedOn w:val="aa"/>
    <w:rsid w:val="00CD7049"/>
    <w:pPr>
      <w:spacing w:line="360" w:lineRule="auto"/>
      <w:ind w:firstLine="709"/>
      <w:jc w:val="both"/>
    </w:pPr>
    <w:rPr>
      <w:sz w:val="28"/>
      <w:szCs w:val="20"/>
    </w:rPr>
  </w:style>
  <w:style w:type="paragraph" w:customStyle="1" w:styleId="21a">
    <w:name w:val="Заголовок 21"/>
    <w:basedOn w:val="121"/>
    <w:next w:val="121"/>
    <w:rsid w:val="00CD7049"/>
    <w:pPr>
      <w:keepNext/>
      <w:numPr>
        <w:ilvl w:val="12"/>
      </w:numPr>
      <w:autoSpaceDN/>
      <w:snapToGrid/>
      <w:ind w:firstLine="709"/>
      <w:jc w:val="both"/>
      <w:outlineLvl w:val="1"/>
    </w:pPr>
    <w:rPr>
      <w:sz w:val="24"/>
    </w:rPr>
  </w:style>
  <w:style w:type="paragraph" w:customStyle="1" w:styleId="316">
    <w:name w:val="Заголовок 31"/>
    <w:basedOn w:val="121"/>
    <w:next w:val="121"/>
    <w:rsid w:val="00CD7049"/>
    <w:pPr>
      <w:keepNext/>
      <w:autoSpaceDN/>
      <w:snapToGrid/>
      <w:ind w:firstLine="720"/>
      <w:jc w:val="both"/>
      <w:outlineLvl w:val="2"/>
    </w:pPr>
    <w:rPr>
      <w:sz w:val="24"/>
    </w:rPr>
  </w:style>
  <w:style w:type="paragraph" w:customStyle="1" w:styleId="affffffffff2">
    <w:name w:val="Фирма"/>
    <w:basedOn w:val="aa"/>
    <w:next w:val="aa"/>
    <w:rsid w:val="00CD7049"/>
    <w:pPr>
      <w:spacing w:line="288" w:lineRule="auto"/>
      <w:jc w:val="center"/>
    </w:pPr>
    <w:rPr>
      <w:rFonts w:ascii="Arial" w:hAnsi="Arial"/>
      <w:szCs w:val="20"/>
    </w:rPr>
  </w:style>
  <w:style w:type="paragraph" w:customStyle="1" w:styleId="TimesNewRoman05">
    <w:name w:val="Стиль Times New Roman Лиловый по ширине Слева:  05 см Первая с..."/>
    <w:basedOn w:val="aa"/>
    <w:rsid w:val="00CD7049"/>
    <w:pPr>
      <w:overflowPunct w:val="0"/>
      <w:autoSpaceDE w:val="0"/>
      <w:autoSpaceDN w:val="0"/>
      <w:adjustRightInd w:val="0"/>
      <w:ind w:left="284" w:right="283" w:firstLine="709"/>
      <w:jc w:val="both"/>
      <w:textAlignment w:val="baseline"/>
    </w:pPr>
    <w:rPr>
      <w:szCs w:val="20"/>
    </w:rPr>
  </w:style>
  <w:style w:type="paragraph" w:customStyle="1" w:styleId="2160">
    <w:name w:val="Стиль по ширине Слева:  2 см Первая строка:  1 см Перед:  6 пт"/>
    <w:basedOn w:val="aa"/>
    <w:rsid w:val="00CD7049"/>
    <w:pPr>
      <w:spacing w:before="120"/>
      <w:ind w:left="1134" w:firstLine="567"/>
      <w:jc w:val="both"/>
    </w:pPr>
    <w:rPr>
      <w:szCs w:val="20"/>
    </w:rPr>
  </w:style>
  <w:style w:type="character" w:customStyle="1" w:styleId="1fffb">
    <w:name w:val="1 Знак Знак Знак Знак Знак"/>
    <w:basedOn w:val="ab"/>
    <w:link w:val="1fffa"/>
    <w:rsid w:val="00CD7049"/>
    <w:rPr>
      <w:rFonts w:ascii="Tahoma" w:hAnsi="Tahoma"/>
      <w:lang w:val="en-US" w:eastAsia="en-US"/>
    </w:rPr>
  </w:style>
  <w:style w:type="paragraph" w:customStyle="1" w:styleId="1ffffd">
    <w:name w:val="1 Знак Знак"/>
    <w:basedOn w:val="aff8"/>
    <w:rsid w:val="00CD7049"/>
    <w:pPr>
      <w:overflowPunct/>
      <w:autoSpaceDE/>
      <w:autoSpaceDN/>
      <w:adjustRightInd/>
      <w:ind w:left="0" w:firstLine="709"/>
    </w:pPr>
    <w:rPr>
      <w:rFonts w:ascii="Arial" w:hAnsi="Arial"/>
      <w:szCs w:val="24"/>
    </w:rPr>
  </w:style>
  <w:style w:type="paragraph" w:customStyle="1" w:styleId="400">
    <w:name w:val="Заголовок 40"/>
    <w:basedOn w:val="aa"/>
    <w:next w:val="aa"/>
    <w:rsid w:val="00CD7049"/>
    <w:pPr>
      <w:jc w:val="center"/>
      <w:outlineLvl w:val="3"/>
    </w:pPr>
    <w:rPr>
      <w:b/>
    </w:rPr>
  </w:style>
  <w:style w:type="character" w:customStyle="1" w:styleId="21b">
    <w:name w:val="Основной текст с отступом 2 Знак Знак Знак Знак Знак1"/>
    <w:basedOn w:val="ab"/>
    <w:rsid w:val="00CD7049"/>
    <w:rPr>
      <w:sz w:val="24"/>
      <w:szCs w:val="24"/>
      <w:lang w:val="ru-RU" w:eastAsia="ru-RU" w:bidi="ar-SA"/>
    </w:rPr>
  </w:style>
  <w:style w:type="paragraph" w:customStyle="1" w:styleId="affffffffff3">
    <w:name w:val="нумерация в ГЗ"/>
    <w:basedOn w:val="aa"/>
    <w:rsid w:val="00CD7049"/>
    <w:pPr>
      <w:tabs>
        <w:tab w:val="left" w:pos="930"/>
      </w:tabs>
      <w:spacing w:before="120" w:line="312" w:lineRule="auto"/>
      <w:ind w:firstLine="737"/>
      <w:jc w:val="both"/>
    </w:pPr>
    <w:rPr>
      <w:b/>
    </w:rPr>
  </w:style>
  <w:style w:type="character" w:customStyle="1" w:styleId="affffffffff4">
    <w:name w:val="Маркированный список Знак"/>
    <w:basedOn w:val="ab"/>
    <w:rsid w:val="00CD7049"/>
    <w:rPr>
      <w:snapToGrid w:val="0"/>
      <w:sz w:val="24"/>
      <w:szCs w:val="24"/>
      <w:lang w:val="ru-RU" w:eastAsia="ru-RU" w:bidi="ar-SA"/>
    </w:rPr>
  </w:style>
  <w:style w:type="paragraph" w:customStyle="1" w:styleId="xl19">
    <w:name w:val="xl19"/>
    <w:basedOn w:val="aa"/>
    <w:rsid w:val="00CD704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0">
    <w:name w:val="xl20"/>
    <w:basedOn w:val="aa"/>
    <w:rsid w:val="00CD7049"/>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21">
    <w:name w:val="xl21"/>
    <w:basedOn w:val="aa"/>
    <w:rsid w:val="00CD7049"/>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2">
    <w:name w:val="xl22"/>
    <w:basedOn w:val="aa"/>
    <w:rsid w:val="00CD7049"/>
    <w:pPr>
      <w:pBdr>
        <w:top w:val="single" w:sz="4" w:space="0" w:color="auto"/>
        <w:bottom w:val="single" w:sz="4" w:space="0" w:color="auto"/>
      </w:pBdr>
      <w:spacing w:before="100" w:beforeAutospacing="1" w:after="100" w:afterAutospacing="1"/>
      <w:jc w:val="center"/>
    </w:pPr>
  </w:style>
  <w:style w:type="paragraph" w:customStyle="1" w:styleId="xl23">
    <w:name w:val="xl23"/>
    <w:basedOn w:val="aa"/>
    <w:rsid w:val="00CD704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4b">
    <w:name w:val="Заг4"/>
    <w:basedOn w:val="38"/>
    <w:rsid w:val="00CD7049"/>
    <w:pPr>
      <w:autoSpaceDN/>
      <w:outlineLvl w:val="3"/>
    </w:pPr>
  </w:style>
  <w:style w:type="paragraph" w:customStyle="1" w:styleId="3f8">
    <w:name w:val="о 3"/>
    <w:basedOn w:val="aa"/>
    <w:rsid w:val="00CD7049"/>
    <w:pPr>
      <w:keepNext/>
      <w:widowControl w:val="0"/>
      <w:ind w:left="737"/>
      <w:jc w:val="center"/>
    </w:pPr>
    <w:rPr>
      <w:bCs/>
    </w:rPr>
  </w:style>
  <w:style w:type="paragraph" w:customStyle="1" w:styleId="affffffffff5">
    <w:name w:val="текст сноски"/>
    <w:basedOn w:val="aa"/>
    <w:rsid w:val="00CD7049"/>
    <w:pPr>
      <w:autoSpaceDE w:val="0"/>
      <w:autoSpaceDN w:val="0"/>
    </w:pPr>
    <w:rPr>
      <w:rFonts w:ascii="Arial" w:hAnsi="Arial" w:cs="Arial"/>
      <w:sz w:val="20"/>
      <w:szCs w:val="20"/>
    </w:rPr>
  </w:style>
  <w:style w:type="paragraph" w:customStyle="1" w:styleId="2ff8">
    <w:name w:val="Заголов 2"/>
    <w:basedOn w:val="23"/>
    <w:next w:val="aa"/>
    <w:rsid w:val="00CD7049"/>
    <w:pPr>
      <w:spacing w:before="0" w:beforeAutospacing="0" w:after="0" w:afterAutospacing="0"/>
      <w:jc w:val="center"/>
    </w:pPr>
    <w:rPr>
      <w:rFonts w:ascii="Times New Roman" w:eastAsia="Times New Roman" w:hAnsi="Times New Roman" w:cs="Times New Roman"/>
      <w:b/>
      <w:bCs/>
      <w:sz w:val="24"/>
      <w:lang w:val="ru-RU" w:eastAsia="ru-RU"/>
    </w:rPr>
  </w:style>
  <w:style w:type="paragraph" w:customStyle="1" w:styleId="affffffffff6">
    <w:name w:val="таблица"/>
    <w:basedOn w:val="aff7"/>
    <w:rsid w:val="00CD7049"/>
    <w:pPr>
      <w:spacing w:before="40" w:after="20"/>
      <w:jc w:val="center"/>
    </w:pPr>
    <w:rPr>
      <w:sz w:val="20"/>
    </w:rPr>
  </w:style>
  <w:style w:type="paragraph" w:customStyle="1" w:styleId="--">
    <w:name w:val="Таблица - текст-центр"/>
    <w:basedOn w:val="-6"/>
    <w:link w:val="--0"/>
    <w:qFormat/>
    <w:rsid w:val="00CD7049"/>
    <w:pPr>
      <w:autoSpaceDN/>
      <w:spacing w:before="20" w:after="20" w:line="276" w:lineRule="auto"/>
      <w:jc w:val="center"/>
    </w:pPr>
    <w:rPr>
      <w:rFonts w:eastAsia="Calibri"/>
      <w:color w:val="000000"/>
      <w:lang w:eastAsia="en-US"/>
    </w:rPr>
  </w:style>
  <w:style w:type="character" w:customStyle="1" w:styleId="--0">
    <w:name w:val="Таблица - текст-центр Знак"/>
    <w:basedOn w:val="-5"/>
    <w:link w:val="--"/>
    <w:rsid w:val="00CD7049"/>
    <w:rPr>
      <w:rFonts w:ascii="Arial" w:eastAsia="Calibri" w:hAnsi="Arial" w:cs="Arial"/>
      <w:color w:val="000000"/>
      <w:lang w:eastAsia="en-US"/>
    </w:rPr>
  </w:style>
  <w:style w:type="paragraph" w:customStyle="1" w:styleId="100">
    <w:name w:val="Список маркированный 10"/>
    <w:basedOn w:val="aa"/>
    <w:link w:val="104"/>
    <w:qFormat/>
    <w:rsid w:val="00CD7049"/>
    <w:pPr>
      <w:numPr>
        <w:numId w:val="32"/>
      </w:numPr>
      <w:tabs>
        <w:tab w:val="left" w:pos="1134"/>
      </w:tabs>
      <w:spacing w:line="312" w:lineRule="auto"/>
      <w:jc w:val="both"/>
    </w:pPr>
    <w:rPr>
      <w:rFonts w:eastAsia="Calibri"/>
      <w:szCs w:val="22"/>
      <w:lang w:eastAsia="en-US"/>
    </w:rPr>
  </w:style>
  <w:style w:type="character" w:customStyle="1" w:styleId="104">
    <w:name w:val="Список маркированный 10 Знак"/>
    <w:basedOn w:val="ab"/>
    <w:link w:val="100"/>
    <w:rsid w:val="00CD7049"/>
    <w:rPr>
      <w:rFonts w:eastAsia="Calibri"/>
      <w:sz w:val="24"/>
      <w:szCs w:val="22"/>
      <w:lang w:eastAsia="en-US"/>
    </w:rPr>
  </w:style>
  <w:style w:type="character" w:customStyle="1" w:styleId="Heading2Char">
    <w:name w:val="Heading 2 Char"/>
    <w:basedOn w:val="ab"/>
    <w:semiHidden/>
    <w:locked/>
    <w:rsid w:val="00CD7049"/>
    <w:rPr>
      <w:rFonts w:ascii="Arial" w:hAnsi="Arial" w:cs="Arial"/>
      <w:b/>
      <w:bCs/>
      <w:i/>
      <w:iCs/>
      <w:sz w:val="28"/>
      <w:szCs w:val="28"/>
      <w:lang w:val="ru-RU" w:eastAsia="ru-RU" w:bidi="ar-SA"/>
    </w:rPr>
  </w:style>
  <w:style w:type="character" w:customStyle="1" w:styleId="af7">
    <w:name w:val="Без интервала Знак"/>
    <w:basedOn w:val="ab"/>
    <w:link w:val="af6"/>
    <w:uiPriority w:val="1"/>
    <w:rsid w:val="00CD7049"/>
    <w:rPr>
      <w:sz w:val="24"/>
      <w:szCs w:val="24"/>
    </w:rPr>
  </w:style>
  <w:style w:type="paragraph" w:customStyle="1" w:styleId="affffffffff7">
    <w:name w:val="Абзац"/>
    <w:basedOn w:val="aa"/>
    <w:link w:val="affffffffff8"/>
    <w:qFormat/>
    <w:rsid w:val="00F205D2"/>
    <w:pPr>
      <w:spacing w:before="120" w:after="60"/>
      <w:ind w:firstLine="567"/>
      <w:jc w:val="both"/>
    </w:pPr>
  </w:style>
  <w:style w:type="character" w:customStyle="1" w:styleId="affffffffff8">
    <w:name w:val="Абзац Знак"/>
    <w:link w:val="affffffffff7"/>
    <w:rsid w:val="00F205D2"/>
    <w:rPr>
      <w:sz w:val="24"/>
      <w:szCs w:val="24"/>
    </w:rPr>
  </w:style>
  <w:style w:type="paragraph" w:customStyle="1" w:styleId="S">
    <w:name w:val="S_Обычный"/>
    <w:basedOn w:val="aa"/>
    <w:link w:val="S0"/>
    <w:qFormat/>
    <w:rsid w:val="00F205D2"/>
    <w:pPr>
      <w:spacing w:before="120" w:after="60"/>
      <w:ind w:firstLine="567"/>
      <w:jc w:val="both"/>
    </w:pPr>
    <w:rPr>
      <w:lang w:eastAsia="ar-SA"/>
    </w:rPr>
  </w:style>
  <w:style w:type="character" w:customStyle="1" w:styleId="S0">
    <w:name w:val="S_Обычный Знак"/>
    <w:link w:val="S"/>
    <w:rsid w:val="00F205D2"/>
    <w:rPr>
      <w:sz w:val="24"/>
      <w:szCs w:val="24"/>
      <w:lang w:eastAsia="ar-SA"/>
    </w:rPr>
  </w:style>
  <w:style w:type="table" w:customStyle="1" w:styleId="11c">
    <w:name w:val="Таблица ОРГРЭС11"/>
    <w:basedOn w:val="ac"/>
    <w:next w:val="afffff5"/>
    <w:rsid w:val="00AC0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9">
    <w:name w:val="Сноска_"/>
    <w:basedOn w:val="ab"/>
    <w:link w:val="affffffffffa"/>
    <w:locked/>
    <w:rsid w:val="00FF3392"/>
    <w:rPr>
      <w:shd w:val="clear" w:color="auto" w:fill="FFFFFF"/>
    </w:rPr>
  </w:style>
  <w:style w:type="paragraph" w:customStyle="1" w:styleId="affffffffffa">
    <w:name w:val="Сноска"/>
    <w:basedOn w:val="aa"/>
    <w:link w:val="affffffffff9"/>
    <w:rsid w:val="00FF3392"/>
    <w:pPr>
      <w:widowControl w:val="0"/>
      <w:shd w:val="clear" w:color="auto" w:fill="FFFFFF"/>
      <w:spacing w:line="226" w:lineRule="exact"/>
      <w:jc w:val="both"/>
    </w:pPr>
    <w:rPr>
      <w:sz w:val="20"/>
      <w:szCs w:val="20"/>
    </w:rPr>
  </w:style>
  <w:style w:type="paragraph" w:customStyle="1" w:styleId="1ffffe">
    <w:name w:val="Сноска1"/>
    <w:basedOn w:val="aa"/>
    <w:uiPriority w:val="99"/>
    <w:qFormat/>
    <w:rsid w:val="00FF3392"/>
    <w:pPr>
      <w:widowControl w:val="0"/>
      <w:shd w:val="clear" w:color="auto" w:fill="FFFFFF"/>
      <w:spacing w:line="206" w:lineRule="exact"/>
      <w:jc w:val="both"/>
    </w:pPr>
    <w:rPr>
      <w:sz w:val="18"/>
      <w:szCs w:val="18"/>
    </w:rPr>
  </w:style>
  <w:style w:type="character" w:customStyle="1" w:styleId="Osnovnoy0">
    <w:name w:val="##Osnovnoy Знак"/>
    <w:basedOn w:val="ab"/>
    <w:link w:val="Osnovnoy"/>
    <w:locked/>
    <w:rsid w:val="00EC1F3D"/>
    <w:rPr>
      <w:rFonts w:eastAsiaTheme="majorEastAsia"/>
      <w:bCs/>
      <w:kern w:val="28"/>
      <w:sz w:val="24"/>
      <w:szCs w:val="32"/>
    </w:rPr>
  </w:style>
  <w:style w:type="paragraph" w:customStyle="1" w:styleId="2ff9">
    <w:name w:val="Заголовок2"/>
    <w:basedOn w:val="aa"/>
    <w:next w:val="aa"/>
    <w:qFormat/>
    <w:rsid w:val="00F3078B"/>
    <w:pPr>
      <w:suppressAutoHyphens/>
      <w:autoSpaceDN w:val="0"/>
      <w:spacing w:before="60" w:after="60"/>
      <w:ind w:left="1701" w:right="1701"/>
      <w:jc w:val="center"/>
    </w:pPr>
    <w:rPr>
      <w:b/>
      <w:spacing w:val="20"/>
      <w:sz w:val="28"/>
      <w:szCs w:val="20"/>
    </w:rPr>
  </w:style>
  <w:style w:type="character" w:customStyle="1" w:styleId="extendedtext-full">
    <w:name w:val="extendedtext-full"/>
    <w:basedOn w:val="ab"/>
    <w:rsid w:val="00C517D0"/>
  </w:style>
  <w:style w:type="paragraph" w:customStyle="1" w:styleId="3f9">
    <w:name w:val="Заголовок3"/>
    <w:basedOn w:val="aa"/>
    <w:next w:val="aa"/>
    <w:qFormat/>
    <w:rsid w:val="00CE3404"/>
    <w:pPr>
      <w:suppressAutoHyphens/>
      <w:autoSpaceDN w:val="0"/>
      <w:spacing w:before="60" w:after="60"/>
      <w:ind w:left="1701" w:right="1701"/>
      <w:jc w:val="center"/>
    </w:pPr>
    <w:rPr>
      <w:b/>
      <w:spacing w:val="20"/>
      <w:sz w:val="28"/>
      <w:szCs w:val="20"/>
    </w:rPr>
  </w:style>
  <w:style w:type="table" w:customStyle="1" w:styleId="64">
    <w:name w:val="Сетка таблицы6"/>
    <w:basedOn w:val="ac"/>
    <w:next w:val="afffff5"/>
    <w:uiPriority w:val="59"/>
    <w:rsid w:val="00AC23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5">
    <w:name w:val="Основной текст10"/>
    <w:basedOn w:val="aa"/>
    <w:qFormat/>
    <w:rsid w:val="00485504"/>
    <w:pPr>
      <w:widowControl w:val="0"/>
      <w:shd w:val="clear" w:color="auto" w:fill="FFFFFF"/>
      <w:spacing w:after="240" w:line="331" w:lineRule="exact"/>
    </w:pPr>
    <w:rPr>
      <w:spacing w:val="6"/>
      <w:sz w:val="23"/>
      <w:szCs w:val="23"/>
    </w:rPr>
  </w:style>
  <w:style w:type="character" w:customStyle="1" w:styleId="Bodytext">
    <w:name w:val="Body text_"/>
    <w:basedOn w:val="ab"/>
    <w:link w:val="2ffa"/>
    <w:rsid w:val="00A43768"/>
  </w:style>
  <w:style w:type="character" w:customStyle="1" w:styleId="Bodytext2">
    <w:name w:val="Body text (2)_"/>
    <w:basedOn w:val="ab"/>
    <w:link w:val="Bodytext20"/>
    <w:rsid w:val="00A43768"/>
    <w:rPr>
      <w:rFonts w:ascii="Calibri" w:eastAsia="Calibri" w:hAnsi="Calibri" w:cs="Calibri"/>
      <w:sz w:val="22"/>
      <w:szCs w:val="22"/>
    </w:rPr>
  </w:style>
  <w:style w:type="paragraph" w:customStyle="1" w:styleId="2ffa">
    <w:name w:val="Основной текст2"/>
    <w:basedOn w:val="aa"/>
    <w:link w:val="Bodytext"/>
    <w:qFormat/>
    <w:rsid w:val="00A43768"/>
    <w:pPr>
      <w:widowControl w:val="0"/>
      <w:spacing w:after="100"/>
      <w:ind w:firstLine="400"/>
    </w:pPr>
    <w:rPr>
      <w:sz w:val="20"/>
      <w:szCs w:val="20"/>
    </w:rPr>
  </w:style>
  <w:style w:type="paragraph" w:customStyle="1" w:styleId="Bodytext20">
    <w:name w:val="Body text (2)"/>
    <w:basedOn w:val="aa"/>
    <w:link w:val="Bodytext2"/>
    <w:rsid w:val="00A43768"/>
    <w:pPr>
      <w:widowControl w:val="0"/>
      <w:spacing w:after="100" w:line="276" w:lineRule="auto"/>
      <w:ind w:firstLine="720"/>
    </w:pPr>
    <w:rPr>
      <w:rFonts w:ascii="Calibri" w:eastAsia="Calibri" w:hAnsi="Calibri" w:cs="Calibri"/>
      <w:sz w:val="22"/>
      <w:szCs w:val="22"/>
    </w:rPr>
  </w:style>
  <w:style w:type="character" w:customStyle="1" w:styleId="Heading1">
    <w:name w:val="Heading #1_"/>
    <w:basedOn w:val="ab"/>
    <w:link w:val="Heading10"/>
    <w:rsid w:val="00A43768"/>
    <w:rPr>
      <w:b/>
      <w:bCs/>
    </w:rPr>
  </w:style>
  <w:style w:type="paragraph" w:customStyle="1" w:styleId="Heading10">
    <w:name w:val="Heading #1"/>
    <w:basedOn w:val="aa"/>
    <w:link w:val="Heading1"/>
    <w:rsid w:val="00A43768"/>
    <w:pPr>
      <w:widowControl w:val="0"/>
      <w:spacing w:after="70"/>
      <w:jc w:val="center"/>
      <w:outlineLvl w:val="0"/>
    </w:pPr>
    <w:rPr>
      <w:b/>
      <w:bCs/>
      <w:sz w:val="20"/>
      <w:szCs w:val="20"/>
    </w:rPr>
  </w:style>
  <w:style w:type="character" w:customStyle="1" w:styleId="Other">
    <w:name w:val="Other_"/>
    <w:basedOn w:val="ab"/>
    <w:link w:val="Other0"/>
    <w:rsid w:val="009C7406"/>
  </w:style>
  <w:style w:type="character" w:customStyle="1" w:styleId="Tablecaption">
    <w:name w:val="Table caption_"/>
    <w:basedOn w:val="ab"/>
    <w:link w:val="Tablecaption0"/>
    <w:rsid w:val="009C7406"/>
    <w:rPr>
      <w:b/>
      <w:bCs/>
    </w:rPr>
  </w:style>
  <w:style w:type="paragraph" w:customStyle="1" w:styleId="Other0">
    <w:name w:val="Other"/>
    <w:basedOn w:val="aa"/>
    <w:link w:val="Other"/>
    <w:qFormat/>
    <w:rsid w:val="009C7406"/>
    <w:pPr>
      <w:widowControl w:val="0"/>
      <w:spacing w:after="100"/>
      <w:ind w:firstLine="400"/>
    </w:pPr>
    <w:rPr>
      <w:sz w:val="20"/>
      <w:szCs w:val="20"/>
    </w:rPr>
  </w:style>
  <w:style w:type="paragraph" w:customStyle="1" w:styleId="Tablecaption0">
    <w:name w:val="Table caption"/>
    <w:basedOn w:val="aa"/>
    <w:link w:val="Tablecaption"/>
    <w:rsid w:val="009C7406"/>
    <w:pPr>
      <w:widowControl w:val="0"/>
    </w:pPr>
    <w:rPr>
      <w:b/>
      <w:bCs/>
      <w:sz w:val="20"/>
      <w:szCs w:val="20"/>
    </w:rPr>
  </w:style>
  <w:style w:type="character" w:customStyle="1" w:styleId="Bodytext3">
    <w:name w:val="Body text (3)_"/>
    <w:basedOn w:val="ab"/>
    <w:link w:val="Bodytext30"/>
    <w:rsid w:val="006F6D2B"/>
    <w:rPr>
      <w:b/>
      <w:bCs/>
      <w:sz w:val="28"/>
      <w:szCs w:val="28"/>
    </w:rPr>
  </w:style>
  <w:style w:type="character" w:customStyle="1" w:styleId="Headerorfooter2">
    <w:name w:val="Header or footer (2)_"/>
    <w:basedOn w:val="ab"/>
    <w:link w:val="Headerorfooter20"/>
    <w:rsid w:val="006F6D2B"/>
  </w:style>
  <w:style w:type="character" w:customStyle="1" w:styleId="Picturecaption">
    <w:name w:val="Picture caption_"/>
    <w:basedOn w:val="ab"/>
    <w:link w:val="Picturecaption0"/>
    <w:rsid w:val="006F6D2B"/>
  </w:style>
  <w:style w:type="character" w:customStyle="1" w:styleId="Tableofcontents">
    <w:name w:val="Table of contents_"/>
    <w:basedOn w:val="ab"/>
    <w:link w:val="Tableofcontents0"/>
    <w:rsid w:val="006F6D2B"/>
  </w:style>
  <w:style w:type="character" w:customStyle="1" w:styleId="Headerorfooter">
    <w:name w:val="Header or footer_"/>
    <w:basedOn w:val="ab"/>
    <w:link w:val="Headerorfooter0"/>
    <w:rsid w:val="006F6D2B"/>
    <w:rPr>
      <w:i/>
      <w:iCs/>
      <w:sz w:val="16"/>
      <w:szCs w:val="16"/>
    </w:rPr>
  </w:style>
  <w:style w:type="paragraph" w:customStyle="1" w:styleId="Bodytext30">
    <w:name w:val="Body text (3)"/>
    <w:basedOn w:val="aa"/>
    <w:link w:val="Bodytext3"/>
    <w:rsid w:val="006F6D2B"/>
    <w:pPr>
      <w:widowControl w:val="0"/>
      <w:spacing w:after="960"/>
      <w:jc w:val="center"/>
    </w:pPr>
    <w:rPr>
      <w:b/>
      <w:bCs/>
      <w:sz w:val="28"/>
      <w:szCs w:val="28"/>
    </w:rPr>
  </w:style>
  <w:style w:type="paragraph" w:customStyle="1" w:styleId="Headerorfooter20">
    <w:name w:val="Header or footer (2)"/>
    <w:basedOn w:val="aa"/>
    <w:link w:val="Headerorfooter2"/>
    <w:rsid w:val="006F6D2B"/>
    <w:pPr>
      <w:widowControl w:val="0"/>
    </w:pPr>
    <w:rPr>
      <w:sz w:val="20"/>
      <w:szCs w:val="20"/>
    </w:rPr>
  </w:style>
  <w:style w:type="paragraph" w:customStyle="1" w:styleId="Picturecaption0">
    <w:name w:val="Picture caption"/>
    <w:basedOn w:val="aa"/>
    <w:link w:val="Picturecaption"/>
    <w:rsid w:val="006F6D2B"/>
    <w:pPr>
      <w:widowControl w:val="0"/>
    </w:pPr>
    <w:rPr>
      <w:sz w:val="20"/>
      <w:szCs w:val="20"/>
    </w:rPr>
  </w:style>
  <w:style w:type="paragraph" w:customStyle="1" w:styleId="Tableofcontents0">
    <w:name w:val="Table of contents"/>
    <w:basedOn w:val="aa"/>
    <w:link w:val="Tableofcontents"/>
    <w:rsid w:val="006F6D2B"/>
    <w:pPr>
      <w:widowControl w:val="0"/>
      <w:spacing w:line="276" w:lineRule="auto"/>
    </w:pPr>
    <w:rPr>
      <w:sz w:val="20"/>
      <w:szCs w:val="20"/>
    </w:rPr>
  </w:style>
  <w:style w:type="paragraph" w:customStyle="1" w:styleId="Headerorfooter0">
    <w:name w:val="Header or footer"/>
    <w:basedOn w:val="aa"/>
    <w:link w:val="Headerorfooter"/>
    <w:rsid w:val="006F6D2B"/>
    <w:pPr>
      <w:widowControl w:val="0"/>
    </w:pPr>
    <w:rPr>
      <w:i/>
      <w:iCs/>
      <w:sz w:val="16"/>
      <w:szCs w:val="16"/>
    </w:rPr>
  </w:style>
  <w:style w:type="character" w:customStyle="1" w:styleId="afffffff6">
    <w:name w:val="Основной текст_"/>
    <w:basedOn w:val="ab"/>
    <w:link w:val="1fff8"/>
    <w:rsid w:val="00A714FD"/>
    <w:rPr>
      <w:b/>
      <w:sz w:val="24"/>
    </w:rPr>
  </w:style>
  <w:style w:type="character" w:customStyle="1" w:styleId="affffffffffb">
    <w:name w:val="Другое_"/>
    <w:basedOn w:val="ab"/>
    <w:link w:val="affffffffffc"/>
    <w:rsid w:val="00A714FD"/>
  </w:style>
  <w:style w:type="paragraph" w:customStyle="1" w:styleId="affffffffffc">
    <w:name w:val="Другое"/>
    <w:basedOn w:val="aa"/>
    <w:link w:val="affffffffffb"/>
    <w:rsid w:val="00A714FD"/>
    <w:pPr>
      <w:widowControl w:val="0"/>
      <w:spacing w:after="100"/>
      <w:ind w:firstLine="400"/>
    </w:pPr>
    <w:rPr>
      <w:sz w:val="20"/>
      <w:szCs w:val="20"/>
    </w:rPr>
  </w:style>
  <w:style w:type="character" w:customStyle="1" w:styleId="button-search">
    <w:name w:val="button-search"/>
    <w:basedOn w:val="ab"/>
    <w:rsid w:val="004A6C91"/>
  </w:style>
  <w:style w:type="paragraph" w:customStyle="1" w:styleId="21c">
    <w:name w:val="Основной текст (2)1"/>
    <w:basedOn w:val="aa"/>
    <w:uiPriority w:val="99"/>
    <w:qFormat/>
    <w:rsid w:val="002260A9"/>
    <w:pPr>
      <w:widowControl w:val="0"/>
      <w:shd w:val="clear" w:color="auto" w:fill="FFFFFF"/>
      <w:spacing w:after="420" w:line="240" w:lineRule="atLeast"/>
      <w:ind w:hanging="440"/>
      <w:jc w:val="center"/>
    </w:pPr>
    <w:rPr>
      <w:rFonts w:eastAsia="Arial Unicode MS"/>
    </w:rPr>
  </w:style>
  <w:style w:type="character" w:customStyle="1" w:styleId="292">
    <w:name w:val="Основной текст (2) + 92"/>
    <w:aliases w:val="5 pt4"/>
    <w:basedOn w:val="2ff5"/>
    <w:uiPriority w:val="99"/>
    <w:rsid w:val="002260A9"/>
    <w:rPr>
      <w:rFonts w:ascii="Times New Roman" w:hAnsi="Times New Roman" w:cs="Times New Roman"/>
      <w:sz w:val="19"/>
      <w:szCs w:val="19"/>
      <w:u w:val="none"/>
      <w:shd w:val="clear" w:color="auto" w:fill="FFFFFF"/>
    </w:rPr>
  </w:style>
  <w:style w:type="character" w:customStyle="1" w:styleId="291">
    <w:name w:val="Основной текст (2) + 91"/>
    <w:aliases w:val="5 pt2,Полужирный2,Курсив1"/>
    <w:basedOn w:val="2ff5"/>
    <w:uiPriority w:val="99"/>
    <w:rsid w:val="002260A9"/>
    <w:rPr>
      <w:rFonts w:ascii="Times New Roman" w:hAnsi="Times New Roman" w:cs="Times New Roman" w:hint="default"/>
      <w:b/>
      <w:bCs/>
      <w:i/>
      <w:iCs/>
      <w:strike w:val="0"/>
      <w:dstrike w:val="0"/>
      <w:sz w:val="19"/>
      <w:szCs w:val="19"/>
      <w:u w:val="none"/>
      <w:effect w:val="none"/>
      <w:shd w:val="clear" w:color="auto" w:fill="FFFFFF"/>
    </w:rPr>
  </w:style>
  <w:style w:type="paragraph" w:customStyle="1" w:styleId="4c">
    <w:name w:val="Основной текст4"/>
    <w:basedOn w:val="aa"/>
    <w:rsid w:val="00B91E1D"/>
    <w:pPr>
      <w:widowControl w:val="0"/>
      <w:shd w:val="clear" w:color="auto" w:fill="FFFFFF"/>
      <w:spacing w:line="0" w:lineRule="atLeast"/>
      <w:ind w:hanging="2080"/>
    </w:pPr>
    <w:rPr>
      <w:color w:val="000000"/>
      <w:spacing w:val="4"/>
      <w:sz w:val="19"/>
      <w:szCs w:val="19"/>
      <w:lang w:bidi="ru-RU"/>
    </w:rPr>
  </w:style>
  <w:style w:type="character" w:customStyle="1" w:styleId="2ffb">
    <w:name w:val="Заголовок №2_"/>
    <w:basedOn w:val="ab"/>
    <w:link w:val="2ffc"/>
    <w:rsid w:val="008F5C1B"/>
    <w:rPr>
      <w:b/>
      <w:bCs/>
      <w:shd w:val="clear" w:color="auto" w:fill="FFFFFF"/>
    </w:rPr>
  </w:style>
  <w:style w:type="paragraph" w:customStyle="1" w:styleId="2ffc">
    <w:name w:val="Заголовок №2"/>
    <w:basedOn w:val="aa"/>
    <w:link w:val="2ffb"/>
    <w:qFormat/>
    <w:rsid w:val="008F5C1B"/>
    <w:pPr>
      <w:widowControl w:val="0"/>
      <w:shd w:val="clear" w:color="auto" w:fill="FFFFFF"/>
      <w:spacing w:after="60" w:line="0" w:lineRule="atLeast"/>
      <w:jc w:val="both"/>
      <w:outlineLvl w:val="1"/>
    </w:pPr>
    <w:rPr>
      <w:b/>
      <w:bCs/>
      <w:sz w:val="20"/>
      <w:szCs w:val="20"/>
    </w:rPr>
  </w:style>
  <w:style w:type="character" w:customStyle="1" w:styleId="markedcontent">
    <w:name w:val="markedcontent"/>
    <w:basedOn w:val="ab"/>
    <w:rsid w:val="006748EE"/>
  </w:style>
  <w:style w:type="character" w:customStyle="1" w:styleId="4d">
    <w:name w:val="Основной текст (4)_"/>
    <w:basedOn w:val="ab"/>
    <w:link w:val="4e"/>
    <w:rsid w:val="006748EE"/>
    <w:rPr>
      <w:i/>
      <w:iCs/>
      <w:sz w:val="21"/>
      <w:szCs w:val="21"/>
      <w:shd w:val="clear" w:color="auto" w:fill="FFFFFF"/>
    </w:rPr>
  </w:style>
  <w:style w:type="paragraph" w:customStyle="1" w:styleId="4e">
    <w:name w:val="Основной текст (4)"/>
    <w:basedOn w:val="aa"/>
    <w:link w:val="4d"/>
    <w:qFormat/>
    <w:rsid w:val="006748EE"/>
    <w:pPr>
      <w:widowControl w:val="0"/>
      <w:shd w:val="clear" w:color="auto" w:fill="FFFFFF"/>
      <w:spacing w:line="274" w:lineRule="exact"/>
    </w:pPr>
    <w:rPr>
      <w:i/>
      <w:iCs/>
      <w:sz w:val="21"/>
      <w:szCs w:val="21"/>
    </w:rPr>
  </w:style>
  <w:style w:type="numbering" w:customStyle="1" w:styleId="451">
    <w:name w:val="Стиль451"/>
    <w:rsid w:val="000A793C"/>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51784">
      <w:bodyDiv w:val="1"/>
      <w:marLeft w:val="0"/>
      <w:marRight w:val="0"/>
      <w:marTop w:val="0"/>
      <w:marBottom w:val="0"/>
      <w:divBdr>
        <w:top w:val="none" w:sz="0" w:space="0" w:color="auto"/>
        <w:left w:val="none" w:sz="0" w:space="0" w:color="auto"/>
        <w:bottom w:val="none" w:sz="0" w:space="0" w:color="auto"/>
        <w:right w:val="none" w:sz="0" w:space="0" w:color="auto"/>
      </w:divBdr>
    </w:div>
    <w:div w:id="103431176">
      <w:bodyDiv w:val="1"/>
      <w:marLeft w:val="0"/>
      <w:marRight w:val="0"/>
      <w:marTop w:val="0"/>
      <w:marBottom w:val="0"/>
      <w:divBdr>
        <w:top w:val="none" w:sz="0" w:space="0" w:color="auto"/>
        <w:left w:val="none" w:sz="0" w:space="0" w:color="auto"/>
        <w:bottom w:val="none" w:sz="0" w:space="0" w:color="auto"/>
        <w:right w:val="none" w:sz="0" w:space="0" w:color="auto"/>
      </w:divBdr>
    </w:div>
    <w:div w:id="494956674">
      <w:bodyDiv w:val="1"/>
      <w:marLeft w:val="0"/>
      <w:marRight w:val="0"/>
      <w:marTop w:val="0"/>
      <w:marBottom w:val="0"/>
      <w:divBdr>
        <w:top w:val="none" w:sz="0" w:space="0" w:color="auto"/>
        <w:left w:val="none" w:sz="0" w:space="0" w:color="auto"/>
        <w:bottom w:val="none" w:sz="0" w:space="0" w:color="auto"/>
        <w:right w:val="none" w:sz="0" w:space="0" w:color="auto"/>
      </w:divBdr>
    </w:div>
    <w:div w:id="524900928">
      <w:bodyDiv w:val="1"/>
      <w:marLeft w:val="0"/>
      <w:marRight w:val="0"/>
      <w:marTop w:val="0"/>
      <w:marBottom w:val="0"/>
      <w:divBdr>
        <w:top w:val="none" w:sz="0" w:space="0" w:color="auto"/>
        <w:left w:val="none" w:sz="0" w:space="0" w:color="auto"/>
        <w:bottom w:val="none" w:sz="0" w:space="0" w:color="auto"/>
        <w:right w:val="none" w:sz="0" w:space="0" w:color="auto"/>
      </w:divBdr>
    </w:div>
    <w:div w:id="543908472">
      <w:bodyDiv w:val="1"/>
      <w:marLeft w:val="0"/>
      <w:marRight w:val="0"/>
      <w:marTop w:val="0"/>
      <w:marBottom w:val="0"/>
      <w:divBdr>
        <w:top w:val="none" w:sz="0" w:space="0" w:color="auto"/>
        <w:left w:val="none" w:sz="0" w:space="0" w:color="auto"/>
        <w:bottom w:val="none" w:sz="0" w:space="0" w:color="auto"/>
        <w:right w:val="none" w:sz="0" w:space="0" w:color="auto"/>
      </w:divBdr>
    </w:div>
    <w:div w:id="625547802">
      <w:bodyDiv w:val="1"/>
      <w:marLeft w:val="0"/>
      <w:marRight w:val="0"/>
      <w:marTop w:val="0"/>
      <w:marBottom w:val="0"/>
      <w:divBdr>
        <w:top w:val="none" w:sz="0" w:space="0" w:color="auto"/>
        <w:left w:val="none" w:sz="0" w:space="0" w:color="auto"/>
        <w:bottom w:val="none" w:sz="0" w:space="0" w:color="auto"/>
        <w:right w:val="none" w:sz="0" w:space="0" w:color="auto"/>
      </w:divBdr>
    </w:div>
    <w:div w:id="726302319">
      <w:bodyDiv w:val="1"/>
      <w:marLeft w:val="0"/>
      <w:marRight w:val="0"/>
      <w:marTop w:val="0"/>
      <w:marBottom w:val="0"/>
      <w:divBdr>
        <w:top w:val="none" w:sz="0" w:space="0" w:color="auto"/>
        <w:left w:val="none" w:sz="0" w:space="0" w:color="auto"/>
        <w:bottom w:val="none" w:sz="0" w:space="0" w:color="auto"/>
        <w:right w:val="none" w:sz="0" w:space="0" w:color="auto"/>
      </w:divBdr>
    </w:div>
    <w:div w:id="1115252880">
      <w:bodyDiv w:val="1"/>
      <w:marLeft w:val="0"/>
      <w:marRight w:val="0"/>
      <w:marTop w:val="0"/>
      <w:marBottom w:val="0"/>
      <w:divBdr>
        <w:top w:val="none" w:sz="0" w:space="0" w:color="auto"/>
        <w:left w:val="none" w:sz="0" w:space="0" w:color="auto"/>
        <w:bottom w:val="none" w:sz="0" w:space="0" w:color="auto"/>
        <w:right w:val="none" w:sz="0" w:space="0" w:color="auto"/>
      </w:divBdr>
      <w:divsChild>
        <w:div w:id="282424653">
          <w:marLeft w:val="0"/>
          <w:marRight w:val="0"/>
          <w:marTop w:val="0"/>
          <w:marBottom w:val="0"/>
          <w:divBdr>
            <w:top w:val="none" w:sz="0" w:space="0" w:color="auto"/>
            <w:left w:val="none" w:sz="0" w:space="0" w:color="auto"/>
            <w:bottom w:val="none" w:sz="0" w:space="0" w:color="auto"/>
            <w:right w:val="none" w:sz="0" w:space="0" w:color="auto"/>
          </w:divBdr>
        </w:div>
      </w:divsChild>
    </w:div>
    <w:div w:id="1244215635">
      <w:bodyDiv w:val="1"/>
      <w:marLeft w:val="0"/>
      <w:marRight w:val="0"/>
      <w:marTop w:val="0"/>
      <w:marBottom w:val="0"/>
      <w:divBdr>
        <w:top w:val="none" w:sz="0" w:space="0" w:color="auto"/>
        <w:left w:val="none" w:sz="0" w:space="0" w:color="auto"/>
        <w:bottom w:val="none" w:sz="0" w:space="0" w:color="auto"/>
        <w:right w:val="none" w:sz="0" w:space="0" w:color="auto"/>
      </w:divBdr>
    </w:div>
    <w:div w:id="1285115970">
      <w:bodyDiv w:val="1"/>
      <w:marLeft w:val="0"/>
      <w:marRight w:val="0"/>
      <w:marTop w:val="0"/>
      <w:marBottom w:val="0"/>
      <w:divBdr>
        <w:top w:val="none" w:sz="0" w:space="0" w:color="auto"/>
        <w:left w:val="none" w:sz="0" w:space="0" w:color="auto"/>
        <w:bottom w:val="none" w:sz="0" w:space="0" w:color="auto"/>
        <w:right w:val="none" w:sz="0" w:space="0" w:color="auto"/>
      </w:divBdr>
    </w:div>
    <w:div w:id="1364985907">
      <w:bodyDiv w:val="1"/>
      <w:marLeft w:val="0"/>
      <w:marRight w:val="0"/>
      <w:marTop w:val="0"/>
      <w:marBottom w:val="0"/>
      <w:divBdr>
        <w:top w:val="none" w:sz="0" w:space="0" w:color="auto"/>
        <w:left w:val="none" w:sz="0" w:space="0" w:color="auto"/>
        <w:bottom w:val="none" w:sz="0" w:space="0" w:color="auto"/>
        <w:right w:val="none" w:sz="0" w:space="0" w:color="auto"/>
      </w:divBdr>
    </w:div>
    <w:div w:id="1384327797">
      <w:bodyDiv w:val="1"/>
      <w:marLeft w:val="0"/>
      <w:marRight w:val="0"/>
      <w:marTop w:val="0"/>
      <w:marBottom w:val="0"/>
      <w:divBdr>
        <w:top w:val="none" w:sz="0" w:space="0" w:color="auto"/>
        <w:left w:val="none" w:sz="0" w:space="0" w:color="auto"/>
        <w:bottom w:val="none" w:sz="0" w:space="0" w:color="auto"/>
        <w:right w:val="none" w:sz="0" w:space="0" w:color="auto"/>
      </w:divBdr>
    </w:div>
    <w:div w:id="1394962931">
      <w:bodyDiv w:val="1"/>
      <w:marLeft w:val="0"/>
      <w:marRight w:val="0"/>
      <w:marTop w:val="0"/>
      <w:marBottom w:val="0"/>
      <w:divBdr>
        <w:top w:val="none" w:sz="0" w:space="0" w:color="auto"/>
        <w:left w:val="none" w:sz="0" w:space="0" w:color="auto"/>
        <w:bottom w:val="none" w:sz="0" w:space="0" w:color="auto"/>
        <w:right w:val="none" w:sz="0" w:space="0" w:color="auto"/>
      </w:divBdr>
    </w:div>
    <w:div w:id="1462111071">
      <w:bodyDiv w:val="1"/>
      <w:marLeft w:val="0"/>
      <w:marRight w:val="0"/>
      <w:marTop w:val="0"/>
      <w:marBottom w:val="0"/>
      <w:divBdr>
        <w:top w:val="none" w:sz="0" w:space="0" w:color="auto"/>
        <w:left w:val="none" w:sz="0" w:space="0" w:color="auto"/>
        <w:bottom w:val="none" w:sz="0" w:space="0" w:color="auto"/>
        <w:right w:val="none" w:sz="0" w:space="0" w:color="auto"/>
      </w:divBdr>
    </w:div>
    <w:div w:id="1698236946">
      <w:bodyDiv w:val="1"/>
      <w:marLeft w:val="0"/>
      <w:marRight w:val="0"/>
      <w:marTop w:val="0"/>
      <w:marBottom w:val="0"/>
      <w:divBdr>
        <w:top w:val="none" w:sz="0" w:space="0" w:color="auto"/>
        <w:left w:val="none" w:sz="0" w:space="0" w:color="auto"/>
        <w:bottom w:val="none" w:sz="0" w:space="0" w:color="auto"/>
        <w:right w:val="none" w:sz="0" w:space="0" w:color="auto"/>
      </w:divBdr>
    </w:div>
    <w:div w:id="1811048528">
      <w:bodyDiv w:val="1"/>
      <w:marLeft w:val="0"/>
      <w:marRight w:val="0"/>
      <w:marTop w:val="0"/>
      <w:marBottom w:val="0"/>
      <w:divBdr>
        <w:top w:val="none" w:sz="0" w:space="0" w:color="auto"/>
        <w:left w:val="none" w:sz="0" w:space="0" w:color="auto"/>
        <w:bottom w:val="none" w:sz="0" w:space="0" w:color="auto"/>
        <w:right w:val="none" w:sz="0" w:space="0" w:color="auto"/>
      </w:divBdr>
    </w:div>
    <w:div w:id="2107797781">
      <w:bodyDiv w:val="1"/>
      <w:marLeft w:val="0"/>
      <w:marRight w:val="0"/>
      <w:marTop w:val="0"/>
      <w:marBottom w:val="0"/>
      <w:divBdr>
        <w:top w:val="none" w:sz="0" w:space="0" w:color="auto"/>
        <w:left w:val="none" w:sz="0" w:space="0" w:color="auto"/>
        <w:bottom w:val="none" w:sz="0" w:space="0" w:color="auto"/>
        <w:right w:val="none" w:sz="0" w:space="0" w:color="auto"/>
      </w:divBdr>
    </w:div>
    <w:div w:id="213643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016CC6612F4A16F8EA7B0316E5D470EB61AE494E551F1C142D3A1576E451FCE5F78B3F262E154D8D1CC53E8BF285B1442729D23961B826E0XBr4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F56590-B6A6-4D35-B04B-AB982259F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15415</Words>
  <Characters>87869</Characters>
  <Application>Microsoft Office Word</Application>
  <DocSecurity>0</DocSecurity>
  <Lines>732</Lines>
  <Paragraphs>206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Дербенева Ольга Павловна</cp:lastModifiedBy>
  <cp:revision>4</cp:revision>
  <cp:lastPrinted>2021-06-16T14:01:00Z</cp:lastPrinted>
  <dcterms:created xsi:type="dcterms:W3CDTF">2022-01-17T13:46:00Z</dcterms:created>
  <dcterms:modified xsi:type="dcterms:W3CDTF">2022-01-20T08:25:00Z</dcterms:modified>
</cp:coreProperties>
</file>