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DA" w:rsidRDefault="00BB67DA" w:rsidP="00441112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1112" w:rsidRPr="00441112" w:rsidRDefault="00441112" w:rsidP="00090195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1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441112" w:rsidRPr="00441112" w:rsidRDefault="00441112" w:rsidP="00090195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1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проекту бюджета Наро-Фоминского городского округа</w:t>
      </w:r>
    </w:p>
    <w:p w:rsidR="00441112" w:rsidRPr="00441112" w:rsidRDefault="00D00C96" w:rsidP="00090195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="004C24C6" w:rsidRPr="004C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 и </w:t>
      </w:r>
      <w:r w:rsidR="003F66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плановый период 202</w:t>
      </w:r>
      <w:r w:rsidR="004C24C6" w:rsidRPr="004C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202</w:t>
      </w:r>
      <w:r w:rsidR="004C24C6" w:rsidRPr="004C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441112" w:rsidRPr="00441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годов</w:t>
      </w:r>
    </w:p>
    <w:p w:rsidR="002A54FF" w:rsidRPr="00550881" w:rsidRDefault="002A54FF" w:rsidP="00287FB7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1112" w:rsidRPr="00441112" w:rsidRDefault="00441112" w:rsidP="00090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проекта бюджета осуществлялось на основе прогноза социально-экономического развития Наро-Фомин</w:t>
      </w:r>
      <w:r w:rsidR="007E4B43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городского округа </w:t>
      </w:r>
      <w:r w:rsidR="00283D4F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3162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4B43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D0CFB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положений Основных направлений бюджетной</w:t>
      </w:r>
      <w:r w:rsidR="0031706D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налоговой</w:t>
      </w: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</w:t>
      </w:r>
      <w:r w:rsidR="00283D4F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Российской Федерации на 202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3D4F"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>- 202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3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2A54FF" w:rsidRPr="00550881" w:rsidRDefault="002A54FF" w:rsidP="00287FB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12" w:rsidRPr="00596B3B" w:rsidRDefault="00441112" w:rsidP="0009019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доходной базы бюджета на 20</w:t>
      </w:r>
      <w:r w:rsidR="007E4B43" w:rsidRPr="00596B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4C24C6" w:rsidRPr="004C2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Pr="00596B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</w:t>
      </w:r>
    </w:p>
    <w:p w:rsidR="00441112" w:rsidRPr="00596B3B" w:rsidRDefault="007E4B43" w:rsidP="0009019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на плановый период 202</w:t>
      </w:r>
      <w:r w:rsidR="004C24C6" w:rsidRPr="004C2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 w:rsidRPr="00596B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202</w:t>
      </w:r>
      <w:r w:rsidR="004C24C6" w:rsidRPr="004C2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</w:t>
      </w:r>
      <w:r w:rsidR="00441112" w:rsidRPr="00596B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годов</w:t>
      </w:r>
    </w:p>
    <w:p w:rsidR="00441112" w:rsidRPr="00596B3B" w:rsidRDefault="00441112" w:rsidP="00090195">
      <w:pPr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12" w:rsidRPr="00596B3B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доходов бюджета Нар</w:t>
      </w:r>
      <w:r w:rsidR="001B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о-Фоминского городского округа 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7E4B43"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прогнозируется в сумме 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C24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883 585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441112" w:rsidRPr="00596B3B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доходов бюджета на 202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</w:t>
      </w:r>
      <w:r w:rsidR="0063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10 013 046</w:t>
      </w:r>
      <w:r w:rsidR="001B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596B3B"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3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9 641 525 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441112" w:rsidRPr="00596B3B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12" w:rsidRPr="00596B3B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налоговых и неналоговых доходов бюджета Нар</w:t>
      </w:r>
      <w:r w:rsidR="001B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о-Фоминского городского округа 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596B3B"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прогнозируется в сумме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952 044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441112" w:rsidRPr="00596B3B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налоговых и неналоговых доходов бюджета на 202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</w:t>
      </w:r>
      <w:r w:rsidR="00382285">
        <w:rPr>
          <w:rFonts w:ascii="Times New Roman" w:eastAsia="Times New Roman" w:hAnsi="Times New Roman" w:cs="Times New Roman"/>
          <w:sz w:val="24"/>
          <w:szCs w:val="24"/>
          <w:lang w:eastAsia="ru-RU"/>
        </w:rPr>
        <w:t>4 818 283</w:t>
      </w:r>
      <w:r w:rsidR="00AB3A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1B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4C24C6" w:rsidRP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382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4 840</w:t>
      </w:r>
      <w:r w:rsidR="00AB3A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2285">
        <w:rPr>
          <w:rFonts w:ascii="Times New Roman" w:eastAsia="Times New Roman" w:hAnsi="Times New Roman" w:cs="Times New Roman"/>
          <w:sz w:val="24"/>
          <w:szCs w:val="24"/>
          <w:lang w:eastAsia="ru-RU"/>
        </w:rPr>
        <w:t>853</w:t>
      </w:r>
      <w:r w:rsidRPr="00596B3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441112" w:rsidRPr="00EE7682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41112" w:rsidRPr="000B254A" w:rsidRDefault="001B05EE" w:rsidP="00090195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</w:t>
      </w:r>
      <w:r w:rsidR="00441112" w:rsidRPr="000B2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доходов бюджета 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о-Фоминского городского округа </w:t>
      </w:r>
      <w:r w:rsidR="00441112" w:rsidRPr="000B2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по-прежнему лидирующее место занимает</w:t>
      </w:r>
      <w:r w:rsidR="0007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 на доходы физических лиц,</w:t>
      </w:r>
      <w:r w:rsidR="00441112" w:rsidRPr="000B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долю которого приходится </w:t>
      </w:r>
      <w:r w:rsidR="004C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60,6 </w:t>
      </w:r>
      <w:r w:rsidR="0005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</w:t>
      </w:r>
      <w:r w:rsidR="00441112" w:rsidRPr="000B2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поступлений.</w:t>
      </w:r>
    </w:p>
    <w:p w:rsidR="00441112" w:rsidRPr="000B254A" w:rsidRDefault="00441112" w:rsidP="00090195">
      <w:pPr>
        <w:tabs>
          <w:tab w:val="left" w:pos="709"/>
        </w:tabs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41112" w:rsidRPr="00601862" w:rsidRDefault="00441112" w:rsidP="00090195">
      <w:pPr>
        <w:tabs>
          <w:tab w:val="left" w:pos="709"/>
        </w:tabs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01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Налог на доходы физических лиц</w:t>
      </w:r>
    </w:p>
    <w:p w:rsidR="00441112" w:rsidRPr="00EE7682" w:rsidRDefault="00441112" w:rsidP="0009019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441112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налога на доходы физических лиц в бюджет округа в 20</w:t>
      </w:r>
      <w:r w:rsidR="00601862"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A11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> 744 952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прогноз</w:t>
      </w:r>
      <w:r w:rsidR="0022551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показателям рассчитаннымМинистерством</w:t>
      </w:r>
      <w:r w:rsidR="00601862"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и финансов Московской области 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числе: 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>922 729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 рублей 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нормативам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15% и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13%,</w:t>
      </w:r>
      <w:r w:rsidR="002255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>822 223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="0022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нормативам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28,5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24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>,8%, предусмотренным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проектом Закона Московской области «О бюджете  Московской области на 20</w:t>
      </w:r>
      <w:r w:rsid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560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гг.»), в 202</w:t>
      </w:r>
      <w:r w:rsidR="009C75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7537">
        <w:rPr>
          <w:rFonts w:ascii="Times New Roman" w:eastAsia="Times New Roman" w:hAnsi="Times New Roman" w:cs="Times New Roman"/>
          <w:sz w:val="24"/>
          <w:szCs w:val="24"/>
          <w:lang w:eastAsia="ru-RU"/>
        </w:rPr>
        <w:t> 455 803 тыс</w:t>
      </w:r>
      <w:r w:rsidR="00476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 202</w:t>
      </w:r>
      <w:r w:rsidR="00DF31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5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9C7537">
        <w:rPr>
          <w:rFonts w:ascii="Times New Roman" w:eastAsia="Times New Roman" w:hAnsi="Times New Roman" w:cs="Times New Roman"/>
          <w:sz w:val="24"/>
          <w:szCs w:val="24"/>
          <w:lang w:eastAsia="ru-RU"/>
        </w:rPr>
        <w:t>2 288</w:t>
      </w:r>
      <w:r w:rsidR="00E02B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C7537">
        <w:rPr>
          <w:rFonts w:ascii="Times New Roman" w:eastAsia="Times New Roman" w:hAnsi="Times New Roman" w:cs="Times New Roman"/>
          <w:sz w:val="24"/>
          <w:szCs w:val="24"/>
          <w:lang w:eastAsia="ru-RU"/>
        </w:rPr>
        <w:t>563</w:t>
      </w:r>
      <w:r w:rsidR="009A3E8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601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 </w:t>
      </w:r>
    </w:p>
    <w:p w:rsidR="00225513" w:rsidRPr="00EE7682" w:rsidRDefault="00225513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441112" w:rsidRPr="00DC168A" w:rsidRDefault="001B05EE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Прогноз</w:t>
      </w:r>
      <w:r w:rsidR="00441112" w:rsidRPr="00DC1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поступления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доходов от уплаты </w:t>
      </w:r>
      <w:r w:rsidR="00441112" w:rsidRPr="00DC1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акцизов</w:t>
      </w:r>
      <w:r w:rsidR="00B11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автомобильный и прямогонный бензин, </w:t>
      </w:r>
      <w:r w:rsidR="00441112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дизельное топливо, моторные масла для дизельных и (или) карбюраторных (</w:t>
      </w:r>
      <w:proofErr w:type="spellStart"/>
      <w:r w:rsidR="00441112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инжекторных</w:t>
      </w:r>
      <w:proofErr w:type="spellEnd"/>
      <w:r w:rsidR="00441112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двигателей, автомобильный бензин и акцизов на прямогонный бензин определен Министерством экономики и финансов Московской области на 20</w:t>
      </w:r>
      <w:r w:rsidR="00DC168A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1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DC168A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441112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B11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87 240 </w:t>
      </w:r>
      <w:r w:rsidR="00441112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DC168A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>,на 202</w:t>
      </w:r>
      <w:r w:rsidR="00B111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5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B11164">
        <w:rPr>
          <w:rFonts w:ascii="Times New Roman" w:eastAsia="Times New Roman" w:hAnsi="Times New Roman" w:cs="Times New Roman"/>
          <w:sz w:val="24"/>
          <w:szCs w:val="24"/>
          <w:lang w:eastAsia="ru-RU"/>
        </w:rPr>
        <w:t>95 102</w:t>
      </w:r>
      <w:r w:rsidR="0075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</w:t>
      </w:r>
      <w:bookmarkStart w:id="0" w:name="_GoBack"/>
      <w:bookmarkEnd w:id="0"/>
      <w:r w:rsidR="00757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F603C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 - 100 645</w:t>
      </w:r>
      <w:r w:rsidR="0075768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r w:rsidR="00441112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71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отчислений установлен Законом о бюджете Московской области на 2023 год и плановый период 2024 и 2025 годов.</w:t>
      </w:r>
      <w:r w:rsidR="00441112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Акцизы являются источниками бюджетных ассигнований Дорожного фонда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41112" w:rsidRPr="00DC16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112" w:rsidRPr="00DC168A" w:rsidRDefault="00441112" w:rsidP="00090195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305" w:rsidRDefault="00950305" w:rsidP="00090195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</w:pPr>
    </w:p>
    <w:p w:rsidR="00950305" w:rsidRDefault="00950305" w:rsidP="00090195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</w:pPr>
    </w:p>
    <w:p w:rsidR="00950305" w:rsidRDefault="00950305" w:rsidP="00090195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</w:pPr>
    </w:p>
    <w:p w:rsidR="00950305" w:rsidRDefault="00950305" w:rsidP="00090195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</w:pPr>
    </w:p>
    <w:p w:rsidR="00441112" w:rsidRPr="007C6CAE" w:rsidRDefault="00441112" w:rsidP="00090195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ru-RU"/>
        </w:rPr>
      </w:pPr>
      <w:r w:rsidRPr="007C6CAE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>Налог, взимаемый в связи с применением упрощенной системы налогообложения</w:t>
      </w:r>
    </w:p>
    <w:p w:rsidR="00441112" w:rsidRPr="007C6CAE" w:rsidRDefault="00441112" w:rsidP="00090195">
      <w:pPr>
        <w:tabs>
          <w:tab w:val="left" w:pos="709"/>
        </w:tabs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707" w:rsidRDefault="00441112" w:rsidP="00907B70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C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налога, взимаемого в связи с применением упрощенной системы налогообложения</w:t>
      </w:r>
      <w:r w:rsidR="00CA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 Министерством экономики и финансов Московской области</w:t>
      </w:r>
      <w:r w:rsidR="00907B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налоговой базы прогно</w:t>
      </w:r>
      <w:r w:rsidR="00832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зируемого периода с применение коэффициента</w:t>
      </w:r>
      <w:r w:rsidR="00721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собираемости в размере 1,0, единого норматива отчислений от налога в размере 50%, в соответствии с Законом о бюджете Московской области на 2023 год и плановый период 2024 и 2025 годов.</w:t>
      </w:r>
    </w:p>
    <w:p w:rsidR="002B16EF" w:rsidRPr="002B16EF" w:rsidRDefault="00BB6869" w:rsidP="002B16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B16EF" w:rsidRPr="002B16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налогу, взимаемому в связи с применением упрощенной системы налогообложения, уплачиваемому при использовании в качестве объекта налогообложения доходы применяется коэффициент в 2023 году – 1,189, в 2024 году – 1,155, в 2025 году – 1,166;</w:t>
      </w:r>
    </w:p>
    <w:p w:rsidR="002B16EF" w:rsidRPr="002B16EF" w:rsidRDefault="002B16EF" w:rsidP="002B16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налогу, взимаемому в связи с применением упрощенной системы налогообложения, уплачиваемому при использовании в качестве объекта налогообложения доходы, уменьшенные на величину расходов, применяется коэффициент в 2023 году – 1,097, в 2024 году – 1,052, в 2025 году – 1,057;</w:t>
      </w:r>
    </w:p>
    <w:p w:rsidR="002B16EF" w:rsidRPr="002B16EF" w:rsidRDefault="002B16EF" w:rsidP="002B16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минимальному налогу применяется коэффициент в 2023 году – 1,108, в 2024 году – 1,074, в 2025 году – 1,085.</w:t>
      </w:r>
    </w:p>
    <w:p w:rsidR="002B16EF" w:rsidRDefault="002B16EF" w:rsidP="002B16EF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EF">
        <w:rPr>
          <w:rFonts w:ascii="Times New Roman" w:hAnsi="Times New Roman" w:cs="Times New Roman"/>
          <w:sz w:val="24"/>
          <w:szCs w:val="24"/>
        </w:rPr>
        <w:t>Поступления налога, взимаемого в связи с применением упрощенной системы налогообложения с учетом нормативов зачисления в размере 50% в бюджет округа, составят в</w:t>
      </w:r>
      <w:r w:rsidRPr="007C6CA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году</w:t>
      </w:r>
      <w:r w:rsidR="00792B18" w:rsidRPr="002C4D21">
        <w:rPr>
          <w:sz w:val="26"/>
          <w:szCs w:val="26"/>
        </w:rPr>
        <w:t>–</w:t>
      </w:r>
      <w:r w:rsidR="0096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737 414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2024 году </w:t>
      </w:r>
      <w:r w:rsidR="00792B18" w:rsidRPr="002C4D21">
        <w:rPr>
          <w:sz w:val="26"/>
          <w:szCs w:val="26"/>
        </w:rPr>
        <w:t>–</w:t>
      </w:r>
      <w:r w:rsidR="0096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854 750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</w:t>
      </w:r>
      <w:r w:rsidRPr="0022220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2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9646DA">
        <w:rPr>
          <w:rFonts w:ascii="Times New Roman" w:eastAsia="Times New Roman" w:hAnsi="Times New Roman" w:cs="Times New Roman"/>
          <w:sz w:val="24"/>
          <w:szCs w:val="24"/>
          <w:lang w:eastAsia="ru-RU"/>
        </w:rPr>
        <w:t>1 012 662</w:t>
      </w:r>
      <w:r w:rsidRPr="00222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16EF" w:rsidRPr="002B16EF" w:rsidRDefault="002B16EF" w:rsidP="00907B70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12" w:rsidRPr="00145B49" w:rsidRDefault="00441112" w:rsidP="00090195">
      <w:pPr>
        <w:tabs>
          <w:tab w:val="left" w:pos="709"/>
        </w:tabs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5B49">
        <w:rPr>
          <w:rFonts w:ascii="Times New Roman" w:eastAsia="Times New Roman" w:hAnsi="Times New Roman" w:cs="Times New Roman"/>
          <w:b/>
          <w:i/>
          <w:sz w:val="24"/>
          <w:szCs w:val="24"/>
        </w:rPr>
        <w:t>Налог, взимаемый в связи с применением патентной системы налогообложения</w:t>
      </w:r>
    </w:p>
    <w:p w:rsidR="006D0A31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налога, взимаемого в связи с применением патентной системы налогообложения на 20</w:t>
      </w:r>
      <w:r w:rsidR="003B3039"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04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определен</w:t>
      </w:r>
      <w:r w:rsidR="00145B49"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4C474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7 687 </w:t>
      </w:r>
      <w:r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874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налога </w:t>
      </w:r>
      <w:r w:rsidR="000A69B1"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>в202</w:t>
      </w:r>
      <w:r w:rsidR="0087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0A69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прогнозируются в сумме </w:t>
      </w:r>
      <w:r w:rsidR="004C474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A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5 892 </w:t>
      </w:r>
      <w:r w:rsidR="000A69B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</w:t>
      </w:r>
      <w:r w:rsidR="00EA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</w:t>
      </w:r>
      <w:r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EA04A4">
        <w:rPr>
          <w:rFonts w:ascii="Times New Roman" w:eastAsia="Times New Roman" w:hAnsi="Times New Roman" w:cs="Times New Roman"/>
          <w:sz w:val="24"/>
          <w:szCs w:val="24"/>
          <w:lang w:eastAsia="ru-RU"/>
        </w:rPr>
        <w:t>124 778</w:t>
      </w:r>
      <w:r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145B49" w:rsidRPr="0014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1112" w:rsidRPr="003B3039" w:rsidRDefault="006D0A3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7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произведен Министерством экономики и финансов Московской области от налоговой базы прогнозируемого периода, ставки налога в разм</w:t>
      </w:r>
      <w:r w:rsidR="000D141C" w:rsidRPr="00907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 6 процентов, с применение Коэффициента </w:t>
      </w:r>
      <w:r w:rsidRPr="00907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собираемости в размере 1,0. </w:t>
      </w:r>
    </w:p>
    <w:p w:rsidR="00441112" w:rsidRPr="00DC5180" w:rsidRDefault="00441112" w:rsidP="00090195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112" w:rsidRPr="00943476" w:rsidRDefault="00441112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34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Налог на имущество физических лиц</w:t>
      </w:r>
    </w:p>
    <w:p w:rsidR="00441112" w:rsidRPr="00943476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BD" w:rsidRPr="008B5EBD" w:rsidRDefault="00441112" w:rsidP="008B5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налога на имущество физических лиц произведен </w:t>
      </w:r>
      <w:r w:rsidR="00943476" w:rsidRP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экономики и финансов Московской области </w:t>
      </w:r>
      <w:r w:rsidRP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</w:t>
      </w:r>
      <w:r w:rsid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налоговой базы в виде кадастровой стоимости строений, помещени</w:t>
      </w:r>
      <w:r w:rsidR="00321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сооружений </w:t>
      </w:r>
      <w:r w:rsidR="008B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которым предъявлен налог к уплате </w:t>
      </w:r>
      <w:r w:rsidR="00321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отчета </w:t>
      </w:r>
      <w:r w:rsidR="008B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</w:t>
      </w:r>
      <w:r w:rsid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5-МН </w:t>
      </w:r>
      <w:r w:rsidRP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 w:rsidR="008F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</w:t>
      </w:r>
      <w:r w:rsidR="008F416C" w:rsidRPr="008B5E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налога,</w:t>
      </w:r>
      <w:r w:rsidR="008B5EBD" w:rsidRPr="008B5E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коэффициента</w:t>
      </w:r>
      <w:r w:rsidR="00A5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5EBD" w:rsidRPr="008B5EBD">
        <w:rPr>
          <w:rFonts w:ascii="Times New Roman" w:hAnsi="Times New Roman" w:cs="Times New Roman"/>
          <w:sz w:val="24"/>
          <w:szCs w:val="24"/>
        </w:rPr>
        <w:t>учитывающего рост налоговой базы в виде кадастровой стоимости строений, помещений и сооружений, по которым предъявлен налог к уплате за предыдущие периоды в размере 1,05</w:t>
      </w:r>
      <w:r w:rsidR="008B5EBD" w:rsidRPr="008B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коэффициента собираемости налога </w:t>
      </w:r>
      <w:proofErr w:type="spellStart"/>
      <w:r w:rsidR="008B5EBD" w:rsidRPr="008B5EB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Ксоб</w:t>
      </w:r>
      <w:proofErr w:type="spellEnd"/>
      <w:r w:rsidR="008B5EBD" w:rsidRPr="008B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0,95.</w:t>
      </w:r>
    </w:p>
    <w:p w:rsidR="00F26885" w:rsidRPr="00943476" w:rsidRDefault="00F26885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41112" w:rsidRPr="00943476" w:rsidRDefault="00887D49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8B5EB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огнозные показатели на 202</w:t>
      </w:r>
      <w:r w:rsidR="00C307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1112" w:rsidRP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E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в размере</w:t>
      </w:r>
      <w:r w:rsidR="00C3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256 543 </w:t>
      </w:r>
      <w:r w:rsidR="00441112" w:rsidRP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рублей, на 202</w:t>
      </w:r>
      <w:r w:rsidR="0011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441112" w:rsidRP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C3074F">
        <w:rPr>
          <w:rFonts w:ascii="Times New Roman" w:eastAsia="Times New Roman" w:hAnsi="Times New Roman" w:cs="Times New Roman"/>
          <w:sz w:val="24"/>
          <w:szCs w:val="24"/>
          <w:lang w:eastAsia="ru-RU"/>
        </w:rPr>
        <w:t>269 426 тыс. рублей</w:t>
      </w:r>
      <w:r w:rsidR="0011353B">
        <w:rPr>
          <w:rFonts w:ascii="Times New Roman" w:eastAsia="Times New Roman" w:hAnsi="Times New Roman" w:cs="Times New Roman"/>
          <w:sz w:val="24"/>
          <w:szCs w:val="24"/>
          <w:lang w:eastAsia="ru-RU"/>
        </w:rPr>
        <w:t>, 2025 год – 282 956 тыс. рублей.</w:t>
      </w:r>
    </w:p>
    <w:p w:rsidR="00EF38DD" w:rsidRDefault="00EF38DD" w:rsidP="00090195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41112" w:rsidRPr="00544827" w:rsidRDefault="00441112" w:rsidP="00090195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4827">
        <w:rPr>
          <w:rFonts w:ascii="Times New Roman" w:eastAsia="Times New Roman" w:hAnsi="Times New Roman" w:cs="Times New Roman"/>
          <w:b/>
          <w:i/>
          <w:sz w:val="24"/>
          <w:szCs w:val="24"/>
        </w:rPr>
        <w:t>Земельный налог</w:t>
      </w:r>
    </w:p>
    <w:p w:rsidR="00441112" w:rsidRPr="00544827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F38DD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Прогнозируемая сумма поступлений земельного налога определена</w:t>
      </w:r>
      <w:r w:rsidR="00544827" w:rsidRP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экономики и финансов Московской области исходя из</w:t>
      </w:r>
      <w:r w:rsidR="0054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базы в виде кадастровой стоимости земельных участков с учетом льгот за предыдущий п</w:t>
      </w:r>
      <w:r w:rsidR="004E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ериод по данным отчета по форме </w:t>
      </w:r>
      <w:r w:rsidR="00544827">
        <w:rPr>
          <w:rFonts w:ascii="Times New Roman" w:eastAsia="Times New Roman" w:hAnsi="Times New Roman" w:cs="Times New Roman"/>
          <w:sz w:val="24"/>
          <w:szCs w:val="24"/>
          <w:lang w:eastAsia="ru-RU"/>
        </w:rPr>
        <w:t>5-МН</w:t>
      </w:r>
      <w:r w:rsidR="00EF38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средней ставки налога</w:t>
      </w:r>
      <w:r w:rsidR="009F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F1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коэффициентов</w:t>
      </w:r>
      <w:r w:rsidR="00E40C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экстраполяции</w:t>
      </w:r>
      <w:r w:rsidR="009F1E09">
        <w:rPr>
          <w:rFonts w:ascii="Times New Roman" w:eastAsia="Times New Roman" w:hAnsi="Times New Roman" w:cs="Times New Roman"/>
          <w:sz w:val="24"/>
          <w:szCs w:val="24"/>
          <w:lang w:eastAsia="ru-RU"/>
        </w:rPr>
        <w:t>Кэкстр</w:t>
      </w:r>
      <w:proofErr w:type="spellEnd"/>
      <w:r w:rsidR="009F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1,055 и </w:t>
      </w:r>
      <w:r w:rsidR="00EF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собираемости налога </w:t>
      </w:r>
      <w:proofErr w:type="spellStart"/>
      <w:r w:rsidR="00EF38D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Ксоб</w:t>
      </w:r>
      <w:proofErr w:type="spellEnd"/>
      <w:r w:rsidR="00EF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0,95.</w:t>
      </w:r>
    </w:p>
    <w:p w:rsidR="00441112" w:rsidRPr="00544827" w:rsidRDefault="00EF38DD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D42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5F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</w:t>
      </w:r>
      <w:r w:rsidR="00E077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ановый пер</w:t>
      </w:r>
      <w:r w:rsidR="00D427E3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 2024 и 2025</w:t>
      </w:r>
      <w:r w:rsidR="00E0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  <w:r w:rsidR="004E6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учтены</w:t>
      </w:r>
      <w:r w:rsidR="00441112" w:rsidRPr="0054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427E3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F208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427E3">
        <w:rPr>
          <w:rFonts w:ascii="Times New Roman" w:eastAsia="Times New Roman" w:hAnsi="Times New Roman" w:cs="Times New Roman"/>
          <w:sz w:val="24"/>
          <w:szCs w:val="24"/>
          <w:lang w:eastAsia="ru-RU"/>
        </w:rPr>
        <w:t>873</w:t>
      </w:r>
      <w:r w:rsidR="00441112" w:rsidRPr="005448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="005F3F81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</w:t>
      </w:r>
      <w:r w:rsidR="00441112" w:rsidRPr="0054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519F" w:rsidRPr="00A33A74" w:rsidRDefault="006F519F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441112" w:rsidRPr="00EF38DD" w:rsidRDefault="00441112" w:rsidP="00090195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F38DD">
        <w:rPr>
          <w:rFonts w:ascii="Times New Roman" w:eastAsia="Times New Roman" w:hAnsi="Times New Roman" w:cs="Times New Roman"/>
          <w:b/>
          <w:i/>
          <w:sz w:val="24"/>
          <w:szCs w:val="24"/>
        </w:rPr>
        <w:t>Государственная пошлина</w:t>
      </w:r>
    </w:p>
    <w:p w:rsidR="00C1120B" w:rsidRPr="00EF38DD" w:rsidRDefault="00C1120B" w:rsidP="00090195">
      <w:pPr>
        <w:keepNext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445DD1" w:rsidRDefault="00441112" w:rsidP="00090195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DD">
        <w:rPr>
          <w:rFonts w:ascii="Times New Roman" w:eastAsia="Times New Roman" w:hAnsi="Times New Roman" w:cs="Times New Roman"/>
          <w:sz w:val="24"/>
          <w:szCs w:val="24"/>
        </w:rPr>
        <w:t xml:space="preserve">Прогнозные показатели по государственной пошлине определены к поступлению </w:t>
      </w:r>
      <w:r w:rsidR="00E12579" w:rsidRPr="0094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экономики и финансов Московской области исходя из </w:t>
      </w:r>
      <w:r w:rsidR="00E12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прогнозируемого к</w:t>
      </w:r>
      <w:r w:rsidR="00595D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оличества юридически значимых д</w:t>
      </w:r>
      <w:r w:rsidR="00E12579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ействий,</w:t>
      </w:r>
      <w:r w:rsidR="00595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которых взимается государ</w:t>
      </w:r>
      <w:r w:rsidR="00E125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ственная пошлина</w:t>
      </w:r>
      <w:r w:rsidR="00595D3C">
        <w:rPr>
          <w:rFonts w:ascii="Times New Roman" w:eastAsia="Times New Roman" w:hAnsi="Times New Roman" w:cs="Times New Roman"/>
          <w:sz w:val="24"/>
          <w:szCs w:val="24"/>
          <w:lang w:eastAsia="ru-RU"/>
        </w:rPr>
        <w:t>,с учетом размера государственной пошлины и индекса потребительских цен</w:t>
      </w:r>
      <w:r w:rsidR="00445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8D5" w:rsidRPr="00EF38DD" w:rsidRDefault="00451ABD" w:rsidP="00090195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</w:t>
      </w:r>
      <w:r>
        <w:rPr>
          <w:rFonts w:ascii="Times New Roman" w:eastAsia="Times New Roman" w:hAnsi="Times New Roman" w:cs="Times New Roman"/>
          <w:sz w:val="24"/>
          <w:szCs w:val="24"/>
        </w:rPr>
        <w:t>гос</w:t>
      </w:r>
      <w:r w:rsidR="00445DD1">
        <w:rPr>
          <w:rFonts w:ascii="Times New Roman" w:eastAsia="Times New Roman" w:hAnsi="Times New Roman" w:cs="Times New Roman"/>
          <w:sz w:val="24"/>
          <w:szCs w:val="24"/>
        </w:rPr>
        <w:t xml:space="preserve">ударственной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пошлины </w:t>
      </w:r>
      <w:r w:rsidR="008E554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41112" w:rsidRPr="00EF38DD">
        <w:rPr>
          <w:rFonts w:ascii="Times New Roman" w:eastAsia="Times New Roman" w:hAnsi="Times New Roman" w:cs="Times New Roman"/>
          <w:sz w:val="24"/>
          <w:szCs w:val="24"/>
        </w:rPr>
        <w:t xml:space="preserve">бюджет округа в </w:t>
      </w:r>
      <w:r w:rsidR="001448D5" w:rsidRPr="00EF38D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C1120B" w:rsidRPr="00EF38DD">
        <w:rPr>
          <w:rFonts w:ascii="Times New Roman" w:eastAsia="Times New Roman" w:hAnsi="Times New Roman" w:cs="Times New Roman"/>
          <w:sz w:val="24"/>
          <w:szCs w:val="24"/>
        </w:rPr>
        <w:t>году</w:t>
      </w:r>
      <w:r>
        <w:rPr>
          <w:rFonts w:ascii="Times New Roman" w:eastAsia="Times New Roman" w:hAnsi="Times New Roman" w:cs="Times New Roman"/>
          <w:sz w:val="24"/>
          <w:szCs w:val="24"/>
        </w:rPr>
        <w:t>прогнозируется</w:t>
      </w:r>
      <w:r w:rsidR="00441112" w:rsidRPr="00EF38DD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>41 350</w:t>
      </w:r>
      <w:r w:rsidR="00441112" w:rsidRPr="00EF38DD">
        <w:rPr>
          <w:rFonts w:ascii="Times New Roman" w:eastAsia="Times New Roman" w:hAnsi="Times New Roman" w:cs="Times New Roman"/>
          <w:sz w:val="24"/>
          <w:szCs w:val="24"/>
        </w:rPr>
        <w:t> тыс</w:t>
      </w:r>
      <w:r w:rsidR="00C1120B" w:rsidRPr="00EF38DD">
        <w:rPr>
          <w:rFonts w:ascii="Times New Roman" w:eastAsia="Times New Roman" w:hAnsi="Times New Roman" w:cs="Times New Roman"/>
          <w:sz w:val="24"/>
          <w:szCs w:val="24"/>
        </w:rPr>
        <w:t xml:space="preserve">. рублей, в том числе </w:t>
      </w:r>
      <w:r w:rsidR="00441112" w:rsidRPr="00EF38DD">
        <w:rPr>
          <w:rFonts w:ascii="Times New Roman" w:eastAsia="Times New Roman" w:hAnsi="Times New Roman" w:cs="Times New Roman"/>
          <w:sz w:val="24"/>
          <w:szCs w:val="24"/>
        </w:rPr>
        <w:t xml:space="preserve">по государственной пошлине по делам, рассматриваемым в судах общей юрисдикции в размере 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>41 150</w:t>
      </w:r>
      <w:r w:rsidR="00C1120B" w:rsidRPr="00EF38DD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="00441112" w:rsidRPr="00EF38DD">
        <w:rPr>
          <w:rFonts w:ascii="Times New Roman" w:eastAsia="Times New Roman" w:hAnsi="Times New Roman" w:cs="Times New Roman"/>
          <w:sz w:val="24"/>
          <w:szCs w:val="24"/>
        </w:rPr>
        <w:t xml:space="preserve">по государственной пошлине за выдачу разрешения на установку рекламной конструкции в сумме 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441112" w:rsidRPr="00EF38DD">
        <w:rPr>
          <w:rFonts w:ascii="Times New Roman" w:eastAsia="Times New Roman" w:hAnsi="Times New Roman" w:cs="Times New Roman"/>
          <w:sz w:val="24"/>
          <w:szCs w:val="24"/>
        </w:rPr>
        <w:t xml:space="preserve"> тыс. рублей по прогнозу администрат</w:t>
      </w:r>
      <w:r w:rsidR="001448D5" w:rsidRPr="00EF38DD">
        <w:rPr>
          <w:rFonts w:ascii="Times New Roman" w:eastAsia="Times New Roman" w:hAnsi="Times New Roman" w:cs="Times New Roman"/>
          <w:sz w:val="24"/>
          <w:szCs w:val="24"/>
        </w:rPr>
        <w:t>ора данного доходного источника;</w:t>
      </w:r>
    </w:p>
    <w:p w:rsidR="001448D5" w:rsidRPr="00451ABD" w:rsidRDefault="001448D5" w:rsidP="00090195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BD">
        <w:rPr>
          <w:rFonts w:ascii="Times New Roman" w:eastAsia="Times New Roman" w:hAnsi="Times New Roman" w:cs="Times New Roman"/>
          <w:sz w:val="24"/>
          <w:szCs w:val="24"/>
        </w:rPr>
        <w:t>- в 202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51ABD" w:rsidRPr="00451ABD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 xml:space="preserve">48 995 </w:t>
      </w:r>
      <w:r w:rsidRPr="00451ABD">
        <w:rPr>
          <w:rFonts w:ascii="Times New Roman" w:eastAsia="Times New Roman" w:hAnsi="Times New Roman" w:cs="Times New Roman"/>
          <w:sz w:val="24"/>
          <w:szCs w:val="24"/>
        </w:rPr>
        <w:t>тыс.рублей, в том числе</w:t>
      </w:r>
      <w:r w:rsidR="00A16DF8" w:rsidRPr="00451ABD">
        <w:rPr>
          <w:rFonts w:ascii="Times New Roman" w:eastAsia="Times New Roman" w:hAnsi="Times New Roman" w:cs="Times New Roman"/>
          <w:sz w:val="24"/>
          <w:szCs w:val="24"/>
        </w:rPr>
        <w:t xml:space="preserve"> по государственной пошлине по делам, рассматриваемым в судах общей </w:t>
      </w:r>
      <w:r w:rsidRPr="00451ABD">
        <w:rPr>
          <w:rFonts w:ascii="Times New Roman" w:eastAsia="Times New Roman" w:hAnsi="Times New Roman" w:cs="Times New Roman"/>
          <w:sz w:val="24"/>
          <w:szCs w:val="24"/>
        </w:rPr>
        <w:t xml:space="preserve">юрисдикции в размере 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>48</w:t>
      </w:r>
      <w:r w:rsidR="00D9484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>795</w:t>
      </w:r>
      <w:r w:rsidR="00451ABD" w:rsidRPr="00451ABD">
        <w:rPr>
          <w:rFonts w:ascii="Times New Roman" w:eastAsia="Times New Roman" w:hAnsi="Times New Roman" w:cs="Times New Roman"/>
          <w:sz w:val="24"/>
          <w:szCs w:val="24"/>
        </w:rPr>
        <w:t xml:space="preserve">тыс. рублей, </w:t>
      </w:r>
      <w:r w:rsidR="00C1120B" w:rsidRPr="00451ABD">
        <w:rPr>
          <w:rFonts w:ascii="Times New Roman" w:eastAsia="Times New Roman" w:hAnsi="Times New Roman" w:cs="Times New Roman"/>
          <w:sz w:val="24"/>
          <w:szCs w:val="24"/>
        </w:rPr>
        <w:t>по государственной пошлине за</w:t>
      </w:r>
      <w:r w:rsidRPr="00451ABD">
        <w:rPr>
          <w:rFonts w:ascii="Times New Roman" w:eastAsia="Times New Roman" w:hAnsi="Times New Roman" w:cs="Times New Roman"/>
          <w:sz w:val="24"/>
          <w:szCs w:val="24"/>
        </w:rPr>
        <w:t xml:space="preserve"> выдачу разрешения на установку рекламной конструкции в сумме </w:t>
      </w:r>
      <w:r w:rsidR="00A16DF8" w:rsidRPr="00451A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5DD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51ABD">
        <w:rPr>
          <w:rFonts w:ascii="Times New Roman" w:eastAsia="Times New Roman" w:hAnsi="Times New Roman" w:cs="Times New Roman"/>
          <w:sz w:val="24"/>
          <w:szCs w:val="24"/>
        </w:rPr>
        <w:t>0 тыс. рублей по прогнозу администратора данного доходного источника;</w:t>
      </w:r>
    </w:p>
    <w:p w:rsidR="00441112" w:rsidRDefault="00A16DF8" w:rsidP="000C4E96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99488A" w:rsidRPr="00451ABD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51ABD">
        <w:rPr>
          <w:rFonts w:ascii="Times New Roman" w:eastAsia="Times New Roman" w:hAnsi="Times New Roman" w:cs="Times New Roman"/>
          <w:sz w:val="24"/>
          <w:szCs w:val="24"/>
        </w:rPr>
        <w:t xml:space="preserve"> году –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>51</w:t>
      </w:r>
      <w:r w:rsidR="00D9484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>971</w:t>
      </w:r>
      <w:r w:rsidR="00CA1693">
        <w:rPr>
          <w:rFonts w:ascii="Times New Roman" w:eastAsia="Times New Roman" w:hAnsi="Times New Roman" w:cs="Times New Roman"/>
          <w:sz w:val="24"/>
          <w:szCs w:val="24"/>
        </w:rPr>
        <w:t xml:space="preserve">тыс. </w:t>
      </w:r>
      <w:r w:rsidRPr="00451ABD">
        <w:rPr>
          <w:rFonts w:ascii="Times New Roman" w:eastAsia="Times New Roman" w:hAnsi="Times New Roman" w:cs="Times New Roman"/>
          <w:sz w:val="24"/>
          <w:szCs w:val="24"/>
        </w:rPr>
        <w:t xml:space="preserve">рублей, в том числе по государственной пошлине по делам, рассматриваемым в судах общей юрисдикции в размере </w:t>
      </w:r>
      <w:r w:rsidR="002E52AB">
        <w:rPr>
          <w:rFonts w:ascii="Times New Roman" w:eastAsia="Times New Roman" w:hAnsi="Times New Roman" w:cs="Times New Roman"/>
          <w:sz w:val="24"/>
          <w:szCs w:val="24"/>
        </w:rPr>
        <w:t>51 771</w:t>
      </w:r>
      <w:r w:rsidR="00985781">
        <w:rPr>
          <w:rFonts w:ascii="Times New Roman" w:eastAsia="Times New Roman" w:hAnsi="Times New Roman" w:cs="Times New Roman"/>
          <w:sz w:val="24"/>
          <w:szCs w:val="24"/>
        </w:rPr>
        <w:t xml:space="preserve"> тыс. рублей, </w:t>
      </w:r>
      <w:r w:rsidR="00C1120B" w:rsidRPr="00451ABD">
        <w:rPr>
          <w:rFonts w:ascii="Times New Roman" w:eastAsia="Times New Roman" w:hAnsi="Times New Roman" w:cs="Times New Roman"/>
          <w:sz w:val="24"/>
          <w:szCs w:val="24"/>
        </w:rPr>
        <w:t xml:space="preserve">по государственной пошлине за </w:t>
      </w:r>
      <w:r w:rsidRPr="00451ABD">
        <w:rPr>
          <w:rFonts w:ascii="Times New Roman" w:eastAsia="Times New Roman" w:hAnsi="Times New Roman" w:cs="Times New Roman"/>
          <w:sz w:val="24"/>
          <w:szCs w:val="24"/>
        </w:rPr>
        <w:t xml:space="preserve">выдачу разрешения на установку рекламной конструкции в сумме </w:t>
      </w:r>
      <w:r w:rsidR="0099488A" w:rsidRPr="00451A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0CC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51ABD">
        <w:rPr>
          <w:rFonts w:ascii="Times New Roman" w:eastAsia="Times New Roman" w:hAnsi="Times New Roman" w:cs="Times New Roman"/>
          <w:sz w:val="24"/>
          <w:szCs w:val="24"/>
        </w:rPr>
        <w:t>0 тыс. рублей по прогнозу администрато</w:t>
      </w:r>
      <w:r w:rsidR="0099488A" w:rsidRPr="00451ABD">
        <w:rPr>
          <w:rFonts w:ascii="Times New Roman" w:eastAsia="Times New Roman" w:hAnsi="Times New Roman" w:cs="Times New Roman"/>
          <w:sz w:val="24"/>
          <w:szCs w:val="24"/>
        </w:rPr>
        <w:t>ра данного доходного источника.</w:t>
      </w:r>
    </w:p>
    <w:p w:rsidR="000C4E96" w:rsidRPr="000C4E96" w:rsidRDefault="000C4E96" w:rsidP="000C4E96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112" w:rsidRDefault="00441112" w:rsidP="00090195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2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Доходы от использования имущества, находящегося в государственной и муниципальной собственности</w:t>
      </w:r>
    </w:p>
    <w:p w:rsidR="008A743A" w:rsidRPr="00A26FAD" w:rsidRDefault="008A743A" w:rsidP="00090195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41112" w:rsidRPr="00A26FAD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Прогнозируются на 20</w:t>
      </w:r>
      <w:r w:rsidR="00DD3345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6FAD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3345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A26FAD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309 896</w:t>
      </w:r>
      <w:r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DD3345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рублей, на плановый период 202</w:t>
      </w:r>
      <w:r w:rsidR="00A26FAD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DD3345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– </w:t>
      </w:r>
      <w:r w:rsidR="00A26FAD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311 453</w:t>
      </w:r>
      <w:r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 рублей, </w:t>
      </w:r>
      <w:r w:rsidR="00DD3345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26FAD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3345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 w:rsidR="00A26FAD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312 415</w:t>
      </w:r>
      <w:r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 рублей.</w:t>
      </w:r>
    </w:p>
    <w:p w:rsidR="00441112" w:rsidRPr="00A26FAD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поступления по указанной подгруппе доходов формируются за счет доходов от арендной либо иной платы за передачу в возмездное пользование государственного и муниципальн</w:t>
      </w:r>
      <w:r w:rsidR="00DD3345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имущества и ожидаются в 2</w:t>
      </w:r>
      <w:r w:rsidR="00C1120B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2B8E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сумме </w:t>
      </w:r>
      <w:r w:rsid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294 896</w:t>
      </w:r>
      <w:r w:rsidR="00542B8E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</w:t>
      </w:r>
      <w:r w:rsid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2B8E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C1120B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295 953 </w:t>
      </w:r>
      <w:r w:rsidR="00DD3345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рублей</w:t>
      </w:r>
      <w:r w:rsidR="00542B8E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</w:t>
      </w:r>
      <w:r w:rsid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2B8E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сумме </w:t>
      </w:r>
      <w:r w:rsid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296 915</w:t>
      </w:r>
      <w:r w:rsidR="00542B8E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DD3345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Прогноз выполнен</w:t>
      </w:r>
      <w:r w:rsidR="00783884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экономики и финансов Московской области</w:t>
      </w:r>
      <w:r w:rsidR="00FC28DA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данных Министерства имущественных отношений Московской области</w:t>
      </w:r>
      <w:r w:rsidR="00783884" w:rsidRPr="00A26F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3884" w:rsidRPr="00A26FAD" w:rsidRDefault="00783884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8E5543" w:rsidRPr="002E52AB" w:rsidRDefault="008E5543" w:rsidP="00090195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cyan"/>
        </w:rPr>
      </w:pPr>
    </w:p>
    <w:p w:rsidR="00441112" w:rsidRPr="00272918" w:rsidRDefault="00441112" w:rsidP="008E5543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729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Доходы в виде прибыли, приходящейся на доли в уставных (складочных)</w:t>
      </w:r>
    </w:p>
    <w:p w:rsidR="00441112" w:rsidRPr="00272918" w:rsidRDefault="00441112" w:rsidP="008E5543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729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капиталах хозяйственных товариществ и обществ, или дивидендов по акциям</w:t>
      </w:r>
    </w:p>
    <w:p w:rsidR="00441112" w:rsidRPr="00272918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на 20</w:t>
      </w:r>
      <w:r w:rsidR="00F103B0" w:rsidRPr="002729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29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210D">
        <w:rPr>
          <w:rFonts w:ascii="Times New Roman" w:eastAsia="Times New Roman" w:hAnsi="Times New Roman" w:cs="Times New Roman"/>
          <w:sz w:val="24"/>
          <w:szCs w:val="24"/>
          <w:lang w:eastAsia="ru-RU"/>
        </w:rPr>
        <w:t>-2025</w:t>
      </w:r>
      <w:r w:rsidR="0027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B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27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</w:t>
      </w:r>
      <w:r w:rsidR="002B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руются в сумме 1000 тыс. рублей </w:t>
      </w:r>
      <w:r w:rsidRPr="0027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ежегодно. </w:t>
      </w:r>
      <w:r w:rsidR="00AD61DB" w:rsidRPr="00272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администратором доходного источника.</w:t>
      </w:r>
    </w:p>
    <w:p w:rsidR="000C4E96" w:rsidRPr="00AA6394" w:rsidRDefault="00441112" w:rsidP="00CB0AEA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shd w:val="clear" w:color="auto" w:fill="FFFFFF"/>
        </w:rPr>
      </w:pPr>
      <w:r w:rsidRPr="00AA6394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shd w:val="clear" w:color="auto" w:fill="FFFFFF"/>
        </w:rPr>
        <w:t>Прочие доходы от использования имущества и прав, находящихся в государственной и муниципальной собственности</w:t>
      </w:r>
    </w:p>
    <w:p w:rsidR="00CB0AEA" w:rsidRPr="00AA6394" w:rsidRDefault="00CB0AEA" w:rsidP="00CB0AEA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shd w:val="clear" w:color="auto" w:fill="FFFFFF"/>
        </w:rPr>
      </w:pPr>
    </w:p>
    <w:p w:rsidR="00441112" w:rsidRPr="00AA6394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поступлений прочих доходов от использования имущества и прав, находящихся в государственной и муниципальной собственности, на 20</w:t>
      </w:r>
      <w:r w:rsidR="00AD61DB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120B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 в сумме </w:t>
      </w:r>
      <w:r w:rsid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12 5</w:t>
      </w:r>
      <w:r w:rsidR="00FC28DA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на 202</w:t>
      </w:r>
      <w:r w:rsid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4-2025</w:t>
      </w: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FC28DA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82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C28DA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C354BD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FC28DA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="00C354BD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1DB" w:rsidRPr="00AA6394" w:rsidRDefault="00AD61DB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администраторами доходного источника.</w:t>
      </w:r>
    </w:p>
    <w:p w:rsidR="00441112" w:rsidRPr="002E52AB" w:rsidRDefault="00441112" w:rsidP="0009019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highlight w:val="cyan"/>
        </w:rPr>
      </w:pPr>
    </w:p>
    <w:p w:rsidR="00441112" w:rsidRPr="00AA6394" w:rsidRDefault="00441112" w:rsidP="0009019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A6394">
        <w:rPr>
          <w:rFonts w:ascii="Times New Roman" w:eastAsia="Times New Roman" w:hAnsi="Times New Roman" w:cs="Times New Roman"/>
          <w:b/>
          <w:i/>
          <w:sz w:val="24"/>
          <w:szCs w:val="24"/>
        </w:rPr>
        <w:t>Плата за негативное воздействие на окружающую среду</w:t>
      </w:r>
    </w:p>
    <w:p w:rsidR="00441112" w:rsidRPr="00AA6394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112" w:rsidRPr="00AA6394" w:rsidRDefault="00441112" w:rsidP="00F46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платы за негативное в</w:t>
      </w:r>
      <w:r w:rsidR="00C1120B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оздействие на окружающую среду </w:t>
      </w: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091CCB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3-2025</w:t>
      </w:r>
      <w:r w:rsidR="00F673E1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 в сумме </w:t>
      </w:r>
      <w:r w:rsid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7 702</w:t>
      </w: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ежегодно.</w:t>
      </w:r>
    </w:p>
    <w:p w:rsidR="00441112" w:rsidRPr="00AA6394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 выполнен</w:t>
      </w:r>
      <w:r w:rsidR="00091CCB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экономики и финансов Московской области</w:t>
      </w:r>
      <w:r w:rsidR="00236075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данных администратора доходов – Департамента Федеральной службы по надзору в сфере природопользования по Центральному федеральному округу</w:t>
      </w:r>
      <w:r w:rsidR="006128DD"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норматива зачисления 60%</w:t>
      </w:r>
      <w:r w:rsidRPr="00AA6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007" w:rsidRPr="00CC354B" w:rsidRDefault="009E6007" w:rsidP="009E6007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35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Доходы от оказания платных услуг и компенсации затрат</w:t>
      </w:r>
    </w:p>
    <w:p w:rsidR="00AD61DB" w:rsidRPr="00CC354B" w:rsidRDefault="009E6007" w:rsidP="009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на основе данных администрат</w:t>
      </w:r>
      <w:r w:rsidR="00AA6394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 доходов, поступления на 2023 год </w:t>
      </w:r>
      <w:r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планируются в сумме </w:t>
      </w:r>
      <w:r w:rsidR="00AA6394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4850</w:t>
      </w:r>
      <w:r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AA6394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2024-2025 годы – 4 800 тыс.рублей</w:t>
      </w:r>
      <w:r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ежегодно.</w:t>
      </w:r>
    </w:p>
    <w:p w:rsidR="009E6007" w:rsidRPr="002E52AB" w:rsidRDefault="009E6007" w:rsidP="009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cyan"/>
          <w:lang w:eastAsia="ru-RU"/>
        </w:rPr>
      </w:pPr>
    </w:p>
    <w:p w:rsidR="00441112" w:rsidRPr="00CC354B" w:rsidRDefault="00441112" w:rsidP="009E6007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35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Доходы от продажи материальных и нематериальных активов</w:t>
      </w:r>
    </w:p>
    <w:p w:rsidR="009E6007" w:rsidRPr="00CC354B" w:rsidRDefault="009E6007" w:rsidP="009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выполнен на основе данных администратора доходов</w:t>
      </w:r>
      <w:r w:rsidR="009F27CF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поступления на 202</w:t>
      </w:r>
      <w:r w:rsid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27CF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планируются в сумме 85 000 тыс. рублей ежегодно.</w:t>
      </w:r>
    </w:p>
    <w:p w:rsidR="00441112" w:rsidRPr="002E52AB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</w:p>
    <w:p w:rsidR="002F630E" w:rsidRPr="00CC354B" w:rsidRDefault="002F630E" w:rsidP="00090195">
      <w:pPr>
        <w:spacing w:after="120" w:line="240" w:lineRule="auto"/>
        <w:ind w:left="283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35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Штрафы, санкции, возмещение ущерба</w:t>
      </w:r>
    </w:p>
    <w:p w:rsidR="002E588E" w:rsidRPr="00CC354B" w:rsidRDefault="002F630E" w:rsidP="00090195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Прогнозируются к поступлению на </w:t>
      </w:r>
      <w:r w:rsidR="002E588E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3-2024</w:t>
      </w:r>
      <w:r w:rsidR="009E6007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A3DA6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A1C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181</w:t>
      </w:r>
      <w:r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r w:rsid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</w:t>
      </w:r>
      <w:r w:rsidR="00F462DE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462DE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462DE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E588E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14 182</w:t>
      </w:r>
      <w:r w:rsidR="009E6007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2F630E" w:rsidRDefault="002F630E" w:rsidP="00090195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Прогнозные показатели определены Министерством экономики и финансов Московской области</w:t>
      </w:r>
      <w:r w:rsidR="00F462DE"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их данных </w:t>
      </w:r>
      <w:r w:rsidRPr="00CC354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 доходов.</w:t>
      </w:r>
    </w:p>
    <w:p w:rsidR="00DD0231" w:rsidRPr="00DD0231" w:rsidRDefault="00DD0231" w:rsidP="00DD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DD023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Прочие неналоговые доходы</w:t>
      </w:r>
    </w:p>
    <w:p w:rsidR="00DD0231" w:rsidRPr="00DD0231" w:rsidRDefault="00DD0231" w:rsidP="00DD0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</w:p>
    <w:p w:rsidR="00DD0231" w:rsidRPr="00DD0231" w:rsidRDefault="005B7B61" w:rsidP="00DD0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Прогнозируются к поступлению в</w:t>
      </w:r>
      <w:r w:rsidR="00DD0231" w:rsidRPr="00DD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 году </w:t>
      </w:r>
      <w:r w:rsidR="00182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сумме</w:t>
      </w:r>
      <w:r w:rsidR="00DD0231">
        <w:rPr>
          <w:rFonts w:ascii="Times New Roman" w:eastAsia="Times New Roman" w:hAnsi="Times New Roman" w:cs="Times New Roman"/>
          <w:sz w:val="24"/>
          <w:szCs w:val="24"/>
          <w:lang w:eastAsia="ru-RU"/>
        </w:rPr>
        <w:t>356</w:t>
      </w:r>
      <w:r w:rsidR="00DD0231" w:rsidRPr="00DD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 рублей, в 2024</w:t>
      </w:r>
      <w:r w:rsidR="00DD0231">
        <w:rPr>
          <w:rFonts w:ascii="Times New Roman" w:eastAsia="Times New Roman" w:hAnsi="Times New Roman" w:cs="Times New Roman"/>
          <w:sz w:val="24"/>
          <w:szCs w:val="24"/>
          <w:lang w:eastAsia="ru-RU"/>
        </w:rPr>
        <w:t>- 2025годах</w:t>
      </w:r>
      <w:r w:rsidR="00DD0231" w:rsidRPr="00DD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D0231">
        <w:rPr>
          <w:rFonts w:ascii="Times New Roman" w:eastAsia="Times New Roman" w:hAnsi="Times New Roman" w:cs="Times New Roman"/>
          <w:sz w:val="24"/>
          <w:szCs w:val="24"/>
          <w:lang w:eastAsia="ru-RU"/>
        </w:rPr>
        <w:t>306</w:t>
      </w:r>
      <w:r w:rsidR="00DD0231" w:rsidRPr="00DD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 рублей</w:t>
      </w:r>
      <w:r w:rsidR="00DD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ежегодно.</w:t>
      </w:r>
      <w:r w:rsidR="00DD0231" w:rsidRPr="00DD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Прогнозные показателипо прочим неналоговым</w:t>
      </w:r>
      <w:r w:rsidR="0018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доходам</w:t>
      </w:r>
      <w:r w:rsidR="00DD0231" w:rsidRPr="00DD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на основании данных главных администраторов доходов бюджета.</w:t>
      </w:r>
    </w:p>
    <w:p w:rsidR="00DD0231" w:rsidRPr="00DD0231" w:rsidRDefault="00DD0231" w:rsidP="00090195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41112" w:rsidRPr="002E52AB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</w:p>
    <w:p w:rsidR="00441112" w:rsidRPr="00630746" w:rsidRDefault="00441112" w:rsidP="00090195">
      <w:pPr>
        <w:spacing w:after="12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746">
        <w:rPr>
          <w:rFonts w:ascii="Times New Roman" w:eastAsia="Times New Roman" w:hAnsi="Times New Roman" w:cs="Times New Roman"/>
          <w:b/>
          <w:sz w:val="24"/>
          <w:szCs w:val="24"/>
        </w:rPr>
        <w:t>Объем безвозмездных поступлений в бюджет Нар</w:t>
      </w:r>
      <w:r w:rsidR="00C1120B" w:rsidRPr="00630746">
        <w:rPr>
          <w:rFonts w:ascii="Times New Roman" w:eastAsia="Times New Roman" w:hAnsi="Times New Roman" w:cs="Times New Roman"/>
          <w:b/>
          <w:sz w:val="24"/>
          <w:szCs w:val="24"/>
        </w:rPr>
        <w:t xml:space="preserve">о-Фоминского городского округа </w:t>
      </w:r>
      <w:r w:rsidRPr="00630746">
        <w:rPr>
          <w:rFonts w:ascii="Times New Roman" w:eastAsia="Times New Roman" w:hAnsi="Times New Roman" w:cs="Times New Roman"/>
          <w:b/>
          <w:sz w:val="24"/>
          <w:szCs w:val="24"/>
        </w:rPr>
        <w:t>планируется</w:t>
      </w:r>
      <w:r w:rsidRPr="006307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1112" w:rsidRPr="00550881" w:rsidRDefault="00441112" w:rsidP="000901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746">
        <w:rPr>
          <w:rFonts w:ascii="Times New Roman" w:eastAsia="Times New Roman" w:hAnsi="Times New Roman" w:cs="Times New Roman"/>
          <w:sz w:val="24"/>
          <w:szCs w:val="24"/>
        </w:rPr>
        <w:t>- в 20</w:t>
      </w:r>
      <w:r w:rsidR="00630746" w:rsidRPr="0063074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F199F" w:rsidRPr="00630746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Pr="00630746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665A30">
        <w:rPr>
          <w:rFonts w:ascii="Times New Roman" w:eastAsia="Times New Roman" w:hAnsi="Times New Roman" w:cs="Times New Roman"/>
          <w:sz w:val="24"/>
          <w:szCs w:val="24"/>
        </w:rPr>
        <w:t>5 931</w:t>
      </w:r>
      <w:r w:rsidR="00630746" w:rsidRPr="00630746">
        <w:rPr>
          <w:rFonts w:ascii="Times New Roman" w:eastAsia="Times New Roman" w:hAnsi="Times New Roman" w:cs="Times New Roman"/>
          <w:sz w:val="24"/>
          <w:szCs w:val="24"/>
        </w:rPr>
        <w:t xml:space="preserve"> 541</w:t>
      </w:r>
      <w:r w:rsidR="009E6007" w:rsidRPr="00630746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202</w:t>
      </w:r>
      <w:r w:rsidR="00630746" w:rsidRPr="006307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62DE" w:rsidRPr="00630746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9E6007" w:rsidRPr="00630746">
        <w:rPr>
          <w:rFonts w:ascii="Times New Roman" w:eastAsia="Times New Roman" w:hAnsi="Times New Roman" w:cs="Times New Roman"/>
          <w:sz w:val="24"/>
          <w:szCs w:val="24"/>
        </w:rPr>
        <w:t>–5</w:t>
      </w:r>
      <w:r w:rsidR="00A10D00">
        <w:rPr>
          <w:rFonts w:ascii="Times New Roman" w:eastAsia="Times New Roman" w:hAnsi="Times New Roman" w:cs="Times New Roman"/>
          <w:sz w:val="24"/>
          <w:szCs w:val="24"/>
        </w:rPr>
        <w:t xml:space="preserve"> 194 763 </w:t>
      </w:r>
      <w:r w:rsidR="002F630E" w:rsidRPr="00630746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A10D00">
        <w:rPr>
          <w:rFonts w:ascii="Times New Roman" w:eastAsia="Times New Roman" w:hAnsi="Times New Roman" w:cs="Times New Roman"/>
          <w:sz w:val="24"/>
          <w:szCs w:val="24"/>
        </w:rPr>
        <w:t xml:space="preserve">рублей, в 2025 году – 4 800 672 </w:t>
      </w:r>
      <w:r w:rsidR="006F0BAE" w:rsidRPr="00630746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r w:rsidR="00F462DE" w:rsidRPr="006307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8E0" w:rsidRDefault="00FC28E0" w:rsidP="00FC28E0">
      <w:pPr>
        <w:shd w:val="clear" w:color="auto" w:fill="FFFFFF"/>
        <w:spacing w:before="302" w:after="0" w:line="240" w:lineRule="auto"/>
        <w:ind w:left="1747" w:right="173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28E0" w:rsidRPr="004A6BEE" w:rsidRDefault="00FC28E0" w:rsidP="00AC2AFF">
      <w:pPr>
        <w:shd w:val="clear" w:color="auto" w:fill="FFFFFF"/>
        <w:spacing w:before="302" w:after="0" w:line="240" w:lineRule="auto"/>
        <w:ind w:left="1418" w:right="173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BEE">
        <w:rPr>
          <w:rFonts w:ascii="Times New Roman" w:eastAsia="Times New Roman" w:hAnsi="Times New Roman" w:cs="Times New Roman"/>
          <w:b/>
          <w:sz w:val="24"/>
          <w:szCs w:val="24"/>
        </w:rPr>
        <w:t>Расходы бюджетаНаро-Фоминского городского округа 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A6BE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A6BEE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A6BEE">
        <w:rPr>
          <w:rFonts w:ascii="Times New Roman" w:eastAsia="Times New Roman" w:hAnsi="Times New Roman" w:cs="Times New Roman"/>
          <w:b/>
          <w:sz w:val="24"/>
          <w:szCs w:val="24"/>
        </w:rPr>
        <w:t>годов</w:t>
      </w:r>
    </w:p>
    <w:p w:rsidR="00FC28E0" w:rsidRPr="00A76CFE" w:rsidRDefault="00FC28E0" w:rsidP="00FC28E0">
      <w:pPr>
        <w:shd w:val="clear" w:color="auto" w:fill="FFFFFF"/>
        <w:spacing w:before="264" w:after="0" w:line="240" w:lineRule="auto"/>
        <w:ind w:left="49" w:firstLine="70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A76CFE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Общий объем расходов бюджета округа составит:</w:t>
      </w:r>
    </w:p>
    <w:p w:rsidR="00FC28E0" w:rsidRPr="00FC28E0" w:rsidRDefault="00FC28E0" w:rsidP="00FC28E0">
      <w:pPr>
        <w:shd w:val="clear" w:color="auto" w:fill="FFFFFF"/>
        <w:spacing w:after="0" w:line="240" w:lineRule="auto"/>
        <w:ind w:left="4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C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</w:t>
      </w:r>
      <w:r w:rsidRPr="00A76C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году – </w:t>
      </w:r>
      <w:r w:rsidR="00C73026" w:rsidRPr="007D02F8">
        <w:rPr>
          <w:rFonts w:ascii="Times New Roman" w:eastAsia="Times New Roman" w:hAnsi="Times New Roman" w:cs="Times New Roman"/>
          <w:sz w:val="24"/>
          <w:szCs w:val="24"/>
          <w:lang w:eastAsia="ru-RU"/>
        </w:rPr>
        <w:t>10 883 585</w:t>
      </w:r>
      <w:r w:rsidRPr="007D02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7302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ыс. рублей, в том числе на реализацию </w:t>
      </w:r>
      <w:r w:rsidRPr="00F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программ </w:t>
      </w:r>
      <w:r w:rsidRPr="00FC2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Наро-Фоминского городского округа</w:t>
      </w:r>
      <w:r w:rsidRPr="00F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r w:rsidR="00C73026">
        <w:rPr>
          <w:rFonts w:ascii="Times New Roman" w:eastAsia="Times New Roman" w:hAnsi="Times New Roman" w:cs="Times New Roman"/>
          <w:sz w:val="24"/>
          <w:szCs w:val="24"/>
          <w:lang w:eastAsia="ru-RU"/>
        </w:rPr>
        <w:t>10 605 371</w:t>
      </w:r>
      <w:r w:rsidRPr="00F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FC28E0" w:rsidRPr="00FC28E0" w:rsidRDefault="00EE7411" w:rsidP="00FC28E0">
      <w:pPr>
        <w:shd w:val="clear" w:color="auto" w:fill="FFFFFF"/>
        <w:spacing w:after="0" w:line="240" w:lineRule="auto"/>
        <w:ind w:left="53" w:right="1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в 2024 </w:t>
      </w:r>
      <w:r w:rsidR="00FC28E0"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году –</w:t>
      </w:r>
      <w:r w:rsidR="001174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10 013 046 </w:t>
      </w:r>
      <w:r w:rsidR="00FC28E0"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тыс. рублей (с учетом условно утвержденных расходов), в том числе на реализацию муниципальных программ </w:t>
      </w:r>
      <w:r w:rsidR="00FC28E0" w:rsidRPr="00FC28E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Наро-Фоминского </w:t>
      </w:r>
      <w:r w:rsidR="00FC28E0" w:rsidRPr="00FC2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FC28E0"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="001174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9 582 483</w:t>
      </w:r>
      <w:r w:rsidR="00FC28E0"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тыс. рублей;</w:t>
      </w:r>
    </w:p>
    <w:p w:rsidR="00FC28E0" w:rsidRPr="000852B8" w:rsidRDefault="00FC28E0" w:rsidP="00FC28E0">
      <w:pPr>
        <w:shd w:val="clear" w:color="auto" w:fill="FFFFFF"/>
        <w:spacing w:after="0" w:line="240" w:lineRule="auto"/>
        <w:ind w:left="53" w:right="1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2025 году – </w:t>
      </w:r>
      <w:r w:rsidR="0011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9 641 525 </w:t>
      </w: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тыс. рублей (с учетом условно утвержденных расходов), в том числе на реализацию муниципальных программ </w:t>
      </w:r>
      <w:r w:rsidRPr="00FC28E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Наро-Фоминского </w:t>
      </w:r>
      <w:r w:rsidRPr="00FC2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1174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9 129 120</w:t>
      </w:r>
      <w:r w:rsidRPr="00FC28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тыс. рублей.</w:t>
      </w:r>
    </w:p>
    <w:p w:rsidR="00FC28E0" w:rsidRDefault="00FC28E0" w:rsidP="00FC28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Pr="00850439" w:rsidRDefault="00FC28E0" w:rsidP="00FC28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FC28E0" w:rsidRPr="00850439" w:rsidRDefault="00FC28E0" w:rsidP="00FC28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«Здравоохранение»</w:t>
      </w:r>
    </w:p>
    <w:p w:rsidR="00FC28E0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779">
        <w:rPr>
          <w:rFonts w:ascii="Times New Roman" w:hAnsi="Times New Roman"/>
          <w:sz w:val="24"/>
          <w:szCs w:val="24"/>
          <w:lang w:eastAsia="ru-RU"/>
        </w:rPr>
        <w:t>Основными задачами муниципальной программы являются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FC28E0" w:rsidRPr="000B1DBF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1DBF">
        <w:rPr>
          <w:rFonts w:ascii="Times New Roman" w:hAnsi="Times New Roman"/>
          <w:sz w:val="24"/>
          <w:szCs w:val="24"/>
        </w:rPr>
        <w:t>- привлечение и закрепление медицинских кадров в государственных учреждениях здр</w:t>
      </w:r>
      <w:r>
        <w:rPr>
          <w:rFonts w:ascii="Times New Roman" w:hAnsi="Times New Roman"/>
          <w:sz w:val="24"/>
          <w:szCs w:val="24"/>
        </w:rPr>
        <w:t xml:space="preserve">авоохранения Московской области, </w:t>
      </w:r>
      <w:r w:rsidRPr="00A76779">
        <w:rPr>
          <w:rFonts w:ascii="Times New Roman" w:hAnsi="Times New Roman"/>
          <w:sz w:val="24"/>
          <w:szCs w:val="24"/>
          <w:lang w:eastAsia="ru-RU"/>
        </w:rPr>
        <w:t>расположенных на территории Наро-Фоминского городского округа.</w:t>
      </w:r>
    </w:p>
    <w:p w:rsidR="00FC28E0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779">
        <w:rPr>
          <w:rFonts w:ascii="Times New Roman" w:hAnsi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A76779">
        <w:rPr>
          <w:rFonts w:ascii="Times New Roman" w:hAnsi="Times New Roman"/>
          <w:b/>
          <w:sz w:val="24"/>
          <w:szCs w:val="24"/>
          <w:lang w:eastAsia="ru-RU"/>
        </w:rPr>
        <w:t xml:space="preserve">"Здравоохранение" </w:t>
      </w:r>
      <w:r w:rsidRPr="00A76CFE">
        <w:rPr>
          <w:rFonts w:ascii="Times New Roman" w:hAnsi="Times New Roman"/>
          <w:sz w:val="24"/>
          <w:szCs w:val="24"/>
          <w:lang w:eastAsia="ru-RU"/>
        </w:rPr>
        <w:t>в202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551E6B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2025 годах </w:t>
      </w:r>
      <w:r w:rsidRPr="00A76779">
        <w:rPr>
          <w:rFonts w:ascii="Times New Roman" w:hAnsi="Times New Roman"/>
          <w:sz w:val="24"/>
          <w:szCs w:val="24"/>
          <w:lang w:eastAsia="ru-RU"/>
        </w:rPr>
        <w:t>предусматриваютс</w:t>
      </w:r>
      <w:r>
        <w:rPr>
          <w:rFonts w:ascii="Times New Roman" w:hAnsi="Times New Roman"/>
          <w:sz w:val="24"/>
          <w:szCs w:val="24"/>
          <w:lang w:eastAsia="ru-RU"/>
        </w:rPr>
        <w:t>я средства в сумме 2 595</w:t>
      </w:r>
      <w:r w:rsidRPr="00782EAA">
        <w:rPr>
          <w:rFonts w:ascii="Times New Roman" w:hAnsi="Times New Roman"/>
          <w:sz w:val="24"/>
          <w:szCs w:val="24"/>
          <w:lang w:eastAsia="ru-RU"/>
        </w:rPr>
        <w:t xml:space="preserve"> тыс. рублей</w:t>
      </w:r>
      <w:r>
        <w:rPr>
          <w:rFonts w:ascii="Times New Roman" w:hAnsi="Times New Roman"/>
          <w:sz w:val="24"/>
          <w:szCs w:val="24"/>
          <w:lang w:eastAsia="ru-RU"/>
        </w:rPr>
        <w:t xml:space="preserve"> ежегодно.</w:t>
      </w:r>
    </w:p>
    <w:p w:rsidR="00FC28E0" w:rsidRPr="00782EAA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EAA">
        <w:rPr>
          <w:rFonts w:ascii="Times New Roman" w:hAnsi="Times New Roman"/>
          <w:sz w:val="24"/>
          <w:szCs w:val="24"/>
          <w:lang w:eastAsia="ru-RU"/>
        </w:rPr>
        <w:t>Расходы предусмотрены по подпрограмме "</w:t>
      </w:r>
      <w:r w:rsidRPr="00782EAA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системы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организации медицинской помощи</w:t>
      </w:r>
      <w:r w:rsidRPr="00782EAA">
        <w:rPr>
          <w:rFonts w:ascii="Times New Roman" w:hAnsi="Times New Roman"/>
          <w:b/>
          <w:sz w:val="24"/>
          <w:szCs w:val="24"/>
          <w:lang w:eastAsia="ru-RU"/>
        </w:rPr>
        <w:t>"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FC28E0" w:rsidRPr="00B354C8" w:rsidRDefault="00FC28E0" w:rsidP="00FC28E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05A2F">
        <w:rPr>
          <w:rFonts w:ascii="Times New Roman" w:hAnsi="Times New Roman" w:cs="Times New Roman"/>
          <w:sz w:val="24"/>
          <w:szCs w:val="24"/>
          <w:lang w:eastAsia="ru-RU"/>
        </w:rPr>
        <w:t>В рамках данной подпрограммы расходы направлены на укомплектованность кадрами государственных бюджетных учреждений здравоохранения Московской области, расположенных на территории Наро-Фоминского городского округа (1 врач – 1 участок).</w:t>
      </w:r>
    </w:p>
    <w:p w:rsidR="00FC28E0" w:rsidRPr="005D10BA" w:rsidRDefault="00FC28E0" w:rsidP="00FC28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Pr="0076564D" w:rsidRDefault="00FC28E0" w:rsidP="00FC28E0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76564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Муниципальная программа  </w:t>
      </w:r>
    </w:p>
    <w:p w:rsidR="00E30766" w:rsidRPr="0076564D" w:rsidRDefault="00E30766" w:rsidP="00E30766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564D">
        <w:rPr>
          <w:rFonts w:ascii="Times New Roman" w:hAnsi="Times New Roman" w:cs="Times New Roman"/>
          <w:b/>
          <w:bCs/>
          <w:sz w:val="24"/>
          <w:szCs w:val="24"/>
        </w:rPr>
        <w:t>«Культура</w:t>
      </w:r>
      <w:r w:rsidR="00615702">
        <w:rPr>
          <w:rFonts w:ascii="Times New Roman" w:hAnsi="Times New Roman" w:cs="Times New Roman"/>
          <w:b/>
          <w:bCs/>
          <w:sz w:val="24"/>
          <w:szCs w:val="24"/>
        </w:rPr>
        <w:t xml:space="preserve"> и туризм</w:t>
      </w:r>
      <w:r w:rsidRPr="0076564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30766" w:rsidRPr="0076564D" w:rsidRDefault="00E30766" w:rsidP="00E307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задачами муниципальной программы являются: </w:t>
      </w:r>
    </w:p>
    <w:p w:rsidR="00E30766" w:rsidRDefault="00E30766" w:rsidP="00E307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качества жизни населения Московской области путем развития услуг в сфере культуры, туризма и архивного дела;</w:t>
      </w:r>
    </w:p>
    <w:p w:rsidR="00E30766" w:rsidRPr="0076564D" w:rsidRDefault="00E30766" w:rsidP="00E307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библиотечного обслуживания населения муниципальными библиотеками, в том числе по оказанию муниципальных услуг в соответствии с муниципальным заданием;</w:t>
      </w:r>
    </w:p>
    <w:p w:rsidR="00E30766" w:rsidRDefault="00E30766" w:rsidP="00E307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</w:t>
      </w:r>
      <w:r w:rsidR="000A6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доступности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81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ачества библиотечных услуг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0766" w:rsidRDefault="00E30766" w:rsidP="00E307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литературного творчества и популяризация чтения;</w:t>
      </w:r>
    </w:p>
    <w:p w:rsidR="00E30766" w:rsidRDefault="00E30766" w:rsidP="00E307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выполнения функций муниципальных музеев, в том числе по оказанию муниципальных услуг в соответствии с муниципальным заданием;</w:t>
      </w:r>
    </w:p>
    <w:p w:rsidR="00E30766" w:rsidRDefault="00447889" w:rsidP="00E307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3076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выполнения функций муниципальных учреждений культуры, в том числе по оказанию муниципальных услуг в соответствии с муниципальным заданием;</w:t>
      </w:r>
    </w:p>
    <w:p w:rsidR="00E30766" w:rsidRPr="0076564D" w:rsidRDefault="00E30766" w:rsidP="00E307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содействие развитию культурного и творческого потенциала населения;</w:t>
      </w:r>
    </w:p>
    <w:p w:rsidR="00E30766" w:rsidRDefault="00E30766" w:rsidP="00E30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количества архивных документов муниципального архива Московской о</w:t>
      </w:r>
      <w:r w:rsidR="000E7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бласти, находящихся в условиях,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обеспечивающих постоянное (вечное) и долговременное хранение;</w:t>
      </w:r>
    </w:p>
    <w:p w:rsidR="00E30766" w:rsidRPr="0076564D" w:rsidRDefault="00E30766" w:rsidP="00E30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эффективности управления финансами и использования муниципального имущества при реализации программы;</w:t>
      </w:r>
    </w:p>
    <w:p w:rsidR="00E30766" w:rsidRPr="0076564D" w:rsidRDefault="00E30766" w:rsidP="00E30766">
      <w:pPr>
        <w:shd w:val="clear" w:color="auto" w:fill="FFFFFF"/>
        <w:autoSpaceDN w:val="0"/>
        <w:spacing w:after="0" w:line="240" w:lineRule="auto"/>
        <w:ind w:left="43"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-создание комфортных условий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досуга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766" w:rsidRDefault="00E30766" w:rsidP="00E30766">
      <w:pPr>
        <w:shd w:val="clear" w:color="auto" w:fill="FFFFFF"/>
        <w:autoSpaceDN w:val="0"/>
        <w:spacing w:after="0" w:line="240" w:lineRule="auto"/>
        <w:ind w:left="43"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766" w:rsidRPr="0076564D" w:rsidRDefault="00E30766" w:rsidP="00E30766">
      <w:pPr>
        <w:shd w:val="clear" w:color="auto" w:fill="FFFFFF"/>
        <w:autoSpaceDN w:val="0"/>
        <w:spacing w:after="0" w:line="240" w:lineRule="auto"/>
        <w:ind w:left="43" w:righ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реализацию муниципальной программы предусматриваются средства:</w:t>
      </w:r>
    </w:p>
    <w:p w:rsidR="00E30766" w:rsidRPr="0076564D" w:rsidRDefault="00E30766" w:rsidP="00E30766">
      <w:pPr>
        <w:shd w:val="clear" w:color="auto" w:fill="FFFFFF"/>
        <w:autoSpaceDN w:val="0"/>
        <w:spacing w:after="0" w:line="240" w:lineRule="auto"/>
        <w:ind w:left="7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в сумме </w:t>
      </w:r>
      <w:r w:rsidRPr="00BB5318">
        <w:rPr>
          <w:rFonts w:ascii="Times New Roman" w:eastAsia="Times New Roman" w:hAnsi="Times New Roman" w:cs="Times New Roman"/>
          <w:color w:val="000000"/>
          <w:sz w:val="24"/>
          <w:szCs w:val="24"/>
        </w:rPr>
        <w:t>683082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рублей;</w:t>
      </w:r>
    </w:p>
    <w:p w:rsidR="00E30766" w:rsidRPr="0076564D" w:rsidRDefault="00E30766" w:rsidP="00E30766">
      <w:pPr>
        <w:shd w:val="clear" w:color="auto" w:fill="FFFFFF"/>
        <w:autoSpaceDN w:val="0"/>
        <w:spacing w:before="5" w:after="0" w:line="240" w:lineRule="auto"/>
        <w:ind w:left="7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году- </w:t>
      </w:r>
      <w:r w:rsidRPr="00BB5318">
        <w:rPr>
          <w:rFonts w:ascii="Times New Roman" w:eastAsia="Times New Roman" w:hAnsi="Times New Roman" w:cs="Times New Roman"/>
          <w:color w:val="000000"/>
          <w:sz w:val="24"/>
          <w:szCs w:val="24"/>
        </w:rPr>
        <w:t>662732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рублей;</w:t>
      </w:r>
    </w:p>
    <w:p w:rsidR="00E30766" w:rsidRPr="0076564D" w:rsidRDefault="00E30766" w:rsidP="00E30766">
      <w:pPr>
        <w:shd w:val="clear" w:color="auto" w:fill="FFFFFF"/>
        <w:autoSpaceDN w:val="0"/>
        <w:spacing w:after="0" w:line="240" w:lineRule="auto"/>
        <w:ind w:left="7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году-</w:t>
      </w:r>
      <w:r w:rsidR="00D90C9F">
        <w:rPr>
          <w:rFonts w:ascii="Times New Roman" w:eastAsia="Times New Roman" w:hAnsi="Times New Roman" w:cs="Times New Roman"/>
          <w:color w:val="000000"/>
          <w:sz w:val="24"/>
          <w:szCs w:val="24"/>
        </w:rPr>
        <w:t>662518</w:t>
      </w: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рублей.</w:t>
      </w:r>
    </w:p>
    <w:p w:rsidR="00E30766" w:rsidRPr="0076564D" w:rsidRDefault="00E30766" w:rsidP="00E30766">
      <w:pPr>
        <w:shd w:val="clear" w:color="auto" w:fill="FFFFFF"/>
        <w:autoSpaceDN w:val="0"/>
        <w:spacing w:after="0" w:line="240" w:lineRule="auto"/>
        <w:ind w:left="75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766" w:rsidRPr="0076564D" w:rsidRDefault="00E30766" w:rsidP="00E30766">
      <w:pPr>
        <w:shd w:val="clear" w:color="auto" w:fill="FFFFFF"/>
        <w:spacing w:after="100" w:afterAutospacing="1" w:line="240" w:lineRule="auto"/>
        <w:ind w:left="75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Муниципальная программа включает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в себя семь подпрограмм. 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8"/>
          <w:sz w:val="24"/>
          <w:szCs w:val="24"/>
        </w:rPr>
        <w:t>По подпрограмме «</w:t>
      </w:r>
      <w:r w:rsidRPr="0076564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Развитие музейного дела</w:t>
      </w:r>
      <w:r w:rsidRPr="00D41406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»</w:t>
      </w:r>
      <w:r w:rsidRPr="0076564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предусмотрены расходы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3, 2024 и 2025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23 333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/>
          <w:sz w:val="24"/>
          <w:szCs w:val="24"/>
        </w:rPr>
        <w:t>лей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ежегодно. Основным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показателе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м 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программы явля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тся: перевод в электронный вид музейных фондов. Весь объем расходов запланирован на обеспечение выполнения функций муниципальных музеев, из них расходы на выполнение муниципального задания </w:t>
      </w:r>
      <w:r w:rsidR="000A6A80" w:rsidRPr="0076564D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0A6A80">
        <w:rPr>
          <w:rFonts w:ascii="Times New Roman" w:hAnsi="Times New Roman" w:cs="Times New Roman"/>
          <w:color w:val="000000"/>
          <w:sz w:val="24"/>
          <w:szCs w:val="24"/>
        </w:rPr>
        <w:t xml:space="preserve">3, в 2024 и 2025 годах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составляют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A6A80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293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тыс.рублей ежегодно.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По подпрограмме </w:t>
      </w:r>
      <w:r w:rsidRPr="0076564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«Развитие библиотечного дела»</w:t>
      </w:r>
      <w:r w:rsidRPr="0076564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предусмотрены расходы: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3 и 2024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51 349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тыс.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ежегодно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году - </w:t>
      </w:r>
      <w:r w:rsidRPr="00650ACC">
        <w:rPr>
          <w:rFonts w:ascii="Times New Roman" w:hAnsi="Times New Roman" w:cs="Times New Roman"/>
          <w:color w:val="000000"/>
          <w:sz w:val="24"/>
          <w:szCs w:val="24"/>
        </w:rPr>
        <w:t>50259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/>
          <w:sz w:val="24"/>
          <w:szCs w:val="24"/>
        </w:rPr>
        <w:t>лей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9"/>
          <w:sz w:val="24"/>
          <w:szCs w:val="24"/>
        </w:rPr>
        <w:t>Подпрограмма направлена на обеспечение роста числа пользователей библиотек, а также на увеличение посещаемости общедоступных библиотек и культурно-массовых мероприятий, проводимых в библиотеках.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В рамках основного мероприятия "О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рганизация библиотечного обслуживания населения муниципальными библиотеками </w:t>
      </w:r>
      <w:r w:rsidRPr="00E9550D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Московской области»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расходы предусмотрены на обеспечение деятельности муниципальных библиотек, укрепление материально-технической базы учреждений и организацию библиотечного обслуживания населения, комплектование и обеспечение сохранности книжных фондов би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лиотек. На выполнение муниципального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задания предусмотрены средства: в 2023, 2024 и 2025 годах в сумме </w:t>
      </w:r>
      <w:r w:rsidRPr="00652C05">
        <w:rPr>
          <w:rFonts w:ascii="Times New Roman" w:hAnsi="Times New Roman" w:cs="Times New Roman"/>
          <w:color w:val="000000"/>
          <w:spacing w:val="-2"/>
          <w:sz w:val="24"/>
          <w:szCs w:val="24"/>
        </w:rPr>
        <w:t>49</w:t>
      </w:r>
      <w:r w:rsidR="00281B65">
        <w:rPr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652C05">
        <w:rPr>
          <w:rFonts w:ascii="Times New Roman" w:hAnsi="Times New Roman" w:cs="Times New Roman"/>
          <w:color w:val="000000"/>
          <w:spacing w:val="-2"/>
          <w:sz w:val="24"/>
          <w:szCs w:val="24"/>
        </w:rPr>
        <w:t>177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>тыс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 рублей, ежегодно.</w:t>
      </w:r>
    </w:p>
    <w:p w:rsidR="00E30766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Расходы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государственную поддержку отрасли культуры (модернизация библиотек в части комплектования книжных фондов муници</w:t>
      </w:r>
      <w:r w:rsidR="005B2E3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пальных общедоступных библиотек)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3 и 2024 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="00D82064"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 w:rsidRPr="007656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составляют </w:t>
      </w:r>
      <w:r w:rsidRPr="007710C8">
        <w:rPr>
          <w:rFonts w:ascii="Times New Roman" w:hAnsi="Times New Roman" w:cs="Times New Roman"/>
          <w:color w:val="000000"/>
          <w:spacing w:val="-2"/>
          <w:sz w:val="24"/>
          <w:szCs w:val="24"/>
        </w:rPr>
        <w:t>1090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тыс. руб.</w:t>
      </w:r>
      <w:r w:rsidR="00D820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ежегодно.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подпрограмме</w:t>
      </w:r>
      <w:r w:rsidRPr="007710C8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"Развитие профессионального искусства, гастрольно-концертной и культурно-досуговой деятельности, кинематографии"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предусмотрены расходы в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 и 2024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368 218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лей ежегодно и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оду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368 018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тыс.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рублей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Подпрограмма направлена на увеличение доли детей, привлекаемых к участию в творческих мероприятиях сферы культуры, увеличение числа посещений культурных мероприятий,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 также на увеличение числа посетителей парков культуры и отдыха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рамках подпрограммы предусмотрены расходы: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-на проведение мероприятий в сфере культуры в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3, 2024 и 2025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101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25</w:t>
      </w:r>
      <w:r w:rsidR="00281B6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рублей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ежегодно;</w:t>
      </w:r>
    </w:p>
    <w:p w:rsidR="00E30766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-на обеспечение деятельности (оказание услуг) культурно-досуговых 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чреждений в 2023и 2024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год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341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8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43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ежегодно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 году - 341 643 тыс. рублей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, из них на выполнение муниципального задан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ия предусмотрены средства в 2023, 2024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ах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сумме 3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40455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ежегодно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 в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2025 году - 340255 тыс. рублей;</w:t>
      </w:r>
    </w:p>
    <w:p w:rsidR="00E30766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-на с</w:t>
      </w:r>
      <w:r w:rsidRPr="00DF7B2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оздание условий для массового отдыха жителей городского округа в парках культуры и отдыха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2023, 2024 и 2025 годах - 3 530 тыс. руб. ежегодно;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 на р</w:t>
      </w:r>
      <w:r w:rsidRPr="00DF7B2B">
        <w:rPr>
          <w:rFonts w:ascii="Times New Roman" w:hAnsi="Times New Roman" w:cs="Times New Roman"/>
          <w:color w:val="000000"/>
          <w:spacing w:val="-7"/>
          <w:sz w:val="24"/>
          <w:szCs w:val="24"/>
        </w:rPr>
        <w:t>асходы на обеспечение деятельности (оказание услуг) муниципальных учреждений - парк культуры и отдыха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2023, 2024 и 2025 годах - 12 720 тыс. рублей ежегодно</w:t>
      </w:r>
      <w:r w:rsidR="005C4627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E30766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подпрограмме</w:t>
      </w:r>
      <w:r w:rsidRPr="0076564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"Укрепление материально-технической базы му</w:t>
      </w: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ниципальных учреждений культуры</w:t>
      </w:r>
      <w:r w:rsidRPr="0076564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"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предусмотрены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расходы на 2023 и 2024 годы в сумме 288 тыс. рублей ежегодно и на 2025 год в сумме 1 350 тыс. руб.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В рамках под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программы предусмотрены расходы:</w:t>
      </w:r>
    </w:p>
    <w:p w:rsidR="00E30766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 на с</w:t>
      </w:r>
      <w:r w:rsidRPr="00753201">
        <w:rPr>
          <w:rFonts w:ascii="Times New Roman" w:hAnsi="Times New Roman" w:cs="Times New Roman"/>
          <w:color w:val="000000"/>
          <w:spacing w:val="-7"/>
          <w:sz w:val="24"/>
          <w:szCs w:val="24"/>
        </w:rPr>
        <w:t>оздание доступной среды в муниципальных учреждениях культуры за счет средств местного бюджета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на 2023, 2024 и 2025 годы в сумме 288 тыс. руб. ежегодно;</w:t>
      </w:r>
    </w:p>
    <w:p w:rsidR="00E30766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 на с</w:t>
      </w:r>
      <w:r w:rsidRPr="00677765">
        <w:rPr>
          <w:rFonts w:ascii="Times New Roman" w:hAnsi="Times New Roman" w:cs="Times New Roman"/>
          <w:color w:val="000000"/>
          <w:spacing w:val="-7"/>
          <w:sz w:val="24"/>
          <w:szCs w:val="24"/>
        </w:rPr>
        <w:t>оздание доступной среды в муниципальных учреждениях культуры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(с участием средств бюджета Московской области) на 2025 год в сумме </w:t>
      </w:r>
      <w:r w:rsidRPr="00677765">
        <w:rPr>
          <w:rFonts w:ascii="Times New Roman" w:hAnsi="Times New Roman" w:cs="Times New Roman"/>
          <w:color w:val="000000"/>
          <w:spacing w:val="-7"/>
          <w:sz w:val="24"/>
          <w:szCs w:val="24"/>
        </w:rPr>
        <w:t>1062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руб.;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подпрограмме </w:t>
      </w:r>
      <w:r w:rsidRPr="0076564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"Развит</w:t>
      </w: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ие образования в сфере культуры</w:t>
      </w:r>
      <w:r w:rsidRPr="0076564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"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предусмотрены расходы в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 году в сумме211 404 тыс. руб., в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2024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 2025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годах в объеме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191 034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ежегодно.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left="5" w:righ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4D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направлена на решение проблем, связанных с обеспечением доступности дополнительного образования детей, профилактикой асоциальных явлений. </w:t>
      </w:r>
      <w:r w:rsidRPr="007656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Реализация мероприятий подпрограммы направлена на увеличение доли детей, охваченных дополнительным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образованием в сфере культуры, </w:t>
      </w:r>
      <w:r w:rsidRPr="0076564D">
        <w:rPr>
          <w:rFonts w:ascii="Times New Roman" w:eastAsia="Times New Roman" w:hAnsi="Times New Roman" w:cs="Times New Roman"/>
          <w:sz w:val="24"/>
          <w:szCs w:val="24"/>
        </w:rPr>
        <w:t>а также детей, обучающихся по предпрофессиональным программам в области искусств.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В рамках подпрограммы предусмотрены расходы:</w:t>
      </w:r>
    </w:p>
    <w:p w:rsidR="00E30766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 обеспечение деятельности муниципальных организаций дополнительного образования в сфере культуры на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,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4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5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годы в объеме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191 034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лей ежегодно, из них: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 выполнение муниципального задания в объеме 1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88 194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лей ежегодно;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на мероприятия в сфере образования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 объеме 2 840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 ежегодно;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left="45" w:right="1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-на 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финансирование расходов Федерального проекта "Культурная среда" -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</w:t>
      </w:r>
      <w:r w:rsidRPr="003C6E1E">
        <w:rPr>
          <w:rFonts w:ascii="Times New Roman" w:hAnsi="Times New Roman" w:cs="Times New Roman"/>
          <w:color w:val="000000"/>
          <w:spacing w:val="-7"/>
          <w:sz w:val="24"/>
          <w:szCs w:val="24"/>
        </w:rPr>
        <w:t>риобретение музыкальных инструментов для муниципальных организаций дополнительного образования в сфере культуры</w:t>
      </w:r>
      <w:r w:rsidR="005C5D23">
        <w:rPr>
          <w:rFonts w:ascii="Times New Roman" w:hAnsi="Times New Roman" w:cs="Times New Roman"/>
          <w:color w:val="000000"/>
          <w:spacing w:val="-7"/>
          <w:sz w:val="24"/>
          <w:szCs w:val="24"/>
        </w:rPr>
        <w:t>в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 год</w:t>
      </w:r>
      <w:r w:rsidR="005C5D23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объеме1454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0 тыс. руб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лей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; </w:t>
      </w:r>
      <w:r w:rsidR="00AF5E9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на г</w:t>
      </w:r>
      <w:r w:rsidRPr="005F6D48">
        <w:rPr>
          <w:rFonts w:ascii="Times New Roman" w:hAnsi="Times New Roman" w:cs="Times New Roman"/>
          <w:color w:val="000000"/>
          <w:spacing w:val="-7"/>
          <w:sz w:val="24"/>
          <w:szCs w:val="24"/>
        </w:rPr>
        <w:t>осу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дарственную поддержку </w:t>
      </w:r>
      <w:r w:rsidRPr="005F6D48">
        <w:rPr>
          <w:rFonts w:ascii="Times New Roman" w:hAnsi="Times New Roman" w:cs="Times New Roman"/>
          <w:color w:val="000000"/>
          <w:spacing w:val="-7"/>
          <w:sz w:val="24"/>
          <w:szCs w:val="24"/>
        </w:rPr>
        <w:t>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на 2023 год в сумме 5 830 тыс. руб.</w:t>
      </w:r>
    </w:p>
    <w:p w:rsidR="00E30766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E30766" w:rsidRPr="00BE0E6A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подпрограмме </w:t>
      </w:r>
      <w:r w:rsidRPr="0076564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«Обеспечивающая подпрограмма»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предусмотрены расходы на обеспечение деятельности органов местного самоуправления в сфере культуры: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2023, 2024 и 2025 </w:t>
      </w:r>
      <w:r w:rsidR="003635B2">
        <w:rPr>
          <w:rFonts w:ascii="Times New Roman" w:hAnsi="Times New Roman" w:cs="Times New Roman"/>
          <w:color w:val="000000"/>
          <w:sz w:val="24"/>
          <w:szCs w:val="24"/>
        </w:rPr>
        <w:t xml:space="preserve">годах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>17 295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тыс. рублей ежегодно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E30766" w:rsidRPr="0076564D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E30766" w:rsidRDefault="00E30766" w:rsidP="00E30766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подпрограмме «</w:t>
      </w:r>
      <w:r w:rsidRPr="0076564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Развитие архивного дела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>» предусмотрены расходы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color w:val="000000"/>
          <w:sz w:val="24"/>
          <w:szCs w:val="24"/>
        </w:rPr>
        <w:t>3 году в сумме 11 195 тыс. руб.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4 году в сумме 11 215 тыс. руб.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76564D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5 году в сумме 11 228 тыс. руб.</w:t>
      </w:r>
      <w:r w:rsidRPr="0076564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Бюджетные ассигнования запланированы на хранение, комплектование, учет и использование архивных документов в муниципальных архивах. Все средства предусмотрены на выполнение муниципального задания муниципального архива.</w:t>
      </w:r>
    </w:p>
    <w:p w:rsidR="00FC28E0" w:rsidRDefault="00FC28E0" w:rsidP="00FC28E0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C28D0" w:rsidRPr="0051361C" w:rsidRDefault="00FC28E0" w:rsidP="004C28D0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1361C">
        <w:rPr>
          <w:rFonts w:ascii="Times New Roman" w:hAnsi="Times New Roman" w:cs="Times New Roman"/>
          <w:b/>
          <w:bCs/>
          <w:spacing w:val="-1"/>
          <w:sz w:val="24"/>
          <w:szCs w:val="24"/>
        </w:rPr>
        <w:t>Муниципальная программа</w:t>
      </w:r>
    </w:p>
    <w:p w:rsidR="004C28D0" w:rsidRPr="0051361C" w:rsidRDefault="004C28D0" w:rsidP="004C28D0">
      <w:pPr>
        <w:shd w:val="clear" w:color="auto" w:fill="FFFFFF"/>
        <w:ind w:left="1781" w:right="1786"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1361C">
        <w:rPr>
          <w:rFonts w:ascii="Times New Roman" w:hAnsi="Times New Roman" w:cs="Times New Roman"/>
          <w:b/>
          <w:bCs/>
          <w:spacing w:val="-1"/>
          <w:sz w:val="24"/>
          <w:szCs w:val="24"/>
        </w:rPr>
        <w:t>«Образование»</w:t>
      </w:r>
    </w:p>
    <w:p w:rsidR="004C28D0" w:rsidRPr="0051361C" w:rsidRDefault="004C28D0" w:rsidP="004C28D0">
      <w:pPr>
        <w:shd w:val="clear" w:color="auto" w:fill="FFFFFF"/>
        <w:spacing w:before="283" w:after="0" w:line="240" w:lineRule="auto"/>
        <w:ind w:left="29" w:right="16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Основными задачами муниципальной программы являются: повышение 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доступности, качества и эффективности образовательных услуг,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совершенствование сети образовательных организаций, развитие кадрового </w:t>
      </w:r>
      <w:r w:rsidRPr="0051361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потенциала системы образования, модернизация системы дополнительного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образования, защита прав и интересов детей, создание условий </w:t>
      </w:r>
      <w:r w:rsidRPr="0051361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для их самореализации, развитие материально-технической базы образовательных 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в округе.</w:t>
      </w:r>
    </w:p>
    <w:p w:rsidR="004C28D0" w:rsidRPr="0051361C" w:rsidRDefault="004C28D0" w:rsidP="004C28D0">
      <w:pPr>
        <w:shd w:val="clear" w:color="auto" w:fill="FFFFFF"/>
        <w:spacing w:after="0" w:line="240" w:lineRule="auto"/>
        <w:ind w:left="34" w:right="1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513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5136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Образование»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предусматриваются средства:</w:t>
      </w:r>
    </w:p>
    <w:p w:rsidR="004C28D0" w:rsidRPr="0051361C" w:rsidRDefault="004C28D0" w:rsidP="004C28D0">
      <w:pPr>
        <w:shd w:val="clear" w:color="auto" w:fill="FFFFFF"/>
        <w:spacing w:before="10" w:after="0" w:line="240" w:lineRule="auto"/>
        <w:ind w:left="7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году -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5 258 896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тыс. рублей;</w:t>
      </w:r>
    </w:p>
    <w:p w:rsidR="004C28D0" w:rsidRPr="0051361C" w:rsidRDefault="004C28D0" w:rsidP="004C28D0">
      <w:pPr>
        <w:shd w:val="clear" w:color="auto" w:fill="FFFFFF"/>
        <w:spacing w:after="0" w:line="240" w:lineRule="auto"/>
        <w:ind w:left="7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году -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5 396 099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тыс. рублей;</w:t>
      </w:r>
    </w:p>
    <w:p w:rsidR="004C28D0" w:rsidRPr="0051361C" w:rsidRDefault="004C28D0" w:rsidP="004C28D0">
      <w:pPr>
        <w:shd w:val="clear" w:color="auto" w:fill="FFFFFF"/>
        <w:spacing w:before="5" w:after="0" w:line="240" w:lineRule="auto"/>
        <w:ind w:left="73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 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году -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4 923 454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тыс. рублей.</w:t>
      </w:r>
    </w:p>
    <w:p w:rsidR="004C28D0" w:rsidRDefault="004C28D0" w:rsidP="004C28D0">
      <w:pPr>
        <w:shd w:val="clear" w:color="auto" w:fill="FFFFFF"/>
        <w:spacing w:before="274" w:after="0" w:line="240" w:lineRule="auto"/>
        <w:ind w:left="14" w:right="206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подпрограмме </w:t>
      </w:r>
      <w:r w:rsidRPr="0051361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Общее</w:t>
      </w:r>
      <w:r w:rsidRPr="0051361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образование»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предусмотрены расходы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сумме </w:t>
      </w:r>
      <w:r w:rsidR="004E3EA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153 604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тыс. рублей, в 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году -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5 288 600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тыс. рублей, в 202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году -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4 818 162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тыс. рублей.</w:t>
      </w:r>
    </w:p>
    <w:p w:rsidR="0055508C" w:rsidRDefault="004C28D0" w:rsidP="004C28D0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Подпрограмма направлена на решение проблемы, связанной с обеспечением доступности и повышения качества услуг дошкольного образования, в том числе за </w:t>
      </w:r>
      <w:r w:rsidRPr="0051361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счет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развития инфраструктуры дошкольного образования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а также </w:t>
      </w:r>
      <w:r w:rsidRPr="00587EA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 создание условий для эффективного функционирования системы общего образования, отвечающей требованиям инновационного </w:t>
      </w:r>
      <w:r w:rsidRPr="00587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потребностям населения.</w:t>
      </w:r>
    </w:p>
    <w:p w:rsidR="0055508C" w:rsidRPr="00ED0D87" w:rsidRDefault="0055508C" w:rsidP="0055508C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расходов по данной подпрограмме предусмотрены:</w:t>
      </w:r>
    </w:p>
    <w:p w:rsidR="004C28D0" w:rsidRPr="0051361C" w:rsidRDefault="004C28D0" w:rsidP="004C28D0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обеспечение деятельности (оказание услуг) муниципальных учреждений - дошкольные образовательные организации - 162 557 тыс.рублей</w:t>
      </w:r>
      <w:r w:rsidR="0013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2023-2024 годах</w:t>
      </w:r>
      <w:r w:rsidR="00FF4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ежегодно;</w:t>
      </w:r>
    </w:p>
    <w:p w:rsidR="004C28D0" w:rsidRPr="0051361C" w:rsidRDefault="004C28D0" w:rsidP="004C28D0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Pr="00AA54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- 538 438 тыс.рублей в 2023-2025 годахежегодно</w:t>
      </w:r>
      <w:r w:rsidR="00FF4A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8D0" w:rsidRPr="0051361C" w:rsidRDefault="0055508C" w:rsidP="00FF4A4D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расходы на</w:t>
      </w:r>
      <w:r w:rsidR="004C28D0"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создание и содержание дополнительных мест для детей в возрасте от 1,5 до 7 лет в организациях</w:t>
      </w:r>
      <w:r w:rsidR="004C28D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,</w:t>
      </w:r>
      <w:r w:rsidR="004C28D0"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осуществляющих присмотр и уход за детьми - </w:t>
      </w:r>
      <w:r w:rsidR="004C28D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6 526 тыс.рублей в 2023</w:t>
      </w:r>
      <w:r w:rsidR="004C28D0"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</w:t>
      </w:r>
      <w:r w:rsidR="004C28D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2025</w:t>
      </w:r>
      <w:r w:rsidR="004C28D0"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годах ежегодно;</w:t>
      </w:r>
    </w:p>
    <w:p w:rsidR="004C28D0" w:rsidRPr="00120609" w:rsidRDefault="0055508C" w:rsidP="004C28D0">
      <w:pPr>
        <w:shd w:val="clear" w:color="auto" w:fill="FFFFFF"/>
        <w:spacing w:after="0" w:line="240" w:lineRule="auto"/>
        <w:ind w:left="24" w:right="5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расходы на </w:t>
      </w:r>
      <w:r w:rsidR="004C28D0"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государственную поддержку частных дошкольных и общеобразовательных организаций, индивидуальных предпринимателей, осуществляющих образовательную деятельность по основным общеобразовательным программам дошкольного образования, </w:t>
      </w:r>
      <w:r w:rsidR="004C28D0"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  <w:t>с целью возмещения расходов на присмотр и уход, содержание имущества и арендную плату за использование помещений: в 2023 году –</w:t>
      </w:r>
      <w:r w:rsidR="004C28D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49 266</w:t>
      </w:r>
      <w:r w:rsidR="004C28D0"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тыс. рублей, в 2024 году – </w:t>
      </w:r>
      <w:r w:rsidR="004C28D0"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="004C28D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49 266</w:t>
      </w:r>
      <w:r w:rsidR="004C28D0"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тыс. рублей, в 2025 году – </w:t>
      </w:r>
      <w:r w:rsidR="004C28D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49 266</w:t>
      </w:r>
      <w:r w:rsidR="004C28D0" w:rsidRPr="0012060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 тыс. рублей;</w:t>
      </w:r>
    </w:p>
    <w:p w:rsidR="004C28D0" w:rsidRPr="0051361C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обеспечение подвоза обучающихся к месту обучения в муниципальные общеобразовательные организации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–  7 264</w:t>
      </w:r>
      <w:r w:rsidRPr="0051361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тыс.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</w:t>
      </w:r>
      <w:r w:rsidRPr="0051361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ежегодно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4C28D0" w:rsidRPr="0051361C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организация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бесплатного горячего питания обучающихся, получающих начальное общее образование в муниципальных образ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овательных организациях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115 961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году,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115 961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ыс. рублей в 2024 году, 127 902 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тыс.рублей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году;</w:t>
      </w:r>
    </w:p>
    <w:p w:rsidR="004C28D0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бщеобразовательных организациях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68 693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тыс.рублей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3-2025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годах ежегодно;</w:t>
      </w:r>
    </w:p>
    <w:p w:rsidR="004C28D0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6A4A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обеспечение и проведение государственной итоговой аттестации обучающихся -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11 000 тыс. рублей в 2023</w:t>
      </w:r>
      <w:r w:rsidRPr="006A4A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Pr="006A4A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годах ежегодно;</w:t>
      </w:r>
    </w:p>
    <w:p w:rsidR="004C28D0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4 053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году,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1 000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ыс. рублей в 2024 году,1 000 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тыс.рублей в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году;</w:t>
      </w:r>
    </w:p>
    <w:p w:rsidR="004C28D0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CF5D7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городах: в 2023 году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4 500 тыс. рублей, </w:t>
      </w:r>
      <w:r w:rsidRPr="00CF5D7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2024 году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9 061 тыс. рублей;</w:t>
      </w:r>
    </w:p>
    <w:p w:rsidR="004C28D0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43FD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обновление материально-технической базы в организациях, осуществляющих образовательную деятельность исключительно по адаптированным основным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общеобразовательным программам </w:t>
      </w:r>
      <w:r w:rsidRPr="00D43FD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2024 году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18 074 тыс. рублей.;</w:t>
      </w:r>
    </w:p>
    <w:p w:rsidR="004C28D0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обеспечение условий для функци</w:t>
      </w:r>
      <w:r w:rsidR="00456E1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онирования центров образования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естественно-научной и технологической направленности:</w:t>
      </w:r>
      <w:r w:rsidRPr="00CF5D7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2023 году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2 000 тыс. рублей, </w:t>
      </w:r>
      <w:r w:rsidRPr="00CF5D7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2024 году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4 000 тыс. рублей;</w:t>
      </w:r>
    </w:p>
    <w:p w:rsidR="004C28D0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4C28D0" w:rsidRPr="00541B57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финансовое обеспечение получения гражданами дошкольного образования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программам: в 2023-2025 годах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85 415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ежегодно;</w:t>
      </w:r>
    </w:p>
    <w:p w:rsidR="00E07553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(за исключением расходов на содержание зданий и оплату коммунальных услуг): в 2023 году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2 520 358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рублей, в 2024-2025 годах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2 520 358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ежегодно</w:t>
      </w:r>
      <w:r w:rsidR="00E0755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E07553" w:rsidRDefault="00E07553" w:rsidP="00E07553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организаций: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2023 году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58 371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рублей, в 2024-2025 годах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60 536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ежегодно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4C28D0" w:rsidRPr="00541B57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выплат</w:t>
      </w:r>
      <w:r w:rsidR="00A264E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деятельность: в 2023-2025 годах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55 457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ежегодно;</w:t>
      </w:r>
    </w:p>
    <w:p w:rsidR="004C28D0" w:rsidRPr="00541B57" w:rsidRDefault="004C28D0" w:rsidP="004C28D0">
      <w:pPr>
        <w:shd w:val="clear" w:color="auto" w:fill="FFFFFF"/>
        <w:spacing w:after="0" w:line="240" w:lineRule="auto"/>
        <w:ind w:left="34" w:right="29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выплат</w:t>
      </w:r>
      <w:r w:rsidR="00A264E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компенсации проезда к месту учебы и обратно отдельным категориям обучающихся по очной форме обучения муниципальных общеобразовательных организаций: в 2023-2025 годах –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333</w:t>
      </w:r>
      <w:r w:rsidRPr="00541B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тыс. рублей ежегодно;</w:t>
      </w:r>
    </w:p>
    <w:p w:rsidR="004C28D0" w:rsidRDefault="004C28D0" w:rsidP="004C28D0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727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в 2023 году</w:t>
      </w:r>
      <w:r w:rsidR="00D72C8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(1 </w:t>
      </w:r>
      <w:r w:rsidR="009766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организация</w:t>
      </w:r>
      <w:r w:rsidR="00D72C8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5727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194 645</w:t>
      </w:r>
      <w:r w:rsidRPr="005727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</w:t>
      </w:r>
    </w:p>
    <w:p w:rsidR="004C28D0" w:rsidRPr="005727D6" w:rsidRDefault="004C28D0" w:rsidP="004C28D0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 по капитальному ремонту зданий региональных (муниципальных) общеобразовательных организаций</w:t>
      </w:r>
      <w:r w:rsidR="0039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организаций)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2023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1 028 759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2024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1 272 183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2025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937 805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4C28D0" w:rsidRPr="005727D6" w:rsidRDefault="004C28D0" w:rsidP="004C28D0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</w:t>
      </w:r>
      <w:r w:rsidR="00E144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проектно-сметной документации на проведение капитального ремонта зданий муниципальных общеобразовательных организаций</w:t>
      </w:r>
      <w:r w:rsidR="0039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организаций)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2023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86 613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2024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132 461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рублей, в 2025 году – 97 744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4C28D0" w:rsidRPr="005727D6" w:rsidRDefault="004C28D0" w:rsidP="004C28D0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отремонтированных зданий общеобразовательных организаций средствами обучения и воспитания</w:t>
      </w:r>
      <w:r w:rsidR="0039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организаций)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2023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87 465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2024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78 619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2025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40 206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4C28D0" w:rsidRPr="005727D6" w:rsidRDefault="004C28D0" w:rsidP="004C28D0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территорий муниципальных общеобразовательных организаций, 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зданиях которых выполнен капитальный ремонт</w:t>
      </w:r>
      <w:r w:rsidR="0018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организаций)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2023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60 957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2024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80 589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2025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47 663</w:t>
      </w:r>
      <w:r w:rsidRPr="0057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4C28D0" w:rsidRPr="0070334D" w:rsidRDefault="004C28D0" w:rsidP="004C28D0">
      <w:pPr>
        <w:shd w:val="clear" w:color="auto" w:fill="FFFFFF"/>
        <w:spacing w:before="288" w:after="0" w:line="240" w:lineRule="auto"/>
        <w:ind w:left="38"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 «</w:t>
      </w:r>
      <w:r w:rsidRPr="00703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образование, воспитание и психолого-социальное сопровождение детей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предусмотрены расходы: в 2023 году –  54 901</w:t>
      </w:r>
      <w:r w:rsidR="0045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2024 году – 57 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108 тыс. рублей, в 2025 году – 54 901 тыс. рублей.</w:t>
      </w:r>
    </w:p>
    <w:p w:rsidR="004C28D0" w:rsidRPr="0070334D" w:rsidRDefault="004C28D0" w:rsidP="004C28D0">
      <w:pPr>
        <w:shd w:val="clear" w:color="auto" w:fill="FFFFFF"/>
        <w:spacing w:after="0" w:line="240" w:lineRule="auto"/>
        <w:ind w:left="5" w:right="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направлена на решение проблем, связанных с обеспечением доступности дополнительного образования детей, профилактикой асоциальных явлений. </w:t>
      </w:r>
    </w:p>
    <w:p w:rsidR="004C28D0" w:rsidRPr="0070334D" w:rsidRDefault="004C28D0" w:rsidP="004C28D0">
      <w:pPr>
        <w:shd w:val="clear" w:color="auto" w:fill="FFFFFF"/>
        <w:spacing w:after="0" w:line="240" w:lineRule="auto"/>
        <w:ind w:left="71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включает основные мероприятия:</w:t>
      </w:r>
    </w:p>
    <w:p w:rsidR="004C28D0" w:rsidRPr="0051361C" w:rsidRDefault="004C28D0" w:rsidP="004C28D0">
      <w:pPr>
        <w:shd w:val="clear" w:color="auto" w:fill="FFFFFF"/>
        <w:spacing w:after="0" w:line="240" w:lineRule="auto"/>
        <w:ind w:left="29" w:right="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обеспечение деятельности (оказание услуг) муниципальных учреждений -  организации дополнительного образования - 40 025 тыс.рублей в 2023-2025 годахежегодно, из них:</w:t>
      </w:r>
    </w:p>
    <w:p w:rsidR="004C28D0" w:rsidRPr="0046001B" w:rsidRDefault="004C28D0" w:rsidP="004C28D0">
      <w:pPr>
        <w:shd w:val="clear" w:color="auto" w:fill="FFFFFF"/>
        <w:spacing w:after="0" w:line="240" w:lineRule="auto"/>
        <w:ind w:left="5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 финансовое обеспечение выполнения муниципального задания </w:t>
      </w:r>
      <w:r w:rsidRPr="0046001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муниципальными организациями дополнительного образования</w:t>
      </w:r>
      <w:r w:rsidRPr="0046001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2023-2025 годах – 39 725 тыс. рублей, ежегодно.</w:t>
      </w:r>
    </w:p>
    <w:p w:rsidR="004C28D0" w:rsidRPr="0070334D" w:rsidRDefault="004C28D0" w:rsidP="004C28D0">
      <w:pPr>
        <w:shd w:val="clear" w:color="auto" w:fill="FFFFFF"/>
        <w:spacing w:after="0" w:line="240" w:lineRule="auto"/>
        <w:ind w:left="5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обеспечение функционирования модели персонифицированного финансирования дополнительного образования детей -  14 876 тыс.рублей в 2023-2025 годах ежегодно.</w:t>
      </w:r>
    </w:p>
    <w:p w:rsidR="004C28D0" w:rsidRDefault="004C28D0" w:rsidP="004C28D0">
      <w:pPr>
        <w:shd w:val="clear" w:color="auto" w:fill="FFFFFF"/>
        <w:spacing w:after="0" w:line="240" w:lineRule="auto"/>
        <w:ind w:left="5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Федерального проекта "Патриотическое воспитание граждан Российской Федерации" предусмотрены расходы на обеспечение оснащения муниципальных 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общеобразовательных организаций государственными символами Российской Федерации в сумме 2 207 тыс.рублей в 2024 году. </w:t>
      </w:r>
    </w:p>
    <w:p w:rsidR="004C28D0" w:rsidRPr="0070334D" w:rsidRDefault="004C28D0" w:rsidP="004C28D0">
      <w:pPr>
        <w:shd w:val="clear" w:color="auto" w:fill="FFFFFF"/>
        <w:spacing w:after="0" w:line="240" w:lineRule="auto"/>
        <w:ind w:left="5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8D0" w:rsidRPr="0070334D" w:rsidRDefault="004C28D0" w:rsidP="004C28D0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подпрограмме «</w:t>
      </w:r>
      <w:r w:rsidRPr="0070334D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Обеспечивающая подпрограмма</w:t>
      </w:r>
      <w:r w:rsidRPr="0070334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» предусмотрены </w:t>
      </w:r>
      <w:r w:rsidRPr="0070334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расходы в 2023 году в сумме 50 391 тыс. рублей, в 2024 году в сумме 50 391 тыс.рублей, в 2025 году в сумме 50 391 тыс.рублей.</w:t>
      </w:r>
    </w:p>
    <w:p w:rsidR="004C28D0" w:rsidRPr="0070334D" w:rsidRDefault="004C28D0" w:rsidP="004C2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предусматриваются:</w:t>
      </w:r>
    </w:p>
    <w:p w:rsidR="004C28D0" w:rsidRPr="0070334D" w:rsidRDefault="004C28D0" w:rsidP="004C28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обеспечение деятельности Управления по образованию Администрации Наро-Фоминского городского округа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– 19 782 тыс.рублей в 2023-2025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ежегодно;</w:t>
      </w:r>
    </w:p>
    <w:p w:rsidR="004C28D0" w:rsidRPr="0070334D" w:rsidRDefault="004C28D0" w:rsidP="004C28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</w:t>
      </w:r>
      <w:r w:rsidRPr="007033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финансовое обеспечение деятельности прочих </w:t>
      </w:r>
      <w:r w:rsidRPr="007033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учреждений образования (МАУ ДПО «Учебно-методический центр») – 27 020 тыс.рублей</w:t>
      </w: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2023-2025 годах ежегодно;</w:t>
      </w:r>
    </w:p>
    <w:p w:rsidR="00FC28E0" w:rsidRPr="005A1877" w:rsidRDefault="004C28D0" w:rsidP="005A18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03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проведение мероприятий в сфере образования в 2023-2025 годах - 3 589 тыс.рублей ежегодно.</w:t>
      </w:r>
    </w:p>
    <w:p w:rsidR="00917D57" w:rsidRPr="00550881" w:rsidRDefault="00917D57" w:rsidP="00917D57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</w:p>
    <w:p w:rsidR="00AC2AFF" w:rsidRDefault="00917D57" w:rsidP="00917D57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  <w:r w:rsidRPr="00AC2A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Муниципальная программа</w:t>
      </w:r>
    </w:p>
    <w:p w:rsidR="00AC2AFF" w:rsidRPr="00AC2AFF" w:rsidRDefault="00AC2AFF" w:rsidP="00917D57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</w:p>
    <w:p w:rsidR="00917D57" w:rsidRDefault="00917D57" w:rsidP="00917D57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  <w:r w:rsidRPr="00AC2A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«Социальная защита населения»</w:t>
      </w:r>
    </w:p>
    <w:p w:rsidR="00AC2AFF" w:rsidRPr="00AC2AFF" w:rsidRDefault="00AC2AFF" w:rsidP="00917D57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</w:p>
    <w:p w:rsidR="00917D57" w:rsidRDefault="00917D57" w:rsidP="00917D5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  <w:highlight w:val="white"/>
        </w:rPr>
      </w:pPr>
      <w:r w:rsidRPr="0051361C">
        <w:rPr>
          <w:rFonts w:ascii="Times New Roman" w:eastAsia="Times New Roman" w:hAnsi="Times New Roman" w:cs="Times New Roman"/>
          <w:sz w:val="24"/>
          <w:szCs w:val="24"/>
        </w:rPr>
        <w:t>Основными задачами 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ниципальной программы являются </w:t>
      </w:r>
      <w:r w:rsidRPr="0051361C">
        <w:rPr>
          <w:rFonts w:ascii="Times New Roman" w:eastAsia="Times New Roman" w:hAnsi="Times New Roman" w:cs="Times New Roman"/>
          <w:sz w:val="24"/>
          <w:szCs w:val="24"/>
        </w:rPr>
        <w:t xml:space="preserve">социальная </w:t>
      </w:r>
      <w:r w:rsidR="00A161F5">
        <w:rPr>
          <w:rFonts w:ascii="Times New Roman" w:eastAsia="Times New Roman" w:hAnsi="Times New Roman" w:cs="Times New Roman"/>
          <w:sz w:val="24"/>
          <w:szCs w:val="24"/>
        </w:rPr>
        <w:t xml:space="preserve">поддержка граждан, </w:t>
      </w:r>
      <w:r w:rsidRPr="0051361C">
        <w:rPr>
          <w:rFonts w:ascii="Times New Roman" w:eastAsia="Times New Roman" w:hAnsi="Times New Roman" w:cs="Times New Roman"/>
          <w:sz w:val="24"/>
          <w:szCs w:val="24"/>
        </w:rPr>
        <w:t>создание условий для духовного, нравственного и физического развития детей во время пребывания в организациях отдыха детей и их оздоровления.</w:t>
      </w:r>
    </w:p>
    <w:p w:rsidR="00917D57" w:rsidRPr="0051361C" w:rsidRDefault="00917D57" w:rsidP="00917D57">
      <w:pPr>
        <w:shd w:val="clear" w:color="auto" w:fill="FFFFFF"/>
        <w:spacing w:after="0" w:line="240" w:lineRule="auto"/>
        <w:ind w:left="34" w:right="17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513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«Социальная защита населения</w:t>
      </w:r>
      <w:r w:rsidRPr="005136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предусматриваются средства:</w:t>
      </w:r>
    </w:p>
    <w:p w:rsidR="00917D57" w:rsidRPr="0051361C" w:rsidRDefault="00917D57" w:rsidP="00917D57">
      <w:pPr>
        <w:shd w:val="clear" w:color="auto" w:fill="FFFFFF"/>
        <w:spacing w:before="10" w:after="0" w:line="240" w:lineRule="auto"/>
        <w:ind w:left="7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году -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63 217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тыс. рублей;</w:t>
      </w:r>
    </w:p>
    <w:p w:rsidR="00917D57" w:rsidRPr="0051361C" w:rsidRDefault="00917D57" w:rsidP="00917D57">
      <w:pPr>
        <w:shd w:val="clear" w:color="auto" w:fill="FFFFFF"/>
        <w:spacing w:after="0" w:line="240" w:lineRule="auto"/>
        <w:ind w:left="7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году -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63 327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тыс. рублей;</w:t>
      </w:r>
    </w:p>
    <w:p w:rsidR="00917D57" w:rsidRPr="0051361C" w:rsidRDefault="00917D57" w:rsidP="00917D57">
      <w:pPr>
        <w:shd w:val="clear" w:color="auto" w:fill="FFFFFF"/>
        <w:spacing w:before="5" w:after="0" w:line="240" w:lineRule="auto"/>
        <w:ind w:left="739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году -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63 411</w:t>
      </w:r>
      <w:r w:rsidRPr="0051361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тыс. рублей.</w:t>
      </w:r>
    </w:p>
    <w:p w:rsidR="00917D57" w:rsidRPr="0051361C" w:rsidRDefault="00917D57" w:rsidP="00917D57">
      <w:pPr>
        <w:shd w:val="clear" w:color="auto" w:fill="FFFFFF"/>
        <w:spacing w:before="5" w:after="0" w:line="240" w:lineRule="auto"/>
        <w:ind w:left="739" w:firstLine="709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17D57" w:rsidRPr="0051361C" w:rsidRDefault="00917D57" w:rsidP="00917D57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подпрограмме</w:t>
      </w:r>
      <w:r w:rsidRPr="0051361C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 xml:space="preserve"> "Социальная поддержка граждан"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предусматриваются расходы в 202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3-2025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годах в сумме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19</w:t>
      </w:r>
      <w:r w:rsidR="002A1DF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592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тыс.рублей ежегодно.</w:t>
      </w:r>
    </w:p>
    <w:p w:rsidR="00917D57" w:rsidRPr="0051361C" w:rsidRDefault="00917D57" w:rsidP="00917D57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Расходы планируются:</w:t>
      </w:r>
    </w:p>
    <w:p w:rsidR="00917D57" w:rsidRPr="0051361C" w:rsidRDefault="00917D57" w:rsidP="00917D57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 предоставление доплаты за выслугу лет к трудовой пенсии муниципальным служащим -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18</w:t>
      </w:r>
      <w:r w:rsidR="002A1DF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000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тыс.рублей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3-2025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ежегодно;</w:t>
      </w:r>
    </w:p>
    <w:p w:rsidR="00917D57" w:rsidRPr="0051361C" w:rsidRDefault="00917D57" w:rsidP="00917D57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 компенсацию транспортных расходов жителям округа, страдающим почечной недостаточностью и получающим гемодиализ за пределами Наро-Фоминского городского округа -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1 592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тыс.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2023-2025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</w:t>
      </w:r>
      <w:r w:rsidRPr="0051361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ежегодно.</w:t>
      </w:r>
    </w:p>
    <w:p w:rsidR="00917D57" w:rsidRPr="0051361C" w:rsidRDefault="00917D57" w:rsidP="00917D57">
      <w:pPr>
        <w:shd w:val="clear" w:color="auto" w:fill="FFFFFF"/>
        <w:spacing w:before="288" w:after="0" w:line="240" w:lineRule="auto"/>
        <w:ind w:left="38"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 «</w:t>
      </w:r>
      <w:r w:rsidRPr="00513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системы отдыха и оздоровления детей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расходы предусматриваются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33 227 тыс. рублей в 2023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 ежегодно, в том числе по комитетам и управлениям:</w:t>
      </w:r>
    </w:p>
    <w:p w:rsidR="00917D57" w:rsidRPr="0051361C" w:rsidRDefault="00917D57" w:rsidP="00917D57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по образованию Администрации Наро-Фоминского городского округа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годах - 28 478</w:t>
      </w:r>
      <w:r w:rsidR="00D10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ежегодно;</w:t>
      </w:r>
    </w:p>
    <w:p w:rsidR="00917D57" w:rsidRPr="0051361C" w:rsidRDefault="00917D57" w:rsidP="00917D57">
      <w:pPr>
        <w:shd w:val="clear" w:color="auto" w:fill="FFFFFF"/>
        <w:spacing w:after="0" w:line="240" w:lineRule="auto"/>
        <w:ind w:left="58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Комитету по культуре, спорту и работе с молодежью Администрации Наро-Фоминского городского округа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– 4 749 тыс. рублей ежегодно.</w:t>
      </w:r>
    </w:p>
    <w:p w:rsidR="00917D57" w:rsidRPr="0051361C" w:rsidRDefault="00917D57" w:rsidP="00917D57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57" w:rsidRDefault="00917D57" w:rsidP="00917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будут направлены на мероприятия по организации отдыха детей в каникулярное время.</w:t>
      </w:r>
    </w:p>
    <w:p w:rsidR="00917D57" w:rsidRPr="00550881" w:rsidRDefault="00917D57" w:rsidP="00917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8E0" w:rsidRPr="002A1DF6" w:rsidRDefault="00917D57" w:rsidP="003A12AA">
      <w:pPr>
        <w:tabs>
          <w:tab w:val="left" w:pos="870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подпрограмме " </w:t>
      </w:r>
      <w:r w:rsidRPr="00513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Обеспечивающая подпрограмма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дусмотрены расходы в сумме 1 119 тыс.рублей в 2023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ежегодно на обеспечение переданного государственного полномочия Московской области по созданию комиссий по делам несов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ершеннолетних и защите их прав.</w:t>
      </w:r>
    </w:p>
    <w:p w:rsidR="00FC28E0" w:rsidRPr="00AC2AFF" w:rsidRDefault="00FC28E0" w:rsidP="00FC28E0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AC2A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lastRenderedPageBreak/>
        <w:t>Муниципальная программа</w:t>
      </w:r>
    </w:p>
    <w:p w:rsidR="00FC28E0" w:rsidRPr="00AC2AFF" w:rsidRDefault="00FC28E0" w:rsidP="00FC28E0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</w:p>
    <w:p w:rsidR="00FC28E0" w:rsidRDefault="00FC28E0" w:rsidP="0079334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AC2A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«Спорт»</w:t>
      </w:r>
    </w:p>
    <w:p w:rsidR="00AC2AFF" w:rsidRPr="00AC2AFF" w:rsidRDefault="00AC2AFF" w:rsidP="0079334B">
      <w:pPr>
        <w:shd w:val="clear" w:color="auto" w:fill="FFFFFF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0248AD" w:rsidRPr="00F9261C" w:rsidRDefault="000248AD" w:rsidP="000248AD">
      <w:pPr>
        <w:framePr w:hSpace="180" w:wrap="around" w:vAnchor="text" w:hAnchor="text" w:xAlign="center" w:y="1"/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Вчисле приоритетных задач программы – обеспечение возможност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жителям Наро-Фоминского городского округа Московской области систематически заниматься физической культурой и спортом; подготовка спортивного резерва для спортивных сборных команд Наро-Фоминского городского округа и спортивных сборных команд Московской области путем формирования государственной системы подготовки спортивного резерва в Московской области;</w:t>
      </w:r>
    </w:p>
    <w:p w:rsidR="000248AD" w:rsidRPr="00F9261C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округа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предусматриваются средства:</w:t>
      </w:r>
    </w:p>
    <w:p w:rsidR="000248AD" w:rsidRPr="00F9261C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Times New Roman" w:hAnsi="Times New Roman" w:cs="Times New Roman"/>
          <w:sz w:val="24"/>
          <w:szCs w:val="24"/>
        </w:rPr>
        <w:t>657 470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0248AD" w:rsidRPr="00F9261C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2024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568 559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0248AD" w:rsidRPr="00F9261C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Times New Roman" w:hAnsi="Times New Roman" w:cs="Times New Roman"/>
          <w:sz w:val="24"/>
          <w:szCs w:val="24"/>
        </w:rPr>
        <w:t>454 205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0248AD" w:rsidRPr="00F9261C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8AD" w:rsidRPr="00F9261C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По подпрограмме «</w:t>
      </w:r>
      <w:r w:rsidRPr="00F9261C">
        <w:rPr>
          <w:rFonts w:ascii="Times New Roman" w:eastAsia="Times New Roman" w:hAnsi="Times New Roman" w:cs="Times New Roman"/>
          <w:b/>
          <w:sz w:val="24"/>
          <w:szCs w:val="24"/>
        </w:rPr>
        <w:t>Развитие физической культуры и спорта»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расходы предусматриваются в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в объеме </w:t>
      </w:r>
      <w:r>
        <w:rPr>
          <w:rFonts w:ascii="Times New Roman" w:eastAsia="Times New Roman" w:hAnsi="Times New Roman" w:cs="Times New Roman"/>
          <w:sz w:val="24"/>
          <w:szCs w:val="24"/>
        </w:rPr>
        <w:t>525</w:t>
      </w:r>
      <w:r w:rsidR="002A1DF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770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рублей, 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436 859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 и в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322 505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0248AD" w:rsidRPr="00F9261C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35BE">
        <w:rPr>
          <w:rFonts w:ascii="Times New Roman" w:eastAsia="Times New Roman" w:hAnsi="Times New Roman" w:cs="Times New Roman"/>
          <w:sz w:val="24"/>
          <w:szCs w:val="24"/>
        </w:rPr>
        <w:t>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235BE">
        <w:rPr>
          <w:rFonts w:ascii="Times New Roman" w:eastAsia="Times New Roman" w:hAnsi="Times New Roman" w:cs="Times New Roman"/>
          <w:sz w:val="24"/>
          <w:szCs w:val="24"/>
        </w:rPr>
        <w:t xml:space="preserve"> и проведение официальных физкультурно-оздоровительных и спортивных мероприятий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в рамках основного мероприятия подпрограммы "Обеспечение условий для развития на территории городского округа физической культуры, школьного спорта и массового спорта" запланированы средства на 202</w:t>
      </w:r>
      <w:r>
        <w:rPr>
          <w:rFonts w:ascii="Times New Roman" w:eastAsia="Times New Roman" w:hAnsi="Times New Roman" w:cs="Times New Roman"/>
          <w:sz w:val="24"/>
          <w:szCs w:val="24"/>
        </w:rPr>
        <w:t>3, 2024 и 2025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eastAsia="Times New Roman" w:hAnsi="Times New Roman" w:cs="Times New Roman"/>
          <w:sz w:val="24"/>
          <w:szCs w:val="24"/>
        </w:rPr>
        <w:t>2 891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 ежегодно.</w:t>
      </w:r>
    </w:p>
    <w:p w:rsidR="000248AD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Расходы на обеспечение деятельности учреждений в сфере физической культуры и спорта запланированы в 202</w:t>
      </w:r>
      <w:r>
        <w:rPr>
          <w:rFonts w:ascii="Times New Roman" w:eastAsia="Times New Roman" w:hAnsi="Times New Roman" w:cs="Times New Roman"/>
          <w:sz w:val="24"/>
          <w:szCs w:val="24"/>
        </w:rPr>
        <w:t>3 и в 2024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в объеме </w:t>
      </w:r>
      <w:r w:rsidRPr="00683FA6">
        <w:rPr>
          <w:rFonts w:ascii="Times New Roman" w:eastAsia="Times New Roman" w:hAnsi="Times New Roman" w:cs="Times New Roman"/>
          <w:sz w:val="24"/>
          <w:szCs w:val="24"/>
        </w:rPr>
        <w:t>236247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ежегодно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2025 году указанные расходы запланированы в сумме</w:t>
      </w:r>
      <w:r w:rsidRPr="00683FA6">
        <w:rPr>
          <w:rFonts w:ascii="Times New Roman" w:eastAsia="Times New Roman" w:hAnsi="Times New Roman" w:cs="Times New Roman"/>
          <w:sz w:val="24"/>
          <w:szCs w:val="24"/>
        </w:rPr>
        <w:t>233657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</w:t>
      </w:r>
      <w:r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них расходы на финансирование муниципального задания составят 230 506 тыс. рублей ежегодно. </w:t>
      </w:r>
    </w:p>
    <w:p w:rsidR="000248AD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</w:t>
      </w:r>
      <w:r w:rsidRPr="00967E5D">
        <w:rPr>
          <w:rFonts w:ascii="Times New Roman" w:eastAsia="Times New Roman" w:hAnsi="Times New Roman" w:cs="Times New Roman"/>
          <w:sz w:val="24"/>
          <w:szCs w:val="24"/>
        </w:rPr>
        <w:t>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предусмотрены средства на 2023, 2024 и 2025 годы в сумме 77 тыс. руб. ежегодно. Кроме того, на с</w:t>
      </w:r>
      <w:r w:rsidRPr="00967E5D">
        <w:rPr>
          <w:rFonts w:ascii="Times New Roman" w:eastAsia="Times New Roman" w:hAnsi="Times New Roman" w:cs="Times New Roman"/>
          <w:sz w:val="24"/>
          <w:szCs w:val="24"/>
        </w:rPr>
        <w:t>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участием средств </w:t>
      </w:r>
      <w:r w:rsidR="00BD38FE">
        <w:rPr>
          <w:rFonts w:ascii="Times New Roman" w:eastAsia="Times New Roman" w:hAnsi="Times New Roman" w:cs="Times New Roman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запланированы р</w:t>
      </w:r>
      <w:r w:rsidR="002A1DF6">
        <w:rPr>
          <w:rFonts w:ascii="Times New Roman" w:eastAsia="Times New Roman" w:hAnsi="Times New Roman" w:cs="Times New Roman"/>
          <w:sz w:val="24"/>
          <w:szCs w:val="24"/>
        </w:rPr>
        <w:t>асходы на 2024 год в сумме 220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рублей. </w:t>
      </w:r>
    </w:p>
    <w:p w:rsidR="000248AD" w:rsidRPr="00F9261C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В рамках мероприятия "Проведение капитального ремонта объект</w:t>
      </w:r>
      <w:r>
        <w:rPr>
          <w:rFonts w:ascii="Times New Roman" w:eastAsia="Times New Roman" w:hAnsi="Times New Roman" w:cs="Times New Roman"/>
          <w:sz w:val="24"/>
          <w:szCs w:val="24"/>
        </w:rPr>
        <w:t>ов физической культуры и спорта»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Комитету градостроительствазапланированысредства на капитальный ремонт </w:t>
      </w:r>
      <w:r>
        <w:rPr>
          <w:rFonts w:ascii="Times New Roman" w:eastAsia="Times New Roman" w:hAnsi="Times New Roman" w:cs="Times New Roman"/>
          <w:sz w:val="24"/>
          <w:szCs w:val="24"/>
        </w:rPr>
        <w:t>двух объектов: Р</w:t>
      </w:r>
      <w:r w:rsidRPr="00720AB4">
        <w:rPr>
          <w:rFonts w:ascii="Times New Roman" w:eastAsia="Times New Roman" w:hAnsi="Times New Roman" w:cs="Times New Roman"/>
          <w:sz w:val="24"/>
          <w:szCs w:val="24"/>
        </w:rPr>
        <w:t>екреационно-оздоровительного комплекса по адресу Московская область, г. Наро-Фоминск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ул. Калинина д.16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Спорткомбината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"Строитель" по адресу р.п.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Селятино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Спортивная д.3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году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сумме 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286</w:t>
      </w:r>
      <w:r w:rsidR="002A1D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555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eastAsia="Times New Roman" w:hAnsi="Times New Roman" w:cs="Times New Roman"/>
          <w:sz w:val="24"/>
          <w:szCs w:val="24"/>
        </w:rPr>
        <w:t>197</w:t>
      </w:r>
      <w:r w:rsidR="002A1DF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425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</w:t>
      </w:r>
      <w:r>
        <w:rPr>
          <w:rFonts w:ascii="Times New Roman" w:eastAsia="Times New Roman" w:hAnsi="Times New Roman" w:cs="Times New Roman"/>
          <w:sz w:val="24"/>
          <w:szCs w:val="24"/>
        </w:rPr>
        <w:t>лей, и в 2025 году в сумме 75 880 тыс. рублей.</w:t>
      </w:r>
    </w:p>
    <w:p w:rsidR="000248AD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 xml:space="preserve"> "Спорт-норма жизни"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2025 году запланированы расходы на п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 xml:space="preserve"> осн</w:t>
      </w:r>
      <w:r>
        <w:rPr>
          <w:rFonts w:ascii="Times New Roman" w:eastAsia="Times New Roman" w:hAnsi="Times New Roman" w:cs="Times New Roman"/>
          <w:sz w:val="24"/>
          <w:szCs w:val="24"/>
        </w:rPr>
        <w:t>ования, приобретение и установку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 xml:space="preserve"> плоскостных спортивных сооружений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сумме 10 000 тыс. рублей.</w:t>
      </w:r>
    </w:p>
    <w:p w:rsidR="000248AD" w:rsidRPr="00F9261C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По подпрограмме «</w:t>
      </w:r>
      <w:r w:rsidRPr="00F9261C">
        <w:rPr>
          <w:rFonts w:ascii="Times New Roman" w:eastAsia="Times New Roman" w:hAnsi="Times New Roman" w:cs="Times New Roman"/>
          <w:b/>
          <w:sz w:val="24"/>
          <w:szCs w:val="24"/>
        </w:rPr>
        <w:t>Подготовка спортивного резерва»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расходы предусматриваются в 202</w:t>
      </w:r>
      <w:r>
        <w:rPr>
          <w:rFonts w:ascii="Times New Roman" w:eastAsia="Times New Roman" w:hAnsi="Times New Roman" w:cs="Times New Roman"/>
          <w:sz w:val="24"/>
          <w:szCs w:val="24"/>
        </w:rPr>
        <w:t>3, 2024 и 2025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131</w:t>
      </w:r>
      <w:r w:rsidR="002A1D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700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тыс. руб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лей 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ежегодно.</w:t>
      </w:r>
    </w:p>
    <w:p w:rsidR="000248AD" w:rsidRPr="00F9261C" w:rsidRDefault="000248AD" w:rsidP="000248AD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61C">
        <w:rPr>
          <w:rFonts w:ascii="Times New Roman" w:eastAsia="Times New Roman" w:hAnsi="Times New Roman" w:cs="Times New Roman"/>
          <w:sz w:val="24"/>
          <w:szCs w:val="24"/>
        </w:rPr>
        <w:t>Данные расходы запланированы на реализацию основного мероприятия       "</w:t>
      </w:r>
      <w:r w:rsidRPr="00475E29">
        <w:rPr>
          <w:rFonts w:ascii="Times New Roman" w:eastAsia="Times New Roman" w:hAnsi="Times New Roman" w:cs="Times New Roman"/>
          <w:sz w:val="24"/>
          <w:szCs w:val="24"/>
        </w:rPr>
        <w:t>Подготовка спортивных сборных команд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 Вся сумма расходов предусмотрена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на обеспечение деятельности учреждений по подготовке спортивн</w:t>
      </w:r>
      <w:r w:rsidR="002A1DF6">
        <w:rPr>
          <w:rFonts w:ascii="Times New Roman" w:eastAsia="Times New Roman" w:hAnsi="Times New Roman" w:cs="Times New Roman"/>
          <w:sz w:val="24"/>
          <w:szCs w:val="24"/>
        </w:rPr>
        <w:t>ых команд и спортивного резерва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>, из них расходы на выполнение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>ого задания запланированы в 2023, 2024 и 2025 годах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в сумме 1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 000 тыс. руб</w:t>
      </w:r>
      <w:r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F9261C">
        <w:rPr>
          <w:rFonts w:ascii="Times New Roman" w:eastAsia="Times New Roman" w:hAnsi="Times New Roman" w:cs="Times New Roman"/>
          <w:sz w:val="24"/>
          <w:szCs w:val="24"/>
        </w:rPr>
        <w:t xml:space="preserve">, ежегодно. </w:t>
      </w:r>
    </w:p>
    <w:p w:rsidR="00FC28E0" w:rsidRPr="00B354C8" w:rsidRDefault="00FC28E0" w:rsidP="00FC28E0">
      <w:pPr>
        <w:shd w:val="clear" w:color="auto" w:fill="FFFFFF"/>
        <w:spacing w:after="0" w:line="240" w:lineRule="auto"/>
        <w:ind w:left="29" w:right="48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C28E0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FC28E0" w:rsidRPr="00AC2AFF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28E0" w:rsidRPr="00AC4A99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сельского хозяйства»</w:t>
      </w:r>
    </w:p>
    <w:p w:rsidR="00FC28E0" w:rsidRPr="00AC4A99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06A8" w:rsidRPr="00F506A8" w:rsidRDefault="00F506A8" w:rsidP="00F50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По муниципальной программе в 2023 – 2025 годах предусматриваются средства: </w:t>
      </w:r>
    </w:p>
    <w:p w:rsidR="00F506A8" w:rsidRPr="00F506A8" w:rsidRDefault="00F506A8" w:rsidP="00F50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- на проведение мероприятий по комплексной борьбе с борщевиком Сосновского </w:t>
      </w:r>
      <w:r w:rsidRPr="00F506A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в сумме 3 797 тыс. рублей ежегодно;</w:t>
      </w:r>
    </w:p>
    <w:p w:rsidR="00F506A8" w:rsidRPr="006259D0" w:rsidRDefault="00F506A8" w:rsidP="00F50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- на осуществление переданных полномочий Московской области по организац</w:t>
      </w:r>
      <w:r w:rsidR="00BA754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ии мероприятий при осуществлении</w:t>
      </w:r>
      <w:r w:rsidRPr="00F506A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деятельности по обращению с собаками без владельцев в сумме 3 413 тыс. рублей ежегодно.</w:t>
      </w:r>
    </w:p>
    <w:p w:rsidR="00FC28E0" w:rsidRDefault="00FC28E0" w:rsidP="00FC2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0F60" w:rsidRDefault="002A0F60" w:rsidP="002A0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AC2AFF" w:rsidRPr="002A0F60" w:rsidRDefault="00AC2AFF" w:rsidP="002A0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F60" w:rsidRPr="002A0F60" w:rsidRDefault="002A0F60" w:rsidP="002A0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«Экология и окружающая среда»</w:t>
      </w:r>
    </w:p>
    <w:p w:rsidR="002A0F60" w:rsidRPr="002A0F60" w:rsidRDefault="002A0F60" w:rsidP="00BA63A1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A0F60" w:rsidRPr="002A0F60" w:rsidRDefault="002A0F60" w:rsidP="002A0F60">
      <w:pPr>
        <w:shd w:val="clear" w:color="auto" w:fill="FFFFFF"/>
        <w:spacing w:after="0" w:line="240" w:lineRule="auto"/>
        <w:ind w:left="48" w:right="29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Целями муниципальной программы являются: </w:t>
      </w:r>
      <w:r w:rsidRPr="002A0F60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обеспечение экологической безопасности на территории Наро-Фоминского городского округа,</w:t>
      </w:r>
      <w:r w:rsidRPr="002A0F6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 xml:space="preserve">стабилизация и оздоровление экологической обстановки в округе. </w:t>
      </w:r>
    </w:p>
    <w:p w:rsidR="00207F53" w:rsidRDefault="00207F53" w:rsidP="002A0F60">
      <w:pPr>
        <w:shd w:val="clear" w:color="auto" w:fill="FFFFFF"/>
        <w:spacing w:after="0" w:line="240" w:lineRule="auto"/>
        <w:ind w:left="48" w:right="29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A0F60" w:rsidRPr="002A0F60" w:rsidRDefault="002A0F60" w:rsidP="002A0F60">
      <w:pPr>
        <w:shd w:val="clear" w:color="auto" w:fill="FFFFFF"/>
        <w:spacing w:after="0" w:line="240" w:lineRule="auto"/>
        <w:ind w:left="48" w:right="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 реализацию муниципальной программы из бюджета Наро-Фоминского городского округа </w:t>
      </w: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средства:</w:t>
      </w:r>
    </w:p>
    <w:p w:rsidR="002A0F60" w:rsidRPr="002A0F60" w:rsidRDefault="002A0F60" w:rsidP="002A0F60">
      <w:pPr>
        <w:shd w:val="clear" w:color="auto" w:fill="FFFFFF"/>
        <w:spacing w:after="0" w:line="240" w:lineRule="auto"/>
        <w:ind w:left="75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2023 году в сумме 83 602 тыс. рублей;</w:t>
      </w:r>
    </w:p>
    <w:p w:rsidR="002A0F60" w:rsidRPr="002A0F60" w:rsidRDefault="002A0F60" w:rsidP="002A0F60">
      <w:pPr>
        <w:shd w:val="clear" w:color="auto" w:fill="FFFFFF"/>
        <w:spacing w:after="0" w:line="240" w:lineRule="auto"/>
        <w:ind w:left="75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 2024 </w:t>
      </w:r>
      <w:r w:rsidRPr="002A0F6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году –</w:t>
      </w:r>
      <w:r w:rsidRPr="002A0F6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97 748 тыс. рублей;</w:t>
      </w:r>
    </w:p>
    <w:p w:rsidR="002A0F60" w:rsidRPr="00BA63A1" w:rsidRDefault="002A0F60" w:rsidP="00BA63A1">
      <w:pPr>
        <w:shd w:val="clear" w:color="auto" w:fill="FFFFFF"/>
        <w:spacing w:after="0" w:line="240" w:lineRule="auto"/>
        <w:ind w:left="758" w:firstLine="70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 2025 году – 74 937 тыс. рублей.</w:t>
      </w:r>
    </w:p>
    <w:p w:rsidR="002A0F60" w:rsidRPr="002A0F60" w:rsidRDefault="002A0F60" w:rsidP="002A0F60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</w:t>
      </w:r>
      <w:r w:rsidRPr="002A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"Охрана окружающей среды" </w:t>
      </w: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расходы в сумме 6 713 тыс. рублей в 2023-2025 годах ежегодно на организацию мероприятий по охране окружающей среды в границах городского округа.</w:t>
      </w:r>
    </w:p>
    <w:p w:rsidR="002A0F60" w:rsidRPr="002A0F60" w:rsidRDefault="002A0F60" w:rsidP="002A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F60" w:rsidRPr="002A0F60" w:rsidRDefault="002A0F60" w:rsidP="002A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</w:t>
      </w:r>
      <w:r w:rsidRPr="002A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"Развитие водохозяйственного комплекса" </w:t>
      </w: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расходы в сумме 8 765 тыс. рублей в 2023 году на обследование и содержание гидротехнических сооружений, по 100 тыс. ру</w:t>
      </w:r>
      <w:r w:rsidR="00BA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блей в 2024-2025 году ежегодно </w:t>
      </w: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мероприятия по обеспечению безопасности гидротехнических сооружений. </w:t>
      </w:r>
    </w:p>
    <w:p w:rsidR="002A0F60" w:rsidRPr="002A0F60" w:rsidRDefault="002A0F60" w:rsidP="002A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предусматриваются расходы в сумме 22 </w:t>
      </w:r>
      <w:r w:rsidR="00207F5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11 тыс. рублей в 2024 году на капитальный ремонт гидротехнических сооружений, находящихся в муниципальной собственности.</w:t>
      </w:r>
    </w:p>
    <w:p w:rsidR="002A0F60" w:rsidRPr="002A0F60" w:rsidRDefault="002A0F60" w:rsidP="002A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F60" w:rsidRPr="002A0F60" w:rsidRDefault="002A0F60" w:rsidP="002A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</w:t>
      </w:r>
      <w:r w:rsidRPr="002A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"Развитие лесного хозяйства" </w:t>
      </w: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расходы на переданные государственные полномочия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</w:t>
      </w:r>
      <w:r w:rsidR="00BA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отходов в сумме 1 220 </w:t>
      </w: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 в 2023-2025 годах ежегодно.</w:t>
      </w:r>
    </w:p>
    <w:p w:rsidR="002A0F60" w:rsidRPr="002A0F60" w:rsidRDefault="002A0F60" w:rsidP="002A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F60" w:rsidRPr="002A0F60" w:rsidRDefault="002A0F60" w:rsidP="002A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подпрограмме</w:t>
      </w:r>
      <w:r w:rsidRPr="002A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"Ликвидация накопленного вреда окружающей среде" </w:t>
      </w: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расходы в сумме 66 904 тыс. рублей в 2023-2025 годах ежегодно.</w:t>
      </w:r>
    </w:p>
    <w:p w:rsidR="002A0F60" w:rsidRPr="002A0F60" w:rsidRDefault="002A0F60" w:rsidP="002A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ликвидацию несанкционированных свалок запланированы расходы по 631 тыс.рублей ежегодно. </w:t>
      </w:r>
    </w:p>
    <w:p w:rsidR="002A0F60" w:rsidRPr="002A0F60" w:rsidRDefault="002A0F60" w:rsidP="002A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Наэксплуатацию закрытых полигонов твердых коммунальных отходов после завершения технической части рекультивации </w:t>
      </w:r>
      <w:r w:rsidR="00BA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средства в сумме </w:t>
      </w:r>
      <w:r w:rsidRPr="002A0F60">
        <w:rPr>
          <w:rFonts w:ascii="Times New Roman" w:eastAsia="Times New Roman" w:hAnsi="Times New Roman" w:cs="Times New Roman"/>
          <w:sz w:val="24"/>
          <w:szCs w:val="24"/>
          <w:lang w:eastAsia="ru-RU"/>
        </w:rPr>
        <w:t>66 243 тыс.рублей ежегодно.</w:t>
      </w:r>
    </w:p>
    <w:p w:rsidR="00FC28E0" w:rsidRPr="00B354C8" w:rsidRDefault="00FC28E0" w:rsidP="00FC2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C28E0" w:rsidRDefault="00FC28E0" w:rsidP="00FC2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Муниципальная программа</w:t>
      </w:r>
    </w:p>
    <w:p w:rsidR="00FC28E0" w:rsidRPr="00CD5117" w:rsidRDefault="00FC28E0" w:rsidP="00FC2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Pr="00CD5117" w:rsidRDefault="00FC28E0" w:rsidP="00FC2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«Безопасность и обеспечение безопасности жизнедеятельности населения»</w:t>
      </w:r>
    </w:p>
    <w:p w:rsidR="00FC28E0" w:rsidRPr="00F70DD8" w:rsidRDefault="00FC28E0" w:rsidP="00FC28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yellow"/>
          <w:lang w:eastAsia="ru-RU"/>
        </w:rPr>
      </w:pPr>
    </w:p>
    <w:p w:rsidR="00F70DD8" w:rsidRPr="00F70DD8" w:rsidRDefault="00F70DD8" w:rsidP="00F70DD8">
      <w:pPr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задачами муниципальной программы являются: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снижение общего количества преступлений, совершенных на территории муниципального образования, не менее чем на 3% ежегодно;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доли коммерческих объектов,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доли подъездов многоквартирных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доли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доли социальных объектов (учреждений), оборудованных в целях антитеррористической защищенности средствами обеспечения безопасности; 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количества выявленных административных правонарушений при содействии членов народных дружин;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- увеличение количества мероприятий </w:t>
      </w:r>
      <w:proofErr w:type="spellStart"/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антиэкстремистской</w:t>
      </w:r>
      <w:proofErr w:type="spellEnd"/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 xml:space="preserve"> направленности;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повышение уровня готовности сил и средств Наро-Фоминского звена МОСЧС;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создание комфортного и безопасного отдыха людей в местах массового отдыха на водных объектах, расположенных на территории Наро-Фоминского городского округа;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развитие, совершенствование и поддержание в постоянной готовности ЕДДС Наро-Фоминского городского округа и системы «112»;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создание и развитие на территории Наро-Фоминского городского округа аппаратно-программного комплекса «Безопасный город»;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увеличение количества населения округа, попадающего в зону действия системы централизованного оповещения и информирования при чрезвычайных ситуациях или угрозе их возникновения;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профилактика и ликвидация пожаров на территории Наро-Фоминского городского округа;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реализация задач гражданской обороны и обеспечение выполнения мероприятий Плана гражданской обороны и защиты населения Наро-Фоминского городского округа;</w:t>
      </w:r>
    </w:p>
    <w:p w:rsidR="00F70DD8" w:rsidRPr="00F70DD8" w:rsidRDefault="00F70DD8" w:rsidP="001365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- поддержание в готовности к использованию по предназначению защитных сооружений и иных объектов ГО.</w:t>
      </w:r>
    </w:p>
    <w:p w:rsidR="00F70DD8" w:rsidRPr="00F70DD8" w:rsidRDefault="00F70DD8" w:rsidP="00F70DD8">
      <w:pPr>
        <w:shd w:val="clear" w:color="auto" w:fill="FFFFFF"/>
        <w:spacing w:after="0" w:line="240" w:lineRule="auto"/>
        <w:ind w:left="749" w:hanging="709"/>
        <w:jc w:val="both"/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</w:pPr>
    </w:p>
    <w:p w:rsidR="00F70DD8" w:rsidRPr="00F70DD8" w:rsidRDefault="00F70DD8" w:rsidP="00F70DD8">
      <w:pPr>
        <w:shd w:val="clear" w:color="auto" w:fill="FFFFFF"/>
        <w:spacing w:after="0" w:line="240" w:lineRule="auto"/>
        <w:ind w:left="74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На реализацию муниципальной программы предусматриваются средства:</w:t>
      </w:r>
    </w:p>
    <w:p w:rsidR="00F70DD8" w:rsidRPr="00F70DD8" w:rsidRDefault="00F70DD8" w:rsidP="00F70DD8">
      <w:pPr>
        <w:shd w:val="clear" w:color="auto" w:fill="FFFFFF"/>
        <w:spacing w:after="0" w:line="240" w:lineRule="auto"/>
        <w:ind w:left="754" w:hanging="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2023 году в сумме 141 554 тыс. рублей,</w:t>
      </w:r>
    </w:p>
    <w:p w:rsidR="00F70DD8" w:rsidRPr="00F70DD8" w:rsidRDefault="00F70DD8" w:rsidP="00F70DD8">
      <w:pPr>
        <w:shd w:val="clear" w:color="auto" w:fill="FFFFFF"/>
        <w:spacing w:after="0" w:line="240" w:lineRule="auto"/>
        <w:ind w:left="754" w:hanging="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2024 году – 140 454 тыс. рублей,</w:t>
      </w:r>
    </w:p>
    <w:p w:rsidR="00F70DD8" w:rsidRPr="00F70DD8" w:rsidRDefault="00F70DD8" w:rsidP="00F70DD8">
      <w:pPr>
        <w:shd w:val="clear" w:color="auto" w:fill="FFFFFF"/>
        <w:spacing w:after="0" w:line="240" w:lineRule="auto"/>
        <w:ind w:left="749" w:hanging="45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в 2025 году –139 686 тыс. рублей.</w:t>
      </w:r>
    </w:p>
    <w:p w:rsidR="00F70DD8" w:rsidRPr="00F70DD8" w:rsidRDefault="00F70DD8" w:rsidP="00F70DD8">
      <w:pPr>
        <w:shd w:val="clear" w:color="auto" w:fill="FFFFFF"/>
        <w:spacing w:after="0" w:line="240" w:lineRule="auto"/>
        <w:ind w:left="749" w:firstLine="709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</w:pPr>
    </w:p>
    <w:p w:rsidR="00F70DD8" w:rsidRPr="00F70DD8" w:rsidRDefault="00F70DD8" w:rsidP="00F7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F70D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«Профилактика преступлений и иных правонарушений» </w:t>
      </w: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предусмотрены расходы в 2023 году в сумме 84 601 тыс. рублей, в 2024 году в сумме 83 501 тыс. рублей и 2025 году в сумме 82 733 тыс. рублей ежегодно. По подпрогр</w:t>
      </w:r>
      <w:r w:rsidR="00AB5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амме предусмотрены мероприятия на о</w:t>
      </w:r>
      <w:r w:rsidR="00AB5119" w:rsidRPr="00AB5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</w:r>
      <w:r w:rsidR="00AB51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направленные на профилактику наркомании и токсикомании, экстремизма на национальной и религиозной почве, мероприятий антитеррористической направленности. Целью подпрограммы является объединение усилий всех заинтересованных служб и ведомств, общественных организаций в деятельности по </w:t>
      </w: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поддержанию правопорядка на территории Наро-Фоминского городского округа. Также в данной подпрограмме предусмотрены расходы на </w:t>
      </w:r>
      <w:proofErr w:type="spellStart"/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софинансирование</w:t>
      </w:r>
      <w:proofErr w:type="spellEnd"/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реализации мероприятий федеральной программы «Увековечение памяти погибших при защите Отечества на 2019-2024 годы» и расходы на развитие похоронного дела на территории округа. </w:t>
      </w:r>
    </w:p>
    <w:p w:rsidR="00F70DD8" w:rsidRPr="00F70DD8" w:rsidRDefault="00F70DD8" w:rsidP="00F7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16676" w:rsidRPr="00316676" w:rsidRDefault="00F70DD8" w:rsidP="003166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подпрограмме «</w:t>
      </w:r>
      <w:r w:rsidRPr="00F70D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Обеспечение мероприятий по защите населения и территорий от чрезвычайных ситуаций» </w:t>
      </w: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2023-2025 годах предусмотрены расходы в сумме 1 307 тыс. рублей ежегодно. Данные средства предусмотрены на </w:t>
      </w:r>
      <w:r w:rsidR="00316676" w:rsidRPr="003166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пропаганду знаний в области гражданской обороны и защиты населения и территории от чрезвычайных ситуаций, 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т.д.).</w:t>
      </w:r>
    </w:p>
    <w:p w:rsidR="00F70DD8" w:rsidRPr="00F70DD8" w:rsidRDefault="00F70DD8" w:rsidP="00F7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F7CF7" w:rsidRPr="002F7CF7" w:rsidRDefault="00F70DD8" w:rsidP="002F7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F70D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«Обеспечение мероприятий гражданской обороны на территории муниципального образования Московской области» </w:t>
      </w: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2023-2025 годах предусмотрены расходы в сумме 8 358 тыс. рублей ежегодно. Данные средства направлены на </w:t>
      </w:r>
      <w:r w:rsidR="002F7CF7" w:rsidRPr="002F7C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учений и тренировок по гражданской обороне, пропаганду знаний в области гражданской обороны.</w:t>
      </w:r>
    </w:p>
    <w:p w:rsidR="00F70DD8" w:rsidRPr="00F70DD8" w:rsidRDefault="00F70DD8" w:rsidP="00F7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70DD8" w:rsidRPr="00F70DD8" w:rsidRDefault="00F70DD8" w:rsidP="00F7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F70D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«Обеспечение пожарной безопасности на территории муниципального образования Московской области» </w:t>
      </w: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2023-2025 годах предусмотрены расходы в сумме 12 043 тыс. рублей ежегодно. Данные средства планируется направить на установку и содержание автономных дымовых пожарных </w:t>
      </w:r>
      <w:proofErr w:type="spellStart"/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извещателей</w:t>
      </w:r>
      <w:proofErr w:type="spellEnd"/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местах проживания многодетных семей и семей, находящихся в трудной жизненной ситуации, содержание в исправном состоянии средств обеспечения пожарной безопасности жилых и общественных зданий, находящихся в муниципальной собственности, дополнительные мероприятия в условиях особого противопожарного режима, в том числе установка видеокамер для мониторинга обстановки в местах граничащих с лесным массивом, сельскохозяйственными землями, Проведение обучения населения мерам пожарной безопасности и профилактических мероприятий, направленных на профилактику пожаров, опашку территорий по границам населенных пунктов муниципальных образований Московской области.</w:t>
      </w:r>
    </w:p>
    <w:p w:rsidR="00F70DD8" w:rsidRPr="00F70DD8" w:rsidRDefault="00F70DD8" w:rsidP="00F7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подпрограмме «</w:t>
      </w:r>
      <w:r w:rsidRPr="00F70D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Обеспечение безопасности населения на водных объектах, расположенных на территории муниципального образования Московской области» </w:t>
      </w: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предусмотрены расходы в 2023-2025 годах в сумме 942 тыс. рублей ежегодно.</w:t>
      </w:r>
    </w:p>
    <w:p w:rsidR="00F70DD8" w:rsidRPr="00F70DD8" w:rsidRDefault="00F70DD8" w:rsidP="00F7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Данные средства планируется направить на осуществление мероприятий по обеспечению безопасности людей на водных объектах</w:t>
      </w:r>
      <w:r w:rsidR="006F22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C61259" w:rsidRPr="00C61259" w:rsidRDefault="00F70DD8" w:rsidP="00C61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F70D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«Обеспечивающая подпрограмма»</w:t>
      </w:r>
      <w:r w:rsidRPr="00F70D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предусмотрены расходы в 2023-2025 годах в сумме 34 303 тыс. рублей ежегодно.</w:t>
      </w:r>
      <w:r w:rsidR="00C61259" w:rsidRPr="00C61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планируется направить на обеспечение деятельности (оказание услуг) муниципальных учреждений (ЕДДС).</w:t>
      </w:r>
    </w:p>
    <w:p w:rsidR="00F70DD8" w:rsidRPr="00C61259" w:rsidRDefault="00F70DD8" w:rsidP="00F7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28E0" w:rsidRPr="00A579C0" w:rsidRDefault="00FC28E0" w:rsidP="00FC28E0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79C0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Муниципальная программа</w:t>
      </w:r>
    </w:p>
    <w:p w:rsidR="00FC28E0" w:rsidRDefault="00FC28E0" w:rsidP="00FC28E0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79C0">
        <w:rPr>
          <w:rFonts w:ascii="Times New Roman" w:eastAsia="Calibri" w:hAnsi="Times New Roman" w:cs="Times New Roman"/>
          <w:b/>
          <w:bCs/>
          <w:sz w:val="24"/>
          <w:szCs w:val="24"/>
        </w:rPr>
        <w:t>«Жилище»</w:t>
      </w:r>
    </w:p>
    <w:p w:rsidR="00F506A8" w:rsidRPr="00F506A8" w:rsidRDefault="00F506A8" w:rsidP="00F506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06A8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Основными задачами муниципальной программы являются 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жильем молодых семей Наро-Фоминского городского округа Московской области, обеспечение жильем детей-сирот и детей, оставшихся без попечения родителей, а также лиц из их числа Наро-Фоминского городского округа Московской области.</w:t>
      </w:r>
    </w:p>
    <w:p w:rsidR="00F506A8" w:rsidRPr="00F506A8" w:rsidRDefault="00F506A8" w:rsidP="00F506A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реализацию муниципальной программы «</w:t>
      </w:r>
      <w:r w:rsidRPr="00F50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Жилище</w:t>
      </w:r>
      <w:r w:rsidRPr="00F5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предусматриваются средства:</w:t>
      </w:r>
    </w:p>
    <w:p w:rsidR="00F506A8" w:rsidRPr="00F506A8" w:rsidRDefault="00F506A8" w:rsidP="00F506A8">
      <w:pPr>
        <w:shd w:val="clear" w:color="auto" w:fill="FFFFFF"/>
        <w:spacing w:line="240" w:lineRule="auto"/>
        <w:ind w:left="74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2023 году в сумме 67 </w:t>
      </w:r>
      <w:r w:rsidR="00D94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480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рублей;</w:t>
      </w:r>
    </w:p>
    <w:p w:rsidR="00F506A8" w:rsidRPr="00F506A8" w:rsidRDefault="00F506A8" w:rsidP="00F506A8">
      <w:pPr>
        <w:shd w:val="clear" w:color="auto" w:fill="FFFFFF"/>
        <w:spacing w:line="240" w:lineRule="auto"/>
        <w:ind w:left="74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2024 году – 66 825 тыс. рублей;</w:t>
      </w:r>
    </w:p>
    <w:p w:rsidR="00F506A8" w:rsidRPr="00F506A8" w:rsidRDefault="00D94AAC" w:rsidP="00F506A8">
      <w:pPr>
        <w:shd w:val="clear" w:color="auto" w:fill="FFFFFF"/>
        <w:spacing w:line="240" w:lineRule="auto"/>
        <w:ind w:left="74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2025 году– 92 085</w:t>
      </w:r>
      <w:r w:rsidR="00F506A8"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рублей.</w:t>
      </w:r>
    </w:p>
    <w:p w:rsidR="00AB5119" w:rsidRDefault="00F506A8" w:rsidP="00AB51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Подпрограмма </w:t>
      </w:r>
      <w:r w:rsidRPr="00791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«Создание условий для жилищного строительства» </w:t>
      </w:r>
      <w:r w:rsidRPr="007911CE">
        <w:rPr>
          <w:rFonts w:ascii="Times New Roman" w:hAnsi="Times New Roman" w:cs="Times New Roman"/>
          <w:sz w:val="24"/>
          <w:szCs w:val="24"/>
        </w:rPr>
        <w:t>предусмотрены расходы в 2023 - 2025</w:t>
      </w:r>
      <w:r w:rsidR="00AB5119">
        <w:rPr>
          <w:rFonts w:ascii="Times New Roman" w:hAnsi="Times New Roman" w:cs="Times New Roman"/>
          <w:sz w:val="24"/>
          <w:szCs w:val="24"/>
        </w:rPr>
        <w:t xml:space="preserve"> году 996 тыс. рублей ежегодно на о</w:t>
      </w:r>
      <w:r w:rsidR="00AB5119" w:rsidRPr="00AB5119">
        <w:rPr>
          <w:rFonts w:ascii="Times New Roman" w:hAnsi="Times New Roman" w:cs="Times New Roman"/>
          <w:sz w:val="24"/>
          <w:szCs w:val="24"/>
        </w:rPr>
        <w:t>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F506A8" w:rsidRPr="00F506A8" w:rsidRDefault="00F506A8" w:rsidP="00AB5119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06A8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Подпрограмма </w:t>
      </w:r>
      <w:r w:rsidRPr="00F506A8">
        <w:rPr>
          <w:rFonts w:ascii="Times New Roman" w:eastAsia="Calibri" w:hAnsi="Times New Roman" w:cs="Times New Roman"/>
          <w:b/>
          <w:color w:val="000000"/>
          <w:spacing w:val="-8"/>
          <w:sz w:val="24"/>
          <w:szCs w:val="24"/>
        </w:rPr>
        <w:t>«Обеспечение жильем молодых семей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» предусматривает расходы в 2023 году – 29 </w:t>
      </w:r>
      <w:r w:rsidR="00F61E36">
        <w:rPr>
          <w:rFonts w:ascii="Times New Roman" w:eastAsia="Calibri" w:hAnsi="Times New Roman" w:cs="Times New Roman"/>
          <w:color w:val="000000"/>
          <w:sz w:val="24"/>
          <w:szCs w:val="24"/>
        </w:rPr>
        <w:t>227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тыс.</w:t>
      </w:r>
      <w:r w:rsidR="00F61E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рублей, в 2024 году – 23 149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тыс. </w:t>
      </w:r>
      <w:r w:rsidR="00F61E36">
        <w:rPr>
          <w:rFonts w:ascii="Times New Roman" w:eastAsia="Calibri" w:hAnsi="Times New Roman" w:cs="Times New Roman"/>
          <w:color w:val="000000"/>
          <w:sz w:val="24"/>
          <w:szCs w:val="24"/>
        </w:rPr>
        <w:t>рублей и в 2024 году – 22 267</w:t>
      </w:r>
      <w:r w:rsidR="00AB51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тыс. рублей на о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казание государственной поддержки молодым семьям в виде социальных выплат на приобретение жилого помещения или на создание объекта индивиду</w:t>
      </w:r>
      <w:r w:rsidR="00AB5119">
        <w:rPr>
          <w:rFonts w:ascii="Times New Roman" w:eastAsia="Calibri" w:hAnsi="Times New Roman" w:cs="Times New Roman"/>
          <w:color w:val="000000"/>
          <w:sz w:val="24"/>
          <w:szCs w:val="24"/>
        </w:rPr>
        <w:t>ального жилищного строительства.</w:t>
      </w:r>
    </w:p>
    <w:p w:rsidR="00F506A8" w:rsidRPr="00F506A8" w:rsidRDefault="00F506A8" w:rsidP="00AB5119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Подпрограмма "</w:t>
      </w:r>
      <w:r w:rsidRPr="00F50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  <w:r w:rsidR="00E35745">
        <w:rPr>
          <w:rFonts w:ascii="Times New Roman" w:eastAsia="Calibri" w:hAnsi="Times New Roman" w:cs="Times New Roman"/>
          <w:color w:val="000000"/>
          <w:sz w:val="24"/>
          <w:szCs w:val="24"/>
        </w:rPr>
        <w:t>" предусматривает расходы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2023 году – 26 675 тыс. рублей, в 2024 году – 42 680 тыс. рублей и в 2025 году – 58 684 тыс. рублей.</w:t>
      </w:r>
    </w:p>
    <w:p w:rsidR="00F506A8" w:rsidRPr="00F506A8" w:rsidRDefault="00F506A8" w:rsidP="00AB5119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06A8">
        <w:rPr>
          <w:rFonts w:ascii="Times New Roman" w:hAnsi="Times New Roman" w:cs="Times New Roman"/>
          <w:sz w:val="24"/>
          <w:szCs w:val="24"/>
        </w:rPr>
        <w:t>Подпрограмма "</w:t>
      </w:r>
      <w:r w:rsidRPr="00F506A8">
        <w:rPr>
          <w:rFonts w:ascii="Times New Roman" w:hAnsi="Times New Roman" w:cs="Times New Roman"/>
          <w:b/>
          <w:sz w:val="24"/>
          <w:szCs w:val="24"/>
        </w:rPr>
        <w:t>Улучшение жилищных условий отдельных категорий многодетных семей</w:t>
      </w:r>
      <w:r w:rsidRPr="00F506A8">
        <w:rPr>
          <w:rFonts w:ascii="Times New Roman" w:hAnsi="Times New Roman" w:cs="Times New Roman"/>
          <w:sz w:val="24"/>
          <w:szCs w:val="24"/>
        </w:rPr>
        <w:t>"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предусматривает расходы в 2023 году – 10 582 тыс. руб</w:t>
      </w:r>
      <w:r w:rsidR="00E35745">
        <w:rPr>
          <w:rFonts w:ascii="Times New Roman" w:eastAsia="Calibri" w:hAnsi="Times New Roman" w:cs="Times New Roman"/>
          <w:color w:val="000000"/>
          <w:sz w:val="24"/>
          <w:szCs w:val="24"/>
        </w:rPr>
        <w:t>лей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 202</w:t>
      </w:r>
      <w:r w:rsidR="00E35745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AB51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году – 10 138 тыс. рублей на п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редоставление многодетным семьям жилищных субсидий на приобретение жилого помещения или строительс</w:t>
      </w:r>
      <w:r w:rsidR="00AB5119">
        <w:rPr>
          <w:rFonts w:ascii="Times New Roman" w:eastAsia="Calibri" w:hAnsi="Times New Roman" w:cs="Times New Roman"/>
          <w:color w:val="000000"/>
          <w:sz w:val="24"/>
          <w:szCs w:val="24"/>
        </w:rPr>
        <w:t>тво индивидуального жилого дома</w:t>
      </w:r>
      <w:r w:rsidRPr="00F506A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23C7E" w:rsidRDefault="00423C7E" w:rsidP="002C57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7FD" w:rsidRDefault="002C57FD" w:rsidP="002C57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AC2AFF" w:rsidRPr="002C57FD" w:rsidRDefault="00AC2AFF" w:rsidP="002C57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7FD" w:rsidRPr="002C57FD" w:rsidRDefault="002C57FD" w:rsidP="002C57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"Развитие инженерной инфраструктуры, </w:t>
      </w:r>
      <w:proofErr w:type="spellStart"/>
      <w:r w:rsidRPr="002C5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энергоэффективности</w:t>
      </w:r>
      <w:proofErr w:type="spellEnd"/>
      <w:r w:rsidRPr="002C5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отрасли обращения с отходами"</w:t>
      </w:r>
    </w:p>
    <w:p w:rsidR="002C57FD" w:rsidRPr="002C57FD" w:rsidRDefault="002C57FD" w:rsidP="002C57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7FD" w:rsidRPr="002C57FD" w:rsidRDefault="002C57FD" w:rsidP="002C57FD">
      <w:pPr>
        <w:shd w:val="clear" w:color="auto" w:fill="FFFFFF"/>
        <w:spacing w:after="0" w:line="240" w:lineRule="atLeast"/>
        <w:ind w:left="24" w:right="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программы является поддержание в нормативном состоянии объектов коммунальной инфраструктуры, их модернизация для повышения эффективности, устойчивости и надежности функционирования.</w:t>
      </w:r>
    </w:p>
    <w:p w:rsidR="002C57FD" w:rsidRPr="002C57FD" w:rsidRDefault="002C57FD" w:rsidP="002C57FD">
      <w:pPr>
        <w:shd w:val="clear" w:color="auto" w:fill="FFFFFF"/>
        <w:spacing w:after="0" w:line="240" w:lineRule="atLeast"/>
        <w:ind w:left="24" w:right="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57FD" w:rsidRPr="002C57FD" w:rsidRDefault="002C57FD" w:rsidP="002C57FD">
      <w:pPr>
        <w:shd w:val="clear" w:color="auto" w:fill="FFFFFF"/>
        <w:spacing w:after="0" w:line="240" w:lineRule="atLeast"/>
        <w:ind w:left="24" w:right="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реализацию муниципальной программы предусматриваются средства:</w:t>
      </w:r>
    </w:p>
    <w:p w:rsidR="002C57FD" w:rsidRPr="002C57FD" w:rsidRDefault="002C57FD" w:rsidP="002C57FD">
      <w:pPr>
        <w:shd w:val="clear" w:color="auto" w:fill="FFFFFF"/>
        <w:spacing w:after="0" w:line="240" w:lineRule="atLeast"/>
        <w:ind w:left="24" w:right="3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57FD" w:rsidRPr="002C57FD" w:rsidRDefault="002C57FD" w:rsidP="002C57FD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2023 году в сумме 534 261 тыс. рублей;</w:t>
      </w:r>
    </w:p>
    <w:p w:rsidR="002C57FD" w:rsidRPr="002C57FD" w:rsidRDefault="002C57FD" w:rsidP="002C57FD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2024 году -  120 216 тыс. рублей;</w:t>
      </w:r>
    </w:p>
    <w:p w:rsidR="002C57FD" w:rsidRPr="002C57FD" w:rsidRDefault="002C57FD" w:rsidP="002C57FD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2025 году -  193 375 тыс. рублей.</w:t>
      </w:r>
    </w:p>
    <w:p w:rsidR="002C57FD" w:rsidRPr="002C57FD" w:rsidRDefault="002C57FD" w:rsidP="002C57FD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57FD" w:rsidRPr="002C57FD" w:rsidRDefault="002C57FD" w:rsidP="002C57F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2C5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"Чистая вода"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2023-2025 годах в сумме 500 тыс. рублей ежегодно на устройство шахтных колодцев.</w:t>
      </w:r>
    </w:p>
    <w:p w:rsidR="002C57FD" w:rsidRPr="002C57FD" w:rsidRDefault="002C57FD" w:rsidP="002C57FD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57FD" w:rsidRPr="002C57FD" w:rsidRDefault="002C57FD" w:rsidP="002C57F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2C5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"Системы водоотведения"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2023 году в сумме 209 197 тыс. рублей на реконструкцию и расширение очистных сооружений г. Апрелевка.</w:t>
      </w:r>
    </w:p>
    <w:p w:rsidR="002C57FD" w:rsidRPr="002C57FD" w:rsidRDefault="002C57FD" w:rsidP="002C57F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 рамках данной подпрограммы также предусмотрены средства на реконструкцию очистных сооружений п. </w:t>
      </w:r>
      <w:proofErr w:type="spellStart"/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Глаголево</w:t>
      </w:r>
      <w:proofErr w:type="spellEnd"/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ОСК-31 в 2025 году в сумме 70 000 тыс.рублей.</w:t>
      </w:r>
    </w:p>
    <w:p w:rsidR="002C57FD" w:rsidRPr="002C57FD" w:rsidRDefault="002C57FD" w:rsidP="002C57F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57FD" w:rsidRPr="002C57FD" w:rsidRDefault="002C57FD" w:rsidP="002C57F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2C5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"Объекты теплоснабжения, инженерные коммуникации"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2023 году в сумме 310 311 тыс.рублей, в 2024 году- 107 464 тыс.рублей, в 2025 году- 110 623 тыс.рублей.</w:t>
      </w:r>
    </w:p>
    <w:p w:rsidR="002C57FD" w:rsidRPr="002C57FD" w:rsidRDefault="002C57FD" w:rsidP="002C57F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данной подпрограмме предусмотрены средства на строительство, реконструкцию, капитальный ремонт объектов водоснабжения, водоотведения и теплоснабжения, а также на утверждение соответствующих схем.</w:t>
      </w:r>
    </w:p>
    <w:p w:rsidR="002C57FD" w:rsidRPr="002C57FD" w:rsidRDefault="002C57FD" w:rsidP="002C57FD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57FD" w:rsidRPr="002C57FD" w:rsidRDefault="002C57FD" w:rsidP="00AB5119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2C5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"Энергосбережение и повышение энергетической эффективности"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2023-2025 годах в сумме 5 000 тыс. рублей ежегодно </w:t>
      </w:r>
      <w:r w:rsidRPr="002C5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 по установке автоматизированных систем контроля за газовой безопасностью в жилых помещениях (квартирах) многоквартирных домов.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2C57FD" w:rsidRPr="002C57FD" w:rsidTr="008E79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7FD" w:rsidRPr="002C57FD" w:rsidRDefault="002C57FD" w:rsidP="00AB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57FD" w:rsidRPr="002C57FD" w:rsidRDefault="002C57FD" w:rsidP="00AB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57FD" w:rsidRPr="002C57FD" w:rsidRDefault="002C57FD" w:rsidP="00AB5119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2C5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"Развитие газификации" </w:t>
      </w:r>
      <w:r w:rsidRPr="002C5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предусматриваются расходы 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2023-2025 годах в сумме 4 000 тыс. рублей ежегодно</w:t>
      </w:r>
      <w:r w:rsidRPr="002C57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2C57FD" w:rsidRPr="002C57FD" w:rsidRDefault="002C57FD" w:rsidP="00AB5119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ликвидацию газовых емкостей в 2023-2025 годах в сумме 500 тыс. рублей ежегодно;</w:t>
      </w:r>
    </w:p>
    <w:p w:rsidR="002C57FD" w:rsidRPr="002C57FD" w:rsidRDefault="002C57FD" w:rsidP="00AB5119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содержание газовых емкостей, обслуживание групповой установки сжиженного газа – </w:t>
      </w:r>
      <w:r w:rsidRPr="002C57FD">
        <w:rPr>
          <w:rFonts w:ascii="Times New Roman" w:eastAsia="Times New Roman" w:hAnsi="Times New Roman" w:cs="Times New Roman"/>
          <w:sz w:val="24"/>
          <w:szCs w:val="24"/>
          <w:lang w:eastAsia="ru-RU"/>
        </w:rPr>
        <w:t>3 500 тыс. рублей в 2023-2025 годах ежегодно.</w:t>
      </w:r>
    </w:p>
    <w:p w:rsidR="002C57FD" w:rsidRPr="002C57FD" w:rsidRDefault="002C57FD" w:rsidP="00AB5119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57FD" w:rsidRPr="002C57FD" w:rsidRDefault="002C57FD" w:rsidP="00AB5119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2C5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обеспечивающей подпрограмме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предусмотрены расходы в 2023-2025 годах – по 2 588 тыс. рублей ежегодно.</w:t>
      </w:r>
    </w:p>
    <w:p w:rsidR="002C57FD" w:rsidRPr="002C57FD" w:rsidRDefault="002C57FD" w:rsidP="00AB5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будут направлены на обеспечение деятельности учреждений благоустройства и дорожного хозяйства.</w:t>
      </w:r>
    </w:p>
    <w:p w:rsidR="002C57FD" w:rsidRPr="002C57FD" w:rsidRDefault="002C57FD" w:rsidP="00AB5119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57FD" w:rsidRPr="009E0B3C" w:rsidRDefault="002C57FD" w:rsidP="00AB511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подпрограмме </w:t>
      </w:r>
      <w:r w:rsidRPr="002C5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1F4FF6">
        <w:rPr>
          <w:rFonts w:ascii="Times New Roman" w:hAnsi="Times New Roman" w:cs="Times New Roman"/>
          <w:b/>
          <w:sz w:val="24"/>
          <w:szCs w:val="24"/>
        </w:rPr>
        <w:t>Реализация полномочий в сфере жилищно-коммунального хозяйства</w:t>
      </w:r>
      <w:r w:rsidRPr="002C5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предусмотрены расходы в 2023 году в сумме 2 000 тыс.рублей на выделение субсидии </w:t>
      </w:r>
      <w:proofErr w:type="spellStart"/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ресурсоснабжающим</w:t>
      </w:r>
      <w:proofErr w:type="spellEnd"/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организациям и управляющим компаниям на погашен</w:t>
      </w:r>
      <w:r w:rsidR="00577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 задолженности за топливно-эн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ергетические ресурсы.</w:t>
      </w:r>
    </w:p>
    <w:p w:rsidR="009E0B3C" w:rsidRPr="002C57FD" w:rsidRDefault="009E0B3C" w:rsidP="009E0B3C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E0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</w:r>
      <w:r w:rsidRPr="002C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664</w:t>
      </w:r>
      <w:r w:rsidRPr="009E0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 в 2023-2025 годах ежегодно.</w:t>
      </w:r>
    </w:p>
    <w:p w:rsidR="009E0B3C" w:rsidRPr="002C57FD" w:rsidRDefault="009E0B3C" w:rsidP="009E0B3C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28E0" w:rsidRPr="005D10BA" w:rsidRDefault="00FC28E0" w:rsidP="00FC28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FC28E0" w:rsidRPr="003D0DDB" w:rsidRDefault="00FC28E0" w:rsidP="003D0D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«Предпринимательство»</w:t>
      </w:r>
    </w:p>
    <w:p w:rsidR="00FC28E0" w:rsidRPr="00117821" w:rsidRDefault="00FC28E0" w:rsidP="003D0DDB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EAA">
        <w:rPr>
          <w:rFonts w:ascii="Times New Roman" w:hAnsi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782EAA">
        <w:rPr>
          <w:rFonts w:ascii="Times New Roman" w:hAnsi="Times New Roman"/>
          <w:b/>
          <w:sz w:val="24"/>
          <w:szCs w:val="24"/>
          <w:lang w:eastAsia="ru-RU"/>
        </w:rPr>
        <w:t xml:space="preserve">"Предпринимательство Наро-Фоминского городского округа" </w:t>
      </w:r>
      <w:r w:rsidRPr="00A76CFE">
        <w:rPr>
          <w:rFonts w:ascii="Times New Roman" w:hAnsi="Times New Roman"/>
          <w:sz w:val="24"/>
          <w:szCs w:val="24"/>
          <w:lang w:eastAsia="ru-RU"/>
        </w:rPr>
        <w:t>в202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551E6B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2025 годах </w:t>
      </w:r>
      <w:r w:rsidRPr="00782EAA">
        <w:rPr>
          <w:rFonts w:ascii="Times New Roman" w:hAnsi="Times New Roman"/>
          <w:sz w:val="24"/>
          <w:szCs w:val="24"/>
          <w:lang w:eastAsia="ru-RU"/>
        </w:rPr>
        <w:t>пр</w:t>
      </w:r>
      <w:r>
        <w:rPr>
          <w:rFonts w:ascii="Times New Roman" w:hAnsi="Times New Roman"/>
          <w:sz w:val="24"/>
          <w:szCs w:val="24"/>
          <w:lang w:eastAsia="ru-RU"/>
        </w:rPr>
        <w:t>едусматриваются средства в сумме 50 тыс. рублей ежегодно.</w:t>
      </w:r>
    </w:p>
    <w:p w:rsidR="00FC28E0" w:rsidRDefault="00FC28E0" w:rsidP="00FC28E0">
      <w:pPr>
        <w:pStyle w:val="af6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Расходы предусмотрены п</w:t>
      </w:r>
      <w:r w:rsidRPr="00782EAA">
        <w:rPr>
          <w:rFonts w:ascii="Times New Roman" w:hAnsi="Times New Roman"/>
          <w:sz w:val="24"/>
          <w:szCs w:val="24"/>
          <w:lang w:eastAsia="ru-RU"/>
        </w:rPr>
        <w:t>о подпрограмме "</w:t>
      </w:r>
      <w:r w:rsidRPr="00782EAA">
        <w:rPr>
          <w:rFonts w:ascii="Times New Roman" w:hAnsi="Times New Roman"/>
          <w:b/>
          <w:sz w:val="24"/>
          <w:szCs w:val="24"/>
          <w:lang w:eastAsia="ru-RU"/>
        </w:rPr>
        <w:t>Развитие малого и среднего предпринимательства"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FC28E0" w:rsidRPr="00782EAA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EAA">
        <w:rPr>
          <w:rFonts w:ascii="Times New Roman" w:hAnsi="Times New Roman"/>
          <w:sz w:val="24"/>
          <w:szCs w:val="24"/>
          <w:lang w:eastAsia="ru-RU"/>
        </w:rPr>
        <w:t>В рамках данной подпрограммы расходы направлены оказание содействия в создании условий, стимулирующих граждан к осуществлению самостоятельной предпринимательской деятельности</w:t>
      </w:r>
      <w:r w:rsidR="00AB5119">
        <w:rPr>
          <w:rFonts w:ascii="Times New Roman" w:hAnsi="Times New Roman"/>
          <w:sz w:val="24"/>
          <w:szCs w:val="24"/>
          <w:lang w:eastAsia="ru-RU"/>
        </w:rPr>
        <w:t>.</w:t>
      </w:r>
    </w:p>
    <w:p w:rsidR="00FC28E0" w:rsidRDefault="00FC28E0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AB5119" w:rsidRDefault="00AB5119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AB5119" w:rsidRDefault="00AB5119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AB5119" w:rsidRPr="00B354C8" w:rsidRDefault="00AB5119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FC28E0" w:rsidRDefault="00FC28E0" w:rsidP="00FC28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7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Муниципальная программа </w:t>
      </w:r>
    </w:p>
    <w:p w:rsidR="00FC28E0" w:rsidRDefault="00FC28E0" w:rsidP="00FC28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8E0" w:rsidRPr="00A579C0" w:rsidRDefault="00FC28E0" w:rsidP="00FC28E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57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имуществом и муниципальными финансами»</w:t>
      </w:r>
    </w:p>
    <w:p w:rsidR="00FC28E0" w:rsidRPr="00B354C8" w:rsidRDefault="00FC28E0" w:rsidP="00FC28E0">
      <w:pPr>
        <w:tabs>
          <w:tab w:val="left" w:pos="6629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ru-RU"/>
        </w:rPr>
      </w:pPr>
    </w:p>
    <w:p w:rsidR="00F506A8" w:rsidRPr="00F506A8" w:rsidRDefault="00F506A8" w:rsidP="00F506A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реализацию муниципальной программы «</w:t>
      </w:r>
      <w:r w:rsidRPr="00F50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имуществом</w:t>
      </w:r>
    </w:p>
    <w:p w:rsidR="00F506A8" w:rsidRPr="00F506A8" w:rsidRDefault="00F506A8" w:rsidP="00F506A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муниципальными финансами</w:t>
      </w:r>
      <w:r w:rsidRPr="00F5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предусматриваются средства:</w:t>
      </w:r>
    </w:p>
    <w:p w:rsidR="00F506A8" w:rsidRPr="00F506A8" w:rsidRDefault="00F506A8" w:rsidP="00F506A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06A8" w:rsidRPr="00F506A8" w:rsidRDefault="00F506A8" w:rsidP="00F506A8">
      <w:pPr>
        <w:shd w:val="clear" w:color="auto" w:fill="FFFFFF"/>
        <w:ind w:left="749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2023 году в сумме 655 937 тыс. рублей;</w:t>
      </w:r>
    </w:p>
    <w:p w:rsidR="00F506A8" w:rsidRPr="00F506A8" w:rsidRDefault="00F506A8" w:rsidP="00F506A8">
      <w:pPr>
        <w:shd w:val="clear" w:color="auto" w:fill="FFFFFF"/>
        <w:ind w:left="749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2024 году – 641 159 тыс. рублей;</w:t>
      </w:r>
    </w:p>
    <w:p w:rsidR="00F506A8" w:rsidRPr="00F506A8" w:rsidRDefault="00F506A8" w:rsidP="00F506A8">
      <w:pPr>
        <w:shd w:val="clear" w:color="auto" w:fill="FFFFFF"/>
        <w:ind w:left="749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2025 году– 655 937 тыс. рублей.</w:t>
      </w:r>
    </w:p>
    <w:p w:rsidR="00F506A8" w:rsidRPr="00F506A8" w:rsidRDefault="00F506A8" w:rsidP="00F506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программа включает в себя четыре подпрограммы:</w:t>
      </w:r>
    </w:p>
    <w:p w:rsidR="00F506A8" w:rsidRPr="00F506A8" w:rsidRDefault="00F506A8" w:rsidP="00F506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«Эффективное управление имущественным комплексом»;</w:t>
      </w:r>
    </w:p>
    <w:p w:rsidR="00F506A8" w:rsidRPr="00F506A8" w:rsidRDefault="00F506A8" w:rsidP="00F506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«Управление муниципальным долгом»;</w:t>
      </w:r>
    </w:p>
    <w:p w:rsidR="00F506A8" w:rsidRPr="00F506A8" w:rsidRDefault="00F506A8" w:rsidP="00F506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«Обеспечивающая подпрограмма».</w:t>
      </w:r>
    </w:p>
    <w:p w:rsidR="00F506A8" w:rsidRPr="00F506A8" w:rsidRDefault="00F506A8" w:rsidP="00F506A8">
      <w:pPr>
        <w:pStyle w:val="a3"/>
        <w:ind w:firstLine="708"/>
        <w:jc w:val="both"/>
      </w:pPr>
      <w:r w:rsidRPr="00F506A8">
        <w:t xml:space="preserve">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в сфере управления имуществом и финансами городского округа. </w:t>
      </w:r>
    </w:p>
    <w:p w:rsidR="00F506A8" w:rsidRPr="00F506A8" w:rsidRDefault="00F506A8" w:rsidP="00F506A8">
      <w:pPr>
        <w:pStyle w:val="a3"/>
        <w:ind w:firstLine="708"/>
        <w:jc w:val="both"/>
        <w:rPr>
          <w:bCs/>
        </w:rPr>
      </w:pPr>
    </w:p>
    <w:p w:rsidR="00F506A8" w:rsidRPr="00F506A8" w:rsidRDefault="00F506A8" w:rsidP="00F506A8">
      <w:pPr>
        <w:pStyle w:val="a3"/>
        <w:ind w:firstLine="708"/>
        <w:jc w:val="both"/>
      </w:pPr>
      <w:r w:rsidRPr="00F506A8">
        <w:rPr>
          <w:bCs/>
        </w:rPr>
        <w:t xml:space="preserve">По подпрограмме </w:t>
      </w:r>
      <w:r w:rsidRPr="00F506A8">
        <w:t>«</w:t>
      </w:r>
      <w:r w:rsidRPr="00F506A8">
        <w:rPr>
          <w:b/>
        </w:rPr>
        <w:t>Эффективное управление имущественным комплексом</w:t>
      </w:r>
      <w:r w:rsidRPr="00F506A8">
        <w:t>» предусмотрены расходы: в 2023 году – 112 210 тыс. рублей, в 2024 году – 97 432 тыс. рублей, в 2025 году – 112</w:t>
      </w:r>
      <w:r w:rsidR="00280970">
        <w:t xml:space="preserve"> 210 тыс. рублей. Подпрограммой</w:t>
      </w:r>
      <w:r w:rsidRPr="00F506A8">
        <w:t xml:space="preserve"> предусматривается реализация следующих основных мероприятий:</w:t>
      </w:r>
    </w:p>
    <w:p w:rsidR="00F506A8" w:rsidRPr="00F506A8" w:rsidRDefault="00F506A8" w:rsidP="00F506A8">
      <w:pPr>
        <w:pStyle w:val="a3"/>
        <w:ind w:firstLine="284"/>
        <w:jc w:val="both"/>
      </w:pPr>
      <w:r w:rsidRPr="00F506A8">
        <w:t>- управление имуществом, находящимся в муниципальной собственности, и выполнение кадастровых работ;</w:t>
      </w:r>
    </w:p>
    <w:p w:rsidR="00F506A8" w:rsidRPr="00F506A8" w:rsidRDefault="00F506A8" w:rsidP="00F506A8">
      <w:pPr>
        <w:pStyle w:val="a3"/>
        <w:ind w:firstLine="284"/>
        <w:jc w:val="both"/>
      </w:pPr>
      <w:r w:rsidRPr="00F506A8">
        <w:t>- создание условий для реализации государственных полномочий в области земельных отношений;</w:t>
      </w:r>
    </w:p>
    <w:p w:rsidR="00F506A8" w:rsidRPr="00F506A8" w:rsidRDefault="00F506A8" w:rsidP="00F506A8">
      <w:pPr>
        <w:pStyle w:val="a3"/>
        <w:ind w:firstLine="284"/>
        <w:jc w:val="both"/>
      </w:pPr>
      <w:r w:rsidRPr="00F506A8">
        <w:t>- создание условий для реализации полномочий органов местного самоуправления.</w:t>
      </w:r>
    </w:p>
    <w:p w:rsidR="00F506A8" w:rsidRPr="00F506A8" w:rsidRDefault="00F506A8" w:rsidP="00F506A8">
      <w:pPr>
        <w:pStyle w:val="a3"/>
        <w:jc w:val="both"/>
      </w:pPr>
    </w:p>
    <w:p w:rsidR="00F506A8" w:rsidRPr="00F506A8" w:rsidRDefault="00F506A8" w:rsidP="00F506A8">
      <w:pPr>
        <w:pStyle w:val="a3"/>
        <w:ind w:firstLine="708"/>
        <w:jc w:val="both"/>
      </w:pPr>
      <w:r w:rsidRPr="00F506A8">
        <w:t>По подпрограмме «</w:t>
      </w:r>
      <w:r w:rsidRPr="00F506A8">
        <w:rPr>
          <w:b/>
        </w:rPr>
        <w:t>Управление муниципальным долгом</w:t>
      </w:r>
      <w:r w:rsidRPr="00F506A8">
        <w:t>» предусмотрены расходы в 2023 - 2025 году 2 788 тыс. рублей ежегодно. Указанные средства запланированы на обслуживание муниципального долга.</w:t>
      </w:r>
    </w:p>
    <w:p w:rsidR="00F506A8" w:rsidRPr="00F506A8" w:rsidRDefault="00F506A8" w:rsidP="00F506A8">
      <w:pPr>
        <w:pStyle w:val="a3"/>
        <w:ind w:firstLine="708"/>
        <w:jc w:val="both"/>
      </w:pPr>
    </w:p>
    <w:p w:rsidR="00F506A8" w:rsidRPr="00F506A8" w:rsidRDefault="00F506A8" w:rsidP="00F506A8">
      <w:pPr>
        <w:pStyle w:val="a3"/>
        <w:ind w:firstLine="708"/>
        <w:jc w:val="both"/>
      </w:pPr>
      <w:r w:rsidRPr="00F506A8">
        <w:t>По подпрограмме «</w:t>
      </w:r>
      <w:r w:rsidRPr="00F506A8">
        <w:rPr>
          <w:b/>
        </w:rPr>
        <w:t>Обеспечивающая подпрограмма</w:t>
      </w:r>
      <w:r w:rsidRPr="00F506A8">
        <w:t xml:space="preserve">» предусмотрены расходы в 2023 - 2025 году 540 939 тыс. </w:t>
      </w:r>
      <w:r w:rsidR="00280970">
        <w:t xml:space="preserve">рублей ежегодно. Подпрограммой </w:t>
      </w:r>
      <w:r w:rsidRPr="00F506A8">
        <w:t>предусматривается реализация следующих основных мероприятий:</w:t>
      </w:r>
    </w:p>
    <w:p w:rsidR="00F506A8" w:rsidRPr="00F506A8" w:rsidRDefault="00F506A8" w:rsidP="00F506A8">
      <w:pPr>
        <w:pStyle w:val="a3"/>
        <w:ind w:firstLine="284"/>
        <w:jc w:val="both"/>
      </w:pPr>
      <w:r w:rsidRPr="00F506A8">
        <w:t>- создание условий для реализации полномочий органов местного самоуправления;</w:t>
      </w:r>
    </w:p>
    <w:p w:rsidR="00F506A8" w:rsidRPr="0097170C" w:rsidRDefault="00F506A8" w:rsidP="00F506A8">
      <w:pPr>
        <w:pStyle w:val="a3"/>
        <w:ind w:firstLine="284"/>
        <w:jc w:val="both"/>
      </w:pPr>
      <w:r w:rsidRPr="00F506A8">
        <w:t>- мероприятия, реализуемые в целях создания условий для реализации полномочий органов местного самоуправления.</w:t>
      </w:r>
    </w:p>
    <w:p w:rsidR="00FC28E0" w:rsidRDefault="00FC28E0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28E0" w:rsidRPr="00B354C8" w:rsidRDefault="00FC28E0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FC28E0" w:rsidRDefault="00FC28E0" w:rsidP="00FC28E0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FC28E0" w:rsidRPr="005C5FB6" w:rsidRDefault="00FC28E0" w:rsidP="00FC28E0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Pr="005C5FB6" w:rsidRDefault="00FC28E0" w:rsidP="00FC28E0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C28E0" w:rsidRPr="005C5FB6" w:rsidRDefault="00FC28E0" w:rsidP="00FC28E0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0471" w:rsidRPr="00C60471" w:rsidRDefault="00C60471" w:rsidP="00C60471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C604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Основными задачами данной программы является:</w:t>
      </w:r>
    </w:p>
    <w:p w:rsidR="00C60471" w:rsidRPr="00C60471" w:rsidRDefault="00C60471" w:rsidP="00C60471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604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- </w:t>
      </w:r>
      <w:r w:rsidRPr="00C604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обеспечение открытости и прозрачности деятельности органов местного самоуправления </w:t>
      </w:r>
      <w:r w:rsidRPr="00C60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Наро-Фоминского городского округа</w:t>
      </w:r>
      <w:r w:rsidRPr="00C604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Московской области; </w:t>
      </w:r>
    </w:p>
    <w:p w:rsidR="00C60471" w:rsidRPr="00C60471" w:rsidRDefault="00C60471" w:rsidP="00C60471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604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- создание условий для устойчивого развития рынка наружной рекламы, увеличение его вклада в решение задач социально-экономического развития Наро-Фоминского городского округа Московской области;</w:t>
      </w:r>
    </w:p>
    <w:p w:rsidR="00C60471" w:rsidRPr="00C60471" w:rsidRDefault="00C60471" w:rsidP="00C60471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604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поддержание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 гармонизацию межнациональных отношений на территории Наро-Фоминского город</w:t>
      </w:r>
      <w:r w:rsidR="006609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ского округа Московской области.</w:t>
      </w:r>
    </w:p>
    <w:p w:rsidR="00C60471" w:rsidRPr="00C60471" w:rsidRDefault="00C60471" w:rsidP="00C60471">
      <w:pPr>
        <w:shd w:val="clear" w:color="auto" w:fill="FFFFFF"/>
        <w:spacing w:after="0" w:line="240" w:lineRule="atLeast"/>
        <w:ind w:left="48" w:right="29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047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На реализацию муниципальной программы из бюджета Наро-Фоминского городского округа </w:t>
      </w:r>
      <w:r w:rsidRPr="00C60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2023-2025 годах предусматриваются средства на 2023 год в сумме </w:t>
      </w:r>
      <w:r w:rsidRPr="00C60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28 221 тыс. рублей, на 2024 год 27 422 тыс. рублей, на 2025 год 27 421 тыс. рублей.</w:t>
      </w:r>
    </w:p>
    <w:p w:rsidR="00C60471" w:rsidRPr="00C60471" w:rsidRDefault="00C60471" w:rsidP="00C60471">
      <w:pPr>
        <w:shd w:val="clear" w:color="auto" w:fill="FFFFFF"/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60471" w:rsidRPr="00C60471" w:rsidRDefault="00C60471" w:rsidP="00C60471">
      <w:pPr>
        <w:shd w:val="clear" w:color="auto" w:fill="FFFFFF"/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04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C60471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  <w:lang w:eastAsia="ru-RU"/>
        </w:rPr>
        <w:t xml:space="preserve">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 w:rsidRPr="00C60471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  <w:lang w:eastAsia="ru-RU"/>
        </w:rPr>
        <w:t>медиасреды</w:t>
      </w:r>
      <w:proofErr w:type="spellEnd"/>
      <w:r w:rsidRPr="00C60471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  <w:lang w:eastAsia="ru-RU"/>
        </w:rPr>
        <w:t xml:space="preserve">» </w:t>
      </w:r>
      <w:r w:rsidRPr="00C604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в 2023 - 2025 годах </w:t>
      </w:r>
      <w:r w:rsidRPr="00C604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предусмотрены расходы</w:t>
      </w:r>
      <w:r w:rsidRPr="00C604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 в сумме 8 750 тыс. рублей ежегодно. </w:t>
      </w:r>
      <w:r w:rsidRPr="00C60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средства предусмотрены на 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образования, 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радиопрограммы, 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СМИ, приведение в соответствие количества и фактического расположения рекламных конструкций на территории муниципального образования, проведение мероприятий, к которым обеспечено праздничное/тематическое оформление территории муниципального образования, 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информации.</w:t>
      </w:r>
    </w:p>
    <w:p w:rsidR="00C60471" w:rsidRPr="00C60471" w:rsidRDefault="00C60471" w:rsidP="00C60471">
      <w:pPr>
        <w:shd w:val="clear" w:color="auto" w:fill="FFFFFF"/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</w:pPr>
      <w:r w:rsidRPr="00C604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C604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«Молодежь Подмосковья» </w:t>
      </w:r>
      <w:r w:rsidRPr="00C604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2023 – 2025 годах</w:t>
      </w:r>
      <w:r w:rsidRPr="00C604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предусмотрены расходы </w:t>
      </w:r>
      <w:r w:rsidRPr="00C6047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сумме 946 тыс. рублей ежегодно.</w:t>
      </w:r>
    </w:p>
    <w:p w:rsidR="00C61259" w:rsidRPr="00C61259" w:rsidRDefault="00C60471" w:rsidP="00C60471">
      <w:pPr>
        <w:shd w:val="clear" w:color="auto" w:fill="FFFFFF"/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Данные средства направлены </w:t>
      </w:r>
      <w:r w:rsidR="00C61259" w:rsidRPr="00C61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вовлечение молодежи в общественную жизнь, организацию и проведение мероприятий по гражданско-патриотическому и духовно-нравственному воспитанию молодежи.</w:t>
      </w:r>
    </w:p>
    <w:p w:rsidR="00C60471" w:rsidRPr="00C60471" w:rsidRDefault="00C60471" w:rsidP="00C60471">
      <w:pPr>
        <w:shd w:val="clear" w:color="auto" w:fill="FFFFFF"/>
        <w:spacing w:before="288" w:after="0" w:line="240" w:lineRule="atLeast"/>
        <w:ind w:left="29" w:right="206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60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C604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«Обеспечивающая подпрограмма» </w:t>
      </w:r>
      <w:r w:rsidRPr="00C60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2023-2025 годах предусмотрены расходы на 2023 год в сумме 18 525 тыс. рублей, на 2024 год в размере 17 726 тыс. рублей, на 2025 год в размере 17 725 тыс. рублей.</w:t>
      </w:r>
    </w:p>
    <w:p w:rsidR="00C60471" w:rsidRPr="00C60471" w:rsidRDefault="00C60471" w:rsidP="00C60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12"/>
          <w:sz w:val="24"/>
          <w:szCs w:val="24"/>
          <w:lang w:eastAsia="ru-RU"/>
        </w:rPr>
      </w:pPr>
      <w:r w:rsidRPr="00C60471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4"/>
          <w:szCs w:val="24"/>
          <w:lang w:eastAsia="ru-RU"/>
        </w:rPr>
        <w:t>Данные средства направлены на обеспечение деятельности (оказание услуг) муниципальных учреждений в сфере молодежной и информационной политики.</w:t>
      </w:r>
    </w:p>
    <w:p w:rsidR="00FC28E0" w:rsidRPr="00B354C8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highlight w:val="yellow"/>
          <w:lang w:eastAsia="ru-RU"/>
        </w:rPr>
      </w:pPr>
    </w:p>
    <w:p w:rsidR="00FC28E0" w:rsidRPr="00311C65" w:rsidRDefault="00FC28E0" w:rsidP="00FC28E0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:rsidR="00FC28E0" w:rsidRPr="00311C65" w:rsidRDefault="00FC28E0" w:rsidP="00FC28E0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"Развитие и функционирование дорожно-транспортного комплекса"</w:t>
      </w:r>
    </w:p>
    <w:p w:rsidR="00A96D98" w:rsidRPr="00A96D98" w:rsidRDefault="00A96D98" w:rsidP="00A96D9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  <w:lang w:eastAsia="ru-RU"/>
        </w:rPr>
        <w:t>На реализацию муниципальной программы предусматриваются средства: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left="749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2023 году - в сумме 582 233 тыс. рублей;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2024 году – 703 006 тыс. рублей;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в 2025 году – 649 554 тыс. рублей.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</w:p>
    <w:p w:rsidR="00A96D98" w:rsidRPr="00A96D98" w:rsidRDefault="00A96D98" w:rsidP="00A96D98">
      <w:pPr>
        <w:shd w:val="clear" w:color="auto" w:fill="FFFFFF"/>
        <w:spacing w:after="0" w:line="240" w:lineRule="atLeast"/>
        <w:ind w:left="3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По подпрограмме </w:t>
      </w:r>
      <w:r w:rsidRPr="00A96D98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 xml:space="preserve">"Пассажирский транспорт общего пользования" </w:t>
      </w:r>
      <w:r w:rsidRPr="00A96D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2023 году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предусмотрены расходы </w:t>
      </w:r>
      <w:r w:rsidRPr="00A96D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</w:t>
      </w:r>
      <w:r w:rsidRPr="005F6B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сумме 226 174 тыс. рублей, в 2024 году- 279 328</w:t>
      </w:r>
      <w:r w:rsidRPr="00A96D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тыс. рублей, в 2025 году- 283 550 тыс. рублей.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Данные средства будут направлены на </w:t>
      </w:r>
      <w:proofErr w:type="spellStart"/>
      <w:r w:rsidRPr="00A96D9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софинансирование</w:t>
      </w:r>
      <w:proofErr w:type="spellEnd"/>
      <w:r w:rsidRPr="00A96D9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расходов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lastRenderedPageBreak/>
        <w:t>на организацию транспортного обслуживания населения по муниципальным маршрутам регулярных перевозок по регулируемым тарифам.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left="3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</w:pPr>
    </w:p>
    <w:p w:rsidR="00A96D98" w:rsidRPr="00A96D98" w:rsidRDefault="00A96D98" w:rsidP="00A96D98">
      <w:pPr>
        <w:shd w:val="clear" w:color="auto" w:fill="FFFFFF"/>
        <w:spacing w:after="0" w:line="240" w:lineRule="atLeast"/>
        <w:ind w:left="3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По подпрограмме </w:t>
      </w:r>
      <w:r w:rsidRPr="00A96D98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 xml:space="preserve">"Дороги Подмосковья"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предусмотрены расходы: в 2023 году в сумме 231 875 тыс. рублей, в 2024 году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– 299 494 тыс. рублей, в 2025 году – 241 820 тыс. рублей.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left="3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В рамках данной подпрограммы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 xml:space="preserve">предусмотрены средства </w:t>
      </w:r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финансирование следующих мероприятий: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left="3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строительство (реконструкция) объектов дорожного хозяйства местного значения в 2023 году 30 821 </w:t>
      </w:r>
      <w:r w:rsidR="00810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тыс. рублей;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left="34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дорожную деятельность в отношении автомобильных дорог местного значения в границах городского округа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в сум</w:t>
      </w:r>
      <w:r w:rsidR="00810C20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ме 51 367 тыс. рублей ежегодно;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мероприятия по обеспечению безопасности дорожного движения </w:t>
      </w:r>
      <w:r w:rsidR="00810C20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в сумме 13 791 тыс. рублей;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left="29" w:right="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proofErr w:type="spellStart"/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софинансирование</w:t>
      </w:r>
      <w:proofErr w:type="spellEnd"/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 по капитальному ремонту и ремонту автомобильных дорог общего пользования местного значения в 2023 году – 135 896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тыс. рублей</w:t>
      </w:r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 2024 году –234 336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тыс. рублей</w:t>
      </w:r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 2025 году – 176 662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тыс. рублей</w:t>
      </w:r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</w:p>
    <w:p w:rsidR="00A96D98" w:rsidRPr="00A96D98" w:rsidRDefault="00A96D98" w:rsidP="00A96D9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По </w:t>
      </w:r>
      <w:r w:rsidRPr="00A96D98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eastAsia="ru-RU"/>
        </w:rPr>
        <w:t xml:space="preserve">Обеспечивающей подпрограмме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предусмотрены расходы в </w:t>
      </w:r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размере 124 184 тыс. руб. ежегодно.</w:t>
      </w:r>
    </w:p>
    <w:p w:rsidR="00A96D98" w:rsidRPr="00A96D98" w:rsidRDefault="00A96D98" w:rsidP="00A96D9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6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Средства будут направлены на обеспечение деятельности </w:t>
      </w:r>
      <w:r w:rsidRPr="00A96D98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учреждений дорожного хозяйства.</w:t>
      </w:r>
    </w:p>
    <w:p w:rsidR="00FC28E0" w:rsidRDefault="00FC28E0" w:rsidP="00FC28E0">
      <w:pPr>
        <w:pStyle w:val="af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28E0" w:rsidRDefault="00FC28E0" w:rsidP="00FC28E0">
      <w:pPr>
        <w:pStyle w:val="af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28E0" w:rsidRPr="000B3C7D" w:rsidRDefault="00FC28E0" w:rsidP="00FC28E0">
      <w:pPr>
        <w:pStyle w:val="af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3C7D">
        <w:rPr>
          <w:rFonts w:ascii="Times New Roman" w:hAnsi="Times New Roman"/>
          <w:b/>
          <w:sz w:val="24"/>
          <w:szCs w:val="24"/>
          <w:lang w:eastAsia="ru-RU"/>
        </w:rPr>
        <w:t>Муниципальная программа</w:t>
      </w:r>
    </w:p>
    <w:p w:rsidR="00FC28E0" w:rsidRPr="000B3C7D" w:rsidRDefault="00FC28E0" w:rsidP="00FC28E0">
      <w:pPr>
        <w:pStyle w:val="af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C28E0" w:rsidRDefault="00FC28E0" w:rsidP="00FC28E0">
      <w:pPr>
        <w:pStyle w:val="af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3C7D">
        <w:rPr>
          <w:rFonts w:ascii="Times New Roman" w:hAnsi="Times New Roman"/>
          <w:b/>
          <w:sz w:val="24"/>
          <w:szCs w:val="24"/>
          <w:lang w:eastAsia="ru-RU"/>
        </w:rPr>
        <w:t>"Цифровое муниципальное образование"</w:t>
      </w:r>
    </w:p>
    <w:p w:rsidR="00FC28E0" w:rsidRPr="000B3C7D" w:rsidRDefault="00FC28E0" w:rsidP="00FC28E0">
      <w:pPr>
        <w:pStyle w:val="af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28E0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>Основными задачами муниципальной программы являются: повышение качества и доступности предоставления государственных и муниципальных услуг, развитие информационного общества в Наро-Фоминском городском округе.</w:t>
      </w:r>
    </w:p>
    <w:p w:rsidR="00FC28E0" w:rsidRPr="000B3C7D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 xml:space="preserve">На реализацию муниципальной программы </w:t>
      </w:r>
      <w:r>
        <w:rPr>
          <w:rFonts w:ascii="Times New Roman" w:hAnsi="Times New Roman"/>
          <w:sz w:val="24"/>
          <w:szCs w:val="24"/>
          <w:lang w:eastAsia="ru-RU"/>
        </w:rPr>
        <w:t xml:space="preserve">«Цифровое муниципальное образование» </w:t>
      </w:r>
      <w:r w:rsidRPr="000B3C7D">
        <w:rPr>
          <w:rFonts w:ascii="Times New Roman" w:hAnsi="Times New Roman"/>
          <w:sz w:val="24"/>
          <w:szCs w:val="24"/>
          <w:lang w:eastAsia="ru-RU"/>
        </w:rPr>
        <w:t>предусматриваются средства:</w:t>
      </w:r>
    </w:p>
    <w:p w:rsidR="00FC28E0" w:rsidRPr="00805A2F" w:rsidRDefault="00FC28E0" w:rsidP="00FC28E0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A2F">
        <w:rPr>
          <w:rFonts w:ascii="Times New Roman" w:hAnsi="Times New Roman"/>
          <w:sz w:val="24"/>
          <w:szCs w:val="24"/>
          <w:lang w:eastAsia="ru-RU"/>
        </w:rPr>
        <w:t>в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805A2F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>
        <w:rPr>
          <w:rFonts w:ascii="Times New Roman" w:hAnsi="Times New Roman"/>
          <w:sz w:val="24"/>
          <w:szCs w:val="24"/>
          <w:lang w:eastAsia="ru-RU"/>
        </w:rPr>
        <w:t>-175 283</w:t>
      </w:r>
      <w:r w:rsidRPr="00805A2F">
        <w:rPr>
          <w:rFonts w:ascii="Times New Roman" w:hAnsi="Times New Roman"/>
          <w:sz w:val="24"/>
          <w:szCs w:val="24"/>
          <w:lang w:eastAsia="ru-RU"/>
        </w:rPr>
        <w:t xml:space="preserve"> тыс. рублей;</w:t>
      </w:r>
    </w:p>
    <w:p w:rsidR="00FC28E0" w:rsidRPr="00805A2F" w:rsidRDefault="00FC28E0" w:rsidP="00FC28E0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A2F">
        <w:rPr>
          <w:rFonts w:ascii="Times New Roman" w:hAnsi="Times New Roman"/>
          <w:sz w:val="24"/>
          <w:szCs w:val="24"/>
          <w:lang w:eastAsia="ru-RU"/>
        </w:rPr>
        <w:t>в 202</w:t>
      </w:r>
      <w:r>
        <w:rPr>
          <w:rFonts w:ascii="Times New Roman" w:hAnsi="Times New Roman"/>
          <w:sz w:val="24"/>
          <w:szCs w:val="24"/>
          <w:lang w:eastAsia="ru-RU"/>
        </w:rPr>
        <w:t>4 году - 179 972</w:t>
      </w:r>
      <w:r w:rsidRPr="00805A2F">
        <w:rPr>
          <w:rFonts w:ascii="Times New Roman" w:hAnsi="Times New Roman"/>
          <w:sz w:val="24"/>
          <w:szCs w:val="24"/>
          <w:lang w:eastAsia="ru-RU"/>
        </w:rPr>
        <w:t xml:space="preserve"> тыс. рублей;</w:t>
      </w:r>
    </w:p>
    <w:p w:rsidR="00FC28E0" w:rsidRPr="000B3C7D" w:rsidRDefault="00FC28E0" w:rsidP="00FC28E0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2025 году - 177 495</w:t>
      </w:r>
      <w:r w:rsidRPr="00805A2F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2009EB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>Муниципальн</w:t>
      </w:r>
      <w:r w:rsidR="00551E6B">
        <w:rPr>
          <w:rFonts w:ascii="Times New Roman" w:hAnsi="Times New Roman"/>
          <w:sz w:val="24"/>
          <w:szCs w:val="24"/>
          <w:lang w:eastAsia="ru-RU"/>
        </w:rPr>
        <w:t>ая программа включает в себя три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подпрограммы.</w:t>
      </w:r>
    </w:p>
    <w:p w:rsidR="00FC28E0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 xml:space="preserve">По подпрограмме </w:t>
      </w:r>
      <w:r w:rsidRPr="002009EB">
        <w:rPr>
          <w:rFonts w:ascii="Times New Roman" w:hAnsi="Times New Roman"/>
          <w:b/>
          <w:sz w:val="24"/>
          <w:szCs w:val="24"/>
          <w:lang w:eastAsia="ru-RU"/>
        </w:rPr>
        <w:t>"</w:t>
      </w:r>
      <w:r w:rsidR="002009EB" w:rsidRPr="002009EB">
        <w:rPr>
          <w:rFonts w:ascii="Times New Roman" w:hAnsi="Times New Roman"/>
          <w:b/>
          <w:sz w:val="24"/>
          <w:szCs w:val="24"/>
          <w:lang w:eastAsia="ru-RU"/>
        </w:rPr>
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расходы предусмо</w:t>
      </w:r>
      <w:r>
        <w:rPr>
          <w:rFonts w:ascii="Times New Roman" w:hAnsi="Times New Roman"/>
          <w:sz w:val="24"/>
          <w:szCs w:val="24"/>
          <w:lang w:eastAsia="ru-RU"/>
        </w:rPr>
        <w:t>трены:</w:t>
      </w:r>
    </w:p>
    <w:p w:rsidR="00FC28E0" w:rsidRDefault="00FC28E0" w:rsidP="00FC28E0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2023 году - 146 024 тыс. руб.;</w:t>
      </w:r>
    </w:p>
    <w:p w:rsidR="00FC28E0" w:rsidRDefault="00FC28E0" w:rsidP="00FC28E0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2024 году - 146 024 тыс. руб.;</w:t>
      </w:r>
    </w:p>
    <w:p w:rsidR="00FC28E0" w:rsidRDefault="00FC28E0" w:rsidP="00FC28E0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2025 году - 146 024 тыс. руб.</w:t>
      </w:r>
    </w:p>
    <w:p w:rsidR="00FC28E0" w:rsidRPr="000B3C7D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>Указанные средства предусмотрены на создание условий снижения административн</w:t>
      </w:r>
      <w:r>
        <w:rPr>
          <w:rFonts w:ascii="Times New Roman" w:hAnsi="Times New Roman"/>
          <w:sz w:val="24"/>
          <w:szCs w:val="24"/>
          <w:lang w:eastAsia="ru-RU"/>
        </w:rPr>
        <w:t>ых барьеров,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повышение доступности и качества предоставления государственных и муниципальных услуг для физических и юридических лиц на территории Наро-Фоминского городского округа Московской области - сокращение временных и материальных затрат заявителей на получение услуг на базе муниципального учреждения Наро-Фоминского городского округа «Многофункциональный центр по предоставлению государственных и муниципальных услуг» по принципу «одного окна».</w:t>
      </w:r>
    </w:p>
    <w:p w:rsidR="00FC28E0" w:rsidRDefault="00FC28E0" w:rsidP="00FC28E0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 xml:space="preserve">По подпрограмме </w:t>
      </w:r>
      <w:r w:rsidRPr="00805A2F">
        <w:rPr>
          <w:rFonts w:ascii="Times New Roman" w:hAnsi="Times New Roman"/>
          <w:b/>
          <w:sz w:val="24"/>
          <w:szCs w:val="24"/>
          <w:lang w:eastAsia="ru-RU"/>
        </w:rPr>
        <w:t>"Развитие информационной и технологической инфраструктуры экосистемы цифровой экономики муниципального образования Московской области"</w:t>
      </w:r>
      <w:r>
        <w:rPr>
          <w:rFonts w:ascii="Times New Roman" w:hAnsi="Times New Roman"/>
          <w:sz w:val="24"/>
          <w:szCs w:val="24"/>
          <w:lang w:eastAsia="ru-RU"/>
        </w:rPr>
        <w:t xml:space="preserve"> расходы предусмотрены:</w:t>
      </w:r>
    </w:p>
    <w:p w:rsidR="00FC28E0" w:rsidRDefault="00FC28E0" w:rsidP="00FC28E0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 2023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>
        <w:rPr>
          <w:rFonts w:ascii="Times New Roman" w:hAnsi="Times New Roman"/>
          <w:sz w:val="24"/>
          <w:szCs w:val="24"/>
          <w:lang w:eastAsia="ru-RU"/>
        </w:rPr>
        <w:t>-  29 244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тыс. рублей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C28E0" w:rsidRDefault="00FC28E0" w:rsidP="00FC28E0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2024 году -  33 933 тыс. рублей;</w:t>
      </w:r>
    </w:p>
    <w:p w:rsidR="00FC28E0" w:rsidRDefault="00FC28E0" w:rsidP="00FC28E0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2025 году -  31 456</w:t>
      </w:r>
      <w:r w:rsidRPr="000B3C7D">
        <w:rPr>
          <w:rFonts w:ascii="Times New Roman" w:hAnsi="Times New Roman"/>
          <w:sz w:val="24"/>
          <w:szCs w:val="24"/>
          <w:lang w:eastAsia="ru-RU"/>
        </w:rPr>
        <w:t xml:space="preserve"> тыс. рублей. </w:t>
      </w:r>
    </w:p>
    <w:p w:rsidR="0066091C" w:rsidRDefault="00FC28E0" w:rsidP="0066091C">
      <w:pPr>
        <w:pStyle w:val="af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C7D">
        <w:rPr>
          <w:rFonts w:ascii="Times New Roman" w:hAnsi="Times New Roman"/>
          <w:sz w:val="24"/>
          <w:szCs w:val="24"/>
          <w:lang w:eastAsia="ru-RU"/>
        </w:rPr>
        <w:t xml:space="preserve">Указанные средства запланированы на </w:t>
      </w:r>
      <w:r w:rsidR="0066091C">
        <w:rPr>
          <w:rFonts w:ascii="Times New Roman" w:hAnsi="Times New Roman"/>
          <w:sz w:val="24"/>
          <w:szCs w:val="24"/>
          <w:lang w:eastAsia="ru-RU"/>
        </w:rPr>
        <w:t>р</w:t>
      </w:r>
      <w:r w:rsidR="0066091C" w:rsidRPr="0066091C">
        <w:rPr>
          <w:rFonts w:ascii="Times New Roman" w:hAnsi="Times New Roman"/>
          <w:sz w:val="24"/>
          <w:szCs w:val="24"/>
          <w:lang w:eastAsia="ru-RU"/>
        </w:rPr>
        <w:t xml:space="preserve">азвитие информационной и технологической инфраструктуры </w:t>
      </w:r>
      <w:r w:rsidR="0066091C">
        <w:rPr>
          <w:rFonts w:ascii="Times New Roman" w:hAnsi="Times New Roman"/>
          <w:sz w:val="24"/>
          <w:szCs w:val="24"/>
          <w:lang w:eastAsia="ru-RU"/>
        </w:rPr>
        <w:t>органов местного самоуправления Наро-Фоминского городского округа.</w:t>
      </w:r>
    </w:p>
    <w:p w:rsidR="00FC28E0" w:rsidRPr="0066091C" w:rsidRDefault="00FC28E0" w:rsidP="0066091C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66091C">
        <w:rPr>
          <w:rFonts w:ascii="Times New Roman" w:hAnsi="Times New Roman"/>
          <w:sz w:val="24"/>
          <w:szCs w:val="24"/>
        </w:rPr>
        <w:t xml:space="preserve">По </w:t>
      </w:r>
      <w:r w:rsidR="004C0FF2" w:rsidRPr="0066091C">
        <w:rPr>
          <w:rFonts w:ascii="Times New Roman" w:hAnsi="Times New Roman"/>
          <w:sz w:val="24"/>
          <w:szCs w:val="24"/>
        </w:rPr>
        <w:t>подпрограмме «</w:t>
      </w:r>
      <w:r w:rsidRPr="0066091C">
        <w:rPr>
          <w:rFonts w:ascii="Times New Roman" w:hAnsi="Times New Roman"/>
          <w:b/>
          <w:sz w:val="24"/>
          <w:szCs w:val="24"/>
        </w:rPr>
        <w:t>Обеспечиваю</w:t>
      </w:r>
      <w:r w:rsidR="004C0FF2" w:rsidRPr="0066091C">
        <w:rPr>
          <w:rFonts w:ascii="Times New Roman" w:hAnsi="Times New Roman"/>
          <w:b/>
          <w:sz w:val="24"/>
          <w:szCs w:val="24"/>
        </w:rPr>
        <w:t>щая</w:t>
      </w:r>
      <w:r w:rsidRPr="0066091C">
        <w:rPr>
          <w:rFonts w:ascii="Times New Roman" w:hAnsi="Times New Roman"/>
          <w:b/>
          <w:sz w:val="24"/>
          <w:szCs w:val="24"/>
        </w:rPr>
        <w:t xml:space="preserve"> подпрограмм</w:t>
      </w:r>
      <w:r w:rsidR="004C0FF2" w:rsidRPr="0066091C">
        <w:rPr>
          <w:rFonts w:ascii="Times New Roman" w:hAnsi="Times New Roman"/>
          <w:b/>
          <w:sz w:val="24"/>
          <w:szCs w:val="24"/>
        </w:rPr>
        <w:t>а»</w:t>
      </w:r>
      <w:r w:rsidRPr="0066091C">
        <w:rPr>
          <w:rFonts w:ascii="Times New Roman" w:hAnsi="Times New Roman"/>
          <w:sz w:val="24"/>
          <w:szCs w:val="24"/>
        </w:rPr>
        <w:t xml:space="preserve"> в 2023</w:t>
      </w:r>
      <w:r w:rsidR="00551E6B" w:rsidRPr="0066091C">
        <w:rPr>
          <w:rFonts w:ascii="Times New Roman" w:hAnsi="Times New Roman"/>
          <w:sz w:val="24"/>
          <w:szCs w:val="24"/>
        </w:rPr>
        <w:t>-</w:t>
      </w:r>
      <w:r w:rsidRPr="0066091C">
        <w:rPr>
          <w:rFonts w:ascii="Times New Roman" w:hAnsi="Times New Roman"/>
          <w:sz w:val="24"/>
          <w:szCs w:val="24"/>
        </w:rPr>
        <w:t xml:space="preserve">2025 годах предусматриваются средства в сумме 15 тыс. рублей ежегодно. </w:t>
      </w:r>
      <w:r w:rsidR="00551E6B" w:rsidRPr="0066091C">
        <w:rPr>
          <w:rFonts w:ascii="Times New Roman" w:hAnsi="Times New Roman"/>
          <w:sz w:val="24"/>
          <w:szCs w:val="24"/>
        </w:rPr>
        <w:t xml:space="preserve">Расходы подпрограммынаправлены </w:t>
      </w:r>
      <w:r w:rsidR="004C0FF2" w:rsidRPr="0066091C">
        <w:rPr>
          <w:rStyle w:val="krista-excel-wrapper-spancontainer"/>
          <w:rFonts w:ascii="Times New Roman" w:hAnsi="Times New Roman"/>
          <w:sz w:val="24"/>
          <w:szCs w:val="24"/>
        </w:rPr>
        <w:t>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услуг.</w:t>
      </w:r>
    </w:p>
    <w:p w:rsidR="00FC28E0" w:rsidRPr="00B354C8" w:rsidRDefault="00FC28E0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C28E0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FC28E0" w:rsidRPr="005C5FB6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«Архитектура и градостроительство»</w:t>
      </w:r>
    </w:p>
    <w:p w:rsidR="00DB4E78" w:rsidRPr="005C5FB6" w:rsidRDefault="00DB4E78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E78" w:rsidRPr="00DB4E78" w:rsidRDefault="00DB4E78" w:rsidP="00660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Основными задачами данной программы является:</w:t>
      </w:r>
    </w:p>
    <w:p w:rsidR="00DB4E78" w:rsidRPr="00DB4E78" w:rsidRDefault="00DB4E78" w:rsidP="006609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  разработка и внесение изменений в документы градостроительного зонирования (правил землепользования и застройки);</w:t>
      </w:r>
    </w:p>
    <w:p w:rsidR="00DB4E78" w:rsidRPr="00DB4E78" w:rsidRDefault="00DB4E78" w:rsidP="0066091C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 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самоуправления;</w:t>
      </w:r>
    </w:p>
    <w:p w:rsidR="00DB4E78" w:rsidRPr="00DB4E78" w:rsidRDefault="00DB4E78" w:rsidP="0066091C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 обеспечение мер по ликвидации самовольных, недостроенных и аварийных объектов на территории муниципального образования;</w:t>
      </w:r>
    </w:p>
    <w:p w:rsidR="00DB4E78" w:rsidRPr="00DB4E78" w:rsidRDefault="00DB4E78" w:rsidP="006609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 создание условий для реализации полномочий органов местного самоуправления.</w:t>
      </w:r>
    </w:p>
    <w:p w:rsidR="00DB4E78" w:rsidRPr="00DB4E78" w:rsidRDefault="00DB4E78" w:rsidP="006609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На реализацию муниципальной программы в бюджете Наро-Фоминского городского округа в 2023-2025 годах предусматриваются средства в сумме 4 082 тыс. рублей ежегодно.  </w:t>
      </w:r>
    </w:p>
    <w:p w:rsidR="00DB4E78" w:rsidRPr="00DB4E78" w:rsidRDefault="00DB4E78" w:rsidP="006609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В составе муниципальной программы предусмотрены расходы на осуществление переданных государственных полномочий в соответствии с Законом Московской области </w:t>
      </w:r>
      <w:r w:rsidRPr="00DB4E7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br/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на 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доме.</w:t>
      </w:r>
    </w:p>
    <w:p w:rsidR="00FC28E0" w:rsidRPr="008F0789" w:rsidRDefault="00FC28E0" w:rsidP="00FC28E0">
      <w:pPr>
        <w:shd w:val="clear" w:color="auto" w:fill="FFFFFF"/>
        <w:spacing w:after="0"/>
        <w:ind w:right="34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DA6738" w:rsidRDefault="00DA6738" w:rsidP="00DA6738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Муниципальная программа </w:t>
      </w:r>
    </w:p>
    <w:p w:rsidR="00AC2AFF" w:rsidRPr="00DA6738" w:rsidRDefault="00AC2AFF" w:rsidP="00DA6738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DA6738" w:rsidRPr="00DA6738" w:rsidRDefault="00DA6738" w:rsidP="00DA6738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"Формирование современной комфортной городской среды"</w:t>
      </w:r>
    </w:p>
    <w:p w:rsidR="00DA6738" w:rsidRPr="00DA6738" w:rsidRDefault="00DA6738" w:rsidP="00DA6738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DA6738" w:rsidRPr="00DA6738" w:rsidRDefault="00DA6738" w:rsidP="00DA6738">
      <w:pPr>
        <w:tabs>
          <w:tab w:val="left" w:pos="2146"/>
          <w:tab w:val="left" w:pos="2410"/>
          <w:tab w:val="left" w:pos="3119"/>
          <w:tab w:val="left" w:pos="4661"/>
          <w:tab w:val="left" w:pos="6547"/>
          <w:tab w:val="left" w:pos="8578"/>
        </w:tabs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 реализацию </w:t>
      </w:r>
      <w:r w:rsidRPr="00DA6738"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муниципальной программы</w:t>
      </w:r>
      <w:r w:rsidRPr="00DA67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из бюджета Наро-Фоминского городского округа 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предусматриваются средства:</w:t>
      </w:r>
    </w:p>
    <w:p w:rsidR="00DA6738" w:rsidRPr="00DA6738" w:rsidRDefault="00DA6738" w:rsidP="00DA6738">
      <w:pPr>
        <w:spacing w:after="0" w:line="240" w:lineRule="atLeast"/>
        <w:ind w:left="7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 2023 году 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72EF3"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сумме</w:t>
      </w:r>
      <w:r w:rsidR="00E72EF3" w:rsidRPr="00DA67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1</w:t>
      </w:r>
      <w:r w:rsidRPr="00DA67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618 162 тыс. рублей;</w:t>
      </w:r>
    </w:p>
    <w:p w:rsidR="00DA6738" w:rsidRPr="00DA6738" w:rsidRDefault="00DA6738" w:rsidP="00DA6738">
      <w:pPr>
        <w:spacing w:after="0" w:line="240" w:lineRule="atLeast"/>
        <w:ind w:left="7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2024 году – 858 991 тыс. рублей;</w:t>
      </w:r>
    </w:p>
    <w:p w:rsidR="00DA6738" w:rsidRPr="00DA6738" w:rsidRDefault="00DA6738" w:rsidP="00DA6738">
      <w:pPr>
        <w:spacing w:after="0" w:line="240" w:lineRule="atLeast"/>
        <w:ind w:left="739"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2025 году – 959 071 тыс. рублей.</w:t>
      </w:r>
    </w:p>
    <w:p w:rsidR="00DA6738" w:rsidRPr="00DA6738" w:rsidRDefault="00DA6738" w:rsidP="00DA6738">
      <w:pPr>
        <w:spacing w:after="0" w:line="240" w:lineRule="atLeast"/>
        <w:ind w:left="739"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DA6738" w:rsidRPr="00DA6738" w:rsidRDefault="00DA6738" w:rsidP="00DA673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По подпрограмме </w:t>
      </w:r>
      <w:r w:rsidRPr="00DA6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«Комфортная городская среда» </w:t>
      </w:r>
      <w:r w:rsidRPr="00DA67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предусмотрены расходы: </w:t>
      </w:r>
    </w:p>
    <w:p w:rsidR="00DA6738" w:rsidRPr="00DA6738" w:rsidRDefault="00DA6738" w:rsidP="00DA673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DA6738" w:rsidRPr="00DA6738" w:rsidRDefault="00DA6738" w:rsidP="00DA673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2023</w:t>
      </w:r>
      <w:r w:rsidRPr="00DA67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году в сумме 819 011 тыс. рублей;</w:t>
      </w:r>
    </w:p>
    <w:p w:rsidR="00DA6738" w:rsidRPr="00DA6738" w:rsidRDefault="00DA6738" w:rsidP="00DA673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 2024 году – 234 750 тыс. рублей;</w:t>
      </w:r>
    </w:p>
    <w:p w:rsidR="00DA6738" w:rsidRPr="00DA6738" w:rsidRDefault="00DA6738" w:rsidP="00DA673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2025 году – 341 870 тыс. рублей. </w:t>
      </w:r>
    </w:p>
    <w:p w:rsidR="00DA6738" w:rsidRPr="00DA6738" w:rsidRDefault="00DA6738" w:rsidP="00DA673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рамках данной подпрограммы </w:t>
      </w:r>
      <w:r w:rsidRPr="00DA673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предусмотрены средства: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благоустройство общественных территорий </w:t>
      </w:r>
      <w:r w:rsidRPr="00DA6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2023</w:t>
      </w: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F45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–  </w:t>
      </w:r>
      <w:r w:rsidRPr="00DA6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14 750 тыс. рублей ежегодно</w:t>
      </w:r>
      <w:r w:rsidRPr="00DA673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;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обустройство и установку детских, игровых площадок</w:t>
      </w:r>
      <w:r w:rsidRPr="00DA673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</w:t>
      </w: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году – 35 420 </w:t>
      </w:r>
      <w:r w:rsidRPr="00DA6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рублей;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благоустройство зон для досуга и отдыха населения</w:t>
      </w:r>
      <w:r w:rsidRPr="00DA673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</w:t>
      </w: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году – 40 404 </w:t>
      </w:r>
      <w:r w:rsidRPr="00DA6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рублей;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на 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устройство систем наружного освещения в рамках реализации проекта "Светлый город" </w:t>
      </w: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2023 год – 23 635 </w:t>
      </w:r>
      <w:r w:rsidRPr="00DA673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тыс. рублей</w:t>
      </w: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благоустройство лесопарковых зон </w:t>
      </w:r>
      <w:r w:rsidRPr="00DA673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</w:t>
      </w: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году – 534 802 </w:t>
      </w:r>
      <w:r w:rsidRPr="00DA6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рублей;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благоустройство общественных территорий -170 000 </w:t>
      </w:r>
      <w:r w:rsidR="00E72EF3" w:rsidRPr="00DA6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</w:t>
      </w:r>
      <w:r w:rsidRPr="00DA6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2023 </w:t>
      </w:r>
      <w:r w:rsidR="00E72EF3" w:rsidRPr="00DA6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году, 220</w:t>
      </w:r>
      <w:r w:rsidR="008B4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000 тыс.рублей - в 2024 году, 327 120 тыс.рублей – в 2025 году</w:t>
      </w:r>
      <w:r w:rsidR="008E79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6738" w:rsidRPr="00DA6738" w:rsidRDefault="00DA6738" w:rsidP="00DA673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подпрограмме </w:t>
      </w:r>
      <w:r w:rsidRPr="00DA6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расходы в сумме 768 911 тыс. рублей на 2023 год, 594 001 </w:t>
      </w:r>
      <w:r w:rsidR="00E72EF3"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 и 586 961 тыс. рублей в 2025 году.</w:t>
      </w:r>
    </w:p>
    <w:p w:rsidR="00DA6738" w:rsidRPr="00DA6738" w:rsidRDefault="00DA6738" w:rsidP="00DA673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Из них на организацию благоустройства территории будет направлено: 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2023 году – 132 891 тыс. рублей, в 2024 -2025 года – по 71 591 тыс. рублей ежегодно.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в рамках данной подпрограммы предусмотрены расходы на замену и модернизацию детских игровых площадок по 38 530 </w:t>
      </w:r>
      <w:r w:rsidR="00E72EF3"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ежегодно.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организацию наружного освещения запланированы расходы в сумме 115 260 </w:t>
      </w:r>
      <w:r w:rsidR="00E72EF3"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2023-2025 годы ежегодно.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738" w:rsidRPr="00DA6738" w:rsidRDefault="00DA6738" w:rsidP="00DA673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подпрограммой предусмотрены расходы на обеспечение деятельности муниципальных учреждений "Благоустройство и дорожное хозяйство" в 2023 году в сумме 346 434 тыс. рублей, в 2024 году в сумме 346 434 тыс. рублей, в 2025 году в сумме 339 394 тыс. рублей.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создание административных комиссий, уполномоченных рассматривать дела об административных правонарушениях в сфере благоустройства предусмотрены средства в сумме 754 тыс.рублей</w:t>
      </w:r>
      <w:r w:rsidRPr="00DA6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2023</w:t>
      </w: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>-2025 годах ежегодно.</w:t>
      </w:r>
    </w:p>
    <w:p w:rsidR="00DB4944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ямочный ремонт асфальтового покрытия дворовых территорий запланированы средства в размере </w:t>
      </w:r>
      <w:r w:rsidR="00DB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19 390 тыс.рублей в 2023 году.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создание и ремонт пешеходных коммуникаций предусмотрены расходы в сумме 8 827 </w:t>
      </w:r>
      <w:r w:rsidR="00E72EF3"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2023 году.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приобретение коммунальной техники в 2023 году запланированы средства в сумме 20 656 тыс.руб.</w:t>
      </w:r>
    </w:p>
    <w:p w:rsidR="00DA6738" w:rsidRPr="00DA6738" w:rsidRDefault="00DA6738" w:rsidP="00DA6738">
      <w:pPr>
        <w:spacing w:after="0" w:line="240" w:lineRule="atLeast"/>
        <w:ind w:left="3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рамках данной подпрограммы </w:t>
      </w:r>
      <w:r w:rsidRPr="00DA673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предусмотрены средства 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ремонт подъездов в многоквартирных домах по 20 692 </w:t>
      </w:r>
      <w:r w:rsidR="00E72EF3"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ежегодно.</w:t>
      </w:r>
    </w:p>
    <w:p w:rsidR="00DA6738" w:rsidRPr="00DA6738" w:rsidRDefault="00DA6738" w:rsidP="00DA6738">
      <w:pPr>
        <w:spacing w:after="0" w:line="240" w:lineRule="atLeast"/>
        <w:ind w:left="3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ремонт дворовых территорий запланированы средства в размере 64 737 </w:t>
      </w:r>
      <w:r w:rsidR="00E72EF3"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</w:t>
      </w:r>
      <w:r w:rsidRPr="00DA6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2023 год.</w:t>
      </w: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738" w:rsidRPr="00DA6738" w:rsidRDefault="00DA6738" w:rsidP="00DA6738">
      <w:pPr>
        <w:shd w:val="clear" w:color="auto" w:fill="FFFFFF"/>
        <w:spacing w:after="0" w:line="240" w:lineRule="atLeast"/>
        <w:ind w:right="-22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</w:t>
      </w:r>
      <w:r w:rsidRPr="00DA6738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обеспечивающей подпрограмме </w:t>
      </w:r>
      <w:r w:rsidRPr="00DA673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предусмотрены расходы </w:t>
      </w:r>
      <w:r w:rsidR="00E72EF3" w:rsidRPr="00DA673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</w:t>
      </w:r>
      <w:r w:rsidR="00E72EF3" w:rsidRPr="00DA673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2023</w:t>
      </w:r>
      <w:r w:rsidRPr="00DA67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-2025 </w:t>
      </w:r>
      <w:r w:rsidR="00E72EF3" w:rsidRPr="00DA67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годах в</w:t>
      </w:r>
      <w:r w:rsidRPr="00DA673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сумме 30 240 тыс. рублей ежегодно.</w:t>
      </w:r>
    </w:p>
    <w:p w:rsidR="00FC28E0" w:rsidRPr="008F0789" w:rsidRDefault="00DA6738" w:rsidP="00DA673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DA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будут направлены на обеспечение деятельности </w:t>
      </w:r>
      <w:r w:rsidRPr="00DA673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Комитета по жилищно-коммунальному хозяйству и дорожной деятельности.</w:t>
      </w:r>
    </w:p>
    <w:p w:rsidR="00FC28E0" w:rsidRPr="008F0789" w:rsidRDefault="00FC28E0" w:rsidP="00FC28E0">
      <w:pPr>
        <w:shd w:val="clear" w:color="auto" w:fill="FFFFFF"/>
        <w:spacing w:after="0"/>
        <w:ind w:right="34"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FC28E0" w:rsidRPr="00B354C8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C28E0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FC28E0" w:rsidRPr="005C5FB6" w:rsidRDefault="00FC28E0" w:rsidP="00FC2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8E0" w:rsidRDefault="00FC28E0" w:rsidP="00FC28E0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«Строительство объектов социальной инфраструктуры»</w:t>
      </w:r>
    </w:p>
    <w:p w:rsidR="00DB4E78" w:rsidRPr="005C5FB6" w:rsidRDefault="00DB4E78" w:rsidP="00FC28E0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E78" w:rsidRPr="00DB4E78" w:rsidRDefault="00DB4E78" w:rsidP="00DB4E78">
      <w:pPr>
        <w:tabs>
          <w:tab w:val="left" w:pos="2146"/>
          <w:tab w:val="left" w:pos="2410"/>
          <w:tab w:val="left" w:pos="3119"/>
          <w:tab w:val="left" w:pos="4661"/>
          <w:tab w:val="left" w:pos="6547"/>
          <w:tab w:val="left" w:pos="8578"/>
        </w:tabs>
        <w:spacing w:after="0" w:line="24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lastRenderedPageBreak/>
        <w:t xml:space="preserve">На реализацию </w:t>
      </w:r>
      <w:r w:rsidRPr="00DB4E78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4"/>
          <w:szCs w:val="24"/>
          <w:lang w:eastAsia="ru-RU"/>
        </w:rPr>
        <w:t>муниципальной программы</w:t>
      </w:r>
      <w:r w:rsidRPr="00DB4E7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из бюджета Наро-Фоминского городского округа </w:t>
      </w:r>
      <w:r w:rsidRPr="00DB4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предусматриваются средства в размере 42 035 тыс. рублей ежегодно.</w:t>
      </w:r>
    </w:p>
    <w:p w:rsidR="00DB4E78" w:rsidRPr="00DB4E78" w:rsidRDefault="00DB4E78" w:rsidP="00DB4E78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B4E78" w:rsidRPr="00DB4E78" w:rsidRDefault="00DB4E78" w:rsidP="00DB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B4E78" w:rsidRPr="00DB4E78" w:rsidRDefault="00DB4E78" w:rsidP="00DB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4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подпрограмме </w:t>
      </w:r>
      <w:r w:rsidRPr="00DB4E7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  <w:lang w:eastAsia="ru-RU"/>
        </w:rPr>
        <w:t>«Обеспечивающая подпрограмма»</w:t>
      </w:r>
      <w:r w:rsidRPr="00DB4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предусмотрены расходы</w:t>
      </w:r>
      <w:r w:rsidRPr="00DB4E7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 в 2023 - 2025 годах в сумме 4</w:t>
      </w:r>
      <w:r w:rsidR="00580A0B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>2</w:t>
      </w:r>
      <w:r w:rsidRPr="00DB4E78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ru-RU"/>
        </w:rPr>
        <w:t xml:space="preserve"> 035 </w:t>
      </w:r>
      <w:r w:rsidRPr="00DB4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тыс. рублей ежегодно. Данные средства направлены на обеспечение деятельности Комитета градостроительства Администрации Наро-Фоминского городского округа и МКУ «Дирекция капитального строительства».</w:t>
      </w:r>
    </w:p>
    <w:p w:rsidR="00FC28E0" w:rsidRPr="005C5FB6" w:rsidRDefault="00FC28E0" w:rsidP="00FC28E0">
      <w:pPr>
        <w:shd w:val="clear" w:color="auto" w:fill="FFFFFF"/>
        <w:spacing w:after="0" w:line="240" w:lineRule="auto"/>
        <w:ind w:left="48" w:right="29"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C28E0" w:rsidRPr="00B354C8" w:rsidRDefault="00FC28E0" w:rsidP="00FC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97816" w:rsidRPr="00416129" w:rsidRDefault="00997816" w:rsidP="009772EA">
      <w:pPr>
        <w:pStyle w:val="af6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 w:rsidRPr="00416129">
        <w:rPr>
          <w:rFonts w:ascii="Times New Roman" w:hAnsi="Times New Roman"/>
          <w:b/>
          <w:sz w:val="24"/>
          <w:szCs w:val="24"/>
          <w:lang w:eastAsia="ru-RU"/>
        </w:rPr>
        <w:t>непрограммных мероприятий</w:t>
      </w:r>
      <w:r w:rsidRPr="00416129">
        <w:rPr>
          <w:rFonts w:ascii="Times New Roman" w:hAnsi="Times New Roman"/>
          <w:sz w:val="24"/>
          <w:szCs w:val="24"/>
          <w:lang w:eastAsia="ru-RU"/>
        </w:rPr>
        <w:t xml:space="preserve"> предусмотрены расходы:</w:t>
      </w:r>
    </w:p>
    <w:p w:rsidR="00997816" w:rsidRPr="00416129" w:rsidRDefault="00997816" w:rsidP="00997816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           - на обеспечение деятельности Совета депутатов Наро-Фоминского городского округа и Контрольно-счетной палаты Наро-Фоминского городского о</w:t>
      </w:r>
      <w:r w:rsidR="009772EA">
        <w:rPr>
          <w:rFonts w:ascii="Times New Roman" w:hAnsi="Times New Roman"/>
          <w:sz w:val="24"/>
          <w:szCs w:val="24"/>
          <w:lang w:eastAsia="ru-RU"/>
        </w:rPr>
        <w:t>круга на 2023-2025 годы в сумме</w:t>
      </w:r>
      <w:r w:rsidRPr="00416129">
        <w:rPr>
          <w:rFonts w:ascii="Times New Roman" w:hAnsi="Times New Roman"/>
          <w:sz w:val="24"/>
          <w:szCs w:val="24"/>
          <w:lang w:eastAsia="ru-RU"/>
        </w:rPr>
        <w:t xml:space="preserve"> 14 862 тыс. рублей ежегодно;</w:t>
      </w:r>
    </w:p>
    <w:p w:rsidR="00997816" w:rsidRPr="00416129" w:rsidRDefault="00997816" w:rsidP="00997816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            - резервный фонд Администрации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Наро-Фоминского городского округа </w:t>
      </w:r>
      <w:r w:rsidR="009772EA">
        <w:rPr>
          <w:rFonts w:ascii="Times New Roman" w:hAnsi="Times New Roman"/>
          <w:sz w:val="24"/>
          <w:szCs w:val="24"/>
          <w:lang w:eastAsia="ru-RU"/>
        </w:rPr>
        <w:t xml:space="preserve">в 2023-2025 </w:t>
      </w:r>
      <w:r w:rsidRPr="00416129">
        <w:rPr>
          <w:rFonts w:ascii="Times New Roman" w:hAnsi="Times New Roman"/>
          <w:sz w:val="24"/>
          <w:szCs w:val="24"/>
          <w:lang w:eastAsia="ru-RU"/>
        </w:rPr>
        <w:t>годах в сумме 15 000 тыс. рублей ежегодно;</w:t>
      </w:r>
    </w:p>
    <w:p w:rsidR="00997816" w:rsidRPr="00416129" w:rsidRDefault="00997816" w:rsidP="00997816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            - на оплату исполнительных листов, судебных издержек в 2023-2025 годах в сумме 50 000 тыс. рублей ежегодно;</w:t>
      </w:r>
    </w:p>
    <w:p w:rsidR="00997816" w:rsidRPr="00416129" w:rsidRDefault="00997816" w:rsidP="00997816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            - иные расходы на предоставление муниципальной гарантии в 20</w:t>
      </w:r>
      <w:r>
        <w:rPr>
          <w:rFonts w:ascii="Times New Roman" w:hAnsi="Times New Roman"/>
          <w:sz w:val="24"/>
          <w:szCs w:val="24"/>
          <w:lang w:eastAsia="ru-RU"/>
        </w:rPr>
        <w:t>23 году в сумме 95 000 тыс. рублей</w:t>
      </w:r>
      <w:r w:rsidRPr="00416129">
        <w:rPr>
          <w:rFonts w:ascii="Times New Roman" w:hAnsi="Times New Roman"/>
          <w:sz w:val="24"/>
          <w:szCs w:val="24"/>
          <w:lang w:eastAsia="ru-RU"/>
        </w:rPr>
        <w:t>, в 2024-2025 годах</w:t>
      </w:r>
      <w:r>
        <w:rPr>
          <w:rFonts w:ascii="Times New Roman" w:hAnsi="Times New Roman"/>
          <w:sz w:val="24"/>
          <w:szCs w:val="24"/>
          <w:lang w:eastAsia="ru-RU"/>
        </w:rPr>
        <w:t xml:space="preserve"> в сумме 190 000 тыс. рублей</w:t>
      </w:r>
      <w:r w:rsidRPr="00416129">
        <w:rPr>
          <w:rFonts w:ascii="Times New Roman" w:hAnsi="Times New Roman"/>
          <w:sz w:val="24"/>
          <w:szCs w:val="24"/>
          <w:lang w:eastAsia="ru-RU"/>
        </w:rPr>
        <w:t xml:space="preserve"> ежегодно;</w:t>
      </w:r>
    </w:p>
    <w:p w:rsidR="00997816" w:rsidRPr="00416129" w:rsidRDefault="00997816" w:rsidP="00997816">
      <w:pPr>
        <w:pStyle w:val="af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6129">
        <w:rPr>
          <w:rFonts w:ascii="Times New Roman" w:hAnsi="Times New Roman"/>
          <w:sz w:val="24"/>
          <w:szCs w:val="24"/>
          <w:lang w:eastAsia="ru-RU"/>
        </w:rPr>
        <w:t xml:space="preserve">           - на иные мероприятия, проводимые в связи с </w:t>
      </w:r>
      <w:proofErr w:type="spellStart"/>
      <w:r w:rsidRPr="00416129">
        <w:rPr>
          <w:rFonts w:ascii="Times New Roman" w:hAnsi="Times New Roman"/>
          <w:sz w:val="24"/>
          <w:szCs w:val="24"/>
          <w:lang w:eastAsia="ru-RU"/>
        </w:rPr>
        <w:t>коронавирусом</w:t>
      </w:r>
      <w:proofErr w:type="spellEnd"/>
      <w:r w:rsidRPr="00416129">
        <w:rPr>
          <w:rFonts w:ascii="Times New Roman" w:hAnsi="Times New Roman"/>
          <w:sz w:val="24"/>
          <w:szCs w:val="24"/>
          <w:lang w:eastAsia="ru-RU"/>
        </w:rPr>
        <w:t xml:space="preserve"> в 2023-2025 годах в сумме 500 тыс. рублей ежегодно.</w:t>
      </w:r>
    </w:p>
    <w:p w:rsidR="000A7EEB" w:rsidRDefault="000A7EEB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C28E0" w:rsidRPr="00B354C8" w:rsidRDefault="00FC28E0" w:rsidP="00B708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41112" w:rsidRPr="00441112" w:rsidRDefault="00441112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</w:t>
      </w:r>
    </w:p>
    <w:p w:rsidR="00441112" w:rsidRPr="00441112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CEE" w:rsidRPr="00584741" w:rsidRDefault="0041778D" w:rsidP="00C33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бюджета на 2023 год и </w:t>
      </w:r>
      <w:r w:rsidR="00C3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2024</w:t>
      </w:r>
      <w:r w:rsidR="00C3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годов </w:t>
      </w:r>
      <w:r w:rsidR="0095030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</w:t>
      </w:r>
      <w:r w:rsidR="00C3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дефицита, что </w:t>
      </w:r>
      <w:r w:rsidR="00004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</w:t>
      </w:r>
      <w:r w:rsidR="00441112" w:rsidRPr="00441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</w:t>
      </w:r>
      <w:r w:rsidR="00914111">
        <w:rPr>
          <w:rFonts w:ascii="Times New Roman" w:eastAsia="Times New Roman" w:hAnsi="Times New Roman" w:cs="Times New Roman"/>
          <w:sz w:val="24"/>
          <w:szCs w:val="24"/>
          <w:lang w:eastAsia="ru-RU"/>
        </w:rPr>
        <w:t>ям, установленным статьей 92.1.</w:t>
      </w:r>
      <w:r w:rsidR="00441112" w:rsidRPr="00441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Федерации.</w:t>
      </w:r>
    </w:p>
    <w:p w:rsidR="00D94B73" w:rsidRDefault="00D94B73" w:rsidP="005847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1112" w:rsidRPr="00576529" w:rsidRDefault="00441112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6529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Муниципальныйдолг</w:t>
      </w:r>
    </w:p>
    <w:p w:rsidR="00576529" w:rsidRPr="0079320D" w:rsidRDefault="00576529" w:rsidP="000901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342E58" w:rsidRPr="00642B3C" w:rsidRDefault="00342E58" w:rsidP="00342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Наро-Фоминского городского округа по состоянию на 01 января 202</w:t>
      </w:r>
      <w:r w:rsidR="0041778D"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2B3C"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1 24</w:t>
      </w:r>
      <w:r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>0 000 тыс. рублей, в том числе верхний предел долга по муниципальным гарантиям Наро-Фоминского городского округа – 0 тыс. рублей.</w:t>
      </w:r>
    </w:p>
    <w:p w:rsidR="00342E58" w:rsidRPr="00642B3C" w:rsidRDefault="00342E58" w:rsidP="00342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58" w:rsidRPr="00642B3C" w:rsidRDefault="00342E58" w:rsidP="00342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Наро-Фоминского городского округа по состоянию на 01 января 202</w:t>
      </w:r>
      <w:r w:rsidR="0041778D"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42B3C"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1 240</w:t>
      </w:r>
      <w:r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тыс. рублей, в том числе верхний предел долга по муниципальным гарантиям Наро-Фоминского городского округа – 0 тыс. рублей.</w:t>
      </w:r>
    </w:p>
    <w:p w:rsidR="00342E58" w:rsidRPr="00642B3C" w:rsidRDefault="00342E58" w:rsidP="00342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E58" w:rsidRPr="00342E58" w:rsidRDefault="00342E58" w:rsidP="00342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Наро-Фоминского городского округа по состоянию на 01 января 202</w:t>
      </w:r>
      <w:r w:rsidR="0041778D"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42B3C"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1 240</w:t>
      </w:r>
      <w:r w:rsidRPr="0064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тыс. рублей, в том числе верхний предел долга по муниципальным гарантиям Наро-Фоминского городского округа – 0 тыс. рублей.</w:t>
      </w:r>
    </w:p>
    <w:p w:rsidR="00342E58" w:rsidRPr="00342E58" w:rsidRDefault="00342E58" w:rsidP="00342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41112" w:rsidRDefault="00441112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1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превысит предельных значений, установленных Бюджетным кодексом Российской Федерации.</w:t>
      </w: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2F3" w:rsidRDefault="004A72F3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2F3" w:rsidRDefault="004A72F3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2F3" w:rsidRDefault="004A72F3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2F3" w:rsidRDefault="004A72F3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4A72F3" w:rsidP="00AC2AFF">
      <w:pPr>
        <w:tabs>
          <w:tab w:val="left" w:pos="11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</w:p>
    <w:p w:rsidR="004A72F3" w:rsidRDefault="004A72F3" w:rsidP="00AC2AFF">
      <w:pPr>
        <w:tabs>
          <w:tab w:val="left" w:pos="11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пояснительной записке</w:t>
      </w: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10564" w:type="dxa"/>
        <w:tblInd w:w="-318" w:type="dxa"/>
        <w:tblLook w:val="04A0"/>
      </w:tblPr>
      <w:tblGrid>
        <w:gridCol w:w="318"/>
        <w:gridCol w:w="9928"/>
        <w:gridCol w:w="318"/>
      </w:tblGrid>
      <w:tr w:rsidR="001A43E0" w:rsidTr="001A43E0">
        <w:trPr>
          <w:gridBefore w:val="1"/>
          <w:wBefore w:w="318" w:type="dxa"/>
          <w:trHeight w:val="885"/>
        </w:trPr>
        <w:tc>
          <w:tcPr>
            <w:tcW w:w="102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43E0" w:rsidRPr="00896314" w:rsidRDefault="001A43E0" w:rsidP="00896314">
            <w:pPr>
              <w:jc w:val="center"/>
              <w:rPr>
                <w:b/>
                <w:sz w:val="24"/>
                <w:szCs w:val="24"/>
              </w:rPr>
            </w:pPr>
            <w:r w:rsidRPr="00896314">
              <w:rPr>
                <w:b/>
                <w:sz w:val="24"/>
                <w:szCs w:val="24"/>
              </w:rPr>
              <w:t>Распределение бюджетных ассигнований по разделам и подразделам классификации расходов бюджета на 2023 год и на плановый период 2024 и 2025 годов</w:t>
            </w:r>
          </w:p>
        </w:tc>
      </w:tr>
      <w:tr w:rsidR="001A43E0" w:rsidTr="001A43E0">
        <w:trPr>
          <w:gridAfter w:val="1"/>
          <w:wAfter w:w="318" w:type="dxa"/>
          <w:trHeight w:val="885"/>
        </w:trPr>
        <w:tc>
          <w:tcPr>
            <w:tcW w:w="10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54" w:type="dxa"/>
              <w:tblLook w:val="04A0"/>
            </w:tblPr>
            <w:tblGrid>
              <w:gridCol w:w="5204"/>
              <w:gridCol w:w="700"/>
              <w:gridCol w:w="616"/>
              <w:gridCol w:w="1120"/>
              <w:gridCol w:w="1140"/>
              <w:gridCol w:w="1174"/>
            </w:tblGrid>
            <w:tr w:rsidR="001A43E0">
              <w:trPr>
                <w:trHeight w:val="375"/>
              </w:trPr>
              <w:tc>
                <w:tcPr>
                  <w:tcW w:w="52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ind w:left="-120" w:hanging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</w:t>
                  </w:r>
                  <w:proofErr w:type="spellEnd"/>
                </w:p>
              </w:tc>
              <w:tc>
                <w:tcPr>
                  <w:tcW w:w="34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Сумма (тыс. руб.)</w:t>
                  </w:r>
                </w:p>
              </w:tc>
            </w:tr>
            <w:tr w:rsidR="001A43E0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 2023 год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 2024 год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 2025 год</w:t>
                  </w:r>
                </w:p>
              </w:tc>
            </w:tr>
            <w:tr w:rsidR="001A43E0">
              <w:trPr>
                <w:trHeight w:val="58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794 185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716 429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691 560</w:t>
                  </w:r>
                </w:p>
              </w:tc>
            </w:tr>
            <w:tr w:rsidR="001A43E0">
              <w:trPr>
                <w:trHeight w:val="6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2 668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2 668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2 668</w:t>
                  </w:r>
                </w:p>
              </w:tc>
            </w:tr>
            <w:tr w:rsidR="00A00249" w:rsidTr="00A00249">
              <w:trPr>
                <w:trHeight w:val="88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  <w:r w:rsidR="00A74A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A00249" w:rsidRDefault="00A0024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A74AFE" w:rsidRPr="00A74AFE" w:rsidRDefault="00AE109D" w:rsidP="00AE109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7 482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A74AFE" w:rsidRDefault="00A74AF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A00249" w:rsidRDefault="00A00249" w:rsidP="00AE109D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7 482</w:t>
                  </w:r>
                </w:p>
              </w:tc>
            </w:tr>
            <w:tr w:rsidR="001A43E0">
              <w:trPr>
                <w:trHeight w:val="93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185 756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185 866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185 950</w:t>
                  </w:r>
                </w:p>
              </w:tc>
            </w:tr>
            <w:tr w:rsidR="001A43E0">
              <w:trPr>
                <w:trHeight w:val="87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34 631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34 631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34 631</w:t>
                  </w:r>
                </w:p>
              </w:tc>
            </w:tr>
            <w:tr w:rsidR="001A43E0">
              <w:trPr>
                <w:trHeight w:val="55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Международные отношения и международное сотрудничество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15 000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15 000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548 448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470 582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445 629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Мобилизационная подготовка экономики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1A43E0">
              <w:trPr>
                <w:trHeight w:val="66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81 163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81 163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81 163</w:t>
                  </w:r>
                </w:p>
              </w:tc>
            </w:tr>
            <w:tr w:rsidR="00A00249" w:rsidTr="00A74AFE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Гражданская оборона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9 101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A00249" w:rsidRDefault="00A00249" w:rsidP="00A74AFE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9 101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 w:rsidP="00A00249">
                  <w:pPr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9 101</w:t>
                  </w:r>
                </w:p>
              </w:tc>
            </w:tr>
            <w:tr w:rsidR="001A43E0">
              <w:trPr>
                <w:trHeight w:val="81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2 242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2 242</w:t>
                  </w:r>
                </w:p>
              </w:tc>
            </w:tr>
            <w:tr w:rsidR="001A43E0">
              <w:trPr>
                <w:trHeight w:val="63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69 820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69 820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69 820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878 150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928 142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851 879</w:t>
                  </w:r>
                </w:p>
              </w:tc>
            </w:tr>
            <w:tr w:rsidR="001A43E0">
              <w:trPr>
                <w:trHeight w:val="39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50 776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50 776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50 776</w:t>
                  </w:r>
                </w:p>
              </w:tc>
            </w:tr>
            <w:tr w:rsidR="00A00249">
              <w:trPr>
                <w:trHeight w:val="37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C23E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2 435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00249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2 435</w:t>
                  </w:r>
                </w:p>
              </w:tc>
            </w:tr>
            <w:tr w:rsidR="001A43E0">
              <w:trPr>
                <w:trHeight w:val="37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8 765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22 911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226 174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279 328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283 550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440 186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423 678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366 004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Связь и информатика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146 039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146 039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146 039</w:t>
                  </w:r>
                </w:p>
              </w:tc>
            </w:tr>
            <w:tr w:rsidR="001A43E0">
              <w:trPr>
                <w:trHeight w:val="42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3 775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2 975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2 975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2 029 255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1 243 131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002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1 346 370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64 692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64 692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64 692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413 899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304 052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307 211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1 517 152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840 876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940 956</w:t>
                  </w:r>
                </w:p>
              </w:tc>
            </w:tr>
            <w:tr w:rsidR="001A43E0">
              <w:trPr>
                <w:trHeight w:val="64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33 512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33 512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33 512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283 531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74 334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144 334</w:t>
                  </w:r>
                </w:p>
              </w:tc>
            </w:tr>
            <w:tr w:rsidR="00A74AFE">
              <w:trPr>
                <w:trHeight w:val="46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74AFE" w:rsidRPr="00A74AFE" w:rsidRDefault="00A74A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74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Сбор, удаление отходов и очистка сточных вод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74AFE" w:rsidRDefault="00A74A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74AFE" w:rsidRDefault="00A74A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74AFE" w:rsidRDefault="002344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209197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74AFE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74AFE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70 000</w:t>
                  </w:r>
                </w:p>
              </w:tc>
            </w:tr>
            <w:tr w:rsidR="001A43E0">
              <w:trPr>
                <w:trHeight w:val="46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74 334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74 334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74 334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5 538 942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5 660 464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5 185 342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1 418 918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1 224 273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1 224 273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3 622 184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3 951 825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3 481 387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342 055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321 685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321 685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5D6E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18 677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5D6E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18 677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5D6E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18 677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5D6E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137 108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5D6E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144 004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5D6E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139 320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475 298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475 429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474 433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437 501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437 632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436 636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37 797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37 797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37 797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141 557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140 902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166 162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18 000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18 000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14 769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4 187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14 325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108 788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118 715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133 837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658 701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569 790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455 436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418 255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329 344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207 580</w:t>
                  </w:r>
                </w:p>
              </w:tc>
            </w:tr>
            <w:tr w:rsidR="001A43E0">
              <w:trPr>
                <w:trHeight w:val="300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240 446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240 446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247 856</w:t>
                  </w:r>
                </w:p>
              </w:tc>
            </w:tr>
            <w:tr w:rsidR="001A43E0">
              <w:trPr>
                <w:trHeight w:val="46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2 788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2 788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2 788</w:t>
                  </w:r>
                </w:p>
              </w:tc>
            </w:tr>
            <w:tr w:rsidR="001A43E0">
              <w:trPr>
                <w:trHeight w:val="555"/>
              </w:trPr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2 788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A74A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2 788</w:t>
                  </w:r>
                </w:p>
              </w:tc>
            </w:tr>
            <w:tr w:rsidR="001A43E0">
              <w:trPr>
                <w:trHeight w:val="420"/>
              </w:trPr>
              <w:tc>
                <w:tcPr>
                  <w:tcW w:w="65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:rsidR="001A43E0" w:rsidRDefault="001A4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BD05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10 883 585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BD05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9 892 588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A43E0" w:rsidRDefault="00BD05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9 399 482</w:t>
                  </w:r>
                </w:p>
              </w:tc>
            </w:tr>
          </w:tbl>
          <w:p w:rsidR="001A43E0" w:rsidRDefault="001A43E0">
            <w:pPr>
              <w:jc w:val="center"/>
              <w:rPr>
                <w:b/>
                <w:bCs/>
              </w:rPr>
            </w:pPr>
          </w:p>
          <w:p w:rsidR="001A43E0" w:rsidRDefault="001A43E0">
            <w:pPr>
              <w:jc w:val="center"/>
              <w:rPr>
                <w:b/>
                <w:bCs/>
              </w:rPr>
            </w:pPr>
          </w:p>
          <w:p w:rsidR="001A43E0" w:rsidRDefault="001A43E0">
            <w:pPr>
              <w:jc w:val="center"/>
              <w:rPr>
                <w:b/>
                <w:bCs/>
              </w:rPr>
            </w:pPr>
          </w:p>
          <w:p w:rsidR="001A43E0" w:rsidRDefault="001A43E0">
            <w:pPr>
              <w:jc w:val="center"/>
              <w:rPr>
                <w:b/>
                <w:bCs/>
              </w:rPr>
            </w:pPr>
          </w:p>
          <w:p w:rsidR="001A43E0" w:rsidRDefault="001A43E0">
            <w:pPr>
              <w:jc w:val="center"/>
              <w:rPr>
                <w:b/>
                <w:bCs/>
              </w:rPr>
            </w:pPr>
          </w:p>
          <w:p w:rsidR="001A43E0" w:rsidRDefault="001A43E0">
            <w:pPr>
              <w:jc w:val="center"/>
              <w:rPr>
                <w:b/>
                <w:bCs/>
              </w:rPr>
            </w:pPr>
          </w:p>
          <w:p w:rsidR="001A43E0" w:rsidRDefault="001A43E0">
            <w:pPr>
              <w:jc w:val="center"/>
              <w:rPr>
                <w:b/>
                <w:bCs/>
              </w:rPr>
            </w:pPr>
          </w:p>
        </w:tc>
      </w:tr>
    </w:tbl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111" w:rsidRDefault="00914111" w:rsidP="0009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4111" w:rsidSect="00F70DD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32C9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60872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B4841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9AA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A65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020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EA1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306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B0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E68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5BCC532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312"/>
        </w:tabs>
        <w:ind w:left="1312" w:hanging="432"/>
      </w:pPr>
    </w:lvl>
    <w:lvl w:ilvl="1">
      <w:start w:val="1"/>
      <w:numFmt w:val="none"/>
      <w:lvlText w:val=""/>
      <w:lvlJc w:val="left"/>
      <w:pPr>
        <w:tabs>
          <w:tab w:val="num" w:pos="1456"/>
        </w:tabs>
        <w:ind w:left="1456" w:hanging="576"/>
      </w:pPr>
    </w:lvl>
    <w:lvl w:ilvl="2">
      <w:start w:val="1"/>
      <w:numFmt w:val="none"/>
      <w:lvlText w:val=""/>
      <w:lvlJc w:val="left"/>
      <w:pPr>
        <w:tabs>
          <w:tab w:val="num" w:pos="1600"/>
        </w:tabs>
        <w:ind w:left="1600" w:hanging="720"/>
      </w:pPr>
    </w:lvl>
    <w:lvl w:ilvl="3">
      <w:start w:val="1"/>
      <w:numFmt w:val="none"/>
      <w:lvlText w:val=""/>
      <w:lvlJc w:val="left"/>
      <w:pPr>
        <w:tabs>
          <w:tab w:val="num" w:pos="1744"/>
        </w:tabs>
        <w:ind w:left="174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888"/>
        </w:tabs>
        <w:ind w:left="1888" w:hanging="1008"/>
      </w:pPr>
    </w:lvl>
    <w:lvl w:ilvl="5">
      <w:start w:val="1"/>
      <w:numFmt w:val="none"/>
      <w:lvlText w:val=""/>
      <w:lvlJc w:val="left"/>
      <w:pPr>
        <w:tabs>
          <w:tab w:val="num" w:pos="2032"/>
        </w:tabs>
        <w:ind w:left="2032" w:hanging="1152"/>
      </w:pPr>
    </w:lvl>
    <w:lvl w:ilvl="6">
      <w:start w:val="1"/>
      <w:numFmt w:val="none"/>
      <w:lvlText w:val=""/>
      <w:lvlJc w:val="left"/>
      <w:pPr>
        <w:tabs>
          <w:tab w:val="num" w:pos="2176"/>
        </w:tabs>
        <w:ind w:left="2176" w:hanging="1296"/>
      </w:pPr>
    </w:lvl>
    <w:lvl w:ilvl="7">
      <w:start w:val="1"/>
      <w:numFmt w:val="none"/>
      <w:lvlText w:val=""/>
      <w:lvlJc w:val="left"/>
      <w:pPr>
        <w:tabs>
          <w:tab w:val="num" w:pos="2320"/>
        </w:tabs>
        <w:ind w:left="2320" w:hanging="1440"/>
      </w:pPr>
    </w:lvl>
    <w:lvl w:ilvl="8">
      <w:start w:val="1"/>
      <w:numFmt w:val="none"/>
      <w:lvlText w:val=""/>
      <w:lvlJc w:val="left"/>
      <w:pPr>
        <w:tabs>
          <w:tab w:val="num" w:pos="2464"/>
        </w:tabs>
        <w:ind w:left="2464" w:hanging="1584"/>
      </w:pPr>
    </w:lvl>
  </w:abstractNum>
  <w:abstractNum w:abstractNumId="12">
    <w:nsid w:val="017804EE"/>
    <w:multiLevelType w:val="hybridMultilevel"/>
    <w:tmpl w:val="96A264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E3E250D"/>
    <w:multiLevelType w:val="hybridMultilevel"/>
    <w:tmpl w:val="418615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7335DD"/>
    <w:multiLevelType w:val="hybridMultilevel"/>
    <w:tmpl w:val="589CAF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0EF25FA"/>
    <w:multiLevelType w:val="singleLevel"/>
    <w:tmpl w:val="0E74EAEC"/>
    <w:lvl w:ilvl="0">
      <w:start w:val="5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6">
    <w:nsid w:val="53261BFE"/>
    <w:multiLevelType w:val="hybridMultilevel"/>
    <w:tmpl w:val="276CB63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4726A4B"/>
    <w:multiLevelType w:val="hybridMultilevel"/>
    <w:tmpl w:val="0F7EB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06F90"/>
    <w:multiLevelType w:val="hybridMultilevel"/>
    <w:tmpl w:val="54BAE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56A4C"/>
    <w:multiLevelType w:val="hybridMultilevel"/>
    <w:tmpl w:val="CA2E0298"/>
    <w:lvl w:ilvl="0" w:tplc="318C5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4"/>
  </w:num>
  <w:num w:numId="20">
    <w:abstractNumId w:val="13"/>
  </w:num>
  <w:num w:numId="21">
    <w:abstractNumId w:val="12"/>
  </w:num>
  <w:num w:numId="22">
    <w:abstractNumId w:val="16"/>
  </w:num>
  <w:num w:numId="23">
    <w:abstractNumId w:val="11"/>
  </w:num>
  <w:num w:numId="24">
    <w:abstractNumId w:val="17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086C"/>
    <w:rsid w:val="00000560"/>
    <w:rsid w:val="00000953"/>
    <w:rsid w:val="00000A60"/>
    <w:rsid w:val="000049A7"/>
    <w:rsid w:val="00004DD3"/>
    <w:rsid w:val="00005272"/>
    <w:rsid w:val="00005A37"/>
    <w:rsid w:val="00007D03"/>
    <w:rsid w:val="000134A4"/>
    <w:rsid w:val="00013C66"/>
    <w:rsid w:val="00016CDA"/>
    <w:rsid w:val="00021D72"/>
    <w:rsid w:val="000248AD"/>
    <w:rsid w:val="00026FB7"/>
    <w:rsid w:val="00027AD3"/>
    <w:rsid w:val="00031DC2"/>
    <w:rsid w:val="00031E26"/>
    <w:rsid w:val="000502B1"/>
    <w:rsid w:val="000537E1"/>
    <w:rsid w:val="00053DE0"/>
    <w:rsid w:val="000616B4"/>
    <w:rsid w:val="00070F07"/>
    <w:rsid w:val="000755E3"/>
    <w:rsid w:val="0007577D"/>
    <w:rsid w:val="000762F4"/>
    <w:rsid w:val="00076C0F"/>
    <w:rsid w:val="00083DA6"/>
    <w:rsid w:val="000852B8"/>
    <w:rsid w:val="00090195"/>
    <w:rsid w:val="00091CCB"/>
    <w:rsid w:val="000974DB"/>
    <w:rsid w:val="00097533"/>
    <w:rsid w:val="000A520C"/>
    <w:rsid w:val="000A69B1"/>
    <w:rsid w:val="000A6A80"/>
    <w:rsid w:val="000A7EEB"/>
    <w:rsid w:val="000B254A"/>
    <w:rsid w:val="000B51B6"/>
    <w:rsid w:val="000C23B6"/>
    <w:rsid w:val="000C4E96"/>
    <w:rsid w:val="000C79C5"/>
    <w:rsid w:val="000D141C"/>
    <w:rsid w:val="000D1E90"/>
    <w:rsid w:val="000D3506"/>
    <w:rsid w:val="000D5FA2"/>
    <w:rsid w:val="000E7722"/>
    <w:rsid w:val="000F0E27"/>
    <w:rsid w:val="000F569E"/>
    <w:rsid w:val="000F73FB"/>
    <w:rsid w:val="00104AD9"/>
    <w:rsid w:val="001067CB"/>
    <w:rsid w:val="00106B14"/>
    <w:rsid w:val="001075F2"/>
    <w:rsid w:val="0011140E"/>
    <w:rsid w:val="00113056"/>
    <w:rsid w:val="0011353B"/>
    <w:rsid w:val="00115807"/>
    <w:rsid w:val="001162A9"/>
    <w:rsid w:val="00117441"/>
    <w:rsid w:val="001177EE"/>
    <w:rsid w:val="00117821"/>
    <w:rsid w:val="0012086C"/>
    <w:rsid w:val="001215A2"/>
    <w:rsid w:val="00122244"/>
    <w:rsid w:val="001301ED"/>
    <w:rsid w:val="00136157"/>
    <w:rsid w:val="00136524"/>
    <w:rsid w:val="00136836"/>
    <w:rsid w:val="001415BD"/>
    <w:rsid w:val="001448D5"/>
    <w:rsid w:val="00145B49"/>
    <w:rsid w:val="00146C78"/>
    <w:rsid w:val="00152C14"/>
    <w:rsid w:val="0015332B"/>
    <w:rsid w:val="00156308"/>
    <w:rsid w:val="00157D6B"/>
    <w:rsid w:val="001608BF"/>
    <w:rsid w:val="0016249A"/>
    <w:rsid w:val="00164F82"/>
    <w:rsid w:val="00165C3D"/>
    <w:rsid w:val="00165D60"/>
    <w:rsid w:val="00167B96"/>
    <w:rsid w:val="001728CE"/>
    <w:rsid w:val="00177EB3"/>
    <w:rsid w:val="00180433"/>
    <w:rsid w:val="001823EC"/>
    <w:rsid w:val="00182873"/>
    <w:rsid w:val="001839E1"/>
    <w:rsid w:val="00185B6F"/>
    <w:rsid w:val="00186AA0"/>
    <w:rsid w:val="00194610"/>
    <w:rsid w:val="00194F5D"/>
    <w:rsid w:val="001A14BD"/>
    <w:rsid w:val="001A43E0"/>
    <w:rsid w:val="001A6A40"/>
    <w:rsid w:val="001B01BD"/>
    <w:rsid w:val="001B05EE"/>
    <w:rsid w:val="001B53A8"/>
    <w:rsid w:val="001C27FE"/>
    <w:rsid w:val="001C54E4"/>
    <w:rsid w:val="001D0C0A"/>
    <w:rsid w:val="001E01A6"/>
    <w:rsid w:val="001E431B"/>
    <w:rsid w:val="001E79D6"/>
    <w:rsid w:val="001F39CC"/>
    <w:rsid w:val="001F3B5E"/>
    <w:rsid w:val="001F4FF6"/>
    <w:rsid w:val="002009EB"/>
    <w:rsid w:val="00204A0E"/>
    <w:rsid w:val="00204F1D"/>
    <w:rsid w:val="00207F53"/>
    <w:rsid w:val="00211237"/>
    <w:rsid w:val="0021227B"/>
    <w:rsid w:val="002136FC"/>
    <w:rsid w:val="002165BF"/>
    <w:rsid w:val="0022220D"/>
    <w:rsid w:val="00225513"/>
    <w:rsid w:val="00226607"/>
    <w:rsid w:val="00226B4E"/>
    <w:rsid w:val="0023095F"/>
    <w:rsid w:val="00231438"/>
    <w:rsid w:val="00231805"/>
    <w:rsid w:val="00234471"/>
    <w:rsid w:val="00236075"/>
    <w:rsid w:val="002469B6"/>
    <w:rsid w:val="00251BDD"/>
    <w:rsid w:val="002553E7"/>
    <w:rsid w:val="00262D42"/>
    <w:rsid w:val="002670E1"/>
    <w:rsid w:val="00267D06"/>
    <w:rsid w:val="00267FE1"/>
    <w:rsid w:val="002716DD"/>
    <w:rsid w:val="00272918"/>
    <w:rsid w:val="00274B47"/>
    <w:rsid w:val="00275085"/>
    <w:rsid w:val="00280970"/>
    <w:rsid w:val="00281B65"/>
    <w:rsid w:val="0028379D"/>
    <w:rsid w:val="00283D4F"/>
    <w:rsid w:val="00287FB7"/>
    <w:rsid w:val="002928E0"/>
    <w:rsid w:val="00292BA7"/>
    <w:rsid w:val="00293EB5"/>
    <w:rsid w:val="00294DCF"/>
    <w:rsid w:val="00295B82"/>
    <w:rsid w:val="0029604B"/>
    <w:rsid w:val="002A0F60"/>
    <w:rsid w:val="002A1DF6"/>
    <w:rsid w:val="002A37F0"/>
    <w:rsid w:val="002A54FF"/>
    <w:rsid w:val="002B16EF"/>
    <w:rsid w:val="002B210D"/>
    <w:rsid w:val="002B4158"/>
    <w:rsid w:val="002B5087"/>
    <w:rsid w:val="002C28E0"/>
    <w:rsid w:val="002C3A65"/>
    <w:rsid w:val="002C5347"/>
    <w:rsid w:val="002C57FD"/>
    <w:rsid w:val="002D3BA7"/>
    <w:rsid w:val="002E12E9"/>
    <w:rsid w:val="002E4E6E"/>
    <w:rsid w:val="002E4EC9"/>
    <w:rsid w:val="002E52AB"/>
    <w:rsid w:val="002E588E"/>
    <w:rsid w:val="002F630E"/>
    <w:rsid w:val="002F6721"/>
    <w:rsid w:val="002F7CF7"/>
    <w:rsid w:val="00301DE7"/>
    <w:rsid w:val="003024BC"/>
    <w:rsid w:val="00311C65"/>
    <w:rsid w:val="00312A84"/>
    <w:rsid w:val="003147FC"/>
    <w:rsid w:val="00316676"/>
    <w:rsid w:val="0031706D"/>
    <w:rsid w:val="00320171"/>
    <w:rsid w:val="00320F8B"/>
    <w:rsid w:val="00321F5C"/>
    <w:rsid w:val="00322E8B"/>
    <w:rsid w:val="003319EB"/>
    <w:rsid w:val="0033359D"/>
    <w:rsid w:val="00335C4A"/>
    <w:rsid w:val="00336708"/>
    <w:rsid w:val="00337026"/>
    <w:rsid w:val="00337E64"/>
    <w:rsid w:val="00340DD0"/>
    <w:rsid w:val="00342E58"/>
    <w:rsid w:val="00343F37"/>
    <w:rsid w:val="00345859"/>
    <w:rsid w:val="003635B2"/>
    <w:rsid w:val="00364F45"/>
    <w:rsid w:val="003743EB"/>
    <w:rsid w:val="003743F4"/>
    <w:rsid w:val="00382285"/>
    <w:rsid w:val="0038497C"/>
    <w:rsid w:val="003857AF"/>
    <w:rsid w:val="00385FB0"/>
    <w:rsid w:val="00387D3F"/>
    <w:rsid w:val="003900A1"/>
    <w:rsid w:val="003925C2"/>
    <w:rsid w:val="00396459"/>
    <w:rsid w:val="003A1191"/>
    <w:rsid w:val="003A12AA"/>
    <w:rsid w:val="003A2B0B"/>
    <w:rsid w:val="003B11DB"/>
    <w:rsid w:val="003B1E54"/>
    <w:rsid w:val="003B3039"/>
    <w:rsid w:val="003B61B1"/>
    <w:rsid w:val="003B6964"/>
    <w:rsid w:val="003B735E"/>
    <w:rsid w:val="003C2749"/>
    <w:rsid w:val="003C7CBB"/>
    <w:rsid w:val="003D0DDB"/>
    <w:rsid w:val="003D1D7A"/>
    <w:rsid w:val="003D372A"/>
    <w:rsid w:val="003D5783"/>
    <w:rsid w:val="003E2C4F"/>
    <w:rsid w:val="003F27CA"/>
    <w:rsid w:val="003F3B4A"/>
    <w:rsid w:val="003F460B"/>
    <w:rsid w:val="003F6692"/>
    <w:rsid w:val="00400539"/>
    <w:rsid w:val="00410FD5"/>
    <w:rsid w:val="0041778D"/>
    <w:rsid w:val="00422B65"/>
    <w:rsid w:val="00423C7E"/>
    <w:rsid w:val="00427807"/>
    <w:rsid w:val="0043008E"/>
    <w:rsid w:val="004358AA"/>
    <w:rsid w:val="00437325"/>
    <w:rsid w:val="00441112"/>
    <w:rsid w:val="00442310"/>
    <w:rsid w:val="0044428E"/>
    <w:rsid w:val="00445DD1"/>
    <w:rsid w:val="00446BF9"/>
    <w:rsid w:val="00447889"/>
    <w:rsid w:val="0044791C"/>
    <w:rsid w:val="00451ABD"/>
    <w:rsid w:val="00456E17"/>
    <w:rsid w:val="00463B50"/>
    <w:rsid w:val="00464D64"/>
    <w:rsid w:val="004655F6"/>
    <w:rsid w:val="00465F82"/>
    <w:rsid w:val="004661BB"/>
    <w:rsid w:val="0047086C"/>
    <w:rsid w:val="00473AF1"/>
    <w:rsid w:val="00474FB2"/>
    <w:rsid w:val="00475B77"/>
    <w:rsid w:val="00476680"/>
    <w:rsid w:val="00482699"/>
    <w:rsid w:val="00484A1B"/>
    <w:rsid w:val="00484ADC"/>
    <w:rsid w:val="004858C2"/>
    <w:rsid w:val="004A1D9C"/>
    <w:rsid w:val="004A6BEE"/>
    <w:rsid w:val="004A7024"/>
    <w:rsid w:val="004A72F3"/>
    <w:rsid w:val="004B5188"/>
    <w:rsid w:val="004B5E50"/>
    <w:rsid w:val="004B67B5"/>
    <w:rsid w:val="004C0F81"/>
    <w:rsid w:val="004C0FF2"/>
    <w:rsid w:val="004C24C6"/>
    <w:rsid w:val="004C28D0"/>
    <w:rsid w:val="004C4741"/>
    <w:rsid w:val="004C66F5"/>
    <w:rsid w:val="004D17DB"/>
    <w:rsid w:val="004D5088"/>
    <w:rsid w:val="004E34C0"/>
    <w:rsid w:val="004E3EAA"/>
    <w:rsid w:val="004E49D4"/>
    <w:rsid w:val="004E5573"/>
    <w:rsid w:val="004E634E"/>
    <w:rsid w:val="004E719F"/>
    <w:rsid w:val="00503861"/>
    <w:rsid w:val="005127A8"/>
    <w:rsid w:val="00513578"/>
    <w:rsid w:val="0051361C"/>
    <w:rsid w:val="005151D5"/>
    <w:rsid w:val="005153F1"/>
    <w:rsid w:val="005167D9"/>
    <w:rsid w:val="00522686"/>
    <w:rsid w:val="0052335B"/>
    <w:rsid w:val="00533E6A"/>
    <w:rsid w:val="00540AF3"/>
    <w:rsid w:val="00542B8E"/>
    <w:rsid w:val="00544827"/>
    <w:rsid w:val="005475C0"/>
    <w:rsid w:val="00550881"/>
    <w:rsid w:val="005517AF"/>
    <w:rsid w:val="00551E6B"/>
    <w:rsid w:val="005540E1"/>
    <w:rsid w:val="0055508C"/>
    <w:rsid w:val="00560DA7"/>
    <w:rsid w:val="00562EF1"/>
    <w:rsid w:val="00563986"/>
    <w:rsid w:val="00566C5D"/>
    <w:rsid w:val="00567831"/>
    <w:rsid w:val="00574A39"/>
    <w:rsid w:val="00576529"/>
    <w:rsid w:val="00577D88"/>
    <w:rsid w:val="00580238"/>
    <w:rsid w:val="00580A0B"/>
    <w:rsid w:val="00584741"/>
    <w:rsid w:val="00584BDA"/>
    <w:rsid w:val="00584F17"/>
    <w:rsid w:val="00585E6B"/>
    <w:rsid w:val="00590D30"/>
    <w:rsid w:val="00593690"/>
    <w:rsid w:val="00595C92"/>
    <w:rsid w:val="00595D3C"/>
    <w:rsid w:val="00596B3B"/>
    <w:rsid w:val="005A1877"/>
    <w:rsid w:val="005A5800"/>
    <w:rsid w:val="005B2BBB"/>
    <w:rsid w:val="005B2E34"/>
    <w:rsid w:val="005B41AA"/>
    <w:rsid w:val="005B7B61"/>
    <w:rsid w:val="005C1A76"/>
    <w:rsid w:val="005C2536"/>
    <w:rsid w:val="005C4627"/>
    <w:rsid w:val="005C5D23"/>
    <w:rsid w:val="005C5FB6"/>
    <w:rsid w:val="005C6604"/>
    <w:rsid w:val="005D10BA"/>
    <w:rsid w:val="005D3DDE"/>
    <w:rsid w:val="005D616A"/>
    <w:rsid w:val="005D6E19"/>
    <w:rsid w:val="005E3E68"/>
    <w:rsid w:val="005F3162"/>
    <w:rsid w:val="005F3F81"/>
    <w:rsid w:val="005F6B0B"/>
    <w:rsid w:val="00601230"/>
    <w:rsid w:val="00601862"/>
    <w:rsid w:val="00602878"/>
    <w:rsid w:val="006041A6"/>
    <w:rsid w:val="006047A7"/>
    <w:rsid w:val="0060483A"/>
    <w:rsid w:val="006077FD"/>
    <w:rsid w:val="00612831"/>
    <w:rsid w:val="006128DD"/>
    <w:rsid w:val="00615702"/>
    <w:rsid w:val="00622CA6"/>
    <w:rsid w:val="00624329"/>
    <w:rsid w:val="00630746"/>
    <w:rsid w:val="00630BDD"/>
    <w:rsid w:val="00633518"/>
    <w:rsid w:val="006339B2"/>
    <w:rsid w:val="00636CCD"/>
    <w:rsid w:val="00642B3C"/>
    <w:rsid w:val="0064375C"/>
    <w:rsid w:val="00644794"/>
    <w:rsid w:val="006449CC"/>
    <w:rsid w:val="00644E02"/>
    <w:rsid w:val="0065000F"/>
    <w:rsid w:val="00651417"/>
    <w:rsid w:val="00651887"/>
    <w:rsid w:val="0065345F"/>
    <w:rsid w:val="00656023"/>
    <w:rsid w:val="0065713B"/>
    <w:rsid w:val="00660073"/>
    <w:rsid w:val="00660805"/>
    <w:rsid w:val="0066091C"/>
    <w:rsid w:val="00662931"/>
    <w:rsid w:val="00663755"/>
    <w:rsid w:val="00665A30"/>
    <w:rsid w:val="00667795"/>
    <w:rsid w:val="006762AD"/>
    <w:rsid w:val="006778B5"/>
    <w:rsid w:val="00680883"/>
    <w:rsid w:val="0069657B"/>
    <w:rsid w:val="006A142B"/>
    <w:rsid w:val="006B0411"/>
    <w:rsid w:val="006B2DCE"/>
    <w:rsid w:val="006B2E35"/>
    <w:rsid w:val="006B5230"/>
    <w:rsid w:val="006B67E2"/>
    <w:rsid w:val="006C0473"/>
    <w:rsid w:val="006C4E60"/>
    <w:rsid w:val="006D0A31"/>
    <w:rsid w:val="006D392B"/>
    <w:rsid w:val="006D715F"/>
    <w:rsid w:val="006E1E1C"/>
    <w:rsid w:val="006E2512"/>
    <w:rsid w:val="006E3AAA"/>
    <w:rsid w:val="006E4D96"/>
    <w:rsid w:val="006E6288"/>
    <w:rsid w:val="006F0BAE"/>
    <w:rsid w:val="006F228C"/>
    <w:rsid w:val="006F295E"/>
    <w:rsid w:val="006F519F"/>
    <w:rsid w:val="006F53B3"/>
    <w:rsid w:val="006F55D7"/>
    <w:rsid w:val="006F55EB"/>
    <w:rsid w:val="0070684C"/>
    <w:rsid w:val="0071019B"/>
    <w:rsid w:val="0071495D"/>
    <w:rsid w:val="00715E32"/>
    <w:rsid w:val="00720AB4"/>
    <w:rsid w:val="00721707"/>
    <w:rsid w:val="007237EC"/>
    <w:rsid w:val="00727CCC"/>
    <w:rsid w:val="00730CD5"/>
    <w:rsid w:val="00736BF8"/>
    <w:rsid w:val="00740119"/>
    <w:rsid w:val="00745048"/>
    <w:rsid w:val="00755E80"/>
    <w:rsid w:val="0075768E"/>
    <w:rsid w:val="0076276F"/>
    <w:rsid w:val="0076564D"/>
    <w:rsid w:val="00770CB3"/>
    <w:rsid w:val="00771C57"/>
    <w:rsid w:val="00776D8D"/>
    <w:rsid w:val="00782C0A"/>
    <w:rsid w:val="00783884"/>
    <w:rsid w:val="00784C08"/>
    <w:rsid w:val="00786A01"/>
    <w:rsid w:val="007901E7"/>
    <w:rsid w:val="007911CE"/>
    <w:rsid w:val="00792B18"/>
    <w:rsid w:val="0079320D"/>
    <w:rsid w:val="0079334B"/>
    <w:rsid w:val="007945B1"/>
    <w:rsid w:val="00796AFE"/>
    <w:rsid w:val="007A1346"/>
    <w:rsid w:val="007A2BB2"/>
    <w:rsid w:val="007A4D31"/>
    <w:rsid w:val="007A64F0"/>
    <w:rsid w:val="007B3956"/>
    <w:rsid w:val="007B46E2"/>
    <w:rsid w:val="007B579B"/>
    <w:rsid w:val="007B7179"/>
    <w:rsid w:val="007C0398"/>
    <w:rsid w:val="007C67D0"/>
    <w:rsid w:val="007C6CAE"/>
    <w:rsid w:val="007D02F8"/>
    <w:rsid w:val="007D1AFE"/>
    <w:rsid w:val="007D2E31"/>
    <w:rsid w:val="007E3667"/>
    <w:rsid w:val="007E4B43"/>
    <w:rsid w:val="007F65A7"/>
    <w:rsid w:val="007F6AD5"/>
    <w:rsid w:val="007F7AC9"/>
    <w:rsid w:val="00801601"/>
    <w:rsid w:val="008047B3"/>
    <w:rsid w:val="00806A20"/>
    <w:rsid w:val="00810C20"/>
    <w:rsid w:val="00811B78"/>
    <w:rsid w:val="00811E54"/>
    <w:rsid w:val="008123BC"/>
    <w:rsid w:val="00813D13"/>
    <w:rsid w:val="00821171"/>
    <w:rsid w:val="00821E10"/>
    <w:rsid w:val="0082271C"/>
    <w:rsid w:val="0082472E"/>
    <w:rsid w:val="0082557A"/>
    <w:rsid w:val="00826B87"/>
    <w:rsid w:val="0083220E"/>
    <w:rsid w:val="0083260A"/>
    <w:rsid w:val="00842FAF"/>
    <w:rsid w:val="00850439"/>
    <w:rsid w:val="00854D60"/>
    <w:rsid w:val="00854F04"/>
    <w:rsid w:val="0085718F"/>
    <w:rsid w:val="00863511"/>
    <w:rsid w:val="0086452F"/>
    <w:rsid w:val="008668CD"/>
    <w:rsid w:val="0087345D"/>
    <w:rsid w:val="008736B6"/>
    <w:rsid w:val="008740FF"/>
    <w:rsid w:val="008742A3"/>
    <w:rsid w:val="00880C3C"/>
    <w:rsid w:val="008812EE"/>
    <w:rsid w:val="008841B1"/>
    <w:rsid w:val="00886A1C"/>
    <w:rsid w:val="00887D49"/>
    <w:rsid w:val="00891A63"/>
    <w:rsid w:val="00894AAA"/>
    <w:rsid w:val="00896314"/>
    <w:rsid w:val="008A12F4"/>
    <w:rsid w:val="008A15BD"/>
    <w:rsid w:val="008A1C4F"/>
    <w:rsid w:val="008A36D7"/>
    <w:rsid w:val="008A6684"/>
    <w:rsid w:val="008A743A"/>
    <w:rsid w:val="008B1F8B"/>
    <w:rsid w:val="008B4463"/>
    <w:rsid w:val="008B5EBD"/>
    <w:rsid w:val="008C040D"/>
    <w:rsid w:val="008C28CC"/>
    <w:rsid w:val="008D1A75"/>
    <w:rsid w:val="008E3A4C"/>
    <w:rsid w:val="008E5543"/>
    <w:rsid w:val="008E797B"/>
    <w:rsid w:val="008F0106"/>
    <w:rsid w:val="008F058C"/>
    <w:rsid w:val="008F0789"/>
    <w:rsid w:val="008F416C"/>
    <w:rsid w:val="008F6933"/>
    <w:rsid w:val="00904FEB"/>
    <w:rsid w:val="0090550C"/>
    <w:rsid w:val="00906089"/>
    <w:rsid w:val="00907B70"/>
    <w:rsid w:val="00910DC5"/>
    <w:rsid w:val="00914111"/>
    <w:rsid w:val="00917D57"/>
    <w:rsid w:val="00930A0E"/>
    <w:rsid w:val="00932213"/>
    <w:rsid w:val="00932C86"/>
    <w:rsid w:val="00943476"/>
    <w:rsid w:val="00944899"/>
    <w:rsid w:val="00945749"/>
    <w:rsid w:val="00950305"/>
    <w:rsid w:val="00954F46"/>
    <w:rsid w:val="00955CD1"/>
    <w:rsid w:val="009603A8"/>
    <w:rsid w:val="00961607"/>
    <w:rsid w:val="00963217"/>
    <w:rsid w:val="009646DA"/>
    <w:rsid w:val="0096535F"/>
    <w:rsid w:val="00965E62"/>
    <w:rsid w:val="009661B0"/>
    <w:rsid w:val="00966723"/>
    <w:rsid w:val="00967FB1"/>
    <w:rsid w:val="009766FF"/>
    <w:rsid w:val="009772EA"/>
    <w:rsid w:val="00982358"/>
    <w:rsid w:val="00985781"/>
    <w:rsid w:val="0099488A"/>
    <w:rsid w:val="00997816"/>
    <w:rsid w:val="00997853"/>
    <w:rsid w:val="00997953"/>
    <w:rsid w:val="009A2552"/>
    <w:rsid w:val="009A3977"/>
    <w:rsid w:val="009A3E8E"/>
    <w:rsid w:val="009A682A"/>
    <w:rsid w:val="009B2866"/>
    <w:rsid w:val="009C1368"/>
    <w:rsid w:val="009C14B1"/>
    <w:rsid w:val="009C3499"/>
    <w:rsid w:val="009C7537"/>
    <w:rsid w:val="009C7569"/>
    <w:rsid w:val="009E0B3C"/>
    <w:rsid w:val="009E4D69"/>
    <w:rsid w:val="009E6007"/>
    <w:rsid w:val="009E6C83"/>
    <w:rsid w:val="009F1A97"/>
    <w:rsid w:val="009F1E09"/>
    <w:rsid w:val="009F27CF"/>
    <w:rsid w:val="009F51C9"/>
    <w:rsid w:val="009F5A9D"/>
    <w:rsid w:val="009F699A"/>
    <w:rsid w:val="00A00249"/>
    <w:rsid w:val="00A06978"/>
    <w:rsid w:val="00A10D00"/>
    <w:rsid w:val="00A14AF3"/>
    <w:rsid w:val="00A161F5"/>
    <w:rsid w:val="00A16DF8"/>
    <w:rsid w:val="00A21327"/>
    <w:rsid w:val="00A2252B"/>
    <w:rsid w:val="00A22755"/>
    <w:rsid w:val="00A264E3"/>
    <w:rsid w:val="00A26FAD"/>
    <w:rsid w:val="00A31B45"/>
    <w:rsid w:val="00A33A74"/>
    <w:rsid w:val="00A347DA"/>
    <w:rsid w:val="00A37326"/>
    <w:rsid w:val="00A44C7B"/>
    <w:rsid w:val="00A502BC"/>
    <w:rsid w:val="00A51D70"/>
    <w:rsid w:val="00A552CA"/>
    <w:rsid w:val="00A55B72"/>
    <w:rsid w:val="00A576B1"/>
    <w:rsid w:val="00A579C0"/>
    <w:rsid w:val="00A609F7"/>
    <w:rsid w:val="00A6741F"/>
    <w:rsid w:val="00A71CC9"/>
    <w:rsid w:val="00A71CD9"/>
    <w:rsid w:val="00A71E18"/>
    <w:rsid w:val="00A731D4"/>
    <w:rsid w:val="00A74AFE"/>
    <w:rsid w:val="00A76CFE"/>
    <w:rsid w:val="00A76E06"/>
    <w:rsid w:val="00A80CD0"/>
    <w:rsid w:val="00A83D7F"/>
    <w:rsid w:val="00A85FF2"/>
    <w:rsid w:val="00A87EA0"/>
    <w:rsid w:val="00A90F6D"/>
    <w:rsid w:val="00A92216"/>
    <w:rsid w:val="00A93DBB"/>
    <w:rsid w:val="00A96D98"/>
    <w:rsid w:val="00A97502"/>
    <w:rsid w:val="00AA2C1E"/>
    <w:rsid w:val="00AA5403"/>
    <w:rsid w:val="00AA6394"/>
    <w:rsid w:val="00AA6C24"/>
    <w:rsid w:val="00AB0491"/>
    <w:rsid w:val="00AB088C"/>
    <w:rsid w:val="00AB3AD5"/>
    <w:rsid w:val="00AB5119"/>
    <w:rsid w:val="00AB5C0A"/>
    <w:rsid w:val="00AB6B6C"/>
    <w:rsid w:val="00AC0CC1"/>
    <w:rsid w:val="00AC28DA"/>
    <w:rsid w:val="00AC2AFF"/>
    <w:rsid w:val="00AC349D"/>
    <w:rsid w:val="00AC3E5A"/>
    <w:rsid w:val="00AC4A99"/>
    <w:rsid w:val="00AC59D8"/>
    <w:rsid w:val="00AD61DB"/>
    <w:rsid w:val="00AE109D"/>
    <w:rsid w:val="00AE2697"/>
    <w:rsid w:val="00AE3D91"/>
    <w:rsid w:val="00AE40A8"/>
    <w:rsid w:val="00AF268D"/>
    <w:rsid w:val="00AF5E94"/>
    <w:rsid w:val="00B11164"/>
    <w:rsid w:val="00B14F40"/>
    <w:rsid w:val="00B177E6"/>
    <w:rsid w:val="00B33994"/>
    <w:rsid w:val="00B354C8"/>
    <w:rsid w:val="00B35DF0"/>
    <w:rsid w:val="00B369B4"/>
    <w:rsid w:val="00B40138"/>
    <w:rsid w:val="00B473AD"/>
    <w:rsid w:val="00B624F7"/>
    <w:rsid w:val="00B708A6"/>
    <w:rsid w:val="00B7155A"/>
    <w:rsid w:val="00B72A68"/>
    <w:rsid w:val="00B73240"/>
    <w:rsid w:val="00B7441A"/>
    <w:rsid w:val="00B75077"/>
    <w:rsid w:val="00B835C6"/>
    <w:rsid w:val="00B857F7"/>
    <w:rsid w:val="00B94F74"/>
    <w:rsid w:val="00BA63A1"/>
    <w:rsid w:val="00BA754F"/>
    <w:rsid w:val="00BA7A69"/>
    <w:rsid w:val="00BB0586"/>
    <w:rsid w:val="00BB1482"/>
    <w:rsid w:val="00BB27A8"/>
    <w:rsid w:val="00BB4093"/>
    <w:rsid w:val="00BB67DA"/>
    <w:rsid w:val="00BB6869"/>
    <w:rsid w:val="00BC2AB7"/>
    <w:rsid w:val="00BD05F9"/>
    <w:rsid w:val="00BD27D6"/>
    <w:rsid w:val="00BD38FE"/>
    <w:rsid w:val="00BE0E6A"/>
    <w:rsid w:val="00BE2931"/>
    <w:rsid w:val="00BE3A3A"/>
    <w:rsid w:val="00BE60CF"/>
    <w:rsid w:val="00C016D9"/>
    <w:rsid w:val="00C01E29"/>
    <w:rsid w:val="00C030C4"/>
    <w:rsid w:val="00C1120B"/>
    <w:rsid w:val="00C12512"/>
    <w:rsid w:val="00C1496E"/>
    <w:rsid w:val="00C22048"/>
    <w:rsid w:val="00C23EF4"/>
    <w:rsid w:val="00C3074F"/>
    <w:rsid w:val="00C3303B"/>
    <w:rsid w:val="00C33D8D"/>
    <w:rsid w:val="00C354BD"/>
    <w:rsid w:val="00C36E01"/>
    <w:rsid w:val="00C37C41"/>
    <w:rsid w:val="00C4220B"/>
    <w:rsid w:val="00C51DC5"/>
    <w:rsid w:val="00C51EAB"/>
    <w:rsid w:val="00C52270"/>
    <w:rsid w:val="00C60471"/>
    <w:rsid w:val="00C61259"/>
    <w:rsid w:val="00C73026"/>
    <w:rsid w:val="00C73126"/>
    <w:rsid w:val="00C76DFE"/>
    <w:rsid w:val="00C83083"/>
    <w:rsid w:val="00C83322"/>
    <w:rsid w:val="00C83ED1"/>
    <w:rsid w:val="00C875EE"/>
    <w:rsid w:val="00C965BC"/>
    <w:rsid w:val="00C96872"/>
    <w:rsid w:val="00C96C3E"/>
    <w:rsid w:val="00CA0782"/>
    <w:rsid w:val="00CA1693"/>
    <w:rsid w:val="00CA3F00"/>
    <w:rsid w:val="00CA7349"/>
    <w:rsid w:val="00CB05C1"/>
    <w:rsid w:val="00CB0AEA"/>
    <w:rsid w:val="00CB344B"/>
    <w:rsid w:val="00CB4687"/>
    <w:rsid w:val="00CB5770"/>
    <w:rsid w:val="00CB5EF8"/>
    <w:rsid w:val="00CB7876"/>
    <w:rsid w:val="00CC34A1"/>
    <w:rsid w:val="00CC354B"/>
    <w:rsid w:val="00CD0CFB"/>
    <w:rsid w:val="00CD3228"/>
    <w:rsid w:val="00CD3816"/>
    <w:rsid w:val="00CD5117"/>
    <w:rsid w:val="00CD63A8"/>
    <w:rsid w:val="00CD6B15"/>
    <w:rsid w:val="00CE2B8F"/>
    <w:rsid w:val="00CF199F"/>
    <w:rsid w:val="00CF3D71"/>
    <w:rsid w:val="00CF4690"/>
    <w:rsid w:val="00CF603C"/>
    <w:rsid w:val="00D00C96"/>
    <w:rsid w:val="00D04BCF"/>
    <w:rsid w:val="00D05A11"/>
    <w:rsid w:val="00D102ED"/>
    <w:rsid w:val="00D2239C"/>
    <w:rsid w:val="00D2495D"/>
    <w:rsid w:val="00D334F8"/>
    <w:rsid w:val="00D35BE8"/>
    <w:rsid w:val="00D36A18"/>
    <w:rsid w:val="00D41406"/>
    <w:rsid w:val="00D420B3"/>
    <w:rsid w:val="00D427E3"/>
    <w:rsid w:val="00D43BEA"/>
    <w:rsid w:val="00D44E14"/>
    <w:rsid w:val="00D478E1"/>
    <w:rsid w:val="00D478FB"/>
    <w:rsid w:val="00D57D7C"/>
    <w:rsid w:val="00D62227"/>
    <w:rsid w:val="00D64712"/>
    <w:rsid w:val="00D64EE6"/>
    <w:rsid w:val="00D66844"/>
    <w:rsid w:val="00D66E39"/>
    <w:rsid w:val="00D70DBF"/>
    <w:rsid w:val="00D71D16"/>
    <w:rsid w:val="00D72C84"/>
    <w:rsid w:val="00D73474"/>
    <w:rsid w:val="00D745E4"/>
    <w:rsid w:val="00D77137"/>
    <w:rsid w:val="00D77D2F"/>
    <w:rsid w:val="00D82064"/>
    <w:rsid w:val="00D90C9F"/>
    <w:rsid w:val="00D94849"/>
    <w:rsid w:val="00D94AAC"/>
    <w:rsid w:val="00D94B73"/>
    <w:rsid w:val="00D97E20"/>
    <w:rsid w:val="00DA1FE2"/>
    <w:rsid w:val="00DA6738"/>
    <w:rsid w:val="00DA75D2"/>
    <w:rsid w:val="00DB09A9"/>
    <w:rsid w:val="00DB4944"/>
    <w:rsid w:val="00DB4E78"/>
    <w:rsid w:val="00DB549B"/>
    <w:rsid w:val="00DC0C87"/>
    <w:rsid w:val="00DC168A"/>
    <w:rsid w:val="00DC2060"/>
    <w:rsid w:val="00DC405E"/>
    <w:rsid w:val="00DC5180"/>
    <w:rsid w:val="00DD0231"/>
    <w:rsid w:val="00DD3345"/>
    <w:rsid w:val="00DD4695"/>
    <w:rsid w:val="00DD474A"/>
    <w:rsid w:val="00DE0176"/>
    <w:rsid w:val="00DE2BBC"/>
    <w:rsid w:val="00DE40DC"/>
    <w:rsid w:val="00DE5471"/>
    <w:rsid w:val="00DE6232"/>
    <w:rsid w:val="00DE7D3B"/>
    <w:rsid w:val="00DF0558"/>
    <w:rsid w:val="00DF31BE"/>
    <w:rsid w:val="00DF4512"/>
    <w:rsid w:val="00DF6806"/>
    <w:rsid w:val="00E010DF"/>
    <w:rsid w:val="00E013D8"/>
    <w:rsid w:val="00E02BAF"/>
    <w:rsid w:val="00E05A24"/>
    <w:rsid w:val="00E07553"/>
    <w:rsid w:val="00E077DD"/>
    <w:rsid w:val="00E07E02"/>
    <w:rsid w:val="00E109F8"/>
    <w:rsid w:val="00E12579"/>
    <w:rsid w:val="00E128FD"/>
    <w:rsid w:val="00E13362"/>
    <w:rsid w:val="00E13F75"/>
    <w:rsid w:val="00E14446"/>
    <w:rsid w:val="00E22E30"/>
    <w:rsid w:val="00E23E9E"/>
    <w:rsid w:val="00E24648"/>
    <w:rsid w:val="00E30766"/>
    <w:rsid w:val="00E32AE0"/>
    <w:rsid w:val="00E35745"/>
    <w:rsid w:val="00E40C35"/>
    <w:rsid w:val="00E414F5"/>
    <w:rsid w:val="00E46F09"/>
    <w:rsid w:val="00E604F1"/>
    <w:rsid w:val="00E6566F"/>
    <w:rsid w:val="00E65D8C"/>
    <w:rsid w:val="00E7241E"/>
    <w:rsid w:val="00E72CEE"/>
    <w:rsid w:val="00E72EF3"/>
    <w:rsid w:val="00E80B4F"/>
    <w:rsid w:val="00E827F6"/>
    <w:rsid w:val="00E82E8F"/>
    <w:rsid w:val="00E84BE1"/>
    <w:rsid w:val="00E9550D"/>
    <w:rsid w:val="00E95848"/>
    <w:rsid w:val="00E9620E"/>
    <w:rsid w:val="00EA04A4"/>
    <w:rsid w:val="00EA3B75"/>
    <w:rsid w:val="00EB4EE5"/>
    <w:rsid w:val="00EC349C"/>
    <w:rsid w:val="00EC5FDC"/>
    <w:rsid w:val="00ED0A03"/>
    <w:rsid w:val="00ED0D87"/>
    <w:rsid w:val="00ED1058"/>
    <w:rsid w:val="00ED2423"/>
    <w:rsid w:val="00ED299F"/>
    <w:rsid w:val="00ED69E9"/>
    <w:rsid w:val="00ED7EB3"/>
    <w:rsid w:val="00EE27AB"/>
    <w:rsid w:val="00EE48F7"/>
    <w:rsid w:val="00EE7411"/>
    <w:rsid w:val="00EE7682"/>
    <w:rsid w:val="00EE7FFE"/>
    <w:rsid w:val="00EF38DD"/>
    <w:rsid w:val="00EF602C"/>
    <w:rsid w:val="00F04C8A"/>
    <w:rsid w:val="00F103B0"/>
    <w:rsid w:val="00F17B70"/>
    <w:rsid w:val="00F2082E"/>
    <w:rsid w:val="00F23C5C"/>
    <w:rsid w:val="00F248BD"/>
    <w:rsid w:val="00F26885"/>
    <w:rsid w:val="00F3152E"/>
    <w:rsid w:val="00F3647F"/>
    <w:rsid w:val="00F378BD"/>
    <w:rsid w:val="00F4390E"/>
    <w:rsid w:val="00F462DE"/>
    <w:rsid w:val="00F4639F"/>
    <w:rsid w:val="00F506A8"/>
    <w:rsid w:val="00F507CB"/>
    <w:rsid w:val="00F56E9C"/>
    <w:rsid w:val="00F61E36"/>
    <w:rsid w:val="00F643B6"/>
    <w:rsid w:val="00F673B1"/>
    <w:rsid w:val="00F673E1"/>
    <w:rsid w:val="00F70DD8"/>
    <w:rsid w:val="00F73167"/>
    <w:rsid w:val="00F75F9A"/>
    <w:rsid w:val="00F8178C"/>
    <w:rsid w:val="00F9124C"/>
    <w:rsid w:val="00F9261C"/>
    <w:rsid w:val="00F9496F"/>
    <w:rsid w:val="00F95B7C"/>
    <w:rsid w:val="00F960F1"/>
    <w:rsid w:val="00FA0E79"/>
    <w:rsid w:val="00FA3BC2"/>
    <w:rsid w:val="00FA3DA6"/>
    <w:rsid w:val="00FB43EC"/>
    <w:rsid w:val="00FC0025"/>
    <w:rsid w:val="00FC216D"/>
    <w:rsid w:val="00FC28DA"/>
    <w:rsid w:val="00FC28E0"/>
    <w:rsid w:val="00FD688D"/>
    <w:rsid w:val="00FE1D1C"/>
    <w:rsid w:val="00FE5CF1"/>
    <w:rsid w:val="00FF403A"/>
    <w:rsid w:val="00FF4505"/>
    <w:rsid w:val="00FF4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CF"/>
  </w:style>
  <w:style w:type="paragraph" w:styleId="1">
    <w:name w:val="heading 1"/>
    <w:basedOn w:val="a"/>
    <w:next w:val="a"/>
    <w:link w:val="10"/>
    <w:qFormat/>
    <w:rsid w:val="00441112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11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41112"/>
    <w:pPr>
      <w:numPr>
        <w:ilvl w:val="4"/>
        <w:numId w:val="23"/>
      </w:numPr>
      <w:tabs>
        <w:tab w:val="clear" w:pos="1888"/>
      </w:tabs>
      <w:spacing w:before="240" w:after="60" w:line="240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112"/>
    <w:rPr>
      <w:rFonts w:ascii="Calibri" w:eastAsia="Times New Roman" w:hAnsi="Calibri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11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41112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41112"/>
  </w:style>
  <w:style w:type="paragraph" w:styleId="a3">
    <w:name w:val="Normal (Web)"/>
    <w:basedOn w:val="a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10,Полужирный4"/>
    <w:rsid w:val="00441112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ConsPlusNonformat">
    <w:name w:val="ConsPlusNonformat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11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4411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pfo1">
    <w:name w:val="spfo1"/>
    <w:uiPriority w:val="99"/>
    <w:rsid w:val="00441112"/>
    <w:rPr>
      <w:rFonts w:cs="Times New Roman"/>
    </w:rPr>
  </w:style>
  <w:style w:type="paragraph" w:styleId="a4">
    <w:name w:val="Body Text Indent"/>
    <w:basedOn w:val="a"/>
    <w:link w:val="a5"/>
    <w:rsid w:val="00441112"/>
    <w:pPr>
      <w:spacing w:after="0" w:line="360" w:lineRule="auto"/>
      <w:jc w:val="both"/>
    </w:pPr>
    <w:rPr>
      <w:rFonts w:ascii="Arial" w:eastAsia="Times New Roman" w:hAnsi="Arial" w:cs="Times New Roman"/>
      <w:snapToGrid w:val="0"/>
      <w:color w:val="FF0000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41112"/>
    <w:rPr>
      <w:rFonts w:ascii="Arial" w:eastAsia="Times New Roman" w:hAnsi="Arial" w:cs="Times New Roman"/>
      <w:snapToGrid w:val="0"/>
      <w:color w:val="FF0000"/>
      <w:sz w:val="24"/>
      <w:szCs w:val="20"/>
      <w:lang w:eastAsia="ru-RU"/>
    </w:rPr>
  </w:style>
  <w:style w:type="paragraph" w:styleId="a6">
    <w:name w:val="Body Text"/>
    <w:basedOn w:val="a"/>
    <w:link w:val="a7"/>
    <w:rsid w:val="00441112"/>
    <w:pPr>
      <w:spacing w:after="0" w:line="240" w:lineRule="auto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41112"/>
    <w:rPr>
      <w:rFonts w:ascii="Calibri" w:eastAsia="Times New Roman" w:hAnsi="Calibri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4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411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Основной"/>
    <w:basedOn w:val="a"/>
    <w:rsid w:val="00441112"/>
    <w:pPr>
      <w:widowControl w:val="0"/>
      <w:spacing w:after="0" w:line="240" w:lineRule="auto"/>
      <w:ind w:left="567" w:firstLine="142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441112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111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9">
    <w:basedOn w:val="a"/>
    <w:next w:val="aa"/>
    <w:link w:val="ab"/>
    <w:qFormat/>
    <w:rsid w:val="00441112"/>
    <w:pPr>
      <w:spacing w:after="0" w:line="240" w:lineRule="auto"/>
      <w:jc w:val="center"/>
    </w:pPr>
    <w:rPr>
      <w:b/>
      <w:bCs/>
      <w:i/>
      <w:iCs/>
      <w:sz w:val="36"/>
      <w:szCs w:val="24"/>
      <w:lang w:eastAsia="ru-RU"/>
    </w:rPr>
  </w:style>
  <w:style w:type="character" w:customStyle="1" w:styleId="ab">
    <w:name w:val="Название Знак"/>
    <w:link w:val="a9"/>
    <w:rsid w:val="00441112"/>
    <w:rPr>
      <w:b/>
      <w:bCs/>
      <w:i/>
      <w:iCs/>
      <w:sz w:val="36"/>
      <w:szCs w:val="24"/>
      <w:lang w:val="ru-RU" w:eastAsia="ru-RU" w:bidi="ar-SA"/>
    </w:rPr>
  </w:style>
  <w:style w:type="paragraph" w:styleId="ac">
    <w:name w:val="footer"/>
    <w:basedOn w:val="a"/>
    <w:link w:val="ad"/>
    <w:uiPriority w:val="99"/>
    <w:rsid w:val="004411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411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441112"/>
  </w:style>
  <w:style w:type="paragraph" w:styleId="af">
    <w:name w:val="header"/>
    <w:basedOn w:val="a"/>
    <w:link w:val="af0"/>
    <w:rsid w:val="004411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41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link w:val="af2"/>
    <w:qFormat/>
    <w:rsid w:val="0044111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Subtitle"/>
    <w:basedOn w:val="a"/>
    <w:link w:val="af4"/>
    <w:uiPriority w:val="11"/>
    <w:qFormat/>
    <w:rsid w:val="00441112"/>
    <w:pPr>
      <w:spacing w:after="0" w:line="240" w:lineRule="auto"/>
      <w:jc w:val="center"/>
    </w:pPr>
    <w:rPr>
      <w:rFonts w:ascii="Calibri" w:eastAsia="Calibri" w:hAnsi="Calibri" w:cs="Times New Roman"/>
      <w:b/>
      <w:bCs/>
      <w:i/>
      <w:iCs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441112"/>
    <w:rPr>
      <w:rFonts w:ascii="Calibri" w:eastAsia="Calibri" w:hAnsi="Calibri" w:cs="Times New Roman"/>
      <w:b/>
      <w:bCs/>
      <w:i/>
      <w:iCs/>
      <w:sz w:val="28"/>
      <w:szCs w:val="24"/>
      <w:lang w:eastAsia="ru-RU"/>
    </w:rPr>
  </w:style>
  <w:style w:type="character" w:customStyle="1" w:styleId="7">
    <w:name w:val="Знак Знак7"/>
    <w:rsid w:val="00441112"/>
    <w:rPr>
      <w:b/>
      <w:bCs/>
      <w:sz w:val="24"/>
      <w:szCs w:val="24"/>
    </w:rPr>
  </w:style>
  <w:style w:type="numbering" w:customStyle="1" w:styleId="110">
    <w:name w:val="Нет списка11"/>
    <w:next w:val="a2"/>
    <w:semiHidden/>
    <w:rsid w:val="00441112"/>
  </w:style>
  <w:style w:type="table" w:styleId="af5">
    <w:name w:val="Table Grid"/>
    <w:basedOn w:val="a1"/>
    <w:uiPriority w:val="59"/>
    <w:rsid w:val="0044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link w:val="af7"/>
    <w:uiPriority w:val="1"/>
    <w:qFormat/>
    <w:rsid w:val="00441112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Balloon Text"/>
    <w:basedOn w:val="a"/>
    <w:link w:val="af9"/>
    <w:semiHidden/>
    <w:rsid w:val="004411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4411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Знак Знак6"/>
    <w:locked/>
    <w:rsid w:val="00441112"/>
    <w:rPr>
      <w:spacing w:val="5"/>
      <w:sz w:val="21"/>
      <w:shd w:val="clear" w:color="auto" w:fill="FFFFFF"/>
      <w:lang w:bidi="ar-SA"/>
    </w:rPr>
  </w:style>
  <w:style w:type="character" w:customStyle="1" w:styleId="101">
    <w:name w:val="Знак Знак10"/>
    <w:rsid w:val="00441112"/>
    <w:rPr>
      <w:b/>
      <w:sz w:val="26"/>
      <w:szCs w:val="24"/>
    </w:rPr>
  </w:style>
  <w:style w:type="paragraph" w:customStyle="1" w:styleId="Default">
    <w:name w:val="Default"/>
    <w:rsid w:val="004411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44111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7">
    <w:name w:val="Без интервала Знак"/>
    <w:link w:val="af6"/>
    <w:uiPriority w:val="1"/>
    <w:locked/>
    <w:rsid w:val="00441112"/>
    <w:rPr>
      <w:rFonts w:ascii="Calibri" w:eastAsia="Calibri" w:hAnsi="Calibri" w:cs="Times New Roman"/>
    </w:rPr>
  </w:style>
  <w:style w:type="character" w:styleId="afa">
    <w:name w:val="Hyperlink"/>
    <w:uiPriority w:val="99"/>
    <w:unhideWhenUsed/>
    <w:rsid w:val="00441112"/>
    <w:rPr>
      <w:color w:val="0000FF"/>
      <w:u w:val="single"/>
    </w:rPr>
  </w:style>
  <w:style w:type="character" w:styleId="afb">
    <w:name w:val="FollowedHyperlink"/>
    <w:uiPriority w:val="99"/>
    <w:unhideWhenUsed/>
    <w:rsid w:val="00441112"/>
    <w:rPr>
      <w:color w:val="800080"/>
      <w:u w:val="single"/>
    </w:rPr>
  </w:style>
  <w:style w:type="paragraph" w:customStyle="1" w:styleId="xl63">
    <w:name w:val="xl63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C0C0C0"/>
      <w:sz w:val="18"/>
      <w:szCs w:val="18"/>
      <w:lang w:eastAsia="ru-RU"/>
    </w:rPr>
  </w:style>
  <w:style w:type="paragraph" w:customStyle="1" w:styleId="xl65">
    <w:name w:val="xl65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80"/>
      <w:sz w:val="28"/>
      <w:szCs w:val="28"/>
      <w:lang w:eastAsia="ru-RU"/>
    </w:rPr>
  </w:style>
  <w:style w:type="paragraph" w:customStyle="1" w:styleId="xl66">
    <w:name w:val="xl66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8C8C8"/>
      <w:sz w:val="16"/>
      <w:szCs w:val="16"/>
      <w:lang w:eastAsia="ru-RU"/>
    </w:rPr>
  </w:style>
  <w:style w:type="paragraph" w:customStyle="1" w:styleId="xl68">
    <w:name w:val="xl68"/>
    <w:basedOn w:val="a"/>
    <w:rsid w:val="0044111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69">
    <w:name w:val="xl69"/>
    <w:basedOn w:val="a"/>
    <w:rsid w:val="0044111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0">
    <w:name w:val="xl70"/>
    <w:basedOn w:val="a"/>
    <w:rsid w:val="00441112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4111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2">
    <w:name w:val="xl72"/>
    <w:basedOn w:val="a"/>
    <w:rsid w:val="00441112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3">
    <w:name w:val="xl73"/>
    <w:basedOn w:val="a"/>
    <w:rsid w:val="00441112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41112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8">
    <w:name w:val="xl78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79">
    <w:name w:val="xl79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80">
    <w:name w:val="xl80"/>
    <w:basedOn w:val="a"/>
    <w:rsid w:val="00441112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41112"/>
    <w:pPr>
      <w:pBdr>
        <w:top w:val="single" w:sz="4" w:space="0" w:color="000000"/>
        <w:left w:val="single" w:sz="4" w:space="18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2">
    <w:name w:val="xl82"/>
    <w:basedOn w:val="a"/>
    <w:rsid w:val="004411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3">
    <w:name w:val="xl83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84">
    <w:name w:val="xl84"/>
    <w:basedOn w:val="a"/>
    <w:rsid w:val="00441112"/>
    <w:pPr>
      <w:pBdr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5">
    <w:name w:val="xl85"/>
    <w:basedOn w:val="a"/>
    <w:rsid w:val="0044111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6">
    <w:name w:val="xl86"/>
    <w:basedOn w:val="a"/>
    <w:rsid w:val="00441112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7">
    <w:name w:val="xl87"/>
    <w:basedOn w:val="a"/>
    <w:rsid w:val="00441112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8">
    <w:name w:val="xl88"/>
    <w:basedOn w:val="a"/>
    <w:rsid w:val="004411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9">
    <w:name w:val="xl89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0">
    <w:name w:val="xl90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1">
    <w:name w:val="xl91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2">
    <w:name w:val="xl92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3">
    <w:name w:val="xl93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94">
    <w:name w:val="xl94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95">
    <w:name w:val="xl95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6">
    <w:name w:val="xl96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7">
    <w:name w:val="xl97"/>
    <w:basedOn w:val="a"/>
    <w:rsid w:val="00441112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1000" w:firstLine="10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8">
    <w:name w:val="xl98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0" w:firstLine="10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9">
    <w:name w:val="xl99"/>
    <w:basedOn w:val="a"/>
    <w:rsid w:val="00441112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200" w:firstLine="1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0">
    <w:name w:val="xl100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101">
    <w:name w:val="xl101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2">
    <w:name w:val="xl102"/>
    <w:basedOn w:val="a"/>
    <w:rsid w:val="00441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3">
    <w:name w:val="xl103"/>
    <w:basedOn w:val="a"/>
    <w:rsid w:val="004411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4">
    <w:name w:val="xl104"/>
    <w:basedOn w:val="a"/>
    <w:rsid w:val="0044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41112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6">
    <w:name w:val="xl106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xl107">
    <w:name w:val="xl107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41112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4411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1112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4411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441112"/>
    <w:pPr>
      <w:widowControl w:val="0"/>
      <w:suppressAutoHyphens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c">
    <w:name w:val="Plain Text"/>
    <w:basedOn w:val="a"/>
    <w:link w:val="afd"/>
    <w:rsid w:val="00441112"/>
    <w:pPr>
      <w:autoSpaceDE w:val="0"/>
      <w:autoSpaceDN w:val="0"/>
      <w:adjustRightInd w:val="0"/>
      <w:spacing w:after="0" w:line="288" w:lineRule="auto"/>
      <w:ind w:firstLine="170"/>
      <w:jc w:val="both"/>
      <w:textAlignment w:val="center"/>
    </w:pPr>
    <w:rPr>
      <w:rFonts w:ascii="PragmaticaC" w:eastAsia="Times New Roman" w:hAnsi="PragmaticaC" w:cs="Times New Roman"/>
      <w:color w:val="000000"/>
      <w:sz w:val="16"/>
      <w:szCs w:val="16"/>
    </w:rPr>
  </w:style>
  <w:style w:type="character" w:customStyle="1" w:styleId="afd">
    <w:name w:val="Текст Знак"/>
    <w:basedOn w:val="a0"/>
    <w:link w:val="afc"/>
    <w:rsid w:val="00441112"/>
    <w:rPr>
      <w:rFonts w:ascii="PragmaticaC" w:eastAsia="Times New Roman" w:hAnsi="PragmaticaC" w:cs="Times New Roman"/>
      <w:color w:val="000000"/>
      <w:sz w:val="16"/>
      <w:szCs w:val="16"/>
    </w:rPr>
  </w:style>
  <w:style w:type="paragraph" w:customStyle="1" w:styleId="consnormal0">
    <w:name w:val="consnormal"/>
    <w:basedOn w:val="a"/>
    <w:rsid w:val="0044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4411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441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4411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4411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4411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4411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a"/>
    <w:uiPriority w:val="10"/>
    <w:rsid w:val="0044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annotation text"/>
    <w:basedOn w:val="a"/>
    <w:link w:val="aff1"/>
    <w:uiPriority w:val="99"/>
    <w:unhideWhenUsed/>
    <w:rsid w:val="00AB088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rsid w:val="00AB088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1"/>
    <w:locked/>
    <w:rsid w:val="00E80B4F"/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E8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rista-excel-wrapper-spancontainer">
    <w:name w:val="krista-excel-wrapper-spancontainer"/>
    <w:basedOn w:val="a0"/>
    <w:rsid w:val="004C0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616-15E3-4C0C-876A-F123F9E0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24</Pages>
  <Words>9761</Words>
  <Characters>55641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604</cp:revision>
  <cp:lastPrinted>2022-10-30T10:19:00Z</cp:lastPrinted>
  <dcterms:created xsi:type="dcterms:W3CDTF">2020-10-22T11:12:00Z</dcterms:created>
  <dcterms:modified xsi:type="dcterms:W3CDTF">2022-10-31T16:09:00Z</dcterms:modified>
</cp:coreProperties>
</file>