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CB" w:rsidRDefault="000306CB" w:rsidP="000306CB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</w:p>
    <w:p w:rsidR="000306CB" w:rsidRPr="001A20AC" w:rsidRDefault="000306CB" w:rsidP="000306CB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  <w:r w:rsidRPr="001A20AC">
        <w:rPr>
          <w:rFonts w:ascii="Times New Roman" w:eastAsia="Times New Roman" w:hAnsi="Times New Roman" w:cs="Times New Roman"/>
          <w:noProof/>
          <w:sz w:val="12"/>
          <w:szCs w:val="20"/>
          <w:lang w:eastAsia="ru-RU"/>
        </w:rPr>
        <w:drawing>
          <wp:inline distT="0" distB="0" distL="0" distR="0" wp14:anchorId="752CB101" wp14:editId="4E8F7CDB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6CB" w:rsidRPr="001A20AC" w:rsidRDefault="000306CB" w:rsidP="000306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АДМИНИСТАРЦИЯ </w:t>
      </w:r>
    </w:p>
    <w:p w:rsidR="000306CB" w:rsidRPr="001A20AC" w:rsidRDefault="000306CB" w:rsidP="000306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A20A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НАРО-ФОМИНСКОГО ГОРОДСКОГО ОКРУГА</w:t>
      </w:r>
    </w:p>
    <w:p w:rsidR="000306CB" w:rsidRPr="001A20AC" w:rsidRDefault="000306CB" w:rsidP="000306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A20A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МОСКОВСКОЙ ОБЛАСТИ</w:t>
      </w:r>
    </w:p>
    <w:p w:rsidR="000306CB" w:rsidRPr="001A20AC" w:rsidRDefault="000306CB" w:rsidP="000306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0306CB" w:rsidRPr="001A20AC" w:rsidRDefault="000306CB" w:rsidP="000306CB">
      <w:pPr>
        <w:suppressAutoHyphens/>
        <w:spacing w:after="0" w:line="360" w:lineRule="auto"/>
        <w:jc w:val="center"/>
        <w:rPr>
          <w:rFonts w:ascii="Tahoma" w:eastAsia="Times New Roman" w:hAnsi="Tahoma" w:cs="Times New Roman"/>
          <w:b/>
          <w:sz w:val="32"/>
          <w:szCs w:val="20"/>
          <w:lang w:eastAsia="ar-SA"/>
        </w:rPr>
      </w:pPr>
      <w:r w:rsidRPr="001A20AC">
        <w:rPr>
          <w:rFonts w:ascii="Tahoma" w:eastAsia="Times New Roman" w:hAnsi="Tahoma" w:cs="Times New Roman"/>
          <w:b/>
          <w:sz w:val="32"/>
          <w:szCs w:val="20"/>
          <w:lang w:eastAsia="ar-SA"/>
        </w:rPr>
        <w:t>ПОСТАНОВЛЕНИЕ</w:t>
      </w:r>
    </w:p>
    <w:p w:rsidR="000306CB" w:rsidRPr="001A20AC" w:rsidRDefault="000306CB" w:rsidP="000306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1A20AC">
        <w:rPr>
          <w:rFonts w:ascii="Times New Roman" w:eastAsia="Times New Roman" w:hAnsi="Times New Roman" w:cs="Times New Roman"/>
          <w:szCs w:val="20"/>
          <w:lang w:eastAsia="ar-SA"/>
        </w:rPr>
        <w:t>от __________________ № _________________</w:t>
      </w:r>
    </w:p>
    <w:p w:rsidR="000306CB" w:rsidRPr="001A20AC" w:rsidRDefault="000306CB" w:rsidP="000306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1A20AC">
        <w:rPr>
          <w:rFonts w:ascii="Times New Roman" w:eastAsia="Times New Roman" w:hAnsi="Times New Roman" w:cs="Times New Roman"/>
          <w:szCs w:val="20"/>
          <w:lang w:eastAsia="ar-SA"/>
        </w:rPr>
        <w:t>г. Наро-Фоминск</w:t>
      </w:r>
    </w:p>
    <w:p w:rsidR="000306CB" w:rsidRPr="001A20AC" w:rsidRDefault="000306CB" w:rsidP="000306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0306CB" w:rsidRPr="001A20AC" w:rsidRDefault="000306CB" w:rsidP="0003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1A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сведений по запросу арбитражных управляющих Администрацией Наро-Фоминского городского округа»</w:t>
      </w:r>
    </w:p>
    <w:p w:rsidR="000306CB" w:rsidRPr="001A20AC" w:rsidRDefault="000306CB" w:rsidP="0003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CB" w:rsidRPr="001A20AC" w:rsidRDefault="000306CB" w:rsidP="0003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CB" w:rsidRPr="001A20AC" w:rsidRDefault="00820C5B" w:rsidP="0082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0306CB" w:rsidRPr="001A2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повышения эффективности действий и принятия решений Администрации Наро-Фоминского городского округа в сфере управления и распоряжения муниципальным имуществом</w:t>
      </w:r>
      <w:r w:rsidR="000306CB" w:rsidRPr="001A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="000306CB" w:rsidRPr="001A2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0306CB" w:rsidRPr="001A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03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едеральным законом от 26.10.2002 №</w:t>
      </w:r>
      <w:r>
        <w:rPr>
          <w:rFonts w:ascii="Times New Roman" w:hAnsi="Times New Roman" w:cs="Times New Roman"/>
          <w:sz w:val="24"/>
          <w:szCs w:val="24"/>
        </w:rPr>
        <w:t xml:space="preserve"> 127-ФЗ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F1A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несостоятельности (банкрот</w:t>
      </w:r>
      <w:r w:rsidR="006F1A2A">
        <w:rPr>
          <w:rFonts w:ascii="Times New Roman" w:hAnsi="Times New Roman" w:cs="Times New Roman"/>
          <w:sz w:val="24"/>
          <w:szCs w:val="24"/>
        </w:rPr>
        <w:t>стве)»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р</w:t>
      </w:r>
      <w:r w:rsidR="000306CB" w:rsidRPr="001A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Уставом Наро-Фоминского городского округа Московской области, </w:t>
      </w:r>
      <w:r w:rsidR="000306CB" w:rsidRPr="001A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306CB" w:rsidRPr="001A20AC" w:rsidRDefault="000306CB" w:rsidP="00030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CB" w:rsidRPr="001A20AC" w:rsidRDefault="000306CB" w:rsidP="000306CB">
      <w:pPr>
        <w:widowControl w:val="0"/>
        <w:numPr>
          <w:ilvl w:val="0"/>
          <w:numId w:val="1"/>
        </w:numPr>
        <w:tabs>
          <w:tab w:val="clear" w:pos="126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административный регламент предоставления муниципальной услуги «Предоставление сведений по запросу арбитражных управляющих Администрацией Наро-Фоминского городского округа».</w:t>
      </w:r>
      <w:r w:rsidRPr="001A2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06CB" w:rsidRPr="00C7351F" w:rsidRDefault="000306CB" w:rsidP="000306CB">
      <w:pPr>
        <w:widowControl w:val="0"/>
        <w:numPr>
          <w:ilvl w:val="0"/>
          <w:numId w:val="1"/>
        </w:numPr>
        <w:tabs>
          <w:tab w:val="clear" w:pos="1260"/>
          <w:tab w:val="left" w:pos="1134"/>
        </w:tabs>
        <w:suppressAutoHyphens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Установить, что </w:t>
      </w:r>
      <w:r w:rsidRPr="00C7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отраслевы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7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(функциональны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7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</w:t>
      </w:r>
      <w:r w:rsidRPr="00C7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ерриториальны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Pr="00C7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C7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Наро-Фоминского городского округа обеспечи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вают</w:t>
      </w:r>
      <w:r w:rsidRPr="00C7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в соответствии с полученным запросом в</w:t>
      </w:r>
      <w:r w:rsidRPr="00C7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рамках оказания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7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указанной в пункте 1 настоящего постановления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адрес </w:t>
      </w:r>
      <w:r w:rsidRPr="00C7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7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управлению имуществом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Наро-Фоминского городского округа</w:t>
      </w:r>
      <w:r w:rsidRPr="00C7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течении 1 (одного)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рабочего</w:t>
      </w:r>
      <w:r w:rsidRPr="00C7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момента получения запроса.</w:t>
      </w:r>
      <w:r w:rsidRPr="00C7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06CB" w:rsidRPr="00C7351F" w:rsidRDefault="000306CB" w:rsidP="000306CB">
      <w:pPr>
        <w:widowControl w:val="0"/>
        <w:numPr>
          <w:ilvl w:val="0"/>
          <w:numId w:val="1"/>
        </w:numPr>
        <w:tabs>
          <w:tab w:val="clear" w:pos="1260"/>
          <w:tab w:val="left" w:pos="1134"/>
        </w:tabs>
        <w:suppressAutoHyphens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Отделу по работе со СМИ и интернет-коммуникациям Управления по территориальной и информационной политике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A2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Наро-Фоминского городского округа опубликовать настоящее постановление в периодическом печатном издании газете «Основа» и сетевом издании «Официальный сайт органов местного самоуправления Наро-</w:t>
      </w:r>
      <w:r w:rsidRPr="00C7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Фоминского городского округа» в информационно-телекоммуникационной сети Интернет.</w:t>
      </w:r>
    </w:p>
    <w:p w:rsidR="000306CB" w:rsidRPr="00C7351F" w:rsidRDefault="000306CB" w:rsidP="000306CB">
      <w:pPr>
        <w:widowControl w:val="0"/>
        <w:numPr>
          <w:ilvl w:val="0"/>
          <w:numId w:val="1"/>
        </w:numPr>
        <w:tabs>
          <w:tab w:val="clear" w:pos="1260"/>
          <w:tab w:val="left" w:pos="1134"/>
        </w:tabs>
        <w:suppressAutoHyphens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Наро-Фоминского городского округа Янковского М.Р.</w:t>
      </w:r>
    </w:p>
    <w:p w:rsidR="000306CB" w:rsidRPr="00C7351F" w:rsidRDefault="000306CB" w:rsidP="00030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CB" w:rsidRPr="001A20AC" w:rsidRDefault="000306CB" w:rsidP="000306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927" w:type="dxa"/>
        <w:tblInd w:w="-101" w:type="dxa"/>
        <w:tblCellMar>
          <w:left w:w="79" w:type="dxa"/>
        </w:tblCellMar>
        <w:tblLook w:val="01E0" w:firstRow="1" w:lastRow="1" w:firstColumn="1" w:lastColumn="1" w:noHBand="0" w:noVBand="0"/>
      </w:tblPr>
      <w:tblGrid>
        <w:gridCol w:w="2307"/>
        <w:gridCol w:w="7620"/>
      </w:tblGrid>
      <w:tr w:rsidR="000306CB" w:rsidRPr="001A20AC" w:rsidTr="006B6D9F">
        <w:trPr>
          <w:trHeight w:val="20"/>
        </w:trPr>
        <w:tc>
          <w:tcPr>
            <w:tcW w:w="2307" w:type="dxa"/>
            <w:hideMark/>
          </w:tcPr>
          <w:p w:rsidR="000306CB" w:rsidRPr="001A20AC" w:rsidRDefault="000306CB" w:rsidP="006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0306CB" w:rsidRPr="001A20AC" w:rsidRDefault="000306CB" w:rsidP="006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Наро-Фоминского</w:t>
            </w:r>
          </w:p>
          <w:p w:rsidR="000306CB" w:rsidRPr="001A20AC" w:rsidRDefault="000306CB" w:rsidP="006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7620" w:type="dxa"/>
            <w:vAlign w:val="bottom"/>
          </w:tcPr>
          <w:p w:rsidR="000306CB" w:rsidRPr="001A20AC" w:rsidRDefault="000306CB" w:rsidP="006B6D9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Р.Л. Шамнэ</w:t>
            </w:r>
          </w:p>
        </w:tc>
      </w:tr>
    </w:tbl>
    <w:p w:rsidR="0030120E" w:rsidRDefault="0030120E"/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М.Р. Янковский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управлению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Администрации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А.В. Ковалько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работе со СМИ и 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интернет-коммуникациям Управления по 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 и информационной политике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О.И. Смирнова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делопроизводства Управления по 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с обращениями, делопроизводству и 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услугам Администрации 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Гюльмагомедова</w:t>
      </w:r>
      <w:proofErr w:type="spellEnd"/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Договорно-правовой отдел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Наро-Фоминского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отдел Комитета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имуществом Администрации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Е.В. Юрьева</w:t>
      </w:r>
    </w:p>
    <w:p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48" w:rsidRDefault="00F74848" w:rsidP="00F74848">
      <w:pPr>
        <w:rPr>
          <w:rFonts w:ascii="Times New Roman" w:hAnsi="Times New Roman" w:cs="Times New Roman"/>
          <w:sz w:val="18"/>
          <w:szCs w:val="20"/>
        </w:rPr>
      </w:pPr>
    </w:p>
    <w:p w:rsidR="00F74848" w:rsidRPr="008C3D70" w:rsidRDefault="00F74848" w:rsidP="00F74848">
      <w:pPr>
        <w:rPr>
          <w:rFonts w:ascii="Times New Roman" w:hAnsi="Times New Roman" w:cs="Times New Roman"/>
          <w:sz w:val="24"/>
          <w:szCs w:val="24"/>
        </w:rPr>
      </w:pPr>
      <w:r w:rsidRPr="008C3D70">
        <w:rPr>
          <w:rFonts w:ascii="Times New Roman" w:hAnsi="Times New Roman" w:cs="Times New Roman"/>
          <w:sz w:val="24"/>
          <w:szCs w:val="24"/>
        </w:rPr>
        <w:t>Исп. Яшина О.В., т.343-70-52</w:t>
      </w:r>
    </w:p>
    <w:p w:rsidR="00F74848" w:rsidRDefault="00F74848" w:rsidP="00F74848"/>
    <w:p w:rsidR="00F74848" w:rsidRDefault="00F74848"/>
    <w:sectPr w:rsidR="00F7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E0B2A"/>
    <w:multiLevelType w:val="hybridMultilevel"/>
    <w:tmpl w:val="B64C1C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4"/>
    <w:rsid w:val="000306CB"/>
    <w:rsid w:val="0030120E"/>
    <w:rsid w:val="00426B77"/>
    <w:rsid w:val="006F1A2A"/>
    <w:rsid w:val="00820C5B"/>
    <w:rsid w:val="00B46514"/>
    <w:rsid w:val="00F7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CE07"/>
  <w15:chartTrackingRefBased/>
  <w15:docId w15:val="{7DEB354F-736E-4D41-89FF-602EAC8B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748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74848"/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F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Ольга Валерьевна</dc:creator>
  <cp:keywords/>
  <dc:description/>
  <cp:lastModifiedBy>Дьяченко Наталья Олеговна</cp:lastModifiedBy>
  <cp:revision>5</cp:revision>
  <cp:lastPrinted>2023-03-16T09:55:00Z</cp:lastPrinted>
  <dcterms:created xsi:type="dcterms:W3CDTF">2023-03-16T07:51:00Z</dcterms:created>
  <dcterms:modified xsi:type="dcterms:W3CDTF">2023-03-16T10:58:00Z</dcterms:modified>
</cp:coreProperties>
</file>