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3787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7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8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04323E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37876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3787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37876">
        <w:rPr>
          <w:sz w:val="24"/>
          <w:szCs w:val="24"/>
        </w:rPr>
        <w:t xml:space="preserve">480 </w:t>
      </w:r>
      <w:r w:rsidR="00614292" w:rsidRPr="00406E0F">
        <w:rPr>
          <w:sz w:val="24"/>
          <w:szCs w:val="24"/>
        </w:rPr>
        <w:t>кв</w:t>
      </w:r>
      <w:r w:rsidR="00614292" w:rsidRPr="0043787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3787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3787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3787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37876">
        <w:rPr>
          <w:sz w:val="24"/>
          <w:szCs w:val="24"/>
        </w:rPr>
        <w:t xml:space="preserve"> 50:26:0130407:432, </w:t>
      </w:r>
      <w:r w:rsidR="00614292" w:rsidRPr="00406E0F">
        <w:rPr>
          <w:sz w:val="24"/>
          <w:szCs w:val="24"/>
        </w:rPr>
        <w:t>категория</w:t>
      </w:r>
      <w:r w:rsidR="00614292" w:rsidRPr="0043787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3787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3787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3787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37876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43787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3787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37876">
        <w:rPr>
          <w:sz w:val="24"/>
          <w:szCs w:val="24"/>
        </w:rPr>
        <w:t>: Московская область, Наро-Фоминский городской округ, с. Атепцево.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2BF5A3A9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аэродрома;</w:t>
      </w:r>
      <w:r w:rsidR="00A64887">
        <w:rPr>
          <w:rFonts w:ascii="Times New Roman" w:hAnsi="Times New Roman" w:cs="Times New Roman"/>
          <w:noProof/>
          <w:sz w:val="24"/>
          <w:szCs w:val="24"/>
        </w:rPr>
        <w:t xml:space="preserve"> частично расположен: водоохранная зона реки Нара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>. Ограничения прав на земельный участок, предусмотренные ст. 56 Земельного кодекса Российской Федерации. Срок ограничения не установлен.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37876">
        <w:t>_______</w:t>
      </w:r>
      <w:r w:rsidR="000719C4" w:rsidRPr="00406E0F">
        <w:t>лет</w:t>
      </w:r>
      <w:r w:rsidR="000719C4" w:rsidRPr="00437876">
        <w:t>/</w:t>
      </w:r>
      <w:r w:rsidR="000719C4" w:rsidRPr="00406E0F">
        <w:t>месяцев</w:t>
      </w:r>
      <w:r w:rsidR="000719C4" w:rsidRPr="00437876">
        <w:t xml:space="preserve"> </w:t>
      </w:r>
      <w:r w:rsidR="00BC0DA8" w:rsidRPr="00406E0F">
        <w:t>с</w:t>
      </w:r>
      <w:r w:rsidR="005C2D18" w:rsidRPr="00437876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Воздушный кодекс Российской Федерации; Федеральный закон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Водный кодекс Российской Федерации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lastRenderedPageBreak/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3787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378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3787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87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771F9B18" w:rsidR="009125F7" w:rsidRPr="00406E0F" w:rsidRDefault="009125F7" w:rsidP="004378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37876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480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28DE3E1" w:rsidR="009125F7" w:rsidRPr="00406E0F" w:rsidRDefault="009125F7" w:rsidP="004378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5E6D8C3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37876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8D81C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876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4887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49F91-4D25-439D-8D93-CEFE0B17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2873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3</cp:revision>
  <cp:lastPrinted>2022-02-16T11:57:00Z</cp:lastPrinted>
  <dcterms:created xsi:type="dcterms:W3CDTF">2023-11-24T08:07:00Z</dcterms:created>
  <dcterms:modified xsi:type="dcterms:W3CDTF">2024-01-25T11:16:00Z</dcterms:modified>
</cp:coreProperties>
</file>