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E145" w14:textId="77777777" w:rsidR="00B03020" w:rsidRPr="00B03020" w:rsidRDefault="00B03020" w:rsidP="00B03020">
      <w:pPr>
        <w:jc w:val="center"/>
        <w:rPr>
          <w:b/>
        </w:rPr>
      </w:pPr>
    </w:p>
    <w:p w14:paraId="67DBF240" w14:textId="77777777" w:rsidR="00B03020" w:rsidRDefault="00644BBE" w:rsidP="00644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14:paraId="7BE96786" w14:textId="453C84C5" w:rsidR="00D62998" w:rsidRDefault="00644BBE" w:rsidP="00BF3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B03020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7930C7">
        <w:rPr>
          <w:rFonts w:ascii="Times New Roman" w:hAnsi="Times New Roman" w:cs="Times New Roman"/>
          <w:b/>
          <w:sz w:val="24"/>
          <w:szCs w:val="24"/>
        </w:rPr>
        <w:t>предоставления разрешения на условно разрешенный вид использования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с кадастровым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номером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510" w:rsidRPr="00864510">
        <w:rPr>
          <w:rFonts w:ascii="Times New Roman" w:hAnsi="Times New Roman" w:cs="Times New Roman"/>
          <w:b/>
          <w:sz w:val="24"/>
          <w:szCs w:val="24"/>
        </w:rPr>
        <w:t>50:26:0140701:691</w:t>
      </w:r>
      <w:r w:rsidR="004C3632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  <w:r w:rsidR="00864510" w:rsidRPr="00864510">
        <w:rPr>
          <w:rFonts w:ascii="Times New Roman" w:hAnsi="Times New Roman" w:cs="Times New Roman"/>
          <w:b/>
          <w:sz w:val="24"/>
          <w:szCs w:val="24"/>
        </w:rPr>
        <w:t>Московская область, д. Селятино, Российская Федерация, городской округ Наро-Фоминский</w:t>
      </w:r>
    </w:p>
    <w:p w14:paraId="44357D8F" w14:textId="3E26C81E" w:rsidR="00B03020" w:rsidRDefault="00864510" w:rsidP="00B030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02.05.</w:t>
      </w:r>
      <w:r w:rsidR="00AF7658">
        <w:rPr>
          <w:rFonts w:ascii="Times New Roman" w:hAnsi="Times New Roman" w:cs="Times New Roman"/>
          <w:sz w:val="24"/>
          <w:szCs w:val="24"/>
        </w:rPr>
        <w:t>2024</w:t>
      </w:r>
    </w:p>
    <w:p w14:paraId="531EB6C8" w14:textId="5EDE7DE5" w:rsidR="00644BBE" w:rsidRDefault="00644BBE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9208B">
        <w:rPr>
          <w:rFonts w:ascii="Times New Roman" w:hAnsi="Times New Roman" w:cs="Times New Roman"/>
          <w:sz w:val="24"/>
          <w:szCs w:val="24"/>
        </w:rPr>
        <w:t>по вопросу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930C7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F3EB4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051781" w:rsidRPr="00D84A87">
        <w:rPr>
          <w:rFonts w:ascii="Times New Roman" w:hAnsi="Times New Roman" w:cs="Times New Roman"/>
          <w:sz w:val="24"/>
          <w:szCs w:val="24"/>
        </w:rPr>
        <w:t xml:space="preserve"> 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864510">
        <w:rPr>
          <w:rFonts w:ascii="Times New Roman" w:hAnsi="Times New Roman" w:cs="Times New Roman"/>
          <w:sz w:val="24"/>
          <w:szCs w:val="24"/>
        </w:rPr>
        <w:t>981</w:t>
      </w:r>
      <w:r w:rsidR="00472529" w:rsidRPr="00472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2529" w:rsidRPr="0047252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472529" w:rsidRPr="00472529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864510" w:rsidRPr="00864510">
        <w:rPr>
          <w:rFonts w:ascii="Times New Roman" w:hAnsi="Times New Roman" w:cs="Times New Roman"/>
          <w:sz w:val="24"/>
          <w:szCs w:val="24"/>
        </w:rPr>
        <w:t>50:26:0140701:691</w:t>
      </w:r>
      <w:r w:rsidR="00472529" w:rsidRPr="00472529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864510" w:rsidRPr="00864510">
        <w:rPr>
          <w:rFonts w:ascii="Times New Roman" w:hAnsi="Times New Roman" w:cs="Times New Roman"/>
          <w:sz w:val="24"/>
          <w:szCs w:val="24"/>
        </w:rPr>
        <w:t>Московская область, д. Селятино, Российская Федерация, городской округ Наро-Фоминский</w:t>
      </w:r>
      <w:r w:rsidR="00FA1764" w:rsidRPr="00FA1764">
        <w:rPr>
          <w:rFonts w:ascii="Times New Roman" w:hAnsi="Times New Roman" w:cs="Times New Roman"/>
          <w:sz w:val="24"/>
          <w:szCs w:val="24"/>
        </w:rPr>
        <w:t xml:space="preserve"> </w:t>
      </w:r>
      <w:r w:rsidR="004C3632">
        <w:rPr>
          <w:rFonts w:ascii="Times New Roman" w:hAnsi="Times New Roman" w:cs="Times New Roman"/>
          <w:sz w:val="24"/>
          <w:szCs w:val="24"/>
        </w:rPr>
        <w:t>- «</w:t>
      </w:r>
      <w:r w:rsidR="00864510" w:rsidRPr="00864510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4C3632">
        <w:rPr>
          <w:rFonts w:ascii="Times New Roman" w:hAnsi="Times New Roman" w:cs="Times New Roman"/>
          <w:sz w:val="24"/>
          <w:szCs w:val="24"/>
        </w:rPr>
        <w:t>»</w:t>
      </w:r>
      <w:r w:rsidR="004C3632" w:rsidRPr="008F3002">
        <w:rPr>
          <w:rFonts w:ascii="Times New Roman" w:hAnsi="Times New Roman" w:cs="Times New Roman"/>
          <w:sz w:val="24"/>
          <w:szCs w:val="24"/>
        </w:rPr>
        <w:t>;</w:t>
      </w:r>
      <w:r w:rsidR="00051781">
        <w:rPr>
          <w:rFonts w:ascii="Times New Roman" w:hAnsi="Times New Roman" w:cs="Times New Roman"/>
          <w:sz w:val="24"/>
          <w:szCs w:val="24"/>
        </w:rPr>
        <w:t xml:space="preserve"> </w:t>
      </w:r>
      <w:r w:rsidRPr="00644BBE">
        <w:rPr>
          <w:rFonts w:ascii="Times New Roman" w:hAnsi="Times New Roman" w:cs="Times New Roman"/>
          <w:sz w:val="24"/>
          <w:szCs w:val="24"/>
        </w:rPr>
        <w:t xml:space="preserve">проведены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6451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864510">
        <w:rPr>
          <w:rFonts w:ascii="Times New Roman" w:hAnsi="Times New Roman" w:cs="Times New Roman"/>
          <w:sz w:val="24"/>
          <w:szCs w:val="24"/>
        </w:rPr>
        <w:t>апреля</w:t>
      </w:r>
      <w:r w:rsidR="005C2076">
        <w:rPr>
          <w:rFonts w:ascii="Times New Roman" w:hAnsi="Times New Roman" w:cs="Times New Roman"/>
          <w:sz w:val="24"/>
          <w:szCs w:val="24"/>
        </w:rPr>
        <w:t xml:space="preserve"> </w:t>
      </w:r>
      <w:r w:rsidR="0021290E">
        <w:rPr>
          <w:rFonts w:ascii="Times New Roman" w:hAnsi="Times New Roman" w:cs="Times New Roman"/>
          <w:sz w:val="24"/>
          <w:szCs w:val="24"/>
        </w:rPr>
        <w:t>20</w:t>
      </w:r>
      <w:r w:rsidR="00FA1764">
        <w:rPr>
          <w:rFonts w:ascii="Times New Roman" w:hAnsi="Times New Roman" w:cs="Times New Roman"/>
          <w:sz w:val="24"/>
          <w:szCs w:val="24"/>
        </w:rPr>
        <w:t>2</w:t>
      </w:r>
      <w:r w:rsidR="00AF7658">
        <w:rPr>
          <w:rFonts w:ascii="Times New Roman" w:hAnsi="Times New Roman" w:cs="Times New Roman"/>
          <w:sz w:val="24"/>
          <w:szCs w:val="24"/>
        </w:rPr>
        <w:t xml:space="preserve">4 </w:t>
      </w:r>
      <w:r w:rsidR="00D62998">
        <w:rPr>
          <w:rFonts w:ascii="Times New Roman" w:hAnsi="Times New Roman" w:cs="Times New Roman"/>
          <w:sz w:val="24"/>
          <w:szCs w:val="24"/>
        </w:rPr>
        <w:t>г.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 xml:space="preserve">в </w:t>
      </w:r>
      <w:r w:rsidR="00051781">
        <w:rPr>
          <w:rFonts w:ascii="Times New Roman" w:hAnsi="Times New Roman" w:cs="Times New Roman"/>
          <w:sz w:val="24"/>
          <w:szCs w:val="24"/>
        </w:rPr>
        <w:t>1</w:t>
      </w:r>
      <w:r w:rsidR="00864510">
        <w:rPr>
          <w:rFonts w:ascii="Times New Roman" w:hAnsi="Times New Roman" w:cs="Times New Roman"/>
          <w:sz w:val="24"/>
          <w:szCs w:val="24"/>
        </w:rPr>
        <w:t>1</w:t>
      </w:r>
      <w:r w:rsidR="00051781">
        <w:rPr>
          <w:rFonts w:ascii="Times New Roman" w:hAnsi="Times New Roman" w:cs="Times New Roman"/>
          <w:sz w:val="24"/>
          <w:szCs w:val="24"/>
        </w:rPr>
        <w:t>:</w:t>
      </w:r>
      <w:r w:rsidR="0021290E">
        <w:rPr>
          <w:rFonts w:ascii="Times New Roman" w:hAnsi="Times New Roman" w:cs="Times New Roman"/>
          <w:sz w:val="24"/>
          <w:szCs w:val="24"/>
        </w:rPr>
        <w:t>0</w:t>
      </w:r>
      <w:r w:rsidR="000517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6FCB5" w14:textId="77777777" w:rsidR="0049208B" w:rsidRPr="0049208B" w:rsidRDefault="0049208B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02994BB" w14:textId="566BFC2A" w:rsidR="00B03020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Решение о проведении публичных слушаний -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от </w:t>
      </w:r>
      <w:r w:rsidR="00864510">
        <w:rPr>
          <w:rFonts w:ascii="Times New Roman" w:hAnsi="Times New Roman" w:cs="Times New Roman"/>
          <w:sz w:val="24"/>
          <w:szCs w:val="24"/>
        </w:rPr>
        <w:t>22.04</w:t>
      </w:r>
      <w:r w:rsidR="00AF7658">
        <w:rPr>
          <w:rFonts w:ascii="Times New Roman" w:hAnsi="Times New Roman" w:cs="Times New Roman"/>
          <w:sz w:val="24"/>
          <w:szCs w:val="24"/>
        </w:rPr>
        <w:t xml:space="preserve">.2024 </w:t>
      </w:r>
      <w:r w:rsidR="009E7257">
        <w:rPr>
          <w:rFonts w:ascii="Times New Roman" w:hAnsi="Times New Roman" w:cs="Times New Roman"/>
          <w:sz w:val="24"/>
          <w:szCs w:val="24"/>
        </w:rPr>
        <w:t xml:space="preserve">№ </w:t>
      </w:r>
      <w:r w:rsidR="00864510">
        <w:rPr>
          <w:rFonts w:ascii="Times New Roman" w:hAnsi="Times New Roman" w:cs="Times New Roman"/>
          <w:sz w:val="24"/>
          <w:szCs w:val="24"/>
        </w:rPr>
        <w:t>1248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«</w:t>
      </w:r>
      <w:r w:rsidR="00762140">
        <w:rPr>
          <w:rFonts w:ascii="Times New Roman" w:hAnsi="Times New Roman" w:cs="Times New Roman"/>
          <w:sz w:val="24"/>
          <w:szCs w:val="24"/>
        </w:rPr>
        <w:t>О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 по вопросу предоставления разрешения на условно разрешенный вид использования земельного участка </w:t>
      </w:r>
      <w:r w:rsidR="004C3632" w:rsidRPr="008262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кадастровым номером </w:t>
      </w:r>
      <w:r w:rsidR="00864510" w:rsidRPr="00864510">
        <w:rPr>
          <w:rFonts w:ascii="Times New Roman" w:hAnsi="Times New Roman" w:cs="Times New Roman"/>
          <w:sz w:val="24"/>
          <w:szCs w:val="24"/>
        </w:rPr>
        <w:t>50:26:0140701:691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» </w:t>
      </w:r>
      <w:r w:rsidR="00D62998" w:rsidRPr="008262E5">
        <w:rPr>
          <w:rFonts w:ascii="Times New Roman" w:hAnsi="Times New Roman" w:cs="Times New Roman"/>
          <w:sz w:val="24"/>
          <w:szCs w:val="24"/>
        </w:rPr>
        <w:t>разм</w:t>
      </w:r>
      <w:r w:rsidR="00051781" w:rsidRPr="008262E5">
        <w:rPr>
          <w:rFonts w:ascii="Times New Roman" w:hAnsi="Times New Roman" w:cs="Times New Roman"/>
          <w:sz w:val="24"/>
          <w:szCs w:val="24"/>
        </w:rPr>
        <w:t xml:space="preserve">ещено </w:t>
      </w:r>
      <w:r w:rsidR="00AF7658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B03020" w:rsidRPr="008262E5">
        <w:rPr>
          <w:rFonts w:ascii="Times New Roman" w:hAnsi="Times New Roman" w:cs="Times New Roman"/>
          <w:sz w:val="24"/>
          <w:szCs w:val="24"/>
        </w:rPr>
        <w:t xml:space="preserve"> </w:t>
      </w:r>
      <w:r w:rsidR="00D62998" w:rsidRPr="008262E5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791E5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F7658">
        <w:rPr>
          <w:rFonts w:ascii="Times New Roman" w:hAnsi="Times New Roman" w:cs="Times New Roman"/>
          <w:sz w:val="24"/>
          <w:szCs w:val="24"/>
        </w:rPr>
        <w:t>.</w:t>
      </w:r>
    </w:p>
    <w:p w14:paraId="263B8FC5" w14:textId="42381486" w:rsidR="00644BBE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В ходе публичных слушаний, а также в течение 3-х рабочих дней с момента проведения слушаний предложений и замечаний от участников публичных слушаний не поступало. Протокол публичных слушаний утвержден </w:t>
      </w:r>
      <w:r w:rsidR="005D10C3">
        <w:rPr>
          <w:rFonts w:ascii="Times New Roman" w:hAnsi="Times New Roman" w:cs="Times New Roman"/>
          <w:sz w:val="24"/>
          <w:szCs w:val="24"/>
        </w:rPr>
        <w:t>27.04.</w:t>
      </w:r>
      <w:bookmarkStart w:id="0" w:name="_GoBack"/>
      <w:bookmarkEnd w:id="0"/>
      <w:r w:rsidR="0041517B">
        <w:rPr>
          <w:rFonts w:ascii="Times New Roman" w:hAnsi="Times New Roman" w:cs="Times New Roman"/>
          <w:sz w:val="24"/>
          <w:szCs w:val="24"/>
        </w:rPr>
        <w:t>202</w:t>
      </w:r>
      <w:r w:rsidR="00AF7658">
        <w:rPr>
          <w:rFonts w:ascii="Times New Roman" w:hAnsi="Times New Roman" w:cs="Times New Roman"/>
          <w:sz w:val="24"/>
          <w:szCs w:val="24"/>
        </w:rPr>
        <w:t>4</w:t>
      </w:r>
      <w:r w:rsidR="0049208B" w:rsidRPr="008262E5">
        <w:rPr>
          <w:rFonts w:ascii="Times New Roman" w:hAnsi="Times New Roman" w:cs="Times New Roman"/>
          <w:sz w:val="24"/>
          <w:szCs w:val="24"/>
        </w:rPr>
        <w:t>.</w:t>
      </w:r>
      <w:r w:rsidRPr="00826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73721" w14:textId="77777777" w:rsidR="00F159BF" w:rsidRDefault="00F159BF" w:rsidP="00063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AE086" w14:textId="77777777" w:rsidR="00FA7A3A" w:rsidRDefault="00FA7A3A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ED5CD3" w14:textId="77777777" w:rsidR="00864510" w:rsidRDefault="00644BBE" w:rsidP="001B58C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41517B">
        <w:rPr>
          <w:rFonts w:ascii="Times New Roman" w:hAnsi="Times New Roman" w:cs="Times New Roman"/>
          <w:b/>
          <w:sz w:val="24"/>
          <w:szCs w:val="24"/>
        </w:rPr>
        <w:t>ь</w:t>
      </w:r>
      <w:r w:rsidR="008645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Комитета </w:t>
      </w:r>
    </w:p>
    <w:p w14:paraId="57E90DE6" w14:textId="66EA1560" w:rsidR="00B03020" w:rsidRPr="00864510" w:rsidRDefault="00644BBE" w:rsidP="001B58C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управлению</w:t>
      </w:r>
      <w:r w:rsidR="007930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38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E725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451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17B">
        <w:rPr>
          <w:rFonts w:ascii="Times New Roman" w:hAnsi="Times New Roman" w:cs="Times New Roman"/>
          <w:b/>
          <w:sz w:val="24"/>
          <w:szCs w:val="24"/>
        </w:rPr>
        <w:t>А.В. Ковалько</w:t>
      </w:r>
    </w:p>
    <w:p w14:paraId="22C7132A" w14:textId="77777777" w:rsidR="00B03020" w:rsidRDefault="00B03020" w:rsidP="00B0302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6F2B2" w14:textId="77777777" w:rsidR="00B03020" w:rsidRDefault="00B03020" w:rsidP="00B03020">
      <w:pPr>
        <w:pStyle w:val="a3"/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</w:p>
    <w:p w14:paraId="39097899" w14:textId="77777777" w:rsidR="00B03020" w:rsidRPr="00B03020" w:rsidRDefault="00B03020" w:rsidP="00B0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4892" w14:textId="77777777" w:rsidR="00B03020" w:rsidRPr="00B03020" w:rsidRDefault="00B03020" w:rsidP="00B030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B03020" w:rsidRPr="00B03020" w:rsidSect="00D62998">
      <w:pgSz w:w="11906" w:h="16838"/>
      <w:pgMar w:top="568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2B2"/>
    <w:multiLevelType w:val="hybridMultilevel"/>
    <w:tmpl w:val="37C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16E9"/>
    <w:multiLevelType w:val="hybridMultilevel"/>
    <w:tmpl w:val="264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46"/>
    <w:rsid w:val="000354B3"/>
    <w:rsid w:val="00051781"/>
    <w:rsid w:val="00063806"/>
    <w:rsid w:val="000C7220"/>
    <w:rsid w:val="000D20C0"/>
    <w:rsid w:val="001243E1"/>
    <w:rsid w:val="0013271C"/>
    <w:rsid w:val="00146494"/>
    <w:rsid w:val="001B58C4"/>
    <w:rsid w:val="0021290E"/>
    <w:rsid w:val="002211F3"/>
    <w:rsid w:val="003835E5"/>
    <w:rsid w:val="003A6268"/>
    <w:rsid w:val="003F1DA1"/>
    <w:rsid w:val="0040106A"/>
    <w:rsid w:val="0040246E"/>
    <w:rsid w:val="0041517B"/>
    <w:rsid w:val="004201E7"/>
    <w:rsid w:val="00472529"/>
    <w:rsid w:val="004749DE"/>
    <w:rsid w:val="0049208B"/>
    <w:rsid w:val="00495D46"/>
    <w:rsid w:val="004C3632"/>
    <w:rsid w:val="004D64C1"/>
    <w:rsid w:val="005C2076"/>
    <w:rsid w:val="005D10C3"/>
    <w:rsid w:val="00644BBE"/>
    <w:rsid w:val="00651726"/>
    <w:rsid w:val="006B7B9D"/>
    <w:rsid w:val="00706124"/>
    <w:rsid w:val="00732694"/>
    <w:rsid w:val="00743CCB"/>
    <w:rsid w:val="007543FE"/>
    <w:rsid w:val="00762140"/>
    <w:rsid w:val="007708FF"/>
    <w:rsid w:val="00783F94"/>
    <w:rsid w:val="00791E5B"/>
    <w:rsid w:val="007930C7"/>
    <w:rsid w:val="007E37D0"/>
    <w:rsid w:val="007F3EB4"/>
    <w:rsid w:val="008262E5"/>
    <w:rsid w:val="008511BF"/>
    <w:rsid w:val="00864510"/>
    <w:rsid w:val="008E54AA"/>
    <w:rsid w:val="009A28CE"/>
    <w:rsid w:val="009E7257"/>
    <w:rsid w:val="00A17030"/>
    <w:rsid w:val="00A7645B"/>
    <w:rsid w:val="00AF7658"/>
    <w:rsid w:val="00B03020"/>
    <w:rsid w:val="00B67914"/>
    <w:rsid w:val="00B808CC"/>
    <w:rsid w:val="00BC78EF"/>
    <w:rsid w:val="00BD6039"/>
    <w:rsid w:val="00BF3EF5"/>
    <w:rsid w:val="00C01B47"/>
    <w:rsid w:val="00C069C3"/>
    <w:rsid w:val="00C37995"/>
    <w:rsid w:val="00C51825"/>
    <w:rsid w:val="00C76221"/>
    <w:rsid w:val="00D16D5E"/>
    <w:rsid w:val="00D62998"/>
    <w:rsid w:val="00D9203A"/>
    <w:rsid w:val="00DE1097"/>
    <w:rsid w:val="00E8290C"/>
    <w:rsid w:val="00F062D5"/>
    <w:rsid w:val="00F159BF"/>
    <w:rsid w:val="00FA1764"/>
    <w:rsid w:val="00FA7A3A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0C04"/>
  <w15:docId w15:val="{EC26AA47-82BD-4B97-AAE2-F27B691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62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220-3</dc:creator>
  <cp:lastModifiedBy>Артемова Людмила Николаевна</cp:lastModifiedBy>
  <cp:revision>6</cp:revision>
  <cp:lastPrinted>2023-11-14T12:13:00Z</cp:lastPrinted>
  <dcterms:created xsi:type="dcterms:W3CDTF">2024-02-19T10:24:00Z</dcterms:created>
  <dcterms:modified xsi:type="dcterms:W3CDTF">2024-04-27T11:24:00Z</dcterms:modified>
</cp:coreProperties>
</file>