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CF" w:rsidRDefault="00681CCF" w:rsidP="00681CCF">
      <w:pPr>
        <w:jc w:val="both"/>
        <w:rPr>
          <w:sz w:val="28"/>
          <w:szCs w:val="28"/>
          <w:lang w:eastAsia="ar-SA"/>
        </w:rPr>
      </w:pPr>
    </w:p>
    <w:p w:rsidR="00681CCF" w:rsidRDefault="00681CCF" w:rsidP="00681CCF">
      <w:pPr>
        <w:ind w:firstLine="720"/>
        <w:jc w:val="both"/>
        <w:rPr>
          <w:sz w:val="28"/>
          <w:szCs w:val="28"/>
          <w:lang w:eastAsia="ar-SA"/>
        </w:rPr>
      </w:pPr>
    </w:p>
    <w:p w:rsidR="00681CCF" w:rsidRDefault="00681CCF" w:rsidP="00681CCF">
      <w:pPr>
        <w:rPr>
          <w:b/>
          <w:sz w:val="32"/>
          <w:szCs w:val="32"/>
        </w:rPr>
      </w:pPr>
      <w:r>
        <w:rPr>
          <w:b/>
        </w:rPr>
        <w:t xml:space="preserve">                            </w:t>
      </w:r>
      <w:r>
        <w:rPr>
          <w:b/>
          <w:sz w:val="32"/>
          <w:szCs w:val="32"/>
        </w:rPr>
        <w:t xml:space="preserve">ДОКЛАД НА ЗАСЕДАНИЕ  КЧС и  ОПБ </w:t>
      </w:r>
    </w:p>
    <w:p w:rsidR="00681CCF" w:rsidRDefault="00681CCF" w:rsidP="00681CC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ИЮЛЯ  2024 ГОДА</w:t>
      </w:r>
    </w:p>
    <w:p w:rsidR="00681CCF" w:rsidRDefault="00681CCF" w:rsidP="00681CCF">
      <w:pPr>
        <w:rPr>
          <w:b/>
        </w:rPr>
      </w:pPr>
    </w:p>
    <w:p w:rsidR="00681CCF" w:rsidRDefault="00681CCF" w:rsidP="00681CCF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Высокопатогенный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грипп птиц</w:t>
      </w:r>
      <w:r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высококонтагиозная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вирусная болезнь, характеризующаяся поражением кровеносной и центральной нервной систем, органов дыхания, пищеварения, выделения и яйцеобразования. Этой болезнью могут заболеть любые (по видам) птицы, а также люди. 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Клинические признаки: снижение продуктивности, угнетённое состояние, отказ от корма и воды, взъерошенность оперения, цианоз кожных покровов, отёк межчелюстного пространства, подкожные кровоизлияния на конечностях, нарушение координации движений, синусит, ринит,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конъюктивит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диарея. 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высокопатогенного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гриппа птиц (ВГП) в мире приобрело катастрофические  масштабы. ВГП всё чаще стали выявлять у млекопитающих, и хуже всего, что этим вирусом заражаются люди. Новые очаги появляются на территориях, где болезнь не регистрировали раньше совсем или не наблюдали долгое время. Это Южная Америка, Турция, Япония.  Европа и Южная Америка остаются для нас такими точками, которые свидетельствуют о серьёзности эпизоотической ситуации в мире и, соответственно о реальности угрозы для Российской Федерации, особенно в период весенней миграции диких птиц. Кроме диких и сельскохозяйственных птиц к вирусу оказались восприимчивы млекопитающие: барсуки, опоссумы, медведи, норки, еноты, выдры, рыси, дельфины и тюлени. По мнению учёных млекопитающие заражаются, поедая больную птицу, но между млекопитающими распространения вируса не происходит, однако заболевание гриппом птиц нетипичных хозяев несёт угрозу возникновения новых штаммов, потенциально опасных для здоровья животных и людей. По информации ВОЗ, за последние 20 лет в мире было зарегистрировано почти 900 случаев заражения людей вирусом ВГП серотипа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1, из них 450- с летальным исходом. Эксперты МЭБ выразили обеспокоенность ухудшением ситуации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высокопатогенным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гриппом птиц в мире. Специалисты отметили, что зарегистрировано беспрецедентное генетическое разнообразие подтипов этого вируса. «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6 или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8 это подтипы, которые в настоящее время циркулируют среди домашней птицы и популяций диких птиц, по всему миру», - говорится в заявлении МЭБ.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Более 30 стран мира запустили программы вакцинации промышленного поголовья птицы против ВГП на фоне беспрецедентной по масштабам панзоотии этого заболевания. В России вакцинация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промыщленного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поголовья против ВГП запрещена действующими ветеринарными правилами. Однако из-за масштабного распространения вируса в мире российские птицеводы просят такую вакцинацию разрешить. Преимущество вакцинации в том, что она защищает птицу от клинического заболевания и позволяет </w:t>
      </w:r>
      <w:r>
        <w:rPr>
          <w:rFonts w:ascii="Times New Roman" w:hAnsi="Times New Roman" w:cs="Times New Roman"/>
          <w:sz w:val="28"/>
          <w:szCs w:val="28"/>
        </w:rPr>
        <w:lastRenderedPageBreak/>
        <w:t>минимизировать экономический ущерб от гриппа птиц, в том числе сохранить ценное племенное поголовье, но не защищает от циркуляции вируса в поголовье.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Грипп птиц заносится на новую территорию, как правило, с дикими перелетными, чаще водоплавающими птицами. Домашние птицы заражаются от диких птиц. Зар</w:t>
      </w:r>
      <w:r w:rsidR="000D163F">
        <w:rPr>
          <w:rFonts w:ascii="Times New Roman" w:hAnsi="Times New Roman" w:cs="Times New Roman"/>
          <w:sz w:val="28"/>
          <w:szCs w:val="28"/>
        </w:rPr>
        <w:t xml:space="preserve">ажение гриппом птиц происходит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при контактах с больной птицей, а также через зараженные вирусом; птицеводческую продукцию (мясо, яйцо, перо, пух), птичий помет, корма, воду, предметы ухода. При гриппе птиц происходит  массовая гибель птицы. </w:t>
      </w:r>
    </w:p>
    <w:p w:rsidR="00681CCF" w:rsidRDefault="00681CCF" w:rsidP="00681CCF">
      <w:pPr>
        <w:widowControl w:val="0"/>
        <w:suppressAutoHyphens/>
        <w:autoSpaceDN w:val="0"/>
        <w:ind w:firstLine="708"/>
        <w:jc w:val="both"/>
        <w:rPr>
          <w:rFonts w:eastAsia="Lucida Sans Unicode"/>
          <w:kern w:val="3"/>
          <w:sz w:val="28"/>
          <w:szCs w:val="28"/>
        </w:rPr>
      </w:pPr>
      <w:r>
        <w:rPr>
          <w:rFonts w:eastAsia="Lucida Sans Unicode"/>
          <w:kern w:val="3"/>
          <w:sz w:val="28"/>
          <w:szCs w:val="28"/>
        </w:rPr>
        <w:t>Кроме того, через территорию Российской Федерации проходит 8 основных путей миграции перелётных птиц и значительная часть диких птиц (потенциальных вирусоносителей) в период весенней миграции прилетает в Россию в места гнездований, что создаёт риск заноса и дальнейшего распространения вирусной инфекции, особе</w:t>
      </w:r>
      <w:bookmarkStart w:id="0" w:name="_GoBack"/>
      <w:bookmarkEnd w:id="0"/>
      <w:r>
        <w:rPr>
          <w:rFonts w:eastAsia="Lucida Sans Unicode"/>
          <w:kern w:val="3"/>
          <w:sz w:val="28"/>
          <w:szCs w:val="28"/>
        </w:rPr>
        <w:t xml:space="preserve">нно в регионах с высокой плотностью </w:t>
      </w:r>
      <w:proofErr w:type="spellStart"/>
      <w:r>
        <w:rPr>
          <w:rFonts w:eastAsia="Lucida Sans Unicode"/>
          <w:kern w:val="3"/>
          <w:sz w:val="28"/>
          <w:szCs w:val="28"/>
        </w:rPr>
        <w:t>птицепоголовья</w:t>
      </w:r>
      <w:proofErr w:type="spellEnd"/>
      <w:r>
        <w:rPr>
          <w:rFonts w:eastAsia="Lucida Sans Unicode"/>
          <w:kern w:val="3"/>
          <w:sz w:val="28"/>
          <w:szCs w:val="28"/>
        </w:rPr>
        <w:t>.</w:t>
      </w:r>
    </w:p>
    <w:p w:rsidR="00681CCF" w:rsidRDefault="00681CCF" w:rsidP="00681CCF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Занос возбудителя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высокопатогенного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гриппа птиц на промышленные птицеводческие предприятия закрытого типа приводит к значительным экономическим потерям с негативными социальными последствиями, связанными с необходимостью уничтожения всего поголовья птицы и с утилизацией птицеводческой продукции, немалыми затратами на проведение противоэпизоотических мероприятий. 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34701B">
        <w:rPr>
          <w:rFonts w:ascii="Times New Roman" w:hAnsi="Times New Roman" w:cs="Times New Roman"/>
          <w:sz w:val="28"/>
          <w:szCs w:val="28"/>
        </w:rPr>
        <w:t xml:space="preserve">Минсельхоз России, Министерство сельского хозяйства и продовольствия 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color w:val="4C3B25"/>
          <w:sz w:val="28"/>
          <w:szCs w:val="28"/>
        </w:rPr>
      </w:pPr>
      <w:r w:rsidRPr="0034701B">
        <w:rPr>
          <w:rFonts w:ascii="Times New Roman" w:hAnsi="Times New Roman" w:cs="Times New Roman"/>
          <w:sz w:val="28"/>
          <w:szCs w:val="28"/>
        </w:rPr>
        <w:t xml:space="preserve">Московской области обращают внимание на ухудшение эпизоотической ситуации по </w:t>
      </w:r>
      <w:proofErr w:type="spellStart"/>
      <w:r w:rsidRPr="0034701B">
        <w:rPr>
          <w:rFonts w:ascii="Times New Roman" w:hAnsi="Times New Roman" w:cs="Times New Roman"/>
          <w:sz w:val="28"/>
          <w:szCs w:val="28"/>
        </w:rPr>
        <w:t>высокопатогенному</w:t>
      </w:r>
      <w:proofErr w:type="spellEnd"/>
      <w:r w:rsidRPr="0034701B">
        <w:rPr>
          <w:rFonts w:ascii="Times New Roman" w:hAnsi="Times New Roman" w:cs="Times New Roman"/>
          <w:sz w:val="28"/>
          <w:szCs w:val="28"/>
        </w:rPr>
        <w:t xml:space="preserve"> гриппу птиц в рядах регионов Российской Федерации, а так же учитывают напряжённую ситуацию по ВГП в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CCF" w:rsidRDefault="00681CCF" w:rsidP="00681CCF">
      <w:pPr>
        <w:pStyle w:val="Standard"/>
        <w:ind w:firstLine="708"/>
        <w:jc w:val="both"/>
        <w:rPr>
          <w:rFonts w:ascii="Times New Roman" w:hAnsi="Times New Roman" w:cs="Times New Roman"/>
          <w:color w:val="4C3B25"/>
          <w:sz w:val="28"/>
          <w:szCs w:val="28"/>
        </w:rPr>
      </w:pPr>
      <w:r w:rsidRPr="00DF2F0D">
        <w:rPr>
          <w:rFonts w:ascii="Times New Roman" w:hAnsi="Times New Roman" w:cs="Times New Roman"/>
          <w:color w:val="4C3B25"/>
          <w:sz w:val="28"/>
          <w:szCs w:val="28"/>
        </w:rPr>
        <w:t>Основными причинами ухудшения ситуации является масштабное распространение инфекции дикими перелетными птицами, мигрирующими из многочисленных неблагополучных по ВПГП регионов мира, а также неизбежная циркуляция возбудителя в популяциях дикой и синантропной птицы в регионах, куда пр</w:t>
      </w:r>
      <w:r>
        <w:rPr>
          <w:rFonts w:ascii="Times New Roman" w:hAnsi="Times New Roman" w:cs="Times New Roman"/>
          <w:color w:val="4C3B25"/>
          <w:sz w:val="28"/>
          <w:szCs w:val="28"/>
        </w:rPr>
        <w:t>оизошел занос возбудителя ВПГП.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В весенний период (время масштабной сезонной миграции перелетных птиц) значительно возросли риски трансграничного заноса на территорию Российской Федерации и широкого</w:t>
      </w:r>
      <w:r>
        <w:rPr>
          <w:rFonts w:ascii="Times New Roman" w:hAnsi="Times New Roman" w:cs="Times New Roman"/>
          <w:color w:val="4C3B25"/>
          <w:sz w:val="28"/>
          <w:szCs w:val="28"/>
        </w:rPr>
        <w:t xml:space="preserve">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распространения возбудителя этой болезни дикими перелетными и синантропными птицами. Как показывает практика, в условиях возросших рисков заноса и распространения вируса ВПГП любая недоработка хозяйствующего субъекта или сбой в обеспечении биологической безопасности птицеводческого предприятия может привести к заносу возбудителя в производственные зоны и помещения птицефабрики. </w:t>
      </w:r>
      <w:proofErr w:type="spellStart"/>
      <w:r w:rsidRPr="00DF2F0D">
        <w:rPr>
          <w:rFonts w:ascii="Times New Roman" w:hAnsi="Times New Roman" w:cs="Times New Roman"/>
          <w:color w:val="4C3B25"/>
          <w:sz w:val="28"/>
          <w:szCs w:val="28"/>
        </w:rPr>
        <w:t>Россельхознадзором</w:t>
      </w:r>
      <w:proofErr w:type="spellEnd"/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в ходе проведения внеплановых проверок в 2024 году в рамках федерального государственного ветеринарного контроля (надзора) в отношении предприятий, осуществляющих содержание, разведение и убой сельскохозяйственной птицы, на предмет соблюдения ими обязательных требований в сфере ветеринарии выявлены многочисленные нарушения законодательства Российской Федерации в области ветеринарии, а именно норм и требований, предусмотренных Ветеринарными правилами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lastRenderedPageBreak/>
        <w:t xml:space="preserve">содержания птиц на птицеводческих предприятиях закрытого типа (птицефабриках), утвержденными приказом Минсельхоза России от 03.04.2006 № 104, а также Ветеринарными правилами перемещения, хранения, переработки и утилизации биологических </w:t>
      </w:r>
      <w:r>
        <w:rPr>
          <w:rFonts w:ascii="Times New Roman" w:hAnsi="Times New Roman" w:cs="Times New Roman"/>
          <w:color w:val="4C3B25"/>
          <w:sz w:val="28"/>
          <w:szCs w:val="28"/>
        </w:rPr>
        <w:t xml:space="preserve">отходов, утвержденными приказом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>Минсель</w:t>
      </w:r>
      <w:r>
        <w:rPr>
          <w:rFonts w:ascii="Times New Roman" w:hAnsi="Times New Roman" w:cs="Times New Roman"/>
          <w:color w:val="4C3B25"/>
          <w:sz w:val="28"/>
          <w:szCs w:val="28"/>
        </w:rPr>
        <w:t>хоза России от 26.10.2020 №626.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В связи с этим руководству крупных птицеводческих хозяйств необходимо признать то, что пробелы в обеспечении биобезопасности создают благоприятные условия для заноса возбудителя ВПГП в птицеводческие хозяйства, что абсолютно неприемлемо и крайне опасно в наблюдаемый в настоящее время период возрастания рисков заноса и распро</w:t>
      </w:r>
      <w:r>
        <w:rPr>
          <w:rFonts w:ascii="Times New Roman" w:hAnsi="Times New Roman" w:cs="Times New Roman"/>
          <w:color w:val="4C3B25"/>
          <w:sz w:val="28"/>
          <w:szCs w:val="28"/>
        </w:rPr>
        <w:t>странения возбудителя инфекции.</w:t>
      </w:r>
    </w:p>
    <w:p w:rsidR="00681CCF" w:rsidRDefault="00681CCF" w:rsidP="00681CCF">
      <w:pPr>
        <w:pStyle w:val="Standard"/>
        <w:ind w:firstLine="708"/>
        <w:jc w:val="both"/>
        <w:rPr>
          <w:rFonts w:ascii="Times New Roman" w:hAnsi="Times New Roman" w:cs="Times New Roman"/>
          <w:color w:val="4C3B25"/>
          <w:sz w:val="28"/>
          <w:szCs w:val="28"/>
        </w:rPr>
      </w:pPr>
      <w:r w:rsidRPr="00DF2F0D">
        <w:rPr>
          <w:rFonts w:ascii="Times New Roman" w:hAnsi="Times New Roman" w:cs="Times New Roman"/>
          <w:color w:val="4C3B25"/>
          <w:sz w:val="28"/>
          <w:szCs w:val="28"/>
        </w:rPr>
        <w:t>Учитывая изложенное, указываем на необходимость осуществления нижеследующих мероприятий, направленных на недопущение заноса и распростране</w:t>
      </w:r>
      <w:r>
        <w:rPr>
          <w:rFonts w:ascii="Times New Roman" w:hAnsi="Times New Roman" w:cs="Times New Roman"/>
          <w:color w:val="4C3B25"/>
          <w:sz w:val="28"/>
          <w:szCs w:val="28"/>
        </w:rPr>
        <w:t>ния ВПГП в зоне ответственности: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- объективный учет поголовья домашней птицы, содержащейся в ЛПХ, КФХ, иных мелкотова</w:t>
      </w:r>
      <w:r>
        <w:rPr>
          <w:rFonts w:ascii="Times New Roman" w:hAnsi="Times New Roman" w:cs="Times New Roman"/>
          <w:color w:val="4C3B25"/>
          <w:sz w:val="28"/>
          <w:szCs w:val="28"/>
        </w:rPr>
        <w:t>рных птицеводческих хозяйствах;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 xml:space="preserve">- осуществление </w:t>
      </w:r>
      <w:r>
        <w:rPr>
          <w:rFonts w:ascii="Times New Roman" w:hAnsi="Times New Roman" w:cs="Times New Roman"/>
          <w:color w:val="4C3B25"/>
          <w:sz w:val="28"/>
          <w:szCs w:val="28"/>
        </w:rPr>
        <w:t xml:space="preserve">совместно с руководством  птицеводческого предприятия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усиления биологической защиты производственных зон и птицеводческих помещений предприятий с учетом возросших рисков заноса и распространения вируса ВПГП, включая меры по отпугива</w:t>
      </w:r>
      <w:r>
        <w:rPr>
          <w:rFonts w:ascii="Times New Roman" w:hAnsi="Times New Roman" w:cs="Times New Roman"/>
          <w:color w:val="4C3B25"/>
          <w:sz w:val="28"/>
          <w:szCs w:val="28"/>
        </w:rPr>
        <w:t>нию дикой и синантропной птицы;</w:t>
      </w:r>
    </w:p>
    <w:p w:rsidR="00681CCF" w:rsidRDefault="00681CCF" w:rsidP="00681CCF">
      <w:pPr>
        <w:pStyle w:val="Standard"/>
        <w:jc w:val="both"/>
        <w:rPr>
          <w:rFonts w:ascii="Times New Roman" w:hAnsi="Times New Roman" w:cs="Times New Roman"/>
          <w:color w:val="4C3B25"/>
          <w:sz w:val="28"/>
          <w:szCs w:val="28"/>
        </w:rPr>
      </w:pPr>
      <w:r>
        <w:rPr>
          <w:rFonts w:ascii="Times New Roman" w:hAnsi="Times New Roman" w:cs="Times New Roman"/>
          <w:color w:val="4C3B25"/>
          <w:sz w:val="28"/>
          <w:szCs w:val="28"/>
        </w:rPr>
        <w:t xml:space="preserve">-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отбор проб </w:t>
      </w:r>
      <w:proofErr w:type="spellStart"/>
      <w:r w:rsidRPr="00DF2F0D">
        <w:rPr>
          <w:rFonts w:ascii="Times New Roman" w:hAnsi="Times New Roman" w:cs="Times New Roman"/>
          <w:color w:val="4C3B25"/>
          <w:sz w:val="28"/>
          <w:szCs w:val="28"/>
        </w:rPr>
        <w:t>патматериала</w:t>
      </w:r>
      <w:proofErr w:type="spellEnd"/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от павшей на территории птицефабрики дикой и синантропной птицы для их исследования на ВПГП, обеспечение в «плюсовую» температуру дезинфекции «чистых» и «грязных» дорог, функционирования </w:t>
      </w:r>
      <w:proofErr w:type="spellStart"/>
      <w:r w:rsidRPr="00DF2F0D">
        <w:rPr>
          <w:rFonts w:ascii="Times New Roman" w:hAnsi="Times New Roman" w:cs="Times New Roman"/>
          <w:color w:val="4C3B25"/>
          <w:sz w:val="28"/>
          <w:szCs w:val="28"/>
        </w:rPr>
        <w:t>дезба</w:t>
      </w:r>
      <w:r>
        <w:rPr>
          <w:rFonts w:ascii="Times New Roman" w:hAnsi="Times New Roman" w:cs="Times New Roman"/>
          <w:color w:val="4C3B25"/>
          <w:sz w:val="28"/>
          <w:szCs w:val="28"/>
        </w:rPr>
        <w:t>рьеров</w:t>
      </w:r>
      <w:proofErr w:type="spellEnd"/>
      <w:r>
        <w:rPr>
          <w:rFonts w:ascii="Times New Roman" w:hAnsi="Times New Roman" w:cs="Times New Roman"/>
          <w:color w:val="4C3B25"/>
          <w:sz w:val="28"/>
          <w:szCs w:val="28"/>
        </w:rPr>
        <w:t>, дезинфекции транспорта;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- неукоснительн</w:t>
      </w:r>
      <w:r>
        <w:rPr>
          <w:rFonts w:ascii="Times New Roman" w:hAnsi="Times New Roman" w:cs="Times New Roman"/>
          <w:color w:val="4C3B25"/>
          <w:sz w:val="28"/>
          <w:szCs w:val="28"/>
        </w:rPr>
        <w:t>ое обеспечение на птицеводческом предприятии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режима работы закрытого типа в соответствии с требов</w:t>
      </w:r>
      <w:r>
        <w:rPr>
          <w:rFonts w:ascii="Times New Roman" w:hAnsi="Times New Roman" w:cs="Times New Roman"/>
          <w:color w:val="4C3B25"/>
          <w:sz w:val="28"/>
          <w:szCs w:val="28"/>
        </w:rPr>
        <w:t>аниями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Ветеринарных правил содержания птиц на птицеводческих предприятиях закрытого типа (птицефабриках), утвержденных приказом Минсельх</w:t>
      </w:r>
      <w:r>
        <w:rPr>
          <w:rFonts w:ascii="Times New Roman" w:hAnsi="Times New Roman" w:cs="Times New Roman"/>
          <w:color w:val="4C3B25"/>
          <w:sz w:val="28"/>
          <w:szCs w:val="28"/>
        </w:rPr>
        <w:t>оза России от 03.04.2006 № 104;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 xml:space="preserve">- обеспечение защиты поголовья птицы, содержащейся в личных подсобных хозяйствах граждан и других неспециализированных хозяйствах, в которых не предусмотрена система ветеринарно-санитарной защиты, обеспечивающая изолированное содержание птицы с недопущением ее контакта с </w:t>
      </w:r>
      <w:r>
        <w:rPr>
          <w:rFonts w:ascii="Times New Roman" w:hAnsi="Times New Roman" w:cs="Times New Roman"/>
          <w:color w:val="4C3B25"/>
          <w:sz w:val="28"/>
          <w:szCs w:val="28"/>
        </w:rPr>
        <w:t>синантропными и дикими птицами;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 xml:space="preserve">- осуществление на регулярной основе  специальных мероприятий с целью обнаружения фактов заболевания и падежа домашней птицы в птицеводческих хозяйствах открытого типа, а также павших диких и синантропных птиц в населенных пунктах, прилегающей к ним местности, вблизи водоемов, используемых дикой </w:t>
      </w:r>
      <w:r>
        <w:rPr>
          <w:rFonts w:ascii="Times New Roman" w:hAnsi="Times New Roman" w:cs="Times New Roman"/>
          <w:color w:val="4C3B25"/>
          <w:sz w:val="28"/>
          <w:szCs w:val="28"/>
        </w:rPr>
        <w:t>птицей,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в прилега</w:t>
      </w:r>
      <w:r>
        <w:rPr>
          <w:rFonts w:ascii="Times New Roman" w:hAnsi="Times New Roman" w:cs="Times New Roman"/>
          <w:color w:val="4C3B25"/>
          <w:sz w:val="28"/>
          <w:szCs w:val="28"/>
        </w:rPr>
        <w:t>ющей к птицефабрике местности;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 xml:space="preserve">- усиление мониторинга эпизоотической ситуации по гриппу птиц в зоне ответственности среди домашней птицы, содержащейся в хозяйствах открытого типа, а также среди дикой и синантропной птицы с предусмотренные обязательного исследования на ВПГП проб от всех павших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lastRenderedPageBreak/>
        <w:t>домашних птиц от заболевания инфекционной природы, а также от всех павших диких и синантропных птиц, обнаруженных на соответствующей админи</w:t>
      </w:r>
      <w:r>
        <w:rPr>
          <w:rFonts w:ascii="Times New Roman" w:hAnsi="Times New Roman" w:cs="Times New Roman"/>
          <w:color w:val="4C3B25"/>
          <w:sz w:val="28"/>
          <w:szCs w:val="28"/>
        </w:rPr>
        <w:t>стративной территории;</w:t>
      </w:r>
      <w:r>
        <w:rPr>
          <w:rFonts w:ascii="Times New Roman" w:hAnsi="Times New Roman" w:cs="Times New Roman"/>
          <w:color w:val="4C3B25"/>
          <w:sz w:val="28"/>
          <w:szCs w:val="28"/>
        </w:rPr>
        <w:br/>
        <w:t>-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осуществление максимально жесткого контроля за качеством и полнотой</w:t>
      </w:r>
      <w:r>
        <w:rPr>
          <w:rFonts w:ascii="Times New Roman" w:hAnsi="Times New Roman" w:cs="Times New Roman"/>
          <w:color w:val="4C3B25"/>
          <w:sz w:val="28"/>
          <w:szCs w:val="28"/>
        </w:rPr>
        <w:t xml:space="preserve">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>осуществления владельцами птицы (в ЛПХ, КФХ, иных мелкотоварных птицеводческих хо</w:t>
      </w:r>
      <w:r>
        <w:rPr>
          <w:rFonts w:ascii="Times New Roman" w:hAnsi="Times New Roman" w:cs="Times New Roman"/>
          <w:color w:val="4C3B25"/>
          <w:sz w:val="28"/>
          <w:szCs w:val="28"/>
        </w:rPr>
        <w:t>зяйствах) и руководством крупного птицеводческого предприятия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промышленного типа мероприятий по предотвращению заноса и распространения возбудителя ВПГП, а в случае возникновения вспышки ВПГП на птицеводческих объектах – за своевременностью и эффективностью осуществляемых противоэпизоотических мероприятий, направленных на скорейшее изолирование эпизоотического очага или предполагаемого очага (до получения лабораторного подтверждения диагноза на ВПГП в случаях сверхнормативного падежа птицы от заб</w:t>
      </w:r>
      <w:r>
        <w:rPr>
          <w:rFonts w:ascii="Times New Roman" w:hAnsi="Times New Roman" w:cs="Times New Roman"/>
          <w:color w:val="4C3B25"/>
          <w:sz w:val="28"/>
          <w:szCs w:val="28"/>
        </w:rPr>
        <w:t>олевания инфекционной природы);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 xml:space="preserve">- выявление и пресечение фактов неправомерной реализации птицы, </w:t>
      </w:r>
      <w:proofErr w:type="spellStart"/>
      <w:r w:rsidRPr="00DF2F0D">
        <w:rPr>
          <w:rFonts w:ascii="Times New Roman" w:hAnsi="Times New Roman" w:cs="Times New Roman"/>
          <w:color w:val="4C3B25"/>
          <w:sz w:val="28"/>
          <w:szCs w:val="28"/>
        </w:rPr>
        <w:t>мясосырья</w:t>
      </w:r>
      <w:proofErr w:type="spellEnd"/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непромышленной выработки, в том числе на стихийных р</w:t>
      </w:r>
      <w:r>
        <w:rPr>
          <w:rFonts w:ascii="Times New Roman" w:hAnsi="Times New Roman" w:cs="Times New Roman"/>
          <w:color w:val="4C3B25"/>
          <w:sz w:val="28"/>
          <w:szCs w:val="28"/>
        </w:rPr>
        <w:t>ынках и ярмарках выходного дня;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br/>
        <w:t>- осуществление активной разъяснительной работы среди владельцев личных подсобных и крестьянских (фермерских) хозяйств с использованием информационных листков, брошюр, плакатов, публикаций в электронных и печатных средствах массовой информации и на официальных информационных ресурсах орган</w:t>
      </w:r>
      <w:r>
        <w:rPr>
          <w:rFonts w:ascii="Times New Roman" w:hAnsi="Times New Roman" w:cs="Times New Roman"/>
          <w:color w:val="4C3B25"/>
          <w:sz w:val="28"/>
          <w:szCs w:val="28"/>
        </w:rPr>
        <w:t xml:space="preserve">ов исполнительной </w:t>
      </w:r>
      <w:r w:rsidRPr="00DF2F0D">
        <w:rPr>
          <w:rFonts w:ascii="Times New Roman" w:hAnsi="Times New Roman" w:cs="Times New Roman"/>
          <w:color w:val="4C3B25"/>
          <w:sz w:val="28"/>
          <w:szCs w:val="28"/>
        </w:rPr>
        <w:t xml:space="preserve"> с целью повышения информированности о мерах защиты от заноса возбудителя ВПГП, основаниях для подозрения на возникновение этого заболевания и первоочередных действиях при </w:t>
      </w:r>
      <w:r>
        <w:rPr>
          <w:rFonts w:ascii="Times New Roman" w:hAnsi="Times New Roman" w:cs="Times New Roman"/>
          <w:color w:val="4C3B25"/>
          <w:sz w:val="28"/>
          <w:szCs w:val="28"/>
        </w:rPr>
        <w:t>подозрении на заболевание ВПГП.</w:t>
      </w:r>
    </w:p>
    <w:p w:rsidR="00681CCF" w:rsidRPr="00DF2F0D" w:rsidRDefault="00681CCF" w:rsidP="00681CCF">
      <w:pPr>
        <w:pStyle w:val="Standard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F0D">
        <w:rPr>
          <w:rFonts w:ascii="Times New Roman" w:hAnsi="Times New Roman" w:cs="Times New Roman"/>
          <w:color w:val="4C3B25"/>
          <w:sz w:val="28"/>
          <w:szCs w:val="28"/>
        </w:rPr>
        <w:t>Мероприятия по выявлению, изолированию и ликвидации очагов ВПГП должны осуществляться в соответствии с требованиями законодательства Российской Федерации в области ветеринарии, в том числе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ВПГП, утвержденных приказом Минсельхоза России от 24.03.2021 № 158, а также в соответствии с Планом мероприятий (дорожной картой) по совершенствованию системы ветеринарной безопасности Российской Федерации, утвержденным распоряжением Правительства Российской Федерации от 07.12.2022 № 3789-р.</w:t>
      </w:r>
    </w:p>
    <w:p w:rsidR="00681CCF" w:rsidRDefault="00681CCF" w:rsidP="00681CCF">
      <w:pPr>
        <w:spacing w:after="200"/>
        <w:ind w:firstLine="708"/>
        <w:jc w:val="both"/>
        <w:rPr>
          <w:rFonts w:eastAsia="Lucida Sans Unicode"/>
          <w:color w:val="000000" w:themeColor="text1"/>
          <w:kern w:val="3"/>
          <w:sz w:val="28"/>
          <w:szCs w:val="28"/>
        </w:rPr>
      </w:pPr>
      <w:r>
        <w:rPr>
          <w:rFonts w:eastAsia="Lucida Sans Unicode"/>
          <w:color w:val="000000" w:themeColor="text1"/>
          <w:kern w:val="3"/>
          <w:sz w:val="28"/>
          <w:szCs w:val="28"/>
        </w:rPr>
        <w:t xml:space="preserve">За период с начала 2024 года на территориях 3 субъектов Российской Федерации зарегистрировано 4 случая возникновения ВГП в Белгородской, Воронежской и Астраханской областях, из них 3 случая – на крупных птицеводческих объектах. Среди дикой и синантропной птицы зарегистрировано 5 случаев возникновения ВГП: в Ростовской, Херсонской, Астраханской областях и г. Севастополь. </w:t>
      </w:r>
    </w:p>
    <w:p w:rsidR="00681CCF" w:rsidRDefault="00681CCF" w:rsidP="00681CCF">
      <w:pPr>
        <w:spacing w:after="20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За истекший период</w:t>
      </w:r>
      <w:r>
        <w:rPr>
          <w:sz w:val="28"/>
          <w:szCs w:val="28"/>
        </w:rPr>
        <w:t xml:space="preserve"> проделана определённая работа и проведены мероприятия по недопущению и распространению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 на территории Наро-Фоминского городского округа:</w:t>
      </w:r>
    </w:p>
    <w:p w:rsidR="00681CCF" w:rsidRDefault="00681CCF" w:rsidP="00681CCF">
      <w:pPr>
        <w:spacing w:after="200"/>
        <w:jc w:val="both"/>
        <w:rPr>
          <w:rFonts w:eastAsia="Lucida Sans Unicode"/>
          <w:kern w:val="3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ветеринарными специалистами Наро-Фоминской ветеринарной станции  проводится подворный обход всех личных подворных хозяйств, в которых содержится птица, для проведения клинического осмотра и выявления больного поголовья птиц гриппом, а так же неучтённого восприимчивого поголовья. На территории Наро-Фоминского городского округа зарегистрировано - 1 КФХ (крестьянско-фермерское хозяйство), где содержится 200 голов птицы (160 голов фазанов, 40 </w:t>
      </w:r>
      <w:r w:rsidR="000D163F">
        <w:rPr>
          <w:rFonts w:eastAsia="Calibri"/>
          <w:sz w:val="28"/>
          <w:szCs w:val="28"/>
          <w:lang w:eastAsia="en-US"/>
        </w:rPr>
        <w:t>голов цесарок</w:t>
      </w:r>
      <w:r>
        <w:rPr>
          <w:rFonts w:eastAsia="Calibri"/>
          <w:sz w:val="28"/>
          <w:szCs w:val="28"/>
          <w:lang w:eastAsia="en-US"/>
        </w:rPr>
        <w:t>); - 296 ЛПХ (личных-подворных хозяйств), где содержится 4160 голов всех видов птицы</w:t>
      </w:r>
      <w:r w:rsidR="000D163F">
        <w:rPr>
          <w:rFonts w:eastAsia="Calibri"/>
          <w:sz w:val="28"/>
          <w:szCs w:val="28"/>
          <w:lang w:eastAsia="en-US"/>
        </w:rPr>
        <w:t xml:space="preserve">, расположенных в 98 населённых </w:t>
      </w:r>
      <w:proofErr w:type="gramStart"/>
      <w:r w:rsidR="000D163F">
        <w:rPr>
          <w:rFonts w:eastAsia="Calibri"/>
          <w:sz w:val="28"/>
          <w:szCs w:val="28"/>
          <w:lang w:eastAsia="en-US"/>
        </w:rPr>
        <w:t xml:space="preserve">пунктах; 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0D163F">
        <w:rPr>
          <w:rFonts w:eastAsia="Calibri"/>
          <w:sz w:val="28"/>
          <w:szCs w:val="28"/>
          <w:lang w:eastAsia="en-US"/>
        </w:rPr>
        <w:t xml:space="preserve">                        </w:t>
      </w:r>
      <w:r>
        <w:rPr>
          <w:rFonts w:eastAsia="Calibri"/>
          <w:sz w:val="28"/>
          <w:szCs w:val="28"/>
          <w:lang w:eastAsia="en-US"/>
        </w:rPr>
        <w:t>-  вакцинировано против гриппа птиц 1395 голов.</w:t>
      </w:r>
      <w:r w:rsidRPr="004A23F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первую очередь в</w:t>
      </w:r>
      <w:r>
        <w:rPr>
          <w:rFonts w:eastAsia="Lucida Sans Unicode"/>
          <w:kern w:val="3"/>
          <w:sz w:val="28"/>
          <w:szCs w:val="28"/>
        </w:rPr>
        <w:t>акцинация птицы против гриппа птиц была проведена в ЛПХ, расположенных в 5 километровой буферной зоне, вокруг птицеводческого предприятия ООО ПТФ «</w:t>
      </w:r>
      <w:proofErr w:type="spellStart"/>
      <w:r>
        <w:rPr>
          <w:rFonts w:eastAsia="Lucida Sans Unicode"/>
          <w:kern w:val="3"/>
          <w:sz w:val="28"/>
          <w:szCs w:val="28"/>
        </w:rPr>
        <w:t>Элинар</w:t>
      </w:r>
      <w:proofErr w:type="spellEnd"/>
      <w:r>
        <w:rPr>
          <w:rFonts w:eastAsia="Lucida Sans Unicode"/>
          <w:kern w:val="3"/>
          <w:sz w:val="28"/>
          <w:szCs w:val="28"/>
        </w:rPr>
        <w:t>-Бройлер» и приграничной территории с Калужской областью. Вакцинация продолжается;</w:t>
      </w:r>
    </w:p>
    <w:p w:rsidR="00681CCF" w:rsidRPr="00A07285" w:rsidRDefault="00681CCF" w:rsidP="00681CCF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специалисты государственной ветеринарной службы принимали участие</w:t>
      </w:r>
      <w:r>
        <w:rPr>
          <w:rFonts w:eastAsia="Lucida Sans Unicode"/>
          <w:kern w:val="3"/>
          <w:sz w:val="28"/>
          <w:szCs w:val="28"/>
        </w:rPr>
        <w:t xml:space="preserve"> в проведении 4 комиссионных рейдах по выявлению мест несанкционированной торговли сельскохозяйственной птицей и продукцией птицеводства и 2 совместных комиссиях с участием </w:t>
      </w:r>
      <w:proofErr w:type="spellStart"/>
      <w:r>
        <w:rPr>
          <w:rFonts w:eastAsia="Lucida Sans Unicode"/>
          <w:kern w:val="3"/>
          <w:sz w:val="28"/>
          <w:szCs w:val="28"/>
        </w:rPr>
        <w:t>Россельхознадзора</w:t>
      </w:r>
      <w:proofErr w:type="spellEnd"/>
      <w:r>
        <w:rPr>
          <w:rFonts w:eastAsia="Lucida Sans Unicode"/>
          <w:kern w:val="3"/>
          <w:sz w:val="28"/>
          <w:szCs w:val="28"/>
        </w:rPr>
        <w:t xml:space="preserve"> и </w:t>
      </w:r>
      <w:proofErr w:type="spellStart"/>
      <w:r>
        <w:rPr>
          <w:rFonts w:eastAsia="Lucida Sans Unicode"/>
          <w:kern w:val="3"/>
          <w:sz w:val="28"/>
          <w:szCs w:val="28"/>
        </w:rPr>
        <w:t>Охотнадзора</w:t>
      </w:r>
      <w:proofErr w:type="spellEnd"/>
      <w:r>
        <w:rPr>
          <w:rFonts w:eastAsia="Lucida Sans Unicode"/>
          <w:kern w:val="3"/>
          <w:sz w:val="28"/>
          <w:szCs w:val="28"/>
        </w:rPr>
        <w:t xml:space="preserve"> по вопросу </w:t>
      </w:r>
      <w:r>
        <w:rPr>
          <w:sz w:val="28"/>
          <w:szCs w:val="28"/>
        </w:rPr>
        <w:t xml:space="preserve">усиления контроля биологической безопасности на птицеводческих предприятиях, осуществляющих свою деятельность на территории Московской </w:t>
      </w:r>
      <w:proofErr w:type="spellStart"/>
      <w:r>
        <w:rPr>
          <w:sz w:val="28"/>
          <w:szCs w:val="28"/>
        </w:rPr>
        <w:t>области.</w:t>
      </w:r>
      <w:r>
        <w:rPr>
          <w:rFonts w:eastAsiaTheme="minorHAnsi"/>
          <w:sz w:val="28"/>
          <w:szCs w:val="28"/>
          <w:lang w:eastAsia="en-US"/>
        </w:rPr>
        <w:t>Проведён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комиссионный выезд на ООО ПТФ «</w:t>
      </w:r>
      <w:proofErr w:type="spellStart"/>
      <w:r>
        <w:rPr>
          <w:rFonts w:eastAsiaTheme="minorHAnsi"/>
          <w:sz w:val="28"/>
          <w:szCs w:val="28"/>
          <w:lang w:eastAsia="en-US"/>
        </w:rPr>
        <w:t>Элинар</w:t>
      </w:r>
      <w:proofErr w:type="spellEnd"/>
      <w:r>
        <w:rPr>
          <w:rFonts w:eastAsiaTheme="minorHAnsi"/>
          <w:sz w:val="28"/>
          <w:szCs w:val="28"/>
          <w:lang w:eastAsia="en-US"/>
        </w:rPr>
        <w:t>-Бройлер» по вопросу биологической защиты птицеводческого предприятия с участием представителей Министерства сельского хозяйства и продовольствия Московской области, Государственного ветеринарного надзора, ГБУВ МО «Территориальное ветеринарное управление №1», Наро-Фоминской ветеринарной станции;</w:t>
      </w:r>
    </w:p>
    <w:p w:rsidR="00681CCF" w:rsidRDefault="00681CCF" w:rsidP="00681CCF">
      <w:pPr>
        <w:spacing w:after="200"/>
        <w:jc w:val="both"/>
        <w:rPr>
          <w:rFonts w:eastAsia="Lucida Sans Unicode"/>
          <w:kern w:val="3"/>
          <w:sz w:val="28"/>
          <w:szCs w:val="28"/>
        </w:rPr>
      </w:pPr>
      <w:r>
        <w:rPr>
          <w:rFonts w:eastAsia="Lucida Sans Unicode"/>
          <w:kern w:val="3"/>
          <w:sz w:val="28"/>
          <w:szCs w:val="28"/>
        </w:rPr>
        <w:t>- в рамках  мониторинга отправлено  5562 пробы сыворотки крови, 150 проб помёта от синантропной птицы, 140 трупов от дикой перелётной и синантропной птицы, 75 проб инкубационного яйца. Исследования проводились в Московской Областной ветеринарной лаборатории и испытательной лаборатории Одинцовской ветеринарной станции. Получен отрицательный результат на грипп птиц.</w:t>
      </w:r>
    </w:p>
    <w:p w:rsidR="00681CCF" w:rsidRPr="005C12F7" w:rsidRDefault="00681CCF" w:rsidP="00681CCF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Lucida Sans Unicode"/>
          <w:kern w:val="3"/>
          <w:sz w:val="28"/>
          <w:szCs w:val="28"/>
        </w:rPr>
        <w:t xml:space="preserve">  </w:t>
      </w:r>
      <w:r>
        <w:rPr>
          <w:rFonts w:eastAsia="Lucida Sans Unicode"/>
          <w:kern w:val="3"/>
          <w:sz w:val="28"/>
          <w:szCs w:val="28"/>
        </w:rPr>
        <w:tab/>
        <w:t>Птицеводческое предприятие ООО ПТФ «</w:t>
      </w:r>
      <w:proofErr w:type="spellStart"/>
      <w:r>
        <w:rPr>
          <w:rFonts w:eastAsia="Lucida Sans Unicode"/>
          <w:kern w:val="3"/>
          <w:sz w:val="28"/>
          <w:szCs w:val="28"/>
        </w:rPr>
        <w:t>Элинар</w:t>
      </w:r>
      <w:proofErr w:type="spellEnd"/>
      <w:r>
        <w:rPr>
          <w:rFonts w:eastAsia="Lucida Sans Unicode"/>
          <w:kern w:val="3"/>
          <w:sz w:val="28"/>
          <w:szCs w:val="28"/>
        </w:rPr>
        <w:t xml:space="preserve"> Бройлер» работает в режиме закрытого типа.</w:t>
      </w:r>
      <w:r>
        <w:rPr>
          <w:rFonts w:eastAsiaTheme="minorHAnsi"/>
          <w:sz w:val="28"/>
          <w:szCs w:val="28"/>
          <w:lang w:eastAsia="en-US"/>
        </w:rPr>
        <w:t xml:space="preserve"> В связи с обострившейся ситуацией по гриппу птиц производственной ветеринарной службой ООО ПТФ «</w:t>
      </w:r>
      <w:proofErr w:type="spellStart"/>
      <w:r>
        <w:rPr>
          <w:rFonts w:eastAsiaTheme="minorHAnsi"/>
          <w:sz w:val="28"/>
          <w:szCs w:val="28"/>
          <w:lang w:eastAsia="en-US"/>
        </w:rPr>
        <w:t>Элинар</w:t>
      </w:r>
      <w:proofErr w:type="spellEnd"/>
      <w:r>
        <w:rPr>
          <w:rFonts w:eastAsiaTheme="minorHAnsi"/>
          <w:sz w:val="28"/>
          <w:szCs w:val="28"/>
          <w:lang w:eastAsia="en-US"/>
        </w:rPr>
        <w:t>-Бройлер» разработан и утверждён «План мероприятий по недопущению заноса и распространения  гриппа птиц в ООО ПТФ «</w:t>
      </w:r>
      <w:proofErr w:type="spellStart"/>
      <w:r>
        <w:rPr>
          <w:rFonts w:eastAsiaTheme="minorHAnsi"/>
          <w:sz w:val="28"/>
          <w:szCs w:val="28"/>
          <w:lang w:eastAsia="en-US"/>
        </w:rPr>
        <w:t>Элинар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-Бройлер» на 2024 год». </w:t>
      </w:r>
      <w:r>
        <w:rPr>
          <w:rFonts w:eastAsia="Calibri"/>
          <w:sz w:val="28"/>
          <w:szCs w:val="28"/>
          <w:lang w:eastAsia="en-US"/>
        </w:rPr>
        <w:t xml:space="preserve">Создан координационный штаб по недопущению заноса и распространения инфекционных болезней птиц (гриппа птиц) на производственных </w:t>
      </w:r>
      <w:r>
        <w:rPr>
          <w:rFonts w:eastAsia="Calibri"/>
          <w:sz w:val="28"/>
          <w:szCs w:val="28"/>
          <w:lang w:eastAsia="en-US"/>
        </w:rPr>
        <w:lastRenderedPageBreak/>
        <w:t>площадках ООО «Птицефабрика «</w:t>
      </w:r>
      <w:proofErr w:type="spellStart"/>
      <w:r>
        <w:rPr>
          <w:rFonts w:eastAsia="Calibri"/>
          <w:sz w:val="28"/>
          <w:szCs w:val="28"/>
          <w:lang w:eastAsia="en-US"/>
        </w:rPr>
        <w:t>Элинар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-Бройлер», ООО «Птицефабрика в </w:t>
      </w:r>
      <w:proofErr w:type="spellStart"/>
      <w:r>
        <w:rPr>
          <w:rFonts w:eastAsia="Calibri"/>
          <w:sz w:val="28"/>
          <w:szCs w:val="28"/>
          <w:lang w:eastAsia="en-US"/>
        </w:rPr>
        <w:t>Белоусово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</w:t>
      </w:r>
      <w:r>
        <w:rPr>
          <w:rFonts w:eastAsia="Calibri"/>
          <w:bCs/>
          <w:iCs/>
          <w:sz w:val="28"/>
          <w:szCs w:val="28"/>
          <w:lang w:eastAsia="en-US"/>
        </w:rPr>
        <w:t>производственной площадке СП ППР 1-го и 2-го порядка</w:t>
      </w:r>
      <w:r>
        <w:rPr>
          <w:rFonts w:eastAsia="Calibri"/>
          <w:iCs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Руководством ООО ПТФ «</w:t>
      </w:r>
      <w:proofErr w:type="spellStart"/>
      <w:r>
        <w:rPr>
          <w:rFonts w:eastAsiaTheme="minorHAnsi"/>
          <w:sz w:val="28"/>
          <w:szCs w:val="28"/>
          <w:lang w:eastAsia="en-US"/>
        </w:rPr>
        <w:t>Элинар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-Бройлер» принято решение об усилении пропускного режима на территорию комплекса, усиление биологической защиты предприятия, в том числе путём контроля </w:t>
      </w:r>
      <w:r>
        <w:rPr>
          <w:rFonts w:eastAsiaTheme="minorHAnsi"/>
          <w:sz w:val="27"/>
          <w:szCs w:val="27"/>
          <w:lang w:eastAsia="en-US"/>
        </w:rPr>
        <w:t>на предмет соблюдения запрета содержания домашней птицы</w:t>
      </w:r>
      <w:r>
        <w:rPr>
          <w:rFonts w:eastAsiaTheme="minorHAnsi"/>
          <w:sz w:val="28"/>
          <w:szCs w:val="28"/>
          <w:lang w:eastAsia="en-US"/>
        </w:rPr>
        <w:t xml:space="preserve"> в личных подсобных хозяйствах сотрудников птицефабрики. Исключение наличия дикой и синантропной птицы на территории птицефабрики путём её отпугивания или уничтожения.</w:t>
      </w:r>
    </w:p>
    <w:p w:rsidR="00681CCF" w:rsidRDefault="00681CCF" w:rsidP="00681CCF">
      <w:pPr>
        <w:tabs>
          <w:tab w:val="left" w:pos="709"/>
          <w:tab w:val="left" w:pos="851"/>
        </w:tabs>
        <w:spacing w:after="20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Решением Комиссии по предупреждению и ликвидации чрезвычайных ситуаций и обеспечению пожарной безопасности Наро-Фоминского городского округа Московской области от 27 июля 2022 года были утверждены: «Схема взаимодействия Федеральных органов исполнительной власти, находящихся на территории Наро-Фоминского городского округа, Администрации Наро-Фоминского городского округа, предприятий и организаций для возможной ликвидации гриппа птиц на территории Наро-Фоминского городского округа на период с 2022 по 2025 годы», «Состав сил и средств выделяемых предприятиями и организациями Наро-Фоминского городского округа для возможной ликвидации гриппа птиц на период с 2022 по 2025 годы» они актуальны и на текущий период</w:t>
      </w:r>
    </w:p>
    <w:p w:rsidR="00681CCF" w:rsidRDefault="00681CCF" w:rsidP="00681C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проводиться разъяснительная работа с населением по профилактике недопущения и распространения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птиц, об опасности приобретения живой птицы и продукции птицеводства в местах несанкционированной торговли и неотложных действиях граждан в случае возникновения или подозрения на </w:t>
      </w:r>
      <w:proofErr w:type="spellStart"/>
      <w:r>
        <w:rPr>
          <w:sz w:val="28"/>
          <w:szCs w:val="28"/>
        </w:rPr>
        <w:t>высокопатогенный</w:t>
      </w:r>
      <w:proofErr w:type="spellEnd"/>
      <w:r>
        <w:rPr>
          <w:sz w:val="28"/>
          <w:szCs w:val="28"/>
        </w:rPr>
        <w:t xml:space="preserve"> грипп птиц с использованием СМИ, плакатов, памяток, листовок и через сайты администраций территориальных управлений. </w:t>
      </w: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81CCF" w:rsidRDefault="00681CCF" w:rsidP="00681CCF">
      <w:pPr>
        <w:jc w:val="both"/>
        <w:rPr>
          <w:sz w:val="28"/>
          <w:szCs w:val="28"/>
        </w:rPr>
      </w:pPr>
    </w:p>
    <w:p w:rsidR="006C729D" w:rsidRDefault="000D163F"/>
    <w:sectPr w:rsidR="006C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CF"/>
    <w:rsid w:val="000D163F"/>
    <w:rsid w:val="003B5FE6"/>
    <w:rsid w:val="00554C71"/>
    <w:rsid w:val="006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4755"/>
  <w15:docId w15:val="{FDB60C56-9BFA-4EA4-984D-74A73B2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1C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Семёшкин Ю Т</dc:creator>
  <cp:lastModifiedBy>Орешкова Мария Александровна</cp:lastModifiedBy>
  <cp:revision>2</cp:revision>
  <dcterms:created xsi:type="dcterms:W3CDTF">2024-07-08T13:56:00Z</dcterms:created>
  <dcterms:modified xsi:type="dcterms:W3CDTF">2024-07-18T11:17:00Z</dcterms:modified>
</cp:coreProperties>
</file>