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6422" w:rsidRPr="00DD3685" w:rsidRDefault="00216422" w:rsidP="00216422">
      <w:pPr>
        <w:jc w:val="center"/>
        <w:rPr>
          <w:b/>
          <w:sz w:val="26"/>
          <w:szCs w:val="26"/>
        </w:rPr>
      </w:pPr>
      <w:r w:rsidRPr="00DD3685">
        <w:rPr>
          <w:b/>
          <w:sz w:val="26"/>
          <w:szCs w:val="26"/>
        </w:rPr>
        <w:t>ПОЯСНИТЕЛЬНАЯ ЗАПИСКА</w:t>
      </w:r>
    </w:p>
    <w:p w:rsidR="00D62E94" w:rsidRPr="004C07EF" w:rsidRDefault="00216422" w:rsidP="00216422">
      <w:pPr>
        <w:jc w:val="center"/>
        <w:rPr>
          <w:b/>
          <w:bCs/>
          <w:color w:val="000000"/>
          <w:sz w:val="26"/>
          <w:szCs w:val="26"/>
        </w:rPr>
      </w:pPr>
      <w:r w:rsidRPr="004C07EF">
        <w:rPr>
          <w:b/>
          <w:bCs/>
          <w:color w:val="000000"/>
          <w:sz w:val="26"/>
          <w:szCs w:val="26"/>
        </w:rPr>
        <w:t xml:space="preserve">к </w:t>
      </w:r>
      <w:r w:rsidR="00D62E94" w:rsidRPr="004C07EF">
        <w:rPr>
          <w:b/>
          <w:bCs/>
          <w:color w:val="000000"/>
          <w:sz w:val="26"/>
          <w:szCs w:val="26"/>
        </w:rPr>
        <w:t xml:space="preserve">годовому </w:t>
      </w:r>
      <w:r w:rsidRPr="004C07EF">
        <w:rPr>
          <w:b/>
          <w:bCs/>
          <w:color w:val="000000"/>
          <w:sz w:val="26"/>
          <w:szCs w:val="26"/>
        </w:rPr>
        <w:t>отчету об исполнении бюджета</w:t>
      </w:r>
      <w:r w:rsidR="00D62E94" w:rsidRPr="004C07EF">
        <w:rPr>
          <w:b/>
          <w:bCs/>
          <w:color w:val="000000"/>
          <w:sz w:val="26"/>
          <w:szCs w:val="26"/>
        </w:rPr>
        <w:t xml:space="preserve"> </w:t>
      </w:r>
    </w:p>
    <w:p w:rsidR="00776936" w:rsidRPr="001D182F" w:rsidRDefault="00D62E94" w:rsidP="00776936">
      <w:pPr>
        <w:jc w:val="center"/>
        <w:rPr>
          <w:b/>
          <w:bCs/>
          <w:color w:val="000000"/>
          <w:sz w:val="26"/>
          <w:szCs w:val="26"/>
        </w:rPr>
      </w:pPr>
      <w:r w:rsidRPr="001D182F">
        <w:rPr>
          <w:b/>
          <w:bCs/>
          <w:color w:val="000000"/>
          <w:sz w:val="26"/>
          <w:szCs w:val="26"/>
        </w:rPr>
        <w:t>Наро-Фоминского городского округа за 202</w:t>
      </w:r>
      <w:r w:rsidR="00697B1A">
        <w:rPr>
          <w:b/>
          <w:bCs/>
          <w:color w:val="000000"/>
          <w:sz w:val="26"/>
          <w:szCs w:val="26"/>
        </w:rPr>
        <w:t xml:space="preserve">5 </w:t>
      </w:r>
      <w:r w:rsidRPr="001D182F">
        <w:rPr>
          <w:b/>
          <w:bCs/>
          <w:color w:val="000000"/>
          <w:sz w:val="26"/>
          <w:szCs w:val="26"/>
        </w:rPr>
        <w:t>год</w:t>
      </w:r>
    </w:p>
    <w:p w:rsidR="00776936" w:rsidRPr="001D182F" w:rsidRDefault="00776936" w:rsidP="00776936">
      <w:pPr>
        <w:spacing w:line="276" w:lineRule="auto"/>
        <w:jc w:val="both"/>
        <w:rPr>
          <w:bCs/>
          <w:color w:val="FF0000"/>
        </w:rPr>
      </w:pPr>
    </w:p>
    <w:p w:rsidR="00776936" w:rsidRPr="00E54339" w:rsidRDefault="00D62E94" w:rsidP="00651A37">
      <w:pPr>
        <w:ind w:firstLine="709"/>
        <w:jc w:val="both"/>
      </w:pPr>
      <w:r w:rsidRPr="00E54339">
        <w:t>Уточненные плановые назначения бюджета Наро-</w:t>
      </w:r>
      <w:r w:rsidR="00B73C90" w:rsidRPr="00E54339">
        <w:t xml:space="preserve">Фоминского городского округа на </w:t>
      </w:r>
      <w:r w:rsidRPr="00E54339">
        <w:t>202</w:t>
      </w:r>
      <w:r w:rsidR="00697B1A" w:rsidRPr="00E54339">
        <w:t xml:space="preserve">5 </w:t>
      </w:r>
      <w:r w:rsidRPr="00E54339">
        <w:t xml:space="preserve">год по доходам составили </w:t>
      </w:r>
      <w:r w:rsidR="00BB276D" w:rsidRPr="00E54339">
        <w:rPr>
          <w:color w:val="000000"/>
          <w:lang w:eastAsia="ru-RU"/>
        </w:rPr>
        <w:t>17 458 336 239 руб. 42</w:t>
      </w:r>
      <w:r w:rsidR="00BB276D" w:rsidRPr="00E54339">
        <w:t xml:space="preserve"> коп.</w:t>
      </w:r>
      <w:r w:rsidRPr="00E54339">
        <w:t xml:space="preserve">, по расходам – </w:t>
      </w:r>
      <w:r w:rsidR="00BB276D" w:rsidRPr="00E54339">
        <w:t>17 268 602 950</w:t>
      </w:r>
      <w:r w:rsidR="00BB276D" w:rsidRPr="00E54339">
        <w:rPr>
          <w:bCs/>
        </w:rPr>
        <w:t xml:space="preserve"> руб. 00 </w:t>
      </w:r>
      <w:r w:rsidR="00BB276D" w:rsidRPr="00E54339">
        <w:t>коп</w:t>
      </w:r>
      <w:r w:rsidR="00DE1A97" w:rsidRPr="00E54339">
        <w:t xml:space="preserve">., </w:t>
      </w:r>
      <w:r w:rsidRPr="00E54339">
        <w:t>дефицит</w:t>
      </w:r>
      <w:r w:rsidR="00776936" w:rsidRPr="00E54339">
        <w:t xml:space="preserve"> </w:t>
      </w:r>
      <w:r w:rsidR="00BB276D" w:rsidRPr="00E54339">
        <w:t>–</w:t>
      </w:r>
      <w:r w:rsidRPr="00E54339">
        <w:t xml:space="preserve"> </w:t>
      </w:r>
      <w:r w:rsidR="00BB276D" w:rsidRPr="00E54339">
        <w:t xml:space="preserve">291 449 000 </w:t>
      </w:r>
      <w:r w:rsidR="00B1294D" w:rsidRPr="00E54339">
        <w:t xml:space="preserve">руб. </w:t>
      </w:r>
      <w:r w:rsidR="00BB276D" w:rsidRPr="00E54339">
        <w:t>00 коп.</w:t>
      </w:r>
    </w:p>
    <w:p w:rsidR="00D62E94" w:rsidRPr="00E54339" w:rsidRDefault="00776936" w:rsidP="00651A37">
      <w:pPr>
        <w:pStyle w:val="20"/>
        <w:spacing w:after="0" w:line="240" w:lineRule="auto"/>
        <w:ind w:firstLine="709"/>
        <w:jc w:val="both"/>
      </w:pPr>
      <w:r w:rsidRPr="00E54339">
        <w:t xml:space="preserve"> </w:t>
      </w:r>
      <w:r w:rsidR="00D62E94" w:rsidRPr="00E54339">
        <w:t>Исполнение бюджета округа за 202</w:t>
      </w:r>
      <w:r w:rsidR="00BB276D" w:rsidRPr="00E54339">
        <w:t>5</w:t>
      </w:r>
      <w:r w:rsidR="00D62E94" w:rsidRPr="00E54339">
        <w:t xml:space="preserve"> год по доходам составило </w:t>
      </w:r>
      <w:r w:rsidR="00BB276D" w:rsidRPr="00E54339">
        <w:rPr>
          <w:color w:val="000000"/>
          <w:lang w:eastAsia="ru-RU"/>
        </w:rPr>
        <w:t>15 954 211 188 руб. 61</w:t>
      </w:r>
      <w:r w:rsidR="00BB276D" w:rsidRPr="00E54339">
        <w:t>коп.</w:t>
      </w:r>
      <w:r w:rsidR="004301A4" w:rsidRPr="00E54339">
        <w:t xml:space="preserve">, </w:t>
      </w:r>
      <w:r w:rsidR="00D62E94" w:rsidRPr="00E54339">
        <w:t xml:space="preserve">по расходам – </w:t>
      </w:r>
      <w:r w:rsidR="00BB276D" w:rsidRPr="00E54339">
        <w:t>15 880 892 175</w:t>
      </w:r>
      <w:r w:rsidR="00BB276D" w:rsidRPr="00E54339">
        <w:rPr>
          <w:bCs/>
        </w:rPr>
        <w:t xml:space="preserve"> руб. 97 </w:t>
      </w:r>
      <w:r w:rsidR="00BB276D" w:rsidRPr="00E54339">
        <w:t>коп</w:t>
      </w:r>
      <w:r w:rsidR="00DE1A97" w:rsidRPr="00E54339">
        <w:t>.</w:t>
      </w:r>
      <w:r w:rsidR="00D62E94" w:rsidRPr="00E54339">
        <w:t xml:space="preserve">, </w:t>
      </w:r>
      <w:r w:rsidRPr="00E54339">
        <w:t>про</w:t>
      </w:r>
      <w:r w:rsidR="00D62E94" w:rsidRPr="00E54339">
        <w:t xml:space="preserve">фицит – </w:t>
      </w:r>
      <w:r w:rsidR="00BB276D" w:rsidRPr="00E54339">
        <w:rPr>
          <w:color w:val="000000"/>
          <w:lang w:eastAsia="ru-RU"/>
        </w:rPr>
        <w:t>73 319 012,64</w:t>
      </w:r>
      <w:r w:rsidR="00BB276D" w:rsidRPr="00E54339">
        <w:rPr>
          <w:color w:val="000000"/>
          <w:sz w:val="16"/>
          <w:szCs w:val="16"/>
          <w:lang w:eastAsia="ru-RU"/>
        </w:rPr>
        <w:t xml:space="preserve"> </w:t>
      </w:r>
      <w:r w:rsidR="00B1294D" w:rsidRPr="00E54339">
        <w:rPr>
          <w:bCs/>
        </w:rPr>
        <w:t>коп.</w:t>
      </w:r>
    </w:p>
    <w:p w:rsidR="00697B1A" w:rsidRPr="00E54339" w:rsidRDefault="00697B1A" w:rsidP="00651A37">
      <w:pPr>
        <w:ind w:firstLine="709"/>
        <w:jc w:val="both"/>
      </w:pPr>
      <w:r w:rsidRPr="00E54339">
        <w:t>Текстовые статьи решений о бюджете Наро-Фоминского городского округа в 2025 году исполнены в пределах средств, определенных решениями.</w:t>
      </w:r>
    </w:p>
    <w:p w:rsidR="00697B1A" w:rsidRPr="00E54339" w:rsidRDefault="00697B1A" w:rsidP="00651A37">
      <w:pPr>
        <w:ind w:firstLine="709"/>
        <w:jc w:val="both"/>
        <w:rPr>
          <w:bCs/>
          <w:color w:val="000000"/>
        </w:rPr>
      </w:pPr>
      <w:r w:rsidRPr="00E54339">
        <w:rPr>
          <w:bCs/>
          <w:color w:val="000000"/>
        </w:rPr>
        <w:t>Согласно пункту 8 Решения о бюджете установлен размер резервного фонда Администрации Наро-Фоминско</w:t>
      </w:r>
      <w:r w:rsidR="005A0008" w:rsidRPr="00E54339">
        <w:rPr>
          <w:bCs/>
          <w:color w:val="000000"/>
        </w:rPr>
        <w:t>го городского округа</w:t>
      </w:r>
      <w:r w:rsidR="00E54339">
        <w:rPr>
          <w:bCs/>
          <w:color w:val="000000"/>
        </w:rPr>
        <w:t>. С учетом изменений</w:t>
      </w:r>
      <w:r w:rsidR="005A0008" w:rsidRPr="00E54339">
        <w:rPr>
          <w:bCs/>
          <w:color w:val="000000"/>
        </w:rPr>
        <w:t xml:space="preserve"> плановые назначения </w:t>
      </w:r>
      <w:r w:rsidR="00E54339">
        <w:rPr>
          <w:bCs/>
          <w:color w:val="000000"/>
        </w:rPr>
        <w:t xml:space="preserve">на 2025 год </w:t>
      </w:r>
      <w:r w:rsidR="005A0008" w:rsidRPr="00E54339">
        <w:rPr>
          <w:bCs/>
          <w:color w:val="000000"/>
        </w:rPr>
        <w:t xml:space="preserve">составили 1 934 000 руб. 00 коп. </w:t>
      </w:r>
      <w:r w:rsidR="00D620C3">
        <w:rPr>
          <w:bCs/>
          <w:color w:val="000000"/>
        </w:rPr>
        <w:t>И</w:t>
      </w:r>
      <w:r w:rsidR="00946244" w:rsidRPr="00E54339">
        <w:rPr>
          <w:bCs/>
          <w:color w:val="000000"/>
        </w:rPr>
        <w:t xml:space="preserve">з резервного фонда Администрации Наро-Фоминского городского округа </w:t>
      </w:r>
      <w:r w:rsidR="00E54339">
        <w:rPr>
          <w:bCs/>
          <w:color w:val="000000"/>
        </w:rPr>
        <w:t xml:space="preserve">в 2025 году </w:t>
      </w:r>
      <w:r w:rsidR="00946244" w:rsidRPr="00E54339">
        <w:rPr>
          <w:bCs/>
          <w:color w:val="000000"/>
        </w:rPr>
        <w:t xml:space="preserve">выделены средства </w:t>
      </w:r>
      <w:r w:rsidR="00E54339" w:rsidRPr="00E54339">
        <w:rPr>
          <w:bCs/>
          <w:color w:val="000000"/>
        </w:rPr>
        <w:t>ТУ Верея Администрации Наро-Фоминского городского округа в сумме 1 934 082 руб. 0</w:t>
      </w:r>
      <w:r w:rsidR="00E54339">
        <w:rPr>
          <w:bCs/>
          <w:color w:val="000000"/>
        </w:rPr>
        <w:t>7 коп.</w:t>
      </w:r>
      <w:r w:rsidR="00E54339" w:rsidRPr="00E54339">
        <w:rPr>
          <w:bCs/>
          <w:color w:val="000000"/>
        </w:rPr>
        <w:t xml:space="preserve"> </w:t>
      </w:r>
      <w:r w:rsidR="00946244" w:rsidRPr="00E54339">
        <w:rPr>
          <w:bCs/>
          <w:color w:val="000000"/>
        </w:rPr>
        <w:t>на</w:t>
      </w:r>
      <w:r w:rsidRPr="00E54339">
        <w:rPr>
          <w:bCs/>
          <w:color w:val="000000"/>
        </w:rPr>
        <w:t xml:space="preserve"> финансировани</w:t>
      </w:r>
      <w:r w:rsidR="00946244" w:rsidRPr="00E54339">
        <w:rPr>
          <w:bCs/>
          <w:color w:val="000000"/>
        </w:rPr>
        <w:t>е</w:t>
      </w:r>
      <w:r w:rsidRPr="00E54339">
        <w:rPr>
          <w:bCs/>
          <w:color w:val="000000"/>
        </w:rPr>
        <w:t xml:space="preserve"> расходов на осуществление неотложных мероприятий, связанных с восстановлением объектов благоустройства и дорожного хозяйства, расположенных на территории Наро-Фоминског</w:t>
      </w:r>
      <w:r w:rsidR="00946244" w:rsidRPr="00E54339">
        <w:rPr>
          <w:bCs/>
          <w:color w:val="000000"/>
        </w:rPr>
        <w:t>о городского округа.</w:t>
      </w:r>
      <w:r w:rsidR="008D0174" w:rsidRPr="00E54339">
        <w:rPr>
          <w:bCs/>
          <w:color w:val="000000"/>
        </w:rPr>
        <w:t xml:space="preserve"> </w:t>
      </w:r>
    </w:p>
    <w:p w:rsidR="00697B1A" w:rsidRPr="00DB3A09" w:rsidRDefault="00697B1A" w:rsidP="00651A37">
      <w:pPr>
        <w:ind w:firstLine="709"/>
        <w:jc w:val="both"/>
        <w:rPr>
          <w:bCs/>
          <w:color w:val="000000"/>
        </w:rPr>
      </w:pPr>
      <w:r w:rsidRPr="00E54339">
        <w:rPr>
          <w:bCs/>
          <w:color w:val="000000"/>
        </w:rPr>
        <w:t>Согласно пункту 9 Решения о бюджете утвержден объем бюджетных ассигнований Дорожного фонда На</w:t>
      </w:r>
      <w:r w:rsidR="00AD7F89">
        <w:rPr>
          <w:bCs/>
          <w:color w:val="000000"/>
        </w:rPr>
        <w:t xml:space="preserve">ро-Фоминского городского округа </w:t>
      </w:r>
      <w:r w:rsidRPr="00E54339">
        <w:rPr>
          <w:bCs/>
          <w:color w:val="000000"/>
        </w:rPr>
        <w:t xml:space="preserve">на 2025 год в размере </w:t>
      </w:r>
      <w:r w:rsidR="005A0008" w:rsidRPr="00E54339">
        <w:rPr>
          <w:bCs/>
          <w:color w:val="000000"/>
        </w:rPr>
        <w:t>1</w:t>
      </w:r>
      <w:r w:rsidR="00433CCC">
        <w:rPr>
          <w:bCs/>
          <w:color w:val="000000"/>
        </w:rPr>
        <w:t> 103 764 000</w:t>
      </w:r>
      <w:r w:rsidR="005A0008" w:rsidRPr="00E54339">
        <w:rPr>
          <w:bCs/>
          <w:color w:val="000000"/>
        </w:rPr>
        <w:t xml:space="preserve"> руб.</w:t>
      </w:r>
      <w:r w:rsidRPr="00E54339">
        <w:rPr>
          <w:bCs/>
          <w:color w:val="000000"/>
        </w:rPr>
        <w:t xml:space="preserve"> </w:t>
      </w:r>
      <w:r w:rsidR="00433CCC">
        <w:rPr>
          <w:bCs/>
          <w:color w:val="000000"/>
        </w:rPr>
        <w:t>0</w:t>
      </w:r>
      <w:r w:rsidR="00C74BF3" w:rsidRPr="00E54339">
        <w:rPr>
          <w:bCs/>
          <w:color w:val="000000"/>
        </w:rPr>
        <w:t>0</w:t>
      </w:r>
      <w:r w:rsidR="005A0008" w:rsidRPr="00E54339">
        <w:rPr>
          <w:bCs/>
          <w:color w:val="000000"/>
        </w:rPr>
        <w:t xml:space="preserve"> коп. </w:t>
      </w:r>
      <w:r w:rsidRPr="00E54339">
        <w:rPr>
          <w:bCs/>
          <w:color w:val="000000"/>
        </w:rPr>
        <w:t xml:space="preserve"> Бюджетные ассигнования Дорожного фонда </w:t>
      </w:r>
      <w:r w:rsidR="00AD7F89">
        <w:rPr>
          <w:bCs/>
          <w:color w:val="000000"/>
        </w:rPr>
        <w:t xml:space="preserve">были </w:t>
      </w:r>
      <w:r w:rsidR="00DB3A09">
        <w:rPr>
          <w:bCs/>
          <w:color w:val="000000"/>
        </w:rPr>
        <w:t>предусмо</w:t>
      </w:r>
      <w:r w:rsidRPr="00E54339">
        <w:rPr>
          <w:bCs/>
          <w:color w:val="000000"/>
        </w:rPr>
        <w:t>тр</w:t>
      </w:r>
      <w:r w:rsidR="00AD7F89">
        <w:rPr>
          <w:bCs/>
          <w:color w:val="000000"/>
        </w:rPr>
        <w:t>ены</w:t>
      </w:r>
      <w:r w:rsidRPr="00E54339">
        <w:rPr>
          <w:bCs/>
          <w:color w:val="000000"/>
        </w:rPr>
        <w:t xml:space="preserve"> Комитету по жилищно-коммунальному хозяйству и дорожной деятельности Администрации Наро-Фоминского городского округа и Территориальным </w:t>
      </w:r>
      <w:r w:rsidRPr="00DB3A09">
        <w:rPr>
          <w:bCs/>
          <w:color w:val="000000"/>
        </w:rPr>
        <w:t xml:space="preserve">управлениям Администрации Наро-Фоминского городского округа на реализацию мероприятий муниципальных программ. 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w:t>
      </w:r>
      <w:r w:rsidR="00D620C3">
        <w:rPr>
          <w:bCs/>
          <w:color w:val="000000"/>
        </w:rPr>
        <w:t>Средства были выделены</w:t>
      </w:r>
      <w:r w:rsidR="00DB3A09" w:rsidRPr="00DB3A09">
        <w:rPr>
          <w:bCs/>
          <w:color w:val="000000"/>
        </w:rPr>
        <w:t xml:space="preserve">: </w:t>
      </w:r>
      <w:r w:rsidR="005A0008" w:rsidRPr="00DB3A09">
        <w:rPr>
          <w:bCs/>
          <w:color w:val="000000"/>
        </w:rPr>
        <w:t xml:space="preserve"> </w:t>
      </w:r>
    </w:p>
    <w:p w:rsidR="00697B1A" w:rsidRPr="00DB3A09" w:rsidRDefault="00697B1A" w:rsidP="00651A37">
      <w:pPr>
        <w:pStyle w:val="ae"/>
        <w:numPr>
          <w:ilvl w:val="0"/>
          <w:numId w:val="40"/>
        </w:numPr>
        <w:ind w:left="0" w:firstLine="709"/>
        <w:jc w:val="both"/>
        <w:rPr>
          <w:bCs/>
          <w:color w:val="000000"/>
        </w:rPr>
      </w:pPr>
      <w:r w:rsidRPr="00DB3A09">
        <w:rPr>
          <w:bCs/>
          <w:color w:val="000000"/>
        </w:rPr>
        <w:t xml:space="preserve">ТУ </w:t>
      </w:r>
      <w:proofErr w:type="spellStart"/>
      <w:r w:rsidRPr="00DB3A09">
        <w:rPr>
          <w:bCs/>
          <w:color w:val="000000"/>
        </w:rPr>
        <w:t>Калининец</w:t>
      </w:r>
      <w:proofErr w:type="spellEnd"/>
      <w:r w:rsidRPr="00DB3A09">
        <w:rPr>
          <w:bCs/>
          <w:color w:val="000000"/>
        </w:rPr>
        <w:t xml:space="preserve"> объем бюджетных ассигнований </w:t>
      </w:r>
      <w:r w:rsidR="00DB3A09" w:rsidRPr="00DB3A09">
        <w:rPr>
          <w:bCs/>
          <w:color w:val="000000"/>
        </w:rPr>
        <w:t xml:space="preserve">Дорожного фонда в 2025 году </w:t>
      </w:r>
      <w:r w:rsidRPr="00DB3A09">
        <w:rPr>
          <w:bCs/>
          <w:color w:val="000000"/>
        </w:rPr>
        <w:t>составил 1 636 934 руб. 33 коп., исполне</w:t>
      </w:r>
      <w:r w:rsidR="005B102B" w:rsidRPr="00DB3A09">
        <w:rPr>
          <w:bCs/>
          <w:color w:val="000000"/>
        </w:rPr>
        <w:t>но 1 104 934 руб. 33 коп. (67,</w:t>
      </w:r>
      <w:r w:rsidRPr="00DB3A09">
        <w:rPr>
          <w:bCs/>
          <w:color w:val="000000"/>
        </w:rPr>
        <w:t>0%). Неисполнение показателя произошло в связи с заключением контракта на ямочный ремонт литым асфальтом дорог общего пользования в 2025 году. Исполнение указанного контракта предусмотрено в 202</w:t>
      </w:r>
      <w:r w:rsidR="005B102B" w:rsidRPr="00DB3A09">
        <w:rPr>
          <w:bCs/>
          <w:color w:val="000000"/>
        </w:rPr>
        <w:t>6 году;</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Апрелевка объем бюджетных ассигнований </w:t>
      </w:r>
      <w:r w:rsidR="005B102B" w:rsidRPr="00436C03">
        <w:rPr>
          <w:bCs/>
          <w:color w:val="000000"/>
        </w:rPr>
        <w:t>составил</w:t>
      </w:r>
      <w:r w:rsidRPr="00436C03">
        <w:rPr>
          <w:bCs/>
          <w:color w:val="000000"/>
        </w:rPr>
        <w:t xml:space="preserve"> 192 9</w:t>
      </w:r>
      <w:r w:rsidR="005B102B" w:rsidRPr="00436C03">
        <w:rPr>
          <w:bCs/>
          <w:color w:val="000000"/>
        </w:rPr>
        <w:t>11 444 руб. 87 коп., исполнено 192 911 444 руб. 87 коп. (100%);</w:t>
      </w:r>
      <w:r w:rsidRPr="00436C03">
        <w:rPr>
          <w:bCs/>
          <w:color w:val="000000"/>
        </w:rPr>
        <w:t xml:space="preserve"> </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w:t>
      </w:r>
      <w:proofErr w:type="spellStart"/>
      <w:r w:rsidRPr="00436C03">
        <w:rPr>
          <w:bCs/>
          <w:color w:val="000000"/>
        </w:rPr>
        <w:t>Волчёнки</w:t>
      </w:r>
      <w:proofErr w:type="spellEnd"/>
      <w:r w:rsidRPr="00436C03">
        <w:rPr>
          <w:bCs/>
          <w:color w:val="000000"/>
        </w:rPr>
        <w:t xml:space="preserve"> объем бюджетных ассигнований - 6 5</w:t>
      </w:r>
      <w:r w:rsidR="005B102B" w:rsidRPr="00436C03">
        <w:rPr>
          <w:bCs/>
          <w:color w:val="000000"/>
        </w:rPr>
        <w:t>27 329 руб. 43 коп., исполнено 6 527 281 руб. 27 коп. (100%);</w:t>
      </w:r>
      <w:r w:rsidRPr="00436C03">
        <w:rPr>
          <w:bCs/>
          <w:color w:val="000000"/>
        </w:rPr>
        <w:t xml:space="preserve"> </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w:t>
      </w:r>
      <w:proofErr w:type="spellStart"/>
      <w:r w:rsidRPr="00436C03">
        <w:rPr>
          <w:bCs/>
          <w:color w:val="000000"/>
        </w:rPr>
        <w:t>Селятино</w:t>
      </w:r>
      <w:proofErr w:type="spellEnd"/>
      <w:r w:rsidRPr="00436C03">
        <w:rPr>
          <w:bCs/>
          <w:color w:val="000000"/>
        </w:rPr>
        <w:t xml:space="preserve"> объем бюджетных ассигнований - 8 469 199 руб. 50 коп., исполнено</w:t>
      </w:r>
      <w:r w:rsidR="005B102B" w:rsidRPr="00436C03">
        <w:rPr>
          <w:bCs/>
          <w:color w:val="000000"/>
        </w:rPr>
        <w:t xml:space="preserve"> - 7 569 323 руб. 47 коп. (89,0%). Р</w:t>
      </w:r>
      <w:r w:rsidRPr="00436C03">
        <w:rPr>
          <w:bCs/>
          <w:color w:val="000000"/>
        </w:rPr>
        <w:t>асходы произв</w:t>
      </w:r>
      <w:r w:rsidR="005B102B" w:rsidRPr="00436C03">
        <w:rPr>
          <w:bCs/>
          <w:color w:val="000000"/>
        </w:rPr>
        <w:t xml:space="preserve">едены </w:t>
      </w:r>
      <w:r w:rsidRPr="00436C03">
        <w:rPr>
          <w:bCs/>
          <w:color w:val="000000"/>
        </w:rPr>
        <w:t>по факту выполне</w:t>
      </w:r>
      <w:r w:rsidR="005B102B" w:rsidRPr="00436C03">
        <w:rPr>
          <w:bCs/>
          <w:color w:val="000000"/>
        </w:rPr>
        <w:t>нных работ;</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Верея объем бюджетных ассигнований </w:t>
      </w:r>
      <w:r w:rsidR="005B102B" w:rsidRPr="00436C03">
        <w:rPr>
          <w:bCs/>
          <w:color w:val="000000"/>
        </w:rPr>
        <w:t>-</w:t>
      </w:r>
      <w:r w:rsidRPr="00436C03">
        <w:rPr>
          <w:bCs/>
          <w:color w:val="000000"/>
        </w:rPr>
        <w:t xml:space="preserve"> 46 341 817 руб. 88 коп., исполнено 46 341 751 руб. 44 коп. (100%);</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w:t>
      </w:r>
      <w:proofErr w:type="spellStart"/>
      <w:r w:rsidRPr="00436C03">
        <w:rPr>
          <w:bCs/>
          <w:color w:val="000000"/>
        </w:rPr>
        <w:t>Веселево</w:t>
      </w:r>
      <w:proofErr w:type="spellEnd"/>
      <w:r w:rsidRPr="00436C03">
        <w:rPr>
          <w:bCs/>
          <w:color w:val="000000"/>
        </w:rPr>
        <w:t xml:space="preserve"> объем бюджетных ассигнований </w:t>
      </w:r>
      <w:r w:rsidR="005B102B" w:rsidRPr="00436C03">
        <w:rPr>
          <w:bCs/>
          <w:color w:val="000000"/>
        </w:rPr>
        <w:t>-</w:t>
      </w:r>
      <w:r w:rsidRPr="00436C03">
        <w:rPr>
          <w:bCs/>
          <w:color w:val="000000"/>
        </w:rPr>
        <w:t xml:space="preserve"> 1 52</w:t>
      </w:r>
      <w:r w:rsidR="005B102B" w:rsidRPr="00436C03">
        <w:rPr>
          <w:bCs/>
          <w:color w:val="000000"/>
        </w:rPr>
        <w:t xml:space="preserve">3 117 руб. 26 коп., исполнено </w:t>
      </w:r>
      <w:r w:rsidRPr="00436C03">
        <w:rPr>
          <w:bCs/>
          <w:color w:val="000000"/>
        </w:rPr>
        <w:t>1 523 117 руб. 26 коп. (100%);</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w:t>
      </w:r>
      <w:proofErr w:type="spellStart"/>
      <w:r w:rsidRPr="00436C03">
        <w:rPr>
          <w:bCs/>
          <w:color w:val="000000"/>
        </w:rPr>
        <w:t>Таширово</w:t>
      </w:r>
      <w:proofErr w:type="spellEnd"/>
      <w:r w:rsidRPr="00436C03">
        <w:rPr>
          <w:bCs/>
          <w:color w:val="000000"/>
        </w:rPr>
        <w:t xml:space="preserve"> объем бюджетных ассигнований - 3 5</w:t>
      </w:r>
      <w:r w:rsidR="005B102B" w:rsidRPr="00436C03">
        <w:rPr>
          <w:bCs/>
          <w:color w:val="000000"/>
        </w:rPr>
        <w:t>72 656 руб. 03 коп., исполнено 3 572 656 руб. 03 коп. (100%);</w:t>
      </w:r>
      <w:r w:rsidRPr="00436C03">
        <w:rPr>
          <w:bCs/>
          <w:color w:val="000000"/>
        </w:rPr>
        <w:t xml:space="preserve"> </w:t>
      </w:r>
    </w:p>
    <w:p w:rsidR="00697B1A" w:rsidRPr="00436C03" w:rsidRDefault="00697B1A" w:rsidP="00651A37">
      <w:pPr>
        <w:pStyle w:val="ae"/>
        <w:numPr>
          <w:ilvl w:val="0"/>
          <w:numId w:val="40"/>
        </w:numPr>
        <w:ind w:left="0" w:firstLine="709"/>
        <w:jc w:val="both"/>
        <w:rPr>
          <w:bCs/>
          <w:color w:val="000000"/>
        </w:rPr>
      </w:pPr>
      <w:r w:rsidRPr="00436C03">
        <w:rPr>
          <w:bCs/>
          <w:color w:val="000000"/>
        </w:rPr>
        <w:t xml:space="preserve">ТУ </w:t>
      </w:r>
      <w:proofErr w:type="spellStart"/>
      <w:r w:rsidRPr="00436C03">
        <w:rPr>
          <w:bCs/>
          <w:color w:val="000000"/>
        </w:rPr>
        <w:t>Атепцево</w:t>
      </w:r>
      <w:proofErr w:type="spellEnd"/>
      <w:r w:rsidRPr="00436C03">
        <w:rPr>
          <w:bCs/>
          <w:color w:val="000000"/>
        </w:rPr>
        <w:t xml:space="preserve"> объем бюджетных ассигнований - 3 811 664 руб. 20 коп., исполнено </w:t>
      </w:r>
      <w:r w:rsidR="005B102B" w:rsidRPr="00436C03">
        <w:rPr>
          <w:bCs/>
          <w:color w:val="000000"/>
        </w:rPr>
        <w:t>- 3 811 664 руб. 20 коп. (100%);</w:t>
      </w:r>
    </w:p>
    <w:p w:rsidR="00697B1A" w:rsidRPr="00436C03" w:rsidRDefault="00697B1A" w:rsidP="00651A37">
      <w:pPr>
        <w:pStyle w:val="ae"/>
        <w:numPr>
          <w:ilvl w:val="0"/>
          <w:numId w:val="40"/>
        </w:numPr>
        <w:ind w:left="0" w:firstLine="709"/>
        <w:jc w:val="both"/>
        <w:rPr>
          <w:bCs/>
          <w:color w:val="000000"/>
        </w:rPr>
      </w:pPr>
      <w:r w:rsidRPr="00436C03">
        <w:rPr>
          <w:color w:val="000000"/>
        </w:rPr>
        <w:t xml:space="preserve">ТУ Наро-Фоминск </w:t>
      </w:r>
      <w:r w:rsidRPr="00436C03">
        <w:rPr>
          <w:bCs/>
          <w:color w:val="000000"/>
        </w:rPr>
        <w:t>объем бюджетных ассигнований составил 293 111 291 руб. 73 коп., исполнено 293 111 291 руб. 73 коп. (100%);</w:t>
      </w:r>
    </w:p>
    <w:p w:rsidR="00C74BF3" w:rsidRPr="000A0D68" w:rsidRDefault="00697B1A" w:rsidP="00651A37">
      <w:pPr>
        <w:pStyle w:val="ae"/>
        <w:numPr>
          <w:ilvl w:val="0"/>
          <w:numId w:val="40"/>
        </w:numPr>
        <w:ind w:left="0" w:firstLine="709"/>
        <w:jc w:val="both"/>
        <w:rPr>
          <w:bCs/>
          <w:color w:val="000000"/>
        </w:rPr>
      </w:pPr>
      <w:r w:rsidRPr="000A0D68">
        <w:rPr>
          <w:bCs/>
          <w:color w:val="000000" w:themeColor="text1"/>
        </w:rPr>
        <w:t xml:space="preserve">Комитету по ЖКХ и дорожной деятельности </w:t>
      </w:r>
      <w:r w:rsidRPr="000A0D68">
        <w:rPr>
          <w:bCs/>
          <w:color w:val="000000"/>
        </w:rPr>
        <w:t xml:space="preserve">утвержден объем бюджетных ассигнований </w:t>
      </w:r>
      <w:r w:rsidR="004B1F61">
        <w:rPr>
          <w:bCs/>
          <w:color w:val="000000"/>
        </w:rPr>
        <w:t xml:space="preserve">Дорожного фонда </w:t>
      </w:r>
      <w:r w:rsidR="00C74BF3" w:rsidRPr="000A0D68">
        <w:rPr>
          <w:bCs/>
          <w:color w:val="000000"/>
        </w:rPr>
        <w:t>в сумме</w:t>
      </w:r>
      <w:r w:rsidRPr="000A0D68">
        <w:rPr>
          <w:bCs/>
          <w:color w:val="000000"/>
        </w:rPr>
        <w:t xml:space="preserve"> 553 </w:t>
      </w:r>
      <w:r w:rsidR="00C74BF3" w:rsidRPr="000A0D68">
        <w:rPr>
          <w:bCs/>
          <w:color w:val="000000"/>
        </w:rPr>
        <w:t>742</w:t>
      </w:r>
      <w:r w:rsidRPr="000A0D68">
        <w:rPr>
          <w:bCs/>
          <w:color w:val="000000"/>
        </w:rPr>
        <w:t xml:space="preserve"> </w:t>
      </w:r>
      <w:r w:rsidR="00C74BF3" w:rsidRPr="000A0D68">
        <w:rPr>
          <w:bCs/>
          <w:color w:val="000000"/>
        </w:rPr>
        <w:t>476</w:t>
      </w:r>
      <w:r w:rsidRPr="000A0D68">
        <w:rPr>
          <w:color w:val="000000"/>
        </w:rPr>
        <w:t xml:space="preserve"> руб. </w:t>
      </w:r>
      <w:r w:rsidR="00C74BF3" w:rsidRPr="000A0D68">
        <w:rPr>
          <w:color w:val="000000"/>
        </w:rPr>
        <w:t>47 коп</w:t>
      </w:r>
      <w:r w:rsidRPr="000A0D68">
        <w:rPr>
          <w:bCs/>
          <w:color w:val="000000"/>
        </w:rPr>
        <w:t xml:space="preserve">., исполнено </w:t>
      </w:r>
      <w:r w:rsidR="00C74BF3" w:rsidRPr="000A0D68">
        <w:rPr>
          <w:bCs/>
          <w:color w:val="000000"/>
        </w:rPr>
        <w:t>550 387 852</w:t>
      </w:r>
      <w:r w:rsidRPr="000A0D68">
        <w:rPr>
          <w:bCs/>
          <w:color w:val="000000"/>
        </w:rPr>
        <w:t xml:space="preserve"> руб. </w:t>
      </w:r>
      <w:r w:rsidR="00C74BF3" w:rsidRPr="000A0D68">
        <w:rPr>
          <w:bCs/>
          <w:color w:val="000000"/>
        </w:rPr>
        <w:t>35</w:t>
      </w:r>
      <w:r w:rsidRPr="000A0D68">
        <w:rPr>
          <w:bCs/>
          <w:color w:val="000000"/>
        </w:rPr>
        <w:t xml:space="preserve"> коп. </w:t>
      </w:r>
    </w:p>
    <w:p w:rsidR="00697B1A" w:rsidRPr="000A0D68" w:rsidRDefault="00697B1A" w:rsidP="00651A37">
      <w:pPr>
        <w:ind w:firstLine="709"/>
        <w:jc w:val="both"/>
        <w:rPr>
          <w:bCs/>
          <w:color w:val="000000"/>
        </w:rPr>
      </w:pPr>
      <w:r w:rsidRPr="000A0D68">
        <w:rPr>
          <w:bCs/>
          <w:color w:val="000000"/>
        </w:rPr>
        <w:t>Согласно пункту 12 Решения о бюджете установлено, что в расходах бюджета округа на 2025 год предусм</w:t>
      </w:r>
      <w:r w:rsidR="007B2BBD" w:rsidRPr="000A0D68">
        <w:rPr>
          <w:bCs/>
          <w:color w:val="000000"/>
        </w:rPr>
        <w:t>отрено</w:t>
      </w:r>
      <w:r w:rsidRPr="000A0D68">
        <w:rPr>
          <w:bCs/>
          <w:color w:val="000000"/>
        </w:rPr>
        <w:t xml:space="preserve"> 42</w:t>
      </w:r>
      <w:r w:rsidR="00433CCC">
        <w:rPr>
          <w:bCs/>
          <w:color w:val="000000"/>
        </w:rPr>
        <w:t> 534 000</w:t>
      </w:r>
      <w:r w:rsidR="007B2BBD" w:rsidRPr="000A0D68">
        <w:rPr>
          <w:bCs/>
          <w:color w:val="000000"/>
        </w:rPr>
        <w:t xml:space="preserve"> руб.</w:t>
      </w:r>
      <w:r w:rsidRPr="000A0D68">
        <w:rPr>
          <w:bCs/>
          <w:color w:val="000000"/>
        </w:rPr>
        <w:t xml:space="preserve"> </w:t>
      </w:r>
      <w:r w:rsidR="00433CCC">
        <w:rPr>
          <w:bCs/>
          <w:color w:val="000000"/>
        </w:rPr>
        <w:t>00</w:t>
      </w:r>
      <w:r w:rsidRPr="000A0D68">
        <w:rPr>
          <w:bCs/>
          <w:color w:val="000000"/>
        </w:rPr>
        <w:t xml:space="preserve"> коп. на организацию отдыха, оздоровления и занятости детей и п</w:t>
      </w:r>
      <w:r w:rsidR="00EA0EED" w:rsidRPr="000A0D68">
        <w:rPr>
          <w:bCs/>
          <w:color w:val="000000"/>
        </w:rPr>
        <w:t xml:space="preserve">одростков. </w:t>
      </w:r>
      <w:r w:rsidR="000A0D68">
        <w:rPr>
          <w:bCs/>
          <w:color w:val="000000"/>
        </w:rPr>
        <w:t>Средства были выделены</w:t>
      </w:r>
      <w:r w:rsidRPr="000A0D68">
        <w:rPr>
          <w:bCs/>
          <w:color w:val="000000"/>
        </w:rPr>
        <w:t>:</w:t>
      </w:r>
    </w:p>
    <w:p w:rsidR="00697B1A" w:rsidRPr="000A0D68" w:rsidRDefault="00697B1A" w:rsidP="00651A37">
      <w:pPr>
        <w:pStyle w:val="ae"/>
        <w:numPr>
          <w:ilvl w:val="0"/>
          <w:numId w:val="40"/>
        </w:numPr>
        <w:ind w:left="0" w:firstLine="709"/>
        <w:jc w:val="both"/>
        <w:rPr>
          <w:bCs/>
          <w:color w:val="000000"/>
        </w:rPr>
      </w:pPr>
      <w:r w:rsidRPr="000A0D68">
        <w:rPr>
          <w:bCs/>
          <w:color w:val="000000"/>
        </w:rPr>
        <w:t>Комитету по культуре, спорту и работе с молодежью утв</w:t>
      </w:r>
      <w:r w:rsidR="006C6A89" w:rsidRPr="000A0D68">
        <w:rPr>
          <w:bCs/>
          <w:color w:val="000000"/>
        </w:rPr>
        <w:t xml:space="preserve">ерждены бюджетные ассигнования </w:t>
      </w:r>
      <w:r w:rsidRPr="000A0D68">
        <w:rPr>
          <w:bCs/>
          <w:color w:val="000000"/>
        </w:rPr>
        <w:t xml:space="preserve">- 4 534 341 руб. 96 коп., исполнено - 4 534 341 руб. 96 коп. (100%). </w:t>
      </w:r>
    </w:p>
    <w:p w:rsidR="00697B1A" w:rsidRPr="000A0D68" w:rsidRDefault="00697B1A" w:rsidP="00651A37">
      <w:pPr>
        <w:pStyle w:val="ae"/>
        <w:numPr>
          <w:ilvl w:val="0"/>
          <w:numId w:val="40"/>
        </w:numPr>
        <w:ind w:left="0" w:firstLine="709"/>
        <w:jc w:val="both"/>
        <w:rPr>
          <w:bCs/>
          <w:color w:val="000000"/>
        </w:rPr>
      </w:pPr>
      <w:r w:rsidRPr="000A0D68">
        <w:rPr>
          <w:bCs/>
          <w:color w:val="000000"/>
        </w:rPr>
        <w:t>Управлению по образованию утверждены бюджетные ассигнования - 37 999 370 руб. 78 коп., исполнено - 33 991 930 руб. 77 коп. (99,98%). Расходы произведены по факту оказанных услуг.</w:t>
      </w:r>
    </w:p>
    <w:p w:rsidR="00697B1A" w:rsidRPr="00162487" w:rsidRDefault="00697B1A" w:rsidP="00651A37">
      <w:pPr>
        <w:ind w:firstLine="709"/>
        <w:jc w:val="both"/>
        <w:rPr>
          <w:bCs/>
          <w:color w:val="000000"/>
        </w:rPr>
      </w:pPr>
      <w:r w:rsidRPr="00162487">
        <w:rPr>
          <w:bCs/>
          <w:color w:val="000000"/>
        </w:rPr>
        <w:t>Согласно пункту 22 Решения о бюджете установлен верхний предел муниципального внутреннего долга Наро-Фоминского городского округа по состоянию на 01 января 2026 года в размере 1 140 000 000 рублей 00 коп., в том числе верхний предел долга по муниципальным гарантиям Наро-Фоминского городского округа – 0 рублей. Установлен предельный объем внутренних заимствований Наро-Фоминского городского округа в течение 2025 года в су</w:t>
      </w:r>
      <w:r w:rsidR="007B2BBD" w:rsidRPr="00162487">
        <w:rPr>
          <w:bCs/>
          <w:color w:val="000000"/>
        </w:rPr>
        <w:t xml:space="preserve">мме 720 000 000 рублей 00 коп. </w:t>
      </w:r>
      <w:r w:rsidRPr="00162487">
        <w:rPr>
          <w:bCs/>
          <w:color w:val="000000"/>
        </w:rPr>
        <w:t>Результат исполнения:</w:t>
      </w:r>
    </w:p>
    <w:p w:rsidR="00697B1A" w:rsidRPr="00162487" w:rsidRDefault="00697B1A" w:rsidP="00651A37">
      <w:pPr>
        <w:pStyle w:val="ae"/>
        <w:numPr>
          <w:ilvl w:val="0"/>
          <w:numId w:val="40"/>
        </w:numPr>
        <w:ind w:left="0" w:firstLine="709"/>
        <w:jc w:val="both"/>
        <w:rPr>
          <w:bCs/>
          <w:color w:val="000000"/>
        </w:rPr>
      </w:pPr>
      <w:r w:rsidRPr="00162487">
        <w:rPr>
          <w:bCs/>
          <w:color w:val="000000"/>
        </w:rPr>
        <w:t>Размер муниципального внутреннего долга Наро-Фоминского городского округа по состоянию на 01 января 2026 года составил 1 140 000 тыс.</w:t>
      </w:r>
      <w:r w:rsidR="006C6A89" w:rsidRPr="00162487">
        <w:rPr>
          <w:bCs/>
          <w:color w:val="000000"/>
        </w:rPr>
        <w:t xml:space="preserve"> </w:t>
      </w:r>
      <w:r w:rsidRPr="00162487">
        <w:rPr>
          <w:bCs/>
          <w:color w:val="000000"/>
        </w:rPr>
        <w:t>руб. 00 коп. Объем внутренних заимствований Наро-Фоминского городского округа в течение 2025 г. составил 720 000 000 руб. 00 коп. Превышение отсутствует, статья исполнена.</w:t>
      </w:r>
    </w:p>
    <w:p w:rsidR="00697B1A" w:rsidRPr="00162487" w:rsidRDefault="00697B1A" w:rsidP="00651A37">
      <w:pPr>
        <w:ind w:firstLine="709"/>
        <w:jc w:val="both"/>
        <w:rPr>
          <w:bCs/>
          <w:color w:val="000000"/>
        </w:rPr>
      </w:pPr>
      <w:r w:rsidRPr="00162487">
        <w:rPr>
          <w:bCs/>
          <w:color w:val="000000"/>
        </w:rPr>
        <w:t>Согласно пункту 23 утвержден объем расходов бюджета округа на обслуживание муниципального внутреннего долга Наро-Фоминского городского округа на 2025 год в размере 9 489 000 рублей 00 коп</w:t>
      </w:r>
      <w:r w:rsidR="007B2BBD" w:rsidRPr="00162487">
        <w:rPr>
          <w:bCs/>
          <w:color w:val="000000"/>
        </w:rPr>
        <w:t xml:space="preserve">. </w:t>
      </w:r>
      <w:r w:rsidRPr="00162487">
        <w:rPr>
          <w:bCs/>
          <w:color w:val="000000"/>
        </w:rPr>
        <w:t>Результат исполнения:</w:t>
      </w:r>
    </w:p>
    <w:p w:rsidR="00697B1A" w:rsidRPr="00162487" w:rsidRDefault="00697B1A" w:rsidP="00651A37">
      <w:pPr>
        <w:pStyle w:val="ae"/>
        <w:numPr>
          <w:ilvl w:val="0"/>
          <w:numId w:val="40"/>
        </w:numPr>
        <w:ind w:left="0" w:firstLine="709"/>
        <w:jc w:val="both"/>
        <w:rPr>
          <w:bCs/>
          <w:color w:val="000000"/>
        </w:rPr>
      </w:pPr>
      <w:r w:rsidRPr="00162487">
        <w:rPr>
          <w:bCs/>
          <w:color w:val="000000"/>
        </w:rPr>
        <w:t xml:space="preserve">Объем расходов бюджета округа на обслуживание муниципального внутреннего долга Наро-Фоминского городского округа за 2025 год составил 6 935 835 руб. 62 коп. (73,09%). Превышение отсутствует, статья исполнена на 73,09%. </w:t>
      </w:r>
    </w:p>
    <w:p w:rsidR="00697B1A" w:rsidRPr="00B9565B" w:rsidRDefault="00697B1A" w:rsidP="00651A37">
      <w:pPr>
        <w:ind w:firstLine="709"/>
        <w:jc w:val="both"/>
        <w:rPr>
          <w:bCs/>
          <w:color w:val="000000"/>
        </w:rPr>
      </w:pPr>
      <w:r w:rsidRPr="00B9565B">
        <w:rPr>
          <w:bCs/>
          <w:color w:val="000000"/>
        </w:rPr>
        <w:t xml:space="preserve">Согласно пункту 25 установлено, что заключение кредитных договоров с коммерческими банками, осуществляется на следующих условиях: </w:t>
      </w:r>
    </w:p>
    <w:p w:rsidR="00697B1A" w:rsidRPr="00B9565B" w:rsidRDefault="00697B1A" w:rsidP="00651A37">
      <w:pPr>
        <w:ind w:firstLine="709"/>
        <w:jc w:val="both"/>
        <w:rPr>
          <w:bCs/>
          <w:color w:val="000000"/>
        </w:rPr>
      </w:pPr>
      <w:r w:rsidRPr="00B9565B">
        <w:rPr>
          <w:bCs/>
          <w:color w:val="000000"/>
        </w:rPr>
        <w:t xml:space="preserve">- предельная сумма кредита по одному кредитному договору – до 570 000 000 рублей 00 коп. (включительно); </w:t>
      </w:r>
    </w:p>
    <w:p w:rsidR="00697B1A" w:rsidRPr="00B9565B" w:rsidRDefault="00697B1A" w:rsidP="00651A37">
      <w:pPr>
        <w:ind w:firstLine="709"/>
        <w:jc w:val="both"/>
        <w:rPr>
          <w:bCs/>
          <w:color w:val="000000"/>
        </w:rPr>
      </w:pPr>
      <w:r w:rsidRPr="00B9565B">
        <w:rPr>
          <w:bCs/>
          <w:color w:val="000000"/>
        </w:rPr>
        <w:t xml:space="preserve">- процентная ставка определяется по итогам проведения открытого аукциона в электронной форме; </w:t>
      </w:r>
    </w:p>
    <w:p w:rsidR="00697B1A" w:rsidRPr="00B9565B" w:rsidRDefault="00697B1A" w:rsidP="00651A37">
      <w:pPr>
        <w:ind w:firstLine="709"/>
        <w:jc w:val="both"/>
        <w:rPr>
          <w:bCs/>
          <w:color w:val="000000"/>
        </w:rPr>
      </w:pPr>
      <w:r w:rsidRPr="00B9565B">
        <w:rPr>
          <w:bCs/>
          <w:color w:val="000000"/>
        </w:rPr>
        <w:t xml:space="preserve">- срок погашения кредита – до пяти лет; </w:t>
      </w:r>
    </w:p>
    <w:p w:rsidR="00697B1A" w:rsidRPr="00B9565B" w:rsidRDefault="00697B1A" w:rsidP="00651A37">
      <w:pPr>
        <w:ind w:firstLine="709"/>
        <w:jc w:val="both"/>
        <w:rPr>
          <w:bCs/>
          <w:color w:val="000000"/>
        </w:rPr>
      </w:pPr>
      <w:r w:rsidRPr="00B9565B">
        <w:rPr>
          <w:bCs/>
          <w:color w:val="000000"/>
        </w:rPr>
        <w:t>- цели использования кредита – на покрытие дефицита бюджета, погашение долговых обязательств.  Результат исполнения:</w:t>
      </w:r>
    </w:p>
    <w:p w:rsidR="00697B1A" w:rsidRPr="00B9565B" w:rsidRDefault="00697B1A" w:rsidP="00651A37">
      <w:pPr>
        <w:pStyle w:val="ae"/>
        <w:numPr>
          <w:ilvl w:val="0"/>
          <w:numId w:val="40"/>
        </w:numPr>
        <w:ind w:left="0" w:firstLine="709"/>
        <w:jc w:val="both"/>
        <w:rPr>
          <w:bCs/>
          <w:color w:val="000000"/>
        </w:rPr>
      </w:pPr>
      <w:r w:rsidRPr="00B9565B">
        <w:rPr>
          <w:bCs/>
          <w:color w:val="000000"/>
        </w:rPr>
        <w:t>В 2025 году по итогам проведения открытых аукционов заключено два кредитных договора на погашение долговых обязательств с коммерческими банками, с ПАО ПРИО-ВНЕШТОРГБАНК №0148300062725000567 от 12.11.2025 на сумму 300 000 000 руб. 00 коп. с да</w:t>
      </w:r>
      <w:r w:rsidR="006C6A89">
        <w:rPr>
          <w:bCs/>
          <w:color w:val="000000"/>
        </w:rPr>
        <w:t>той погашения 31.12.2026, а так</w:t>
      </w:r>
      <w:r w:rsidRPr="00B9565B">
        <w:rPr>
          <w:bCs/>
          <w:color w:val="000000"/>
        </w:rPr>
        <w:t>же с АО «БАНК ФИНСЕРВИС» №0148300062725000568 от 12.11.2025 на сумму 270 000 000 руб. 00 коп. с датой погашения 11.12.2026. Условия не нарушены, исполнено в полном объеме.</w:t>
      </w:r>
    </w:p>
    <w:p w:rsidR="00697B1A" w:rsidRPr="00B9565B" w:rsidRDefault="00697B1A" w:rsidP="00651A37">
      <w:pPr>
        <w:pStyle w:val="ae"/>
        <w:ind w:left="0" w:firstLine="709"/>
        <w:jc w:val="both"/>
        <w:rPr>
          <w:bCs/>
          <w:color w:val="000000"/>
        </w:rPr>
      </w:pPr>
      <w:r w:rsidRPr="00B9565B">
        <w:rPr>
          <w:bCs/>
          <w:color w:val="000000"/>
        </w:rPr>
        <w:t>Пунктом 25.1. Решения о бюджете установлено, что заключение Финансовым управлением Администрации Наро-Фоминского городского округа от имени Наро-Фоминского городского округа договора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2025 год, на следующих условиях:</w:t>
      </w:r>
    </w:p>
    <w:p w:rsidR="00697B1A" w:rsidRPr="00B9565B" w:rsidRDefault="00697B1A" w:rsidP="00651A37">
      <w:pPr>
        <w:pStyle w:val="ae"/>
        <w:ind w:left="0" w:firstLine="709"/>
        <w:jc w:val="both"/>
        <w:rPr>
          <w:bCs/>
          <w:color w:val="000000"/>
        </w:rPr>
      </w:pPr>
      <w:r w:rsidRPr="00B9565B">
        <w:rPr>
          <w:bCs/>
          <w:color w:val="000000"/>
        </w:rPr>
        <w:t>- предельная сумма кредита - до 150 000 000 рублей 00 коп. (включительно);</w:t>
      </w:r>
    </w:p>
    <w:p w:rsidR="00697B1A" w:rsidRPr="00B9565B" w:rsidRDefault="00697B1A" w:rsidP="00651A37">
      <w:pPr>
        <w:pStyle w:val="ae"/>
        <w:ind w:left="0" w:firstLine="709"/>
        <w:jc w:val="both"/>
        <w:rPr>
          <w:bCs/>
          <w:color w:val="000000"/>
        </w:rPr>
      </w:pPr>
      <w:r w:rsidRPr="00B9565B">
        <w:rPr>
          <w:bCs/>
          <w:color w:val="000000"/>
        </w:rPr>
        <w:t>- процентная ставка - в размере 0,1 процента годовых;</w:t>
      </w:r>
    </w:p>
    <w:p w:rsidR="00697B1A" w:rsidRPr="00B9565B" w:rsidRDefault="00697B1A" w:rsidP="00651A37">
      <w:pPr>
        <w:pStyle w:val="ae"/>
        <w:ind w:left="0" w:firstLine="709"/>
        <w:jc w:val="both"/>
        <w:rPr>
          <w:bCs/>
          <w:color w:val="000000"/>
        </w:rPr>
      </w:pPr>
      <w:r w:rsidRPr="00B9565B">
        <w:rPr>
          <w:bCs/>
          <w:color w:val="000000"/>
        </w:rPr>
        <w:t>- срок погашения кредита - не позднее 31 июля 2025 года;</w:t>
      </w:r>
    </w:p>
    <w:p w:rsidR="00697B1A" w:rsidRPr="00B9565B" w:rsidRDefault="00697B1A" w:rsidP="00651A37">
      <w:pPr>
        <w:pStyle w:val="ae"/>
        <w:ind w:left="0" w:firstLine="709"/>
        <w:jc w:val="both"/>
        <w:rPr>
          <w:bCs/>
          <w:color w:val="000000"/>
        </w:rPr>
      </w:pPr>
      <w:r w:rsidRPr="00B9565B">
        <w:rPr>
          <w:bCs/>
          <w:color w:val="000000"/>
        </w:rPr>
        <w:t>- цели использования кредита - пополнение остатка средств на едином счете бюджета.</w:t>
      </w:r>
    </w:p>
    <w:p w:rsidR="00697B1A" w:rsidRPr="00B9565B" w:rsidRDefault="00697B1A" w:rsidP="00651A37">
      <w:pPr>
        <w:pStyle w:val="ae"/>
        <w:ind w:left="0" w:firstLine="709"/>
        <w:jc w:val="both"/>
        <w:rPr>
          <w:bCs/>
          <w:color w:val="000000"/>
        </w:rPr>
      </w:pPr>
      <w:r w:rsidRPr="00B9565B">
        <w:rPr>
          <w:bCs/>
          <w:color w:val="000000"/>
        </w:rPr>
        <w:t>Результат исполнения:</w:t>
      </w:r>
    </w:p>
    <w:p w:rsidR="00697B1A" w:rsidRPr="00B9565B" w:rsidRDefault="00697B1A" w:rsidP="00651A37">
      <w:pPr>
        <w:pStyle w:val="ae"/>
        <w:numPr>
          <w:ilvl w:val="0"/>
          <w:numId w:val="40"/>
        </w:numPr>
        <w:ind w:left="0" w:firstLine="709"/>
        <w:jc w:val="both"/>
        <w:rPr>
          <w:bCs/>
          <w:color w:val="000000"/>
        </w:rPr>
      </w:pPr>
      <w:r w:rsidRPr="00B9565B">
        <w:rPr>
          <w:bCs/>
          <w:color w:val="000000"/>
        </w:rPr>
        <w:t>В 2025 году Финансовым управлением Администрации Наро-Фоминского городского округа от имени Наро-Фоминского городского округа был заключен договор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следующих условиях:</w:t>
      </w:r>
    </w:p>
    <w:p w:rsidR="00697B1A" w:rsidRPr="00B9565B" w:rsidRDefault="006C6A89" w:rsidP="00651A37">
      <w:pPr>
        <w:pStyle w:val="ae"/>
        <w:ind w:firstLine="709"/>
        <w:jc w:val="both"/>
        <w:rPr>
          <w:bCs/>
          <w:color w:val="000000"/>
        </w:rPr>
      </w:pPr>
      <w:r>
        <w:rPr>
          <w:bCs/>
          <w:color w:val="000000"/>
        </w:rPr>
        <w:t xml:space="preserve">- сумма кредита </w:t>
      </w:r>
      <w:r w:rsidR="00697B1A" w:rsidRPr="00B9565B">
        <w:rPr>
          <w:bCs/>
          <w:color w:val="000000"/>
        </w:rPr>
        <w:t>150 000 000 руб. 00 коп.;</w:t>
      </w:r>
    </w:p>
    <w:p w:rsidR="00697B1A" w:rsidRPr="00B9565B" w:rsidRDefault="00697B1A" w:rsidP="00651A37">
      <w:pPr>
        <w:pStyle w:val="ae"/>
        <w:ind w:firstLine="709"/>
        <w:jc w:val="both"/>
        <w:rPr>
          <w:bCs/>
          <w:color w:val="000000"/>
        </w:rPr>
      </w:pPr>
      <w:r w:rsidRPr="00B9565B">
        <w:rPr>
          <w:bCs/>
          <w:color w:val="000000"/>
        </w:rPr>
        <w:t>- процентная ставка - 0,1% годовых;</w:t>
      </w:r>
    </w:p>
    <w:p w:rsidR="00697B1A" w:rsidRPr="00B9565B" w:rsidRDefault="00697B1A" w:rsidP="00651A37">
      <w:pPr>
        <w:pStyle w:val="ae"/>
        <w:ind w:firstLine="709"/>
        <w:jc w:val="both"/>
        <w:rPr>
          <w:bCs/>
          <w:color w:val="000000"/>
        </w:rPr>
      </w:pPr>
      <w:r w:rsidRPr="00B9565B">
        <w:rPr>
          <w:bCs/>
          <w:color w:val="000000"/>
        </w:rPr>
        <w:t>- срок погашения кредита - 31.07.2025;</w:t>
      </w:r>
    </w:p>
    <w:p w:rsidR="00697B1A" w:rsidRPr="00B9565B" w:rsidRDefault="00697B1A" w:rsidP="00651A37">
      <w:pPr>
        <w:pStyle w:val="ae"/>
        <w:ind w:left="0" w:firstLine="709"/>
        <w:jc w:val="both"/>
        <w:rPr>
          <w:bCs/>
          <w:color w:val="000000"/>
        </w:rPr>
      </w:pPr>
      <w:r w:rsidRPr="00B9565B">
        <w:rPr>
          <w:bCs/>
          <w:color w:val="000000"/>
        </w:rPr>
        <w:t>- цели использования кредита - пополнение остатка средств на едином счете бюджета.</w:t>
      </w:r>
    </w:p>
    <w:p w:rsidR="00697B1A" w:rsidRPr="00B9565B" w:rsidRDefault="00697B1A" w:rsidP="00651A37">
      <w:pPr>
        <w:pStyle w:val="ae"/>
        <w:ind w:firstLine="709"/>
        <w:jc w:val="both"/>
        <w:rPr>
          <w:bCs/>
          <w:color w:val="000000"/>
        </w:rPr>
      </w:pPr>
      <w:r w:rsidRPr="00B9565B">
        <w:rPr>
          <w:bCs/>
          <w:color w:val="000000"/>
        </w:rPr>
        <w:t>Статья исполнена.</w:t>
      </w:r>
    </w:p>
    <w:p w:rsidR="00697B1A" w:rsidRPr="00B9565B" w:rsidRDefault="00697B1A" w:rsidP="00651A37">
      <w:pPr>
        <w:pStyle w:val="ae"/>
        <w:ind w:left="0" w:firstLine="709"/>
        <w:jc w:val="both"/>
        <w:rPr>
          <w:bCs/>
          <w:color w:val="000000"/>
        </w:rPr>
      </w:pPr>
      <w:r w:rsidRPr="00B9565B">
        <w:rPr>
          <w:bCs/>
          <w:color w:val="000000"/>
        </w:rPr>
        <w:t>Пунктом 31. Решения о бюджете установлено, что в расходах бюджета Наро-Фоминского городского округа предусматриваются средства:</w:t>
      </w:r>
    </w:p>
    <w:p w:rsidR="00697B1A" w:rsidRPr="00B9565B" w:rsidRDefault="00697B1A" w:rsidP="00651A37">
      <w:pPr>
        <w:pStyle w:val="ae"/>
        <w:ind w:left="0" w:firstLine="709"/>
        <w:jc w:val="both"/>
        <w:rPr>
          <w:bCs/>
          <w:color w:val="000000"/>
        </w:rPr>
      </w:pPr>
      <w:r w:rsidRPr="00B9565B">
        <w:rPr>
          <w:bCs/>
          <w:color w:val="000000"/>
        </w:rPr>
        <w:t>- на предоставление субсидии МУП «Водоканал Наро-Фоминского городского округа» в целях финансового возмещения части затрат в связи с оказанием услуг в сфере водоснабжения и водоотведения на 2025 год в сумме 7 691 000 руб. 00 коп.</w:t>
      </w:r>
    </w:p>
    <w:p w:rsidR="00697B1A" w:rsidRPr="00B9565B" w:rsidRDefault="00697B1A" w:rsidP="00651A37">
      <w:pPr>
        <w:pStyle w:val="ae"/>
        <w:ind w:left="0" w:firstLine="709"/>
        <w:jc w:val="both"/>
        <w:rPr>
          <w:bCs/>
          <w:color w:val="000000"/>
        </w:rPr>
      </w:pPr>
      <w:r w:rsidRPr="00B9565B">
        <w:rPr>
          <w:bCs/>
          <w:color w:val="000000"/>
        </w:rPr>
        <w:t>- на предоставление субсидии МУП «Теплосеть Наро-Фоминского городского округа» в целях финансового возмещения части затрат в связи с оказанием услуг теплоснабжения на 2025 год в сумм</w:t>
      </w:r>
      <w:r w:rsidR="001849E3">
        <w:rPr>
          <w:bCs/>
          <w:color w:val="000000"/>
        </w:rPr>
        <w:t xml:space="preserve">е 275 000 000 руб. 00 коп. </w:t>
      </w:r>
      <w:r w:rsidRPr="00B9565B">
        <w:rPr>
          <w:bCs/>
          <w:color w:val="000000"/>
        </w:rPr>
        <w:t>Результат исполнения:</w:t>
      </w:r>
    </w:p>
    <w:p w:rsidR="00776936" w:rsidRPr="001849E3" w:rsidRDefault="00162487" w:rsidP="00651A37">
      <w:pPr>
        <w:pStyle w:val="ae"/>
        <w:numPr>
          <w:ilvl w:val="0"/>
          <w:numId w:val="40"/>
        </w:numPr>
        <w:ind w:left="0" w:firstLine="709"/>
        <w:jc w:val="both"/>
        <w:rPr>
          <w:bCs/>
          <w:color w:val="000000"/>
        </w:rPr>
      </w:pPr>
      <w:r>
        <w:rPr>
          <w:bCs/>
          <w:color w:val="000000"/>
        </w:rPr>
        <w:t xml:space="preserve">Средства на предоставление субсидий предусмотрены </w:t>
      </w:r>
      <w:r w:rsidR="00697B1A" w:rsidRPr="00B9565B">
        <w:rPr>
          <w:bCs/>
          <w:color w:val="000000"/>
        </w:rPr>
        <w:t xml:space="preserve">Комитету ЖКХ и дорожной деятельности </w:t>
      </w:r>
      <w:r>
        <w:rPr>
          <w:bCs/>
          <w:color w:val="000000"/>
        </w:rPr>
        <w:t xml:space="preserve">Администрации Наро-Фоминского городского округа </w:t>
      </w:r>
      <w:r w:rsidR="00697B1A" w:rsidRPr="00B9565B">
        <w:rPr>
          <w:bCs/>
          <w:color w:val="000000"/>
        </w:rPr>
        <w:t xml:space="preserve">в </w:t>
      </w:r>
      <w:r>
        <w:rPr>
          <w:bCs/>
          <w:color w:val="000000"/>
        </w:rPr>
        <w:t xml:space="preserve">сумме 282 690 737 руб. 00 коп. </w:t>
      </w:r>
      <w:r w:rsidR="00697B1A" w:rsidRPr="00B9565B">
        <w:rPr>
          <w:bCs/>
          <w:color w:val="000000"/>
        </w:rPr>
        <w:t xml:space="preserve"> </w:t>
      </w:r>
      <w:r>
        <w:rPr>
          <w:bCs/>
          <w:color w:val="000000"/>
        </w:rPr>
        <w:t xml:space="preserve">Субсидии </w:t>
      </w:r>
      <w:r w:rsidRPr="00B9565B">
        <w:rPr>
          <w:bCs/>
          <w:color w:val="000000"/>
        </w:rPr>
        <w:t>МУП «Водоканал Наро-Фоминского городского округа»</w:t>
      </w:r>
      <w:r>
        <w:rPr>
          <w:bCs/>
          <w:color w:val="000000"/>
        </w:rPr>
        <w:t xml:space="preserve"> и </w:t>
      </w:r>
      <w:r w:rsidRPr="00B9565B">
        <w:rPr>
          <w:bCs/>
          <w:color w:val="000000"/>
        </w:rPr>
        <w:t>МУП «Теплосеть Наро-Фоминского городского округа»</w:t>
      </w:r>
      <w:r>
        <w:rPr>
          <w:bCs/>
          <w:color w:val="000000"/>
        </w:rPr>
        <w:t xml:space="preserve"> предоставлены в полном объеме.</w:t>
      </w:r>
      <w:r w:rsidRPr="00E54339">
        <w:rPr>
          <w:bCs/>
          <w:color w:val="000000"/>
        </w:rPr>
        <w:t xml:space="preserve">  </w:t>
      </w:r>
    </w:p>
    <w:p w:rsidR="00162487" w:rsidRDefault="00162487" w:rsidP="00651A37">
      <w:pPr>
        <w:suppressAutoHyphens w:val="0"/>
        <w:ind w:left="360" w:firstLine="709"/>
        <w:jc w:val="center"/>
        <w:rPr>
          <w:b/>
        </w:rPr>
      </w:pPr>
    </w:p>
    <w:p w:rsidR="00776B6B" w:rsidRDefault="00776B6B" w:rsidP="00776936">
      <w:pPr>
        <w:suppressAutoHyphens w:val="0"/>
        <w:spacing w:line="276" w:lineRule="auto"/>
        <w:ind w:left="360"/>
        <w:jc w:val="center"/>
        <w:rPr>
          <w:b/>
        </w:rPr>
      </w:pPr>
    </w:p>
    <w:p w:rsidR="00E35B72" w:rsidRPr="001D182F" w:rsidRDefault="00E35B72" w:rsidP="00776936">
      <w:pPr>
        <w:suppressAutoHyphens w:val="0"/>
        <w:spacing w:line="276" w:lineRule="auto"/>
        <w:ind w:left="360"/>
        <w:jc w:val="center"/>
        <w:rPr>
          <w:b/>
        </w:rPr>
      </w:pPr>
      <w:r w:rsidRPr="003B5D76">
        <w:rPr>
          <w:b/>
        </w:rPr>
        <w:t>Доходы.</w:t>
      </w:r>
    </w:p>
    <w:p w:rsidR="00776936" w:rsidRPr="001D182F" w:rsidRDefault="00776936" w:rsidP="00B73C90">
      <w:pPr>
        <w:suppressAutoHyphens w:val="0"/>
        <w:spacing w:line="276" w:lineRule="auto"/>
        <w:ind w:left="360"/>
        <w:jc w:val="both"/>
        <w:rPr>
          <w:b/>
        </w:rPr>
      </w:pPr>
    </w:p>
    <w:p w:rsidR="006C6A89" w:rsidRPr="001F4F6F" w:rsidRDefault="004615D4" w:rsidP="00651A37">
      <w:pPr>
        <w:ind w:firstLine="709"/>
        <w:jc w:val="both"/>
        <w:rPr>
          <w:bCs/>
        </w:rPr>
      </w:pPr>
      <w:r>
        <w:t>По состоянию на 01.01.2026</w:t>
      </w:r>
      <w:r w:rsidRPr="00766496">
        <w:t xml:space="preserve"> при уточненных плановых назначениях </w:t>
      </w:r>
      <w:r w:rsidRPr="00766496">
        <w:br/>
      </w:r>
      <w:r w:rsidRPr="00546B68">
        <w:rPr>
          <w:color w:val="000000"/>
          <w:lang w:eastAsia="ru-RU"/>
        </w:rPr>
        <w:t>17 458 336</w:t>
      </w:r>
      <w:r>
        <w:rPr>
          <w:color w:val="000000"/>
          <w:lang w:eastAsia="ru-RU"/>
        </w:rPr>
        <w:t> </w:t>
      </w:r>
      <w:r w:rsidRPr="00546B68">
        <w:rPr>
          <w:color w:val="000000"/>
          <w:lang w:eastAsia="ru-RU"/>
        </w:rPr>
        <w:t>239</w:t>
      </w:r>
      <w:r>
        <w:rPr>
          <w:color w:val="000000"/>
          <w:lang w:eastAsia="ru-RU"/>
        </w:rPr>
        <w:t xml:space="preserve"> </w:t>
      </w:r>
      <w:r w:rsidRPr="00546B68">
        <w:rPr>
          <w:color w:val="000000"/>
          <w:lang w:eastAsia="ru-RU"/>
        </w:rPr>
        <w:t>руб.42</w:t>
      </w:r>
      <w:r w:rsidRPr="00546B68">
        <w:t xml:space="preserve"> коп. фактическое исполнение бюджета по доходам составило </w:t>
      </w:r>
      <w:r w:rsidRPr="00546B68">
        <w:br/>
      </w:r>
      <w:r w:rsidRPr="00546B68">
        <w:rPr>
          <w:color w:val="000000"/>
          <w:lang w:eastAsia="ru-RU"/>
        </w:rPr>
        <w:t>15 954 211 188 руб. 61</w:t>
      </w:r>
      <w:r w:rsidRPr="00546B68">
        <w:t>коп.,</w:t>
      </w:r>
      <w:r w:rsidR="001F4F6F">
        <w:t xml:space="preserve"> или 91,4%.   </w:t>
      </w:r>
    </w:p>
    <w:p w:rsidR="00776B6B" w:rsidRDefault="00776B6B" w:rsidP="004615D4">
      <w:pPr>
        <w:spacing w:line="360" w:lineRule="auto"/>
        <w:ind w:firstLine="708"/>
      </w:pPr>
    </w:p>
    <w:p w:rsidR="004615D4" w:rsidRDefault="004615D4" w:rsidP="004615D4">
      <w:pPr>
        <w:spacing w:line="360" w:lineRule="auto"/>
        <w:ind w:firstLine="708"/>
      </w:pPr>
      <w:r w:rsidRPr="0079251B">
        <w:t>По видам доходов исполнение составило:</w:t>
      </w:r>
    </w:p>
    <w:tbl>
      <w:tblPr>
        <w:tblW w:w="9356" w:type="dxa"/>
        <w:tblInd w:w="108" w:type="dxa"/>
        <w:tblLook w:val="04A0" w:firstRow="1" w:lastRow="0" w:firstColumn="1" w:lastColumn="0" w:noHBand="0" w:noVBand="1"/>
      </w:tblPr>
      <w:tblGrid>
        <w:gridCol w:w="2055"/>
        <w:gridCol w:w="1663"/>
        <w:gridCol w:w="1558"/>
        <w:gridCol w:w="1020"/>
        <w:gridCol w:w="3060"/>
      </w:tblGrid>
      <w:tr w:rsidR="004615D4" w:rsidRPr="00766496" w:rsidTr="001F4F6F">
        <w:trPr>
          <w:trHeight w:val="780"/>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Наименование показателя (КБК)</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Утвержденные бюджетные назначения</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Исполнено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Процент исполнения %</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Примечание</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2</w:t>
            </w:r>
          </w:p>
        </w:tc>
        <w:tc>
          <w:tcPr>
            <w:tcW w:w="1558" w:type="dxa"/>
            <w:tcBorders>
              <w:top w:val="nil"/>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3</w:t>
            </w:r>
          </w:p>
        </w:tc>
        <w:tc>
          <w:tcPr>
            <w:tcW w:w="1020" w:type="dxa"/>
            <w:tcBorders>
              <w:top w:val="nil"/>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4</w:t>
            </w:r>
          </w:p>
        </w:tc>
        <w:tc>
          <w:tcPr>
            <w:tcW w:w="3060" w:type="dxa"/>
            <w:tcBorders>
              <w:top w:val="nil"/>
              <w:left w:val="nil"/>
              <w:bottom w:val="single" w:sz="4" w:space="0" w:color="auto"/>
              <w:right w:val="single" w:sz="4" w:space="0" w:color="auto"/>
            </w:tcBorders>
            <w:shd w:val="clear" w:color="auto" w:fill="auto"/>
            <w:vAlign w:val="center"/>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5</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546B68" w:rsidRDefault="004615D4" w:rsidP="001F4F6F">
            <w:pPr>
              <w:suppressAutoHyphens w:val="0"/>
              <w:jc w:val="center"/>
              <w:rPr>
                <w:b/>
                <w:color w:val="000000"/>
                <w:sz w:val="16"/>
                <w:szCs w:val="16"/>
                <w:lang w:eastAsia="ru-RU"/>
              </w:rPr>
            </w:pPr>
            <w:r w:rsidRPr="00546B68">
              <w:rPr>
                <w:b/>
                <w:color w:val="000000"/>
                <w:sz w:val="16"/>
                <w:szCs w:val="16"/>
                <w:lang w:eastAsia="ru-RU"/>
              </w:rPr>
              <w:t>ИТОГО:</w:t>
            </w:r>
          </w:p>
        </w:tc>
        <w:tc>
          <w:tcPr>
            <w:tcW w:w="1663" w:type="dxa"/>
            <w:tcBorders>
              <w:top w:val="nil"/>
              <w:left w:val="nil"/>
              <w:bottom w:val="single" w:sz="4" w:space="0" w:color="auto"/>
              <w:right w:val="single" w:sz="4" w:space="0" w:color="auto"/>
            </w:tcBorders>
            <w:shd w:val="clear" w:color="auto" w:fill="auto"/>
            <w:vAlign w:val="bottom"/>
            <w:hideMark/>
          </w:tcPr>
          <w:p w:rsidR="004615D4" w:rsidRPr="00546B68" w:rsidRDefault="004615D4" w:rsidP="001F4F6F">
            <w:pPr>
              <w:suppressAutoHyphens w:val="0"/>
              <w:jc w:val="right"/>
              <w:rPr>
                <w:b/>
                <w:color w:val="000000"/>
                <w:sz w:val="16"/>
                <w:szCs w:val="16"/>
                <w:lang w:eastAsia="ru-RU"/>
              </w:rPr>
            </w:pPr>
            <w:r w:rsidRPr="00546B68">
              <w:rPr>
                <w:b/>
                <w:color w:val="000000"/>
                <w:sz w:val="16"/>
                <w:szCs w:val="16"/>
                <w:lang w:eastAsia="ru-RU"/>
              </w:rPr>
              <w:t>17 458 336 239,42</w:t>
            </w:r>
          </w:p>
        </w:tc>
        <w:tc>
          <w:tcPr>
            <w:tcW w:w="1558" w:type="dxa"/>
            <w:tcBorders>
              <w:top w:val="nil"/>
              <w:left w:val="nil"/>
              <w:bottom w:val="single" w:sz="4" w:space="0" w:color="auto"/>
              <w:right w:val="single" w:sz="4" w:space="0" w:color="auto"/>
            </w:tcBorders>
            <w:shd w:val="clear" w:color="auto" w:fill="auto"/>
            <w:vAlign w:val="bottom"/>
            <w:hideMark/>
          </w:tcPr>
          <w:p w:rsidR="004615D4" w:rsidRPr="00546B68" w:rsidRDefault="004615D4" w:rsidP="001F4F6F">
            <w:pPr>
              <w:suppressAutoHyphens w:val="0"/>
              <w:jc w:val="right"/>
              <w:rPr>
                <w:b/>
                <w:color w:val="000000"/>
                <w:sz w:val="16"/>
                <w:szCs w:val="16"/>
                <w:lang w:eastAsia="ru-RU"/>
              </w:rPr>
            </w:pPr>
            <w:r w:rsidRPr="00546B68">
              <w:rPr>
                <w:b/>
                <w:color w:val="000000"/>
                <w:sz w:val="16"/>
                <w:szCs w:val="16"/>
                <w:lang w:eastAsia="ru-RU"/>
              </w:rPr>
              <w:t>15 954 211 188,61</w:t>
            </w:r>
          </w:p>
        </w:tc>
        <w:tc>
          <w:tcPr>
            <w:tcW w:w="1020" w:type="dxa"/>
            <w:tcBorders>
              <w:top w:val="nil"/>
              <w:left w:val="nil"/>
              <w:bottom w:val="single" w:sz="4" w:space="0" w:color="auto"/>
              <w:right w:val="single" w:sz="4" w:space="0" w:color="auto"/>
            </w:tcBorders>
            <w:shd w:val="clear" w:color="auto" w:fill="auto"/>
            <w:vAlign w:val="bottom"/>
            <w:hideMark/>
          </w:tcPr>
          <w:p w:rsidR="004615D4" w:rsidRPr="00546B68" w:rsidRDefault="004615D4" w:rsidP="001F4F6F">
            <w:pPr>
              <w:suppressAutoHyphens w:val="0"/>
              <w:jc w:val="right"/>
              <w:rPr>
                <w:b/>
                <w:color w:val="000000"/>
                <w:sz w:val="16"/>
                <w:szCs w:val="16"/>
                <w:lang w:eastAsia="ru-RU"/>
              </w:rPr>
            </w:pPr>
            <w:r w:rsidRPr="00546B68">
              <w:rPr>
                <w:b/>
                <w:color w:val="000000"/>
                <w:sz w:val="16"/>
                <w:szCs w:val="16"/>
                <w:lang w:eastAsia="ru-RU"/>
              </w:rPr>
              <w:t>91,4</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000 10000000000000000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8 611 574 000,00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8 442 039 968,78</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98,0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EA795D">
              <w:rPr>
                <w:color w:val="000000"/>
                <w:sz w:val="16"/>
                <w:szCs w:val="16"/>
                <w:lang w:eastAsia="ru-RU"/>
              </w:rPr>
              <w:t xml:space="preserve">Плановые назначения корректировались в сторону увеличения. Исполнение к первоначально утвержденному плану составило </w:t>
            </w:r>
            <w:r>
              <w:rPr>
                <w:color w:val="000000"/>
                <w:sz w:val="16"/>
                <w:szCs w:val="16"/>
                <w:lang w:eastAsia="ru-RU"/>
              </w:rPr>
              <w:t>112,6</w:t>
            </w:r>
            <w:r w:rsidRPr="00EA795D">
              <w:rPr>
                <w:color w:val="000000"/>
                <w:sz w:val="16"/>
                <w:szCs w:val="16"/>
                <w:lang w:eastAsia="ru-RU"/>
              </w:rPr>
              <w:t>%</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000 10102000010000110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5 068 819 000,00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5 043 280 046,97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99,5</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EA795D">
              <w:rPr>
                <w:color w:val="000000"/>
                <w:sz w:val="16"/>
                <w:szCs w:val="16"/>
                <w:lang w:eastAsia="ru-RU"/>
              </w:rPr>
              <w:t xml:space="preserve">Плановые назначения корректировались в сторону увеличения. Исполнение к первоначально утвержденному плану составило </w:t>
            </w:r>
            <w:r>
              <w:rPr>
                <w:color w:val="000000"/>
                <w:sz w:val="16"/>
                <w:szCs w:val="16"/>
                <w:lang w:eastAsia="ru-RU"/>
              </w:rPr>
              <w:t>106,8</w:t>
            </w:r>
            <w:r w:rsidRPr="00EA795D">
              <w:rPr>
                <w:color w:val="000000"/>
                <w:sz w:val="16"/>
                <w:szCs w:val="16"/>
                <w:lang w:eastAsia="ru-RU"/>
              </w:rPr>
              <w:t>%</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000 10300000000000000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104 213 000,00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102 885 264,29</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98,7</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1 280 576 000,00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1 163 178 628,88</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90,8</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EA795D">
              <w:rPr>
                <w:color w:val="000000"/>
                <w:sz w:val="16"/>
                <w:szCs w:val="16"/>
                <w:lang w:eastAsia="ru-RU"/>
              </w:rPr>
              <w:t xml:space="preserve">Плановые назначения корректировались в сторону увеличения. Исполнение к первоначально утвержденному плану составило </w:t>
            </w:r>
            <w:r>
              <w:rPr>
                <w:color w:val="000000"/>
                <w:sz w:val="16"/>
                <w:szCs w:val="16"/>
                <w:lang w:eastAsia="ru-RU"/>
              </w:rPr>
              <w:t>101,5</w:t>
            </w:r>
            <w:r w:rsidRPr="00EA795D">
              <w:rPr>
                <w:color w:val="000000"/>
                <w:sz w:val="16"/>
                <w:szCs w:val="16"/>
                <w:lang w:eastAsia="ru-RU"/>
              </w:rPr>
              <w:t>%</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000 10501000000000110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1 093 109 000,00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968 550 076,70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88,6</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EA795D">
              <w:rPr>
                <w:color w:val="000000"/>
                <w:sz w:val="16"/>
                <w:szCs w:val="16"/>
                <w:lang w:eastAsia="ru-RU"/>
              </w:rPr>
              <w:t xml:space="preserve">Плановые назначения корректировались в сторону увеличения. Исполнение к первоначально утвержденному плану составило </w:t>
            </w:r>
            <w:r>
              <w:rPr>
                <w:color w:val="000000"/>
                <w:sz w:val="16"/>
                <w:szCs w:val="16"/>
                <w:lang w:eastAsia="ru-RU"/>
              </w:rPr>
              <w:t>101,2</w:t>
            </w:r>
            <w:r w:rsidRPr="00EA795D">
              <w:rPr>
                <w:color w:val="000000"/>
                <w:sz w:val="16"/>
                <w:szCs w:val="16"/>
                <w:lang w:eastAsia="ru-RU"/>
              </w:rPr>
              <w:t>%</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000 10502000020000110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118 000,00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232 498,97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197,0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С 2021г. Отменен, поступления в части погашения задолженности</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000 10503000010000110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-120,00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000 10504000020000110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184 764 000,00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191 136 830,94</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103,4</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000 10507000010000110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2 585 000,00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3 259 342,27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126,1</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EA795D">
              <w:rPr>
                <w:color w:val="000000"/>
                <w:sz w:val="16"/>
                <w:szCs w:val="16"/>
                <w:lang w:eastAsia="ru-RU"/>
              </w:rPr>
              <w:t>Плановые назначения коррек</w:t>
            </w:r>
            <w:r>
              <w:rPr>
                <w:color w:val="000000"/>
                <w:sz w:val="16"/>
                <w:szCs w:val="16"/>
                <w:lang w:eastAsia="ru-RU"/>
              </w:rPr>
              <w:t>тировались в сторону уменьшения</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000 10600000000000000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1 249 907 000,00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1 173 846 804,47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93,9</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Плановые назначения корректировались в сторону увеличения. Исполнение к первоначально утв</w:t>
            </w:r>
            <w:r>
              <w:rPr>
                <w:color w:val="000000"/>
                <w:sz w:val="16"/>
                <w:szCs w:val="16"/>
                <w:lang w:eastAsia="ru-RU"/>
              </w:rPr>
              <w:t>ержденному плану составило 112,4</w:t>
            </w:r>
            <w:r w:rsidRPr="004706C9">
              <w:rPr>
                <w:color w:val="000000"/>
                <w:sz w:val="16"/>
                <w:szCs w:val="16"/>
                <w:lang w:eastAsia="ru-RU"/>
              </w:rPr>
              <w:t>%</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000 10601000000000110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376 081 000,00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373 656 661,20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99,4</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766496">
              <w:rPr>
                <w:color w:val="000000"/>
                <w:sz w:val="16"/>
                <w:szCs w:val="16"/>
                <w:lang w:eastAsia="ru-RU"/>
              </w:rPr>
              <w:t> </w:t>
            </w:r>
            <w:r w:rsidRPr="004706C9">
              <w:rPr>
                <w:color w:val="000000"/>
                <w:sz w:val="16"/>
                <w:szCs w:val="16"/>
                <w:lang w:eastAsia="ru-RU"/>
              </w:rPr>
              <w:t>Плановые назначения корректировались в сторону увеличения. Исполнение к первоначально утв</w:t>
            </w:r>
            <w:r>
              <w:rPr>
                <w:color w:val="000000"/>
                <w:sz w:val="16"/>
                <w:szCs w:val="16"/>
                <w:lang w:eastAsia="ru-RU"/>
              </w:rPr>
              <w:t>ержденному плану составило 111,2</w:t>
            </w:r>
            <w:r w:rsidRPr="004706C9">
              <w:rPr>
                <w:color w:val="000000"/>
                <w:sz w:val="16"/>
                <w:szCs w:val="16"/>
                <w:lang w:eastAsia="ru-RU"/>
              </w:rPr>
              <w:t>%</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000 10606000000000110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873 826 000,00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800 190 143,27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91,6</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766496">
              <w:rPr>
                <w:color w:val="000000"/>
                <w:sz w:val="16"/>
                <w:szCs w:val="16"/>
                <w:lang w:eastAsia="ru-RU"/>
              </w:rPr>
              <w:t> </w:t>
            </w:r>
            <w:r w:rsidRPr="004706C9">
              <w:rPr>
                <w:color w:val="000000"/>
                <w:sz w:val="16"/>
                <w:szCs w:val="16"/>
                <w:lang w:eastAsia="ru-RU"/>
              </w:rPr>
              <w:t>Плановые назначения корректировались в сторону увеличения. Исполнение к первоначально утв</w:t>
            </w:r>
            <w:r>
              <w:rPr>
                <w:color w:val="000000"/>
                <w:sz w:val="16"/>
                <w:szCs w:val="16"/>
                <w:lang w:eastAsia="ru-RU"/>
              </w:rPr>
              <w:t>ержденному плану составило 113,0</w:t>
            </w:r>
            <w:r w:rsidRPr="004706C9">
              <w:rPr>
                <w:color w:val="000000"/>
                <w:sz w:val="16"/>
                <w:szCs w:val="16"/>
                <w:lang w:eastAsia="ru-RU"/>
              </w:rPr>
              <w:t>%</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000 10800000000000000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114 419 000,00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101 046 670,65</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88,3</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 xml:space="preserve">Плановые назначения корректировались в сторону увеличения. Исполнение к первоначально утвержденному плану составило </w:t>
            </w:r>
            <w:r>
              <w:rPr>
                <w:color w:val="000000"/>
                <w:sz w:val="16"/>
                <w:szCs w:val="16"/>
                <w:lang w:eastAsia="ru-RU"/>
              </w:rPr>
              <w:t>241,5</w:t>
            </w:r>
            <w:r w:rsidRPr="004706C9">
              <w:rPr>
                <w:color w:val="000000"/>
                <w:sz w:val="16"/>
                <w:szCs w:val="16"/>
                <w:lang w:eastAsia="ru-RU"/>
              </w:rPr>
              <w:t>%</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000 10803000010000110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114 274 000,00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100 896 670,65</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88,3</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Плановые назначения корректировались в сторону увеличения. Исполнение к первоначально</w:t>
            </w:r>
            <w:r>
              <w:rPr>
                <w:color w:val="000000"/>
                <w:sz w:val="16"/>
                <w:szCs w:val="16"/>
                <w:lang w:eastAsia="ru-RU"/>
              </w:rPr>
              <w:t xml:space="preserve"> утвержденному плану составило 241</w:t>
            </w:r>
            <w:r w:rsidRPr="004706C9">
              <w:rPr>
                <w:color w:val="000000"/>
                <w:sz w:val="16"/>
                <w:szCs w:val="16"/>
                <w:lang w:eastAsia="ru-RU"/>
              </w:rPr>
              <w:t>,9%</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000 10807000010000110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145 000,00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150 000,00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103,4</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000 10900000000000000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-40 818,14</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45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b/>
                <w:bCs/>
                <w:color w:val="000000"/>
                <w:sz w:val="16"/>
                <w:szCs w:val="16"/>
                <w:lang w:eastAsia="ru-RU"/>
              </w:rPr>
            </w:pPr>
            <w:r w:rsidRPr="00766496">
              <w:rPr>
                <w:b/>
                <w:bCs/>
                <w:color w:val="000000"/>
                <w:sz w:val="16"/>
                <w:szCs w:val="16"/>
                <w:lang w:eastAsia="ru-RU"/>
              </w:rPr>
              <w:t>Налоговые доходы</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 xml:space="preserve">7 817 934 000,00 </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 xml:space="preserve">7 584 196 597,12 </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97,0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000 11100000000000000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338 270 000,00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329 433 908,91</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97,4</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Плановые назначения корректировались в сторону увеличения. Исполнение к первоначально</w:t>
            </w:r>
            <w:r>
              <w:rPr>
                <w:color w:val="000000"/>
                <w:sz w:val="16"/>
                <w:szCs w:val="16"/>
                <w:lang w:eastAsia="ru-RU"/>
              </w:rPr>
              <w:t xml:space="preserve"> утвержденному плану составило 104,3</w:t>
            </w:r>
            <w:r w:rsidRPr="004706C9">
              <w:rPr>
                <w:color w:val="000000"/>
                <w:sz w:val="16"/>
                <w:szCs w:val="16"/>
                <w:lang w:eastAsia="ru-RU"/>
              </w:rPr>
              <w:t>%</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000 11200000000000000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5 640 000,00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7 100 069,91</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125,9</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Плановые назначения спрогнозированы администратором доходного источника  Департаментом Федеральной службы по надзору в сфере природопользования по Центральному федеральному округу</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000 11300000000000000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23 065 000,00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27 579 977,62</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119,6</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Pr>
                <w:color w:val="000000"/>
                <w:sz w:val="16"/>
                <w:szCs w:val="16"/>
                <w:lang w:eastAsia="ru-RU"/>
              </w:rPr>
              <w:t>Заключительными оборотами Комитет по ЖКХ уточнил денежные средства в сумме 4 498 992руб.78 коп. с доходов от возвратов.</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000 11400000000000000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303 035 000,00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338 478 778,47</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111,7</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Перевыполнение  связано с увеличением количества обращений от граждан о приобретении земельных участков в порядке перераспределения земель</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000 11600000000000000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20 903 000,00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34 225 053,20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163,7</w:t>
            </w:r>
          </w:p>
        </w:tc>
        <w:tc>
          <w:tcPr>
            <w:tcW w:w="3060" w:type="dxa"/>
            <w:tcBorders>
              <w:top w:val="nil"/>
              <w:left w:val="nil"/>
              <w:bottom w:val="single" w:sz="4" w:space="0" w:color="auto"/>
              <w:right w:val="single" w:sz="4" w:space="0" w:color="auto"/>
            </w:tcBorders>
            <w:shd w:val="clear" w:color="auto" w:fill="auto"/>
            <w:hideMark/>
          </w:tcPr>
          <w:p w:rsidR="004615D4" w:rsidRPr="004706C9" w:rsidRDefault="004615D4" w:rsidP="001F4F6F">
            <w:pPr>
              <w:suppressAutoHyphens w:val="0"/>
              <w:rPr>
                <w:color w:val="000000"/>
                <w:sz w:val="16"/>
                <w:szCs w:val="16"/>
                <w:lang w:eastAsia="ru-RU"/>
              </w:rPr>
            </w:pPr>
            <w:r w:rsidRPr="004706C9">
              <w:rPr>
                <w:color w:val="000000"/>
                <w:sz w:val="16"/>
                <w:szCs w:val="16"/>
                <w:lang w:eastAsia="ru-RU"/>
              </w:rPr>
              <w:t>Платежи не носят системный характер и зависят от эффективности работы административных органов</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000 11700000000000000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102 727 000,00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121 025 583,55</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117,8</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4706C9">
              <w:rPr>
                <w:color w:val="000000"/>
                <w:sz w:val="16"/>
                <w:szCs w:val="16"/>
                <w:lang w:eastAsia="ru-RU"/>
              </w:rPr>
              <w:t>Получены денежные средства  по инвестиционному контракту заключенному в конце года и не учтенному в плане</w:t>
            </w:r>
          </w:p>
        </w:tc>
      </w:tr>
      <w:tr w:rsidR="004615D4" w:rsidRPr="00766496" w:rsidTr="001F4F6F">
        <w:trPr>
          <w:trHeight w:val="51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b/>
                <w:bCs/>
                <w:color w:val="000000"/>
                <w:sz w:val="16"/>
                <w:szCs w:val="16"/>
                <w:lang w:eastAsia="ru-RU"/>
              </w:rPr>
            </w:pPr>
            <w:r w:rsidRPr="00766496">
              <w:rPr>
                <w:b/>
                <w:bCs/>
                <w:color w:val="000000"/>
                <w:sz w:val="16"/>
                <w:szCs w:val="16"/>
                <w:lang w:eastAsia="ru-RU"/>
              </w:rPr>
              <w:t>Неналоговые доходы</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793 640 000,00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857 843 371,66</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b/>
                <w:bCs/>
                <w:color w:val="000000"/>
                <w:sz w:val="16"/>
                <w:szCs w:val="16"/>
                <w:lang w:eastAsia="ru-RU"/>
              </w:rPr>
            </w:pPr>
            <w:r w:rsidRPr="00766496">
              <w:rPr>
                <w:b/>
                <w:bCs/>
                <w:color w:val="000000"/>
                <w:sz w:val="16"/>
                <w:szCs w:val="16"/>
                <w:lang w:eastAsia="ru-RU"/>
              </w:rPr>
              <w:t>108,1</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36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000 20000000000000000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8 846 762 239,42</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7 512 171 219,83</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84,9</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000 20200000000000000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8 846 762 239,42</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7 594 018 851,80</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85,8</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Денежные средства заказываются администратором исходя из фактической потребности</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000 20220000000000150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4 668 818 198,61</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3 816 306 563,69</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81,7</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Денежные средства заказываются администратором исходя из фактической потребности</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000 20230000000000150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3 450 785 490,00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3 410 210 292,78</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98,8</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Денежные средства заказываются администратором исходя из фактической потребности</w:t>
            </w:r>
            <w:r w:rsidRPr="00766496">
              <w:rPr>
                <w:color w:val="000000"/>
                <w:sz w:val="16"/>
                <w:szCs w:val="16"/>
                <w:lang w:eastAsia="ru-RU"/>
              </w:rPr>
              <w:t> </w:t>
            </w:r>
          </w:p>
        </w:tc>
      </w:tr>
      <w:tr w:rsidR="004615D4" w:rsidRPr="00766496" w:rsidTr="001F4F6F">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000 20240000000000150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727 158 550,81</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367 501 995,33</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50,5</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Денежные средства заказываются администратором исходя из фактической потребности</w:t>
            </w:r>
            <w:r w:rsidRPr="00766496">
              <w:rPr>
                <w:color w:val="000000"/>
                <w:sz w:val="16"/>
                <w:szCs w:val="16"/>
                <w:lang w:eastAsia="ru-RU"/>
              </w:rPr>
              <w:t> </w:t>
            </w:r>
          </w:p>
        </w:tc>
      </w:tr>
      <w:tr w:rsidR="004615D4" w:rsidRPr="00766496" w:rsidTr="001F4F6F">
        <w:trPr>
          <w:trHeight w:val="780"/>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000 21800000000000000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28 015 260,79</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Pr>
                <w:color w:val="000000"/>
                <w:sz w:val="16"/>
                <w:szCs w:val="16"/>
                <w:lang w:eastAsia="ru-RU"/>
              </w:rPr>
              <w:t>Организациями п</w:t>
            </w:r>
            <w:r w:rsidRPr="00112F56">
              <w:rPr>
                <w:color w:val="000000"/>
                <w:sz w:val="16"/>
                <w:szCs w:val="16"/>
                <w:lang w:eastAsia="ru-RU"/>
              </w:rPr>
              <w:t>роизведен</w:t>
            </w:r>
            <w:r>
              <w:rPr>
                <w:color w:val="000000"/>
                <w:sz w:val="16"/>
                <w:szCs w:val="16"/>
                <w:lang w:eastAsia="ru-RU"/>
              </w:rPr>
              <w:t>ы</w:t>
            </w:r>
            <w:r w:rsidRPr="00112F56">
              <w:rPr>
                <w:color w:val="000000"/>
                <w:sz w:val="16"/>
                <w:szCs w:val="16"/>
                <w:lang w:eastAsia="ru-RU"/>
              </w:rPr>
              <w:t xml:space="preserve"> возврат</w:t>
            </w:r>
            <w:r>
              <w:rPr>
                <w:color w:val="000000"/>
                <w:sz w:val="16"/>
                <w:szCs w:val="16"/>
                <w:lang w:eastAsia="ru-RU"/>
              </w:rPr>
              <w:t>ы</w:t>
            </w:r>
            <w:r w:rsidRPr="00112F56">
              <w:rPr>
                <w:color w:val="000000"/>
                <w:sz w:val="16"/>
                <w:szCs w:val="16"/>
                <w:lang w:eastAsia="ru-RU"/>
              </w:rPr>
              <w:t xml:space="preserve"> остатков не использованных целевых денежных средств</w:t>
            </w:r>
            <w:r w:rsidRPr="00766496">
              <w:rPr>
                <w:color w:val="000000"/>
                <w:sz w:val="16"/>
                <w:szCs w:val="16"/>
                <w:lang w:eastAsia="ru-RU"/>
              </w:rPr>
              <w:t> </w:t>
            </w:r>
          </w:p>
        </w:tc>
      </w:tr>
      <w:tr w:rsidR="004615D4" w:rsidRPr="00766496" w:rsidTr="001F4F6F">
        <w:trPr>
          <w:trHeight w:val="525"/>
        </w:trPr>
        <w:tc>
          <w:tcPr>
            <w:tcW w:w="2055" w:type="dxa"/>
            <w:tcBorders>
              <w:top w:val="nil"/>
              <w:left w:val="single" w:sz="4" w:space="0" w:color="auto"/>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center"/>
              <w:rPr>
                <w:color w:val="000000"/>
                <w:sz w:val="16"/>
                <w:szCs w:val="16"/>
                <w:lang w:eastAsia="ru-RU"/>
              </w:rPr>
            </w:pPr>
            <w:r w:rsidRPr="00766496">
              <w:rPr>
                <w:color w:val="000000"/>
                <w:sz w:val="16"/>
                <w:szCs w:val="16"/>
                <w:lang w:eastAsia="ru-RU"/>
              </w:rPr>
              <w:t>000 21900000000000000</w:t>
            </w:r>
          </w:p>
        </w:tc>
        <w:tc>
          <w:tcPr>
            <w:tcW w:w="1663"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0,00</w:t>
            </w:r>
          </w:p>
        </w:tc>
        <w:tc>
          <w:tcPr>
            <w:tcW w:w="1558"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-109 862 892,76</w:t>
            </w:r>
          </w:p>
        </w:tc>
        <w:tc>
          <w:tcPr>
            <w:tcW w:w="102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jc w:val="right"/>
              <w:rPr>
                <w:color w:val="000000"/>
                <w:sz w:val="16"/>
                <w:szCs w:val="16"/>
                <w:lang w:eastAsia="ru-RU"/>
              </w:rPr>
            </w:pPr>
            <w:r w:rsidRPr="00766496">
              <w:rPr>
                <w:color w:val="000000"/>
                <w:sz w:val="16"/>
                <w:szCs w:val="16"/>
                <w:lang w:eastAsia="ru-RU"/>
              </w:rPr>
              <w:t>0,0</w:t>
            </w:r>
          </w:p>
        </w:tc>
        <w:tc>
          <w:tcPr>
            <w:tcW w:w="3060" w:type="dxa"/>
            <w:tcBorders>
              <w:top w:val="nil"/>
              <w:left w:val="nil"/>
              <w:bottom w:val="single" w:sz="4" w:space="0" w:color="auto"/>
              <w:right w:val="single" w:sz="4" w:space="0" w:color="auto"/>
            </w:tcBorders>
            <w:shd w:val="clear" w:color="auto" w:fill="auto"/>
            <w:vAlign w:val="bottom"/>
            <w:hideMark/>
          </w:tcPr>
          <w:p w:rsidR="004615D4" w:rsidRPr="00766496" w:rsidRDefault="004615D4" w:rsidP="001F4F6F">
            <w:pPr>
              <w:suppressAutoHyphens w:val="0"/>
              <w:rPr>
                <w:color w:val="000000"/>
                <w:sz w:val="16"/>
                <w:szCs w:val="16"/>
                <w:lang w:eastAsia="ru-RU"/>
              </w:rPr>
            </w:pPr>
            <w:r w:rsidRPr="00112F56">
              <w:rPr>
                <w:color w:val="000000"/>
                <w:sz w:val="16"/>
                <w:szCs w:val="16"/>
                <w:lang w:eastAsia="ru-RU"/>
              </w:rPr>
              <w:t>Произведен возврат Министерствам остатков не использованных целевых денежных средств</w:t>
            </w:r>
            <w:r w:rsidRPr="00766496">
              <w:rPr>
                <w:color w:val="000000"/>
                <w:sz w:val="16"/>
                <w:szCs w:val="16"/>
                <w:lang w:eastAsia="ru-RU"/>
              </w:rPr>
              <w:t> </w:t>
            </w:r>
          </w:p>
        </w:tc>
      </w:tr>
    </w:tbl>
    <w:p w:rsidR="00776936" w:rsidRPr="001D182F" w:rsidRDefault="00776936" w:rsidP="004615D4">
      <w:pPr>
        <w:spacing w:line="360" w:lineRule="auto"/>
        <w:jc w:val="both"/>
        <w:rPr>
          <w:b/>
        </w:rPr>
      </w:pPr>
    </w:p>
    <w:p w:rsidR="00886235" w:rsidRPr="001D182F" w:rsidRDefault="00886235" w:rsidP="00776936">
      <w:pPr>
        <w:spacing w:line="276" w:lineRule="auto"/>
        <w:ind w:left="720"/>
        <w:jc w:val="center"/>
        <w:rPr>
          <w:b/>
        </w:rPr>
      </w:pPr>
      <w:r w:rsidRPr="001D182F">
        <w:rPr>
          <w:b/>
        </w:rPr>
        <w:t>Расходы.</w:t>
      </w:r>
    </w:p>
    <w:p w:rsidR="00776936" w:rsidRPr="001D182F" w:rsidRDefault="00776936" w:rsidP="00B73C90">
      <w:pPr>
        <w:spacing w:line="276" w:lineRule="auto"/>
        <w:ind w:left="720"/>
        <w:jc w:val="both"/>
        <w:rPr>
          <w:b/>
        </w:rPr>
      </w:pPr>
    </w:p>
    <w:p w:rsidR="003B5D76" w:rsidRPr="004542D2" w:rsidRDefault="003B5D76" w:rsidP="00651A37">
      <w:pPr>
        <w:jc w:val="both"/>
      </w:pPr>
      <w:r w:rsidRPr="00DB539B">
        <w:tab/>
      </w:r>
      <w:r w:rsidRPr="004542D2">
        <w:t>По состоянию на 01.01.202</w:t>
      </w:r>
      <w:r w:rsidR="00457BFF">
        <w:t>6</w:t>
      </w:r>
      <w:r w:rsidRPr="004542D2">
        <w:t xml:space="preserve"> плановые назначения по расходам бюджета             Наро-Фоминского городского округа составили 17 268 602 950</w:t>
      </w:r>
      <w:r w:rsidRPr="004542D2">
        <w:rPr>
          <w:bCs/>
        </w:rPr>
        <w:t xml:space="preserve"> руб. 00</w:t>
      </w:r>
      <w:r w:rsidR="006C6A89">
        <w:rPr>
          <w:bCs/>
        </w:rPr>
        <w:t xml:space="preserve"> </w:t>
      </w:r>
      <w:r w:rsidR="006C6A89">
        <w:t>коп.</w:t>
      </w:r>
    </w:p>
    <w:p w:rsidR="003B5D76" w:rsidRPr="004542D2" w:rsidRDefault="003B5D76" w:rsidP="00651A37">
      <w:pPr>
        <w:ind w:firstLine="708"/>
        <w:jc w:val="both"/>
      </w:pPr>
      <w:r w:rsidRPr="004542D2">
        <w:t>Фактическое исполнение бюджета по расходам составило 15 880 892 175</w:t>
      </w:r>
      <w:r w:rsidRPr="004542D2">
        <w:rPr>
          <w:bCs/>
        </w:rPr>
        <w:t xml:space="preserve"> руб.        97</w:t>
      </w:r>
      <w:r w:rsidR="006C6A89">
        <w:t xml:space="preserve">коп., </w:t>
      </w:r>
      <w:r w:rsidRPr="004542D2">
        <w:t>или</w:t>
      </w:r>
      <w:r>
        <w:t xml:space="preserve"> </w:t>
      </w:r>
      <w:r w:rsidRPr="004542D2">
        <w:t>91,96 %.</w:t>
      </w:r>
    </w:p>
    <w:p w:rsidR="003B5D76" w:rsidRPr="004542D2" w:rsidRDefault="003B5D76" w:rsidP="00651A37">
      <w:pPr>
        <w:jc w:val="both"/>
      </w:pPr>
      <w:r w:rsidRPr="004542D2">
        <w:tab/>
        <w:t>Расходы бюджета Наро-Фоминского городского округа с каждым годом увеличиваются. В 2023 году расходная часть бюджета составила 11 688 626 660 руб. 08 коп., в 2024 году 12 942 801 117 руб. 19 коп., в 2025 го</w:t>
      </w:r>
      <w:r w:rsidR="006C6A89">
        <w:t>ду 15 880 892 175 руб. 97 коп.,</w:t>
      </w:r>
      <w:r w:rsidRPr="004542D2">
        <w:t xml:space="preserve"> </w:t>
      </w:r>
      <w:r>
        <w:t xml:space="preserve">это </w:t>
      </w:r>
      <w:r w:rsidRPr="004542D2">
        <w:t xml:space="preserve">на 22,70 % больше по сравнению с предыдущим годом. </w:t>
      </w:r>
    </w:p>
    <w:p w:rsidR="003B5D76" w:rsidRPr="004542D2" w:rsidRDefault="003B5D76" w:rsidP="00651A37">
      <w:pPr>
        <w:jc w:val="both"/>
      </w:pPr>
      <w:r w:rsidRPr="004542D2">
        <w:tab/>
        <w:t>Расходы бюджета характеризуются ярко выраженной социальной направленностью. Основную долю расходов бюджета в отчетном году составили расходы по разделам: «Образование» (37,76%), «Жилищно-коммунальное хозяйство» (26,94%), «Национальная экономика» (9,98%), «Общегосударственные вопросы» (6,61%), «Культура, кинематография» (4,33%), «Физическая культура (4,36%)», "Охрана окружающей среды" (8,17%) и др.</w:t>
      </w:r>
    </w:p>
    <w:p w:rsidR="003B5D76" w:rsidRPr="004542D2" w:rsidRDefault="003B5D76" w:rsidP="00651A37">
      <w:pPr>
        <w:jc w:val="both"/>
      </w:pPr>
      <w:r w:rsidRPr="004542D2">
        <w:tab/>
        <w:t>Анализируя данные, так же можно сделать вывод о том, что расходы на социальную политику (1,04%), национальную безопасность и правоохранительную деятельность (0,69%), обслуживание государственного (муниципального) долга составили меньше 0,04%, средства массовой информации (0,08%) и являются незначительными.</w:t>
      </w:r>
    </w:p>
    <w:tbl>
      <w:tblPr>
        <w:tblW w:w="9507" w:type="dxa"/>
        <w:tblInd w:w="99" w:type="dxa"/>
        <w:tblLayout w:type="fixed"/>
        <w:tblLook w:val="04A0" w:firstRow="1" w:lastRow="0" w:firstColumn="1" w:lastColumn="0" w:noHBand="0" w:noVBand="1"/>
      </w:tblPr>
      <w:tblGrid>
        <w:gridCol w:w="2703"/>
        <w:gridCol w:w="708"/>
        <w:gridCol w:w="1701"/>
        <w:gridCol w:w="1703"/>
        <w:gridCol w:w="1103"/>
        <w:gridCol w:w="1589"/>
      </w:tblGrid>
      <w:tr w:rsidR="003B5D76" w:rsidRPr="00CC30B9" w:rsidTr="001F4F6F">
        <w:trPr>
          <w:trHeight w:val="259"/>
        </w:trPr>
        <w:tc>
          <w:tcPr>
            <w:tcW w:w="9507" w:type="dxa"/>
            <w:gridSpan w:val="6"/>
            <w:tcBorders>
              <w:top w:val="nil"/>
              <w:left w:val="nil"/>
              <w:bottom w:val="single" w:sz="8" w:space="0" w:color="auto"/>
              <w:right w:val="nil"/>
            </w:tcBorders>
            <w:noWrap/>
            <w:vAlign w:val="bottom"/>
            <w:hideMark/>
          </w:tcPr>
          <w:p w:rsidR="001849E3" w:rsidRDefault="001849E3" w:rsidP="001F4F6F">
            <w:pPr>
              <w:suppressAutoHyphens w:val="0"/>
              <w:spacing w:line="276" w:lineRule="auto"/>
              <w:jc w:val="center"/>
              <w:rPr>
                <w:b/>
                <w:bCs/>
                <w:color w:val="000000"/>
                <w:lang w:eastAsia="ru-RU"/>
              </w:rPr>
            </w:pPr>
          </w:p>
          <w:p w:rsidR="003B5D76" w:rsidRPr="00B1033F" w:rsidRDefault="003B5D76" w:rsidP="001F4F6F">
            <w:pPr>
              <w:suppressAutoHyphens w:val="0"/>
              <w:spacing w:line="276" w:lineRule="auto"/>
              <w:jc w:val="center"/>
              <w:rPr>
                <w:b/>
                <w:bCs/>
                <w:color w:val="000000"/>
                <w:lang w:eastAsia="ru-RU"/>
              </w:rPr>
            </w:pPr>
            <w:r w:rsidRPr="00B1033F">
              <w:rPr>
                <w:b/>
                <w:bCs/>
                <w:color w:val="000000"/>
                <w:lang w:eastAsia="ru-RU"/>
              </w:rPr>
              <w:t>Исполнение бюджета по расходам в 2025 г.</w:t>
            </w:r>
          </w:p>
        </w:tc>
      </w:tr>
      <w:tr w:rsidR="003B5D76" w:rsidRPr="00CC30B9" w:rsidTr="001F4F6F">
        <w:trPr>
          <w:trHeight w:val="259"/>
        </w:trPr>
        <w:tc>
          <w:tcPr>
            <w:tcW w:w="2703" w:type="dxa"/>
            <w:tcBorders>
              <w:top w:val="nil"/>
              <w:left w:val="single" w:sz="8" w:space="0" w:color="auto"/>
              <w:bottom w:val="single" w:sz="8" w:space="0" w:color="auto"/>
              <w:right w:val="single" w:sz="8" w:space="0" w:color="auto"/>
            </w:tcBorders>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Наименование</w:t>
            </w:r>
          </w:p>
        </w:tc>
        <w:tc>
          <w:tcPr>
            <w:tcW w:w="708" w:type="dxa"/>
            <w:tcBorders>
              <w:top w:val="nil"/>
              <w:left w:val="nil"/>
              <w:bottom w:val="single" w:sz="8" w:space="0" w:color="auto"/>
              <w:right w:val="single" w:sz="8" w:space="0" w:color="auto"/>
            </w:tcBorders>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РзПр</w:t>
            </w:r>
          </w:p>
        </w:tc>
        <w:tc>
          <w:tcPr>
            <w:tcW w:w="1701" w:type="dxa"/>
            <w:tcBorders>
              <w:top w:val="nil"/>
              <w:left w:val="nil"/>
              <w:bottom w:val="single" w:sz="8" w:space="0" w:color="auto"/>
              <w:right w:val="single" w:sz="8" w:space="0" w:color="auto"/>
            </w:tcBorders>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2024 г.</w:t>
            </w:r>
          </w:p>
        </w:tc>
        <w:tc>
          <w:tcPr>
            <w:tcW w:w="1703" w:type="dxa"/>
            <w:tcBorders>
              <w:top w:val="nil"/>
              <w:left w:val="nil"/>
              <w:bottom w:val="single" w:sz="8" w:space="0" w:color="auto"/>
              <w:right w:val="single" w:sz="8" w:space="0" w:color="auto"/>
            </w:tcBorders>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2025 г.</w:t>
            </w:r>
          </w:p>
        </w:tc>
        <w:tc>
          <w:tcPr>
            <w:tcW w:w="1103" w:type="dxa"/>
            <w:tcBorders>
              <w:top w:val="nil"/>
              <w:left w:val="nil"/>
              <w:bottom w:val="single" w:sz="8" w:space="0" w:color="auto"/>
              <w:right w:val="single" w:sz="8" w:space="0" w:color="auto"/>
            </w:tcBorders>
            <w:noWrap/>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Динамика, %</w:t>
            </w:r>
          </w:p>
        </w:tc>
        <w:tc>
          <w:tcPr>
            <w:tcW w:w="1589" w:type="dxa"/>
            <w:tcBorders>
              <w:top w:val="nil"/>
              <w:left w:val="nil"/>
              <w:bottom w:val="single" w:sz="8" w:space="0" w:color="auto"/>
              <w:right w:val="single" w:sz="8" w:space="0" w:color="auto"/>
            </w:tcBorders>
            <w:noWrap/>
            <w:vAlign w:val="bottom"/>
            <w:hideMark/>
          </w:tcPr>
          <w:p w:rsidR="003B5D76" w:rsidRPr="00CC30B9" w:rsidRDefault="003B5D76" w:rsidP="001F4F6F">
            <w:pPr>
              <w:suppressAutoHyphens w:val="0"/>
              <w:spacing w:line="276" w:lineRule="auto"/>
              <w:jc w:val="center"/>
              <w:rPr>
                <w:bCs/>
                <w:color w:val="000000"/>
                <w:sz w:val="16"/>
                <w:szCs w:val="16"/>
                <w:lang w:eastAsia="ru-RU"/>
              </w:rPr>
            </w:pPr>
            <w:r w:rsidRPr="00CC30B9">
              <w:rPr>
                <w:bCs/>
                <w:color w:val="000000"/>
                <w:sz w:val="16"/>
                <w:szCs w:val="16"/>
                <w:lang w:eastAsia="ru-RU"/>
              </w:rPr>
              <w:t>Динамика, руб.</w:t>
            </w:r>
          </w:p>
        </w:tc>
      </w:tr>
      <w:tr w:rsidR="003B5D76" w:rsidRPr="00CC30B9" w:rsidTr="001F4F6F">
        <w:trPr>
          <w:trHeight w:val="276"/>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Общегосударственные вопросы</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100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749 065 696,19</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1 048 979 193,64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140,04%</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299 913 497,45</w:t>
            </w:r>
          </w:p>
        </w:tc>
      </w:tr>
      <w:tr w:rsidR="003B5D76" w:rsidRPr="00CC30B9" w:rsidTr="001F4F6F">
        <w:trPr>
          <w:trHeight w:val="265"/>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Национальная оборона</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200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10 757,00</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8 942,00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83,13%</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-1 815,00</w:t>
            </w:r>
          </w:p>
        </w:tc>
      </w:tr>
      <w:tr w:rsidR="003B5D76" w:rsidRPr="00CC30B9" w:rsidTr="001F4F6F">
        <w:trPr>
          <w:trHeight w:val="498"/>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Национальная безопасность и правоохранительная деятельность</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300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88 440 251,50</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109 845 532,52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124,20%</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21 405 281,02</w:t>
            </w:r>
          </w:p>
        </w:tc>
      </w:tr>
      <w:tr w:rsidR="003B5D76" w:rsidRPr="00CC30B9" w:rsidTr="001F4F6F">
        <w:trPr>
          <w:trHeight w:val="334"/>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Национальная экономика</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400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1 234 030 250,08</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1 585 671 018,07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128,50%</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351 640 767,99</w:t>
            </w:r>
          </w:p>
        </w:tc>
      </w:tr>
      <w:tr w:rsidR="003B5D76" w:rsidRPr="00CC30B9" w:rsidTr="001F4F6F">
        <w:trPr>
          <w:trHeight w:val="498"/>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Жилищно-коммунальное хозяйство</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500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3 157 952 307,67</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4 278 144 100,09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135,47%</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1 120 191 792,42</w:t>
            </w:r>
          </w:p>
        </w:tc>
      </w:tr>
      <w:tr w:rsidR="003B5D76" w:rsidRPr="00CC30B9" w:rsidTr="001F4F6F">
        <w:trPr>
          <w:trHeight w:val="319"/>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Охрана окружающей среды</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600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83 811 552,75</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1 297 628 714,24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1548,27%</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1 213 817 161,49</w:t>
            </w:r>
          </w:p>
        </w:tc>
      </w:tr>
      <w:tr w:rsidR="003B5D76" w:rsidRPr="00CC30B9" w:rsidTr="001F4F6F">
        <w:trPr>
          <w:trHeight w:val="395"/>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Образование</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700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6 206 411 280,25</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5 995 886 739,04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96,61%</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-210 524 541,21</w:t>
            </w:r>
          </w:p>
        </w:tc>
      </w:tr>
      <w:tr w:rsidR="003B5D76" w:rsidRPr="00CC30B9" w:rsidTr="001F4F6F">
        <w:trPr>
          <w:trHeight w:val="401"/>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Культура, кинематография</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800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591 812 846,89</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687 656 438,04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116,19%</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95 843 591,15</w:t>
            </w:r>
          </w:p>
        </w:tc>
      </w:tr>
      <w:tr w:rsidR="003B5D76" w:rsidRPr="00CC30B9" w:rsidTr="001F4F6F">
        <w:trPr>
          <w:trHeight w:val="407"/>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Социальная политика</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1000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203 418 251,17</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165 221 242,85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81,22%</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-38 197 008,32</w:t>
            </w:r>
          </w:p>
        </w:tc>
      </w:tr>
      <w:tr w:rsidR="003B5D76" w:rsidRPr="00CC30B9" w:rsidTr="001F4F6F">
        <w:trPr>
          <w:trHeight w:val="413"/>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Физическая культура и спорт</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1100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610 493 189,22</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691 754 119,86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113,31%</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81 260 930,64</w:t>
            </w:r>
          </w:p>
        </w:tc>
      </w:tr>
      <w:tr w:rsidR="003B5D76" w:rsidRPr="00CC30B9" w:rsidTr="001F4F6F">
        <w:trPr>
          <w:trHeight w:val="413"/>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Средства массовой информации</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1200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15 138 339,00</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13 160 300,00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86,93%</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-1 978 039,00</w:t>
            </w:r>
          </w:p>
        </w:tc>
      </w:tr>
      <w:tr w:rsidR="003B5D76" w:rsidRPr="00CC30B9" w:rsidTr="001F4F6F">
        <w:trPr>
          <w:trHeight w:val="498"/>
        </w:trPr>
        <w:tc>
          <w:tcPr>
            <w:tcW w:w="2703" w:type="dxa"/>
            <w:tcBorders>
              <w:top w:val="nil"/>
              <w:left w:val="single" w:sz="8" w:space="0" w:color="auto"/>
              <w:bottom w:val="single" w:sz="8" w:space="0" w:color="auto"/>
              <w:right w:val="single" w:sz="8" w:space="0" w:color="auto"/>
            </w:tcBorders>
            <w:hideMark/>
          </w:tcPr>
          <w:p w:rsidR="003B5D76" w:rsidRPr="00CC30B9" w:rsidRDefault="003B5D76" w:rsidP="001F4F6F">
            <w:pPr>
              <w:suppressAutoHyphens w:val="0"/>
              <w:spacing w:line="276" w:lineRule="auto"/>
              <w:rPr>
                <w:sz w:val="16"/>
                <w:szCs w:val="16"/>
                <w:lang w:eastAsia="ru-RU"/>
              </w:rPr>
            </w:pPr>
            <w:r w:rsidRPr="00CC30B9">
              <w:rPr>
                <w:sz w:val="16"/>
                <w:szCs w:val="16"/>
                <w:lang w:eastAsia="ru-RU"/>
              </w:rPr>
              <w:t>Обслуживание государственного (муниципального) долга</w:t>
            </w:r>
          </w:p>
        </w:tc>
        <w:tc>
          <w:tcPr>
            <w:tcW w:w="708"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sz w:val="16"/>
                <w:szCs w:val="16"/>
                <w:lang w:eastAsia="ru-RU"/>
              </w:rPr>
            </w:pPr>
            <w:r w:rsidRPr="00CC30B9">
              <w:rPr>
                <w:sz w:val="16"/>
                <w:szCs w:val="16"/>
                <w:lang w:eastAsia="ru-RU"/>
              </w:rPr>
              <w:t>1300</w:t>
            </w:r>
          </w:p>
        </w:tc>
        <w:tc>
          <w:tcPr>
            <w:tcW w:w="1701" w:type="dxa"/>
            <w:tcBorders>
              <w:top w:val="nil"/>
              <w:left w:val="nil"/>
              <w:bottom w:val="single" w:sz="8" w:space="0" w:color="auto"/>
              <w:right w:val="single" w:sz="8" w:space="0" w:color="auto"/>
            </w:tcBorders>
            <w:vAlign w:val="center"/>
            <w:hideMark/>
          </w:tcPr>
          <w:p w:rsidR="003B5D76" w:rsidRPr="00CC30B9" w:rsidRDefault="003B5D76" w:rsidP="001F4F6F">
            <w:pPr>
              <w:jc w:val="right"/>
              <w:rPr>
                <w:color w:val="000000"/>
                <w:sz w:val="16"/>
                <w:szCs w:val="16"/>
              </w:rPr>
            </w:pPr>
            <w:r w:rsidRPr="00CC30B9">
              <w:rPr>
                <w:color w:val="000000"/>
                <w:sz w:val="16"/>
                <w:szCs w:val="16"/>
              </w:rPr>
              <w:t>2 216 395,47</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bCs/>
                <w:color w:val="000000"/>
                <w:sz w:val="16"/>
                <w:szCs w:val="16"/>
              </w:rPr>
            </w:pPr>
            <w:r w:rsidRPr="00CC30B9">
              <w:rPr>
                <w:bCs/>
                <w:color w:val="000000"/>
                <w:sz w:val="16"/>
                <w:szCs w:val="16"/>
              </w:rPr>
              <w:t xml:space="preserve">6 935 835,62 </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color w:val="000000"/>
                <w:sz w:val="16"/>
                <w:szCs w:val="16"/>
              </w:rPr>
            </w:pPr>
            <w:r w:rsidRPr="00CC30B9">
              <w:rPr>
                <w:color w:val="000000"/>
                <w:sz w:val="16"/>
                <w:szCs w:val="16"/>
              </w:rPr>
              <w:t>312,93%</w:t>
            </w:r>
          </w:p>
        </w:tc>
        <w:tc>
          <w:tcPr>
            <w:tcW w:w="1589" w:type="dxa"/>
            <w:tcBorders>
              <w:top w:val="nil"/>
              <w:left w:val="nil"/>
              <w:bottom w:val="single" w:sz="8" w:space="0" w:color="auto"/>
              <w:right w:val="single" w:sz="8" w:space="0" w:color="auto"/>
            </w:tcBorders>
            <w:noWrap/>
            <w:vAlign w:val="center"/>
            <w:hideMark/>
          </w:tcPr>
          <w:p w:rsidR="003B5D76" w:rsidRPr="00CC30B9" w:rsidRDefault="003B5D76" w:rsidP="001F4F6F">
            <w:pPr>
              <w:jc w:val="right"/>
              <w:rPr>
                <w:color w:val="000000"/>
                <w:sz w:val="16"/>
                <w:szCs w:val="16"/>
              </w:rPr>
            </w:pPr>
            <w:r w:rsidRPr="00CC30B9">
              <w:rPr>
                <w:color w:val="000000"/>
                <w:sz w:val="16"/>
                <w:szCs w:val="16"/>
              </w:rPr>
              <w:t>4 719 440,15</w:t>
            </w:r>
          </w:p>
        </w:tc>
      </w:tr>
      <w:tr w:rsidR="003B5D76" w:rsidRPr="00CC30B9" w:rsidTr="001F4F6F">
        <w:trPr>
          <w:trHeight w:val="259"/>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5D76" w:rsidRPr="00B1033F" w:rsidRDefault="003B5D76" w:rsidP="001F4F6F">
            <w:pPr>
              <w:suppressAutoHyphens w:val="0"/>
              <w:spacing w:line="276" w:lineRule="auto"/>
              <w:rPr>
                <w:b/>
                <w:bCs/>
                <w:color w:val="000000"/>
                <w:sz w:val="20"/>
                <w:szCs w:val="20"/>
                <w:lang w:eastAsia="ru-RU"/>
              </w:rPr>
            </w:pPr>
            <w:r w:rsidRPr="00B1033F">
              <w:rPr>
                <w:b/>
                <w:bCs/>
                <w:color w:val="000000"/>
                <w:sz w:val="20"/>
                <w:szCs w:val="20"/>
                <w:lang w:eastAsia="ru-RU"/>
              </w:rPr>
              <w:t>Итого:</w:t>
            </w:r>
          </w:p>
        </w:tc>
        <w:tc>
          <w:tcPr>
            <w:tcW w:w="1701"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b/>
                <w:bCs/>
                <w:color w:val="000000"/>
                <w:sz w:val="16"/>
                <w:szCs w:val="16"/>
                <w:lang w:eastAsia="ru-RU"/>
              </w:rPr>
            </w:pPr>
            <w:r w:rsidRPr="00CC30B9">
              <w:rPr>
                <w:b/>
                <w:bCs/>
                <w:color w:val="000000"/>
                <w:sz w:val="16"/>
                <w:szCs w:val="16"/>
                <w:lang w:eastAsia="ru-RU"/>
              </w:rPr>
              <w:t>12 942 801 117,19</w:t>
            </w:r>
          </w:p>
        </w:tc>
        <w:tc>
          <w:tcPr>
            <w:tcW w:w="1703" w:type="dxa"/>
            <w:tcBorders>
              <w:top w:val="nil"/>
              <w:left w:val="nil"/>
              <w:bottom w:val="single" w:sz="8" w:space="0" w:color="auto"/>
              <w:right w:val="single" w:sz="8" w:space="0" w:color="auto"/>
            </w:tcBorders>
            <w:noWrap/>
            <w:vAlign w:val="center"/>
            <w:hideMark/>
          </w:tcPr>
          <w:p w:rsidR="003B5D76" w:rsidRPr="00CC30B9" w:rsidRDefault="003B5D76" w:rsidP="001F4F6F">
            <w:pPr>
              <w:suppressAutoHyphens w:val="0"/>
              <w:spacing w:line="276" w:lineRule="auto"/>
              <w:jc w:val="center"/>
              <w:rPr>
                <w:b/>
                <w:bCs/>
                <w:color w:val="000000"/>
                <w:sz w:val="16"/>
                <w:szCs w:val="16"/>
                <w:highlight w:val="yellow"/>
                <w:lang w:eastAsia="ru-RU"/>
              </w:rPr>
            </w:pPr>
            <w:r w:rsidRPr="00CC30B9">
              <w:rPr>
                <w:b/>
                <w:bCs/>
                <w:color w:val="000000"/>
                <w:sz w:val="16"/>
                <w:szCs w:val="16"/>
                <w:lang w:eastAsia="ru-RU"/>
              </w:rPr>
              <w:t>15 880 892 175,97</w:t>
            </w:r>
          </w:p>
        </w:tc>
        <w:tc>
          <w:tcPr>
            <w:tcW w:w="1103" w:type="dxa"/>
            <w:tcBorders>
              <w:top w:val="nil"/>
              <w:left w:val="nil"/>
              <w:bottom w:val="single" w:sz="8" w:space="0" w:color="auto"/>
              <w:right w:val="single" w:sz="8" w:space="0" w:color="auto"/>
            </w:tcBorders>
            <w:noWrap/>
            <w:vAlign w:val="center"/>
            <w:hideMark/>
          </w:tcPr>
          <w:p w:rsidR="003B5D76" w:rsidRPr="00CC30B9" w:rsidRDefault="003B5D76" w:rsidP="001F4F6F">
            <w:pPr>
              <w:jc w:val="center"/>
              <w:rPr>
                <w:b/>
                <w:bCs/>
                <w:color w:val="000000"/>
                <w:sz w:val="16"/>
                <w:szCs w:val="16"/>
                <w:highlight w:val="yellow"/>
                <w:lang w:val="en-US"/>
              </w:rPr>
            </w:pPr>
            <w:r w:rsidRPr="00CC30B9">
              <w:rPr>
                <w:b/>
                <w:bCs/>
                <w:color w:val="000000"/>
                <w:sz w:val="16"/>
                <w:szCs w:val="16"/>
                <w:lang w:val="en-US"/>
              </w:rPr>
              <w:t>122</w:t>
            </w:r>
            <w:r w:rsidRPr="00CC30B9">
              <w:rPr>
                <w:b/>
                <w:bCs/>
                <w:color w:val="000000"/>
                <w:sz w:val="16"/>
                <w:szCs w:val="16"/>
              </w:rPr>
              <w:t>,</w:t>
            </w:r>
            <w:r w:rsidRPr="00CC30B9">
              <w:rPr>
                <w:b/>
                <w:bCs/>
                <w:color w:val="000000"/>
                <w:sz w:val="16"/>
                <w:szCs w:val="16"/>
                <w:lang w:val="en-US"/>
              </w:rPr>
              <w:t>70%</w:t>
            </w:r>
          </w:p>
        </w:tc>
        <w:tc>
          <w:tcPr>
            <w:tcW w:w="1589" w:type="dxa"/>
            <w:tcBorders>
              <w:top w:val="nil"/>
              <w:left w:val="nil"/>
              <w:bottom w:val="single" w:sz="8" w:space="0" w:color="auto"/>
              <w:right w:val="single" w:sz="8" w:space="0" w:color="auto"/>
            </w:tcBorders>
            <w:noWrap/>
            <w:vAlign w:val="center"/>
            <w:hideMark/>
          </w:tcPr>
          <w:p w:rsidR="003B5D76" w:rsidRDefault="003B5D76" w:rsidP="001F4F6F">
            <w:pPr>
              <w:jc w:val="center"/>
              <w:rPr>
                <w:b/>
                <w:color w:val="000000"/>
                <w:sz w:val="16"/>
                <w:szCs w:val="16"/>
              </w:rPr>
            </w:pPr>
          </w:p>
          <w:p w:rsidR="003B5D76" w:rsidRPr="00CC30B9" w:rsidRDefault="003B5D76" w:rsidP="001F4F6F">
            <w:pPr>
              <w:jc w:val="center"/>
              <w:rPr>
                <w:b/>
                <w:color w:val="000000"/>
                <w:sz w:val="16"/>
                <w:szCs w:val="16"/>
              </w:rPr>
            </w:pPr>
            <w:r w:rsidRPr="00CC30B9">
              <w:rPr>
                <w:b/>
                <w:color w:val="000000"/>
                <w:sz w:val="16"/>
                <w:szCs w:val="16"/>
              </w:rPr>
              <w:t>2 938 091 058,78</w:t>
            </w:r>
          </w:p>
          <w:p w:rsidR="003B5D76" w:rsidRPr="00CC30B9" w:rsidRDefault="003B5D76" w:rsidP="001F4F6F">
            <w:pPr>
              <w:jc w:val="center"/>
              <w:rPr>
                <w:rFonts w:ascii="Calibri" w:hAnsi="Calibri" w:cs="Calibri"/>
                <w:b/>
                <w:color w:val="000000"/>
                <w:sz w:val="16"/>
                <w:szCs w:val="16"/>
              </w:rPr>
            </w:pPr>
          </w:p>
        </w:tc>
      </w:tr>
    </w:tbl>
    <w:p w:rsidR="003B5D76" w:rsidRPr="00DB539B" w:rsidRDefault="003B5D76" w:rsidP="003B5D76">
      <w:pPr>
        <w:spacing w:line="360" w:lineRule="auto"/>
        <w:jc w:val="both"/>
      </w:pPr>
    </w:p>
    <w:tbl>
      <w:tblPr>
        <w:tblStyle w:val="100"/>
        <w:tblpPr w:leftFromText="180" w:rightFromText="180" w:vertAnchor="text" w:tblpX="108" w:tblpY="1"/>
        <w:tblOverlap w:val="never"/>
        <w:tblW w:w="9464" w:type="dxa"/>
        <w:tblLayout w:type="fixed"/>
        <w:tblLook w:val="04A0" w:firstRow="1" w:lastRow="0" w:firstColumn="1" w:lastColumn="0" w:noHBand="0" w:noVBand="1"/>
      </w:tblPr>
      <w:tblGrid>
        <w:gridCol w:w="1276"/>
        <w:gridCol w:w="1559"/>
        <w:gridCol w:w="1560"/>
        <w:gridCol w:w="850"/>
        <w:gridCol w:w="4219"/>
      </w:tblGrid>
      <w:tr w:rsidR="003B5D76" w:rsidRPr="00DB539B" w:rsidTr="00181ABE">
        <w:trPr>
          <w:trHeight w:val="717"/>
        </w:trPr>
        <w:tc>
          <w:tcPr>
            <w:tcW w:w="1276" w:type="dxa"/>
            <w:vAlign w:val="center"/>
          </w:tcPr>
          <w:p w:rsidR="003B5D76" w:rsidRPr="00DB539B"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DB539B">
              <w:rPr>
                <w:rFonts w:ascii="Times New Roman" w:hAnsi="Times New Roman"/>
                <w:bCs/>
                <w:sz w:val="16"/>
                <w:szCs w:val="16"/>
              </w:rPr>
              <w:t>Наименование показателя КБК (РзПр)</w:t>
            </w:r>
          </w:p>
        </w:tc>
        <w:tc>
          <w:tcPr>
            <w:tcW w:w="1559" w:type="dxa"/>
            <w:vAlign w:val="center"/>
          </w:tcPr>
          <w:p w:rsidR="003B5D76" w:rsidRPr="00DB539B"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DB539B">
              <w:rPr>
                <w:rFonts w:ascii="Times New Roman" w:hAnsi="Times New Roman"/>
                <w:bCs/>
                <w:sz w:val="16"/>
                <w:szCs w:val="16"/>
              </w:rPr>
              <w:t>Утвержденные бюджетные назначения</w:t>
            </w:r>
          </w:p>
        </w:tc>
        <w:tc>
          <w:tcPr>
            <w:tcW w:w="1560" w:type="dxa"/>
            <w:vAlign w:val="center"/>
          </w:tcPr>
          <w:p w:rsidR="003B5D76" w:rsidRPr="00DB539B"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DB539B">
              <w:rPr>
                <w:rFonts w:ascii="Times New Roman" w:hAnsi="Times New Roman"/>
                <w:bCs/>
                <w:sz w:val="16"/>
                <w:szCs w:val="16"/>
              </w:rPr>
              <w:t>Исполнено</w:t>
            </w:r>
          </w:p>
        </w:tc>
        <w:tc>
          <w:tcPr>
            <w:tcW w:w="850" w:type="dxa"/>
            <w:vAlign w:val="center"/>
          </w:tcPr>
          <w:p w:rsidR="003B5D76" w:rsidRPr="00DB539B" w:rsidRDefault="003B5D76" w:rsidP="00181ABE">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DB539B">
              <w:rPr>
                <w:rFonts w:ascii="Times New Roman" w:hAnsi="Times New Roman"/>
                <w:bCs/>
                <w:color w:val="000000"/>
                <w:sz w:val="16"/>
                <w:szCs w:val="16"/>
              </w:rPr>
              <w:t>Процент исполнения (%)</w:t>
            </w:r>
          </w:p>
        </w:tc>
        <w:tc>
          <w:tcPr>
            <w:tcW w:w="4219" w:type="dxa"/>
            <w:vAlign w:val="center"/>
          </w:tcPr>
          <w:p w:rsidR="003B5D76" w:rsidRPr="00DB539B" w:rsidRDefault="003B5D76" w:rsidP="00181ABE">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DB539B">
              <w:rPr>
                <w:rFonts w:ascii="Times New Roman" w:hAnsi="Times New Roman"/>
                <w:bCs/>
                <w:color w:val="000000"/>
                <w:sz w:val="16"/>
                <w:szCs w:val="16"/>
              </w:rPr>
              <w:t>Причины отклонений</w:t>
            </w:r>
          </w:p>
        </w:tc>
      </w:tr>
      <w:tr w:rsidR="003B5D76" w:rsidRPr="00DB539B" w:rsidTr="00181ABE">
        <w:trPr>
          <w:trHeight w:val="247"/>
        </w:trPr>
        <w:tc>
          <w:tcPr>
            <w:tcW w:w="1276" w:type="dxa"/>
            <w:vAlign w:val="center"/>
          </w:tcPr>
          <w:p w:rsidR="003B5D76" w:rsidRPr="0007472E"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07472E">
              <w:rPr>
                <w:rFonts w:ascii="Times New Roman" w:hAnsi="Times New Roman"/>
                <w:bCs/>
                <w:sz w:val="16"/>
                <w:szCs w:val="16"/>
              </w:rPr>
              <w:t>1</w:t>
            </w:r>
          </w:p>
        </w:tc>
        <w:tc>
          <w:tcPr>
            <w:tcW w:w="1559" w:type="dxa"/>
            <w:vAlign w:val="center"/>
          </w:tcPr>
          <w:p w:rsidR="003B5D76" w:rsidRPr="0007472E"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07472E">
              <w:rPr>
                <w:rFonts w:ascii="Times New Roman" w:hAnsi="Times New Roman"/>
                <w:bCs/>
                <w:sz w:val="16"/>
                <w:szCs w:val="16"/>
              </w:rPr>
              <w:t>2</w:t>
            </w:r>
          </w:p>
        </w:tc>
        <w:tc>
          <w:tcPr>
            <w:tcW w:w="1560" w:type="dxa"/>
            <w:vAlign w:val="center"/>
          </w:tcPr>
          <w:p w:rsidR="003B5D76" w:rsidRPr="0007472E" w:rsidRDefault="003B5D76" w:rsidP="00181ABE">
            <w:pPr>
              <w:tabs>
                <w:tab w:val="left" w:pos="426"/>
                <w:tab w:val="left" w:pos="567"/>
                <w:tab w:val="left" w:pos="709"/>
                <w:tab w:val="left" w:pos="1134"/>
              </w:tabs>
              <w:spacing w:line="276" w:lineRule="auto"/>
              <w:jc w:val="center"/>
              <w:rPr>
                <w:rFonts w:ascii="Times New Roman" w:hAnsi="Times New Roman"/>
                <w:bCs/>
                <w:sz w:val="16"/>
                <w:szCs w:val="16"/>
              </w:rPr>
            </w:pPr>
            <w:r w:rsidRPr="0007472E">
              <w:rPr>
                <w:rFonts w:ascii="Times New Roman" w:hAnsi="Times New Roman"/>
                <w:bCs/>
                <w:sz w:val="16"/>
                <w:szCs w:val="16"/>
              </w:rPr>
              <w:t>3</w:t>
            </w:r>
          </w:p>
        </w:tc>
        <w:tc>
          <w:tcPr>
            <w:tcW w:w="850" w:type="dxa"/>
            <w:vAlign w:val="center"/>
          </w:tcPr>
          <w:p w:rsidR="003B5D76" w:rsidRPr="0007472E" w:rsidRDefault="003B5D76" w:rsidP="00181ABE">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07472E">
              <w:rPr>
                <w:rFonts w:ascii="Times New Roman" w:hAnsi="Times New Roman"/>
                <w:bCs/>
                <w:color w:val="000000"/>
                <w:sz w:val="16"/>
                <w:szCs w:val="16"/>
              </w:rPr>
              <w:t>4</w:t>
            </w:r>
          </w:p>
        </w:tc>
        <w:tc>
          <w:tcPr>
            <w:tcW w:w="4219" w:type="dxa"/>
            <w:vAlign w:val="center"/>
          </w:tcPr>
          <w:p w:rsidR="003B5D76" w:rsidRPr="0007472E" w:rsidRDefault="003B5D76" w:rsidP="00181ABE">
            <w:pPr>
              <w:tabs>
                <w:tab w:val="left" w:pos="426"/>
                <w:tab w:val="left" w:pos="567"/>
                <w:tab w:val="left" w:pos="709"/>
                <w:tab w:val="left" w:pos="1134"/>
              </w:tabs>
              <w:spacing w:line="276" w:lineRule="auto"/>
              <w:jc w:val="center"/>
              <w:rPr>
                <w:rFonts w:ascii="Times New Roman" w:hAnsi="Times New Roman"/>
                <w:bCs/>
                <w:color w:val="000000"/>
                <w:sz w:val="16"/>
                <w:szCs w:val="16"/>
              </w:rPr>
            </w:pPr>
            <w:r w:rsidRPr="0007472E">
              <w:rPr>
                <w:rFonts w:ascii="Times New Roman" w:hAnsi="Times New Roman"/>
                <w:bCs/>
                <w:color w:val="000000"/>
                <w:sz w:val="16"/>
                <w:szCs w:val="16"/>
              </w:rPr>
              <w:t>5</w:t>
            </w:r>
          </w:p>
        </w:tc>
      </w:tr>
      <w:tr w:rsidR="003B5D76" w:rsidRPr="007E5500" w:rsidTr="00181ABE">
        <w:trPr>
          <w:trHeight w:val="351"/>
        </w:trPr>
        <w:tc>
          <w:tcPr>
            <w:tcW w:w="9464" w:type="dxa"/>
            <w:gridSpan w:val="5"/>
            <w:vAlign w:val="center"/>
          </w:tcPr>
          <w:p w:rsidR="003B5D76" w:rsidRPr="00624221" w:rsidRDefault="003B5D76" w:rsidP="00181ABE">
            <w:pPr>
              <w:tabs>
                <w:tab w:val="left" w:pos="426"/>
                <w:tab w:val="left" w:pos="567"/>
                <w:tab w:val="left" w:pos="709"/>
                <w:tab w:val="left" w:pos="1134"/>
              </w:tabs>
              <w:spacing w:line="276" w:lineRule="auto"/>
              <w:jc w:val="center"/>
              <w:rPr>
                <w:rFonts w:ascii="Times New Roman" w:hAnsi="Times New Roman"/>
                <w:b/>
                <w:color w:val="000000"/>
                <w:sz w:val="20"/>
                <w:szCs w:val="20"/>
              </w:rPr>
            </w:pPr>
            <w:r w:rsidRPr="00624221">
              <w:rPr>
                <w:rFonts w:ascii="Times New Roman" w:hAnsi="Times New Roman"/>
                <w:b/>
                <w:color w:val="000000"/>
                <w:sz w:val="20"/>
                <w:szCs w:val="20"/>
              </w:rPr>
              <w:t>Расходы</w:t>
            </w:r>
          </w:p>
        </w:tc>
      </w:tr>
      <w:tr w:rsidR="003B5D76" w:rsidRPr="007E5500" w:rsidTr="00181ABE">
        <w:trPr>
          <w:trHeight w:val="295"/>
        </w:trPr>
        <w:tc>
          <w:tcPr>
            <w:tcW w:w="1276" w:type="dxa"/>
            <w:vAlign w:val="center"/>
          </w:tcPr>
          <w:p w:rsidR="003B5D76" w:rsidRPr="007E5500" w:rsidRDefault="003B5D76" w:rsidP="00181ABE">
            <w:pPr>
              <w:tabs>
                <w:tab w:val="left" w:pos="426"/>
                <w:tab w:val="left" w:pos="567"/>
                <w:tab w:val="left" w:pos="709"/>
                <w:tab w:val="left" w:pos="1134"/>
              </w:tabs>
              <w:spacing w:line="276" w:lineRule="auto"/>
              <w:ind w:left="21"/>
              <w:rPr>
                <w:rFonts w:ascii="Times New Roman" w:hAnsi="Times New Roman"/>
                <w:b/>
                <w:bCs/>
                <w:sz w:val="16"/>
                <w:szCs w:val="16"/>
                <w:highlight w:val="yellow"/>
              </w:rPr>
            </w:pPr>
            <w:r w:rsidRPr="00210A16">
              <w:rPr>
                <w:rFonts w:ascii="Times New Roman" w:hAnsi="Times New Roman"/>
                <w:b/>
                <w:bCs/>
                <w:sz w:val="16"/>
                <w:szCs w:val="16"/>
              </w:rPr>
              <w:t>Всего:</w:t>
            </w:r>
          </w:p>
        </w:tc>
        <w:tc>
          <w:tcPr>
            <w:tcW w:w="1559" w:type="dxa"/>
            <w:vAlign w:val="center"/>
          </w:tcPr>
          <w:p w:rsidR="003B5D76" w:rsidRPr="007E5500" w:rsidRDefault="003B5D76" w:rsidP="00181ABE">
            <w:pPr>
              <w:jc w:val="center"/>
              <w:rPr>
                <w:rFonts w:ascii="Times New Roman" w:hAnsi="Times New Roman"/>
                <w:b/>
                <w:bCs/>
                <w:color w:val="000000"/>
                <w:sz w:val="16"/>
                <w:szCs w:val="16"/>
                <w:highlight w:val="yellow"/>
              </w:rPr>
            </w:pPr>
            <w:r w:rsidRPr="00210A16">
              <w:rPr>
                <w:rFonts w:ascii="Times New Roman" w:hAnsi="Times New Roman"/>
                <w:b/>
                <w:bCs/>
                <w:color w:val="000000"/>
                <w:sz w:val="16"/>
                <w:szCs w:val="16"/>
              </w:rPr>
              <w:t>17</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268</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602</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950</w:t>
            </w:r>
            <w:r>
              <w:rPr>
                <w:rFonts w:ascii="Times New Roman" w:hAnsi="Times New Roman"/>
                <w:b/>
                <w:bCs/>
                <w:color w:val="000000"/>
                <w:sz w:val="16"/>
                <w:szCs w:val="16"/>
              </w:rPr>
              <w:t>,00</w:t>
            </w:r>
          </w:p>
        </w:tc>
        <w:tc>
          <w:tcPr>
            <w:tcW w:w="1560" w:type="dxa"/>
            <w:vAlign w:val="center"/>
          </w:tcPr>
          <w:p w:rsidR="003B5D76" w:rsidRPr="007E5500" w:rsidRDefault="003B5D76" w:rsidP="00181ABE">
            <w:pPr>
              <w:jc w:val="center"/>
              <w:rPr>
                <w:rFonts w:ascii="Times New Roman" w:hAnsi="Times New Roman"/>
                <w:b/>
                <w:bCs/>
                <w:color w:val="000000"/>
                <w:sz w:val="16"/>
                <w:szCs w:val="16"/>
                <w:highlight w:val="yellow"/>
              </w:rPr>
            </w:pPr>
            <w:r w:rsidRPr="00210A16">
              <w:rPr>
                <w:rFonts w:ascii="Times New Roman" w:hAnsi="Times New Roman"/>
                <w:b/>
                <w:bCs/>
                <w:color w:val="000000"/>
                <w:sz w:val="16"/>
                <w:szCs w:val="16"/>
              </w:rPr>
              <w:t>15</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880</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892</w:t>
            </w:r>
            <w:r>
              <w:rPr>
                <w:rFonts w:ascii="Times New Roman" w:hAnsi="Times New Roman"/>
                <w:b/>
                <w:bCs/>
                <w:color w:val="000000"/>
                <w:sz w:val="16"/>
                <w:szCs w:val="16"/>
              </w:rPr>
              <w:t xml:space="preserve"> </w:t>
            </w:r>
            <w:r w:rsidRPr="00210A16">
              <w:rPr>
                <w:rFonts w:ascii="Times New Roman" w:hAnsi="Times New Roman"/>
                <w:b/>
                <w:bCs/>
                <w:color w:val="000000"/>
                <w:sz w:val="16"/>
                <w:szCs w:val="16"/>
              </w:rPr>
              <w:t>175,97</w:t>
            </w:r>
          </w:p>
        </w:tc>
        <w:tc>
          <w:tcPr>
            <w:tcW w:w="850" w:type="dxa"/>
            <w:vAlign w:val="center"/>
          </w:tcPr>
          <w:p w:rsidR="003B5D76" w:rsidRPr="007E5500" w:rsidRDefault="003B5D76" w:rsidP="00181ABE">
            <w:pPr>
              <w:tabs>
                <w:tab w:val="left" w:pos="426"/>
                <w:tab w:val="left" w:pos="567"/>
                <w:tab w:val="left" w:pos="709"/>
                <w:tab w:val="left" w:pos="1134"/>
              </w:tabs>
              <w:spacing w:line="276" w:lineRule="auto"/>
              <w:jc w:val="right"/>
              <w:rPr>
                <w:rFonts w:ascii="Times New Roman" w:hAnsi="Times New Roman"/>
                <w:b/>
                <w:color w:val="000000"/>
                <w:sz w:val="16"/>
                <w:szCs w:val="16"/>
                <w:highlight w:val="yellow"/>
              </w:rPr>
            </w:pPr>
            <w:r w:rsidRPr="00210A16">
              <w:rPr>
                <w:rFonts w:ascii="Times New Roman" w:hAnsi="Times New Roman"/>
                <w:b/>
                <w:color w:val="000000"/>
                <w:sz w:val="16"/>
                <w:szCs w:val="16"/>
              </w:rPr>
              <w:t>91,96</w:t>
            </w:r>
          </w:p>
        </w:tc>
        <w:tc>
          <w:tcPr>
            <w:tcW w:w="4219" w:type="dxa"/>
            <w:vAlign w:val="center"/>
          </w:tcPr>
          <w:p w:rsidR="003B5D76" w:rsidRPr="007E5500" w:rsidRDefault="003B5D76" w:rsidP="00181ABE">
            <w:pPr>
              <w:tabs>
                <w:tab w:val="left" w:pos="426"/>
                <w:tab w:val="left" w:pos="567"/>
                <w:tab w:val="left" w:pos="709"/>
                <w:tab w:val="left" w:pos="1134"/>
              </w:tabs>
              <w:spacing w:line="276" w:lineRule="auto"/>
              <w:rPr>
                <w:rFonts w:ascii="Times New Roman" w:hAnsi="Times New Roman"/>
                <w:color w:val="000000"/>
                <w:sz w:val="16"/>
                <w:szCs w:val="16"/>
                <w:highlight w:val="yellow"/>
              </w:rPr>
            </w:pPr>
          </w:p>
        </w:tc>
      </w:tr>
      <w:tr w:rsidR="003B5D76" w:rsidRPr="007E5500" w:rsidTr="00181ABE">
        <w:trPr>
          <w:trHeight w:val="258"/>
        </w:trPr>
        <w:tc>
          <w:tcPr>
            <w:tcW w:w="1276" w:type="dxa"/>
            <w:vAlign w:val="center"/>
          </w:tcPr>
          <w:p w:rsidR="003B5D76" w:rsidRPr="00210A16" w:rsidRDefault="003B5D76" w:rsidP="00181ABE">
            <w:pPr>
              <w:tabs>
                <w:tab w:val="left" w:pos="426"/>
                <w:tab w:val="left" w:pos="567"/>
                <w:tab w:val="left" w:pos="709"/>
                <w:tab w:val="left" w:pos="1134"/>
              </w:tabs>
              <w:spacing w:line="276" w:lineRule="auto"/>
              <w:ind w:left="21"/>
              <w:rPr>
                <w:rFonts w:ascii="Times New Roman" w:hAnsi="Times New Roman"/>
                <w:bCs/>
                <w:sz w:val="16"/>
                <w:szCs w:val="16"/>
              </w:rPr>
            </w:pPr>
            <w:r w:rsidRPr="00210A16">
              <w:rPr>
                <w:rFonts w:ascii="Times New Roman" w:hAnsi="Times New Roman"/>
                <w:bCs/>
                <w:sz w:val="16"/>
                <w:szCs w:val="16"/>
              </w:rPr>
              <w:t>в том числе:</w:t>
            </w:r>
          </w:p>
        </w:tc>
        <w:tc>
          <w:tcPr>
            <w:tcW w:w="1559" w:type="dxa"/>
            <w:vAlign w:val="center"/>
          </w:tcPr>
          <w:p w:rsidR="003B5D76" w:rsidRPr="007E5500" w:rsidRDefault="003B5D76" w:rsidP="00181ABE">
            <w:pPr>
              <w:tabs>
                <w:tab w:val="left" w:pos="426"/>
                <w:tab w:val="left" w:pos="567"/>
                <w:tab w:val="left" w:pos="709"/>
                <w:tab w:val="left" w:pos="1134"/>
              </w:tabs>
              <w:spacing w:line="276" w:lineRule="auto"/>
              <w:jc w:val="center"/>
              <w:rPr>
                <w:rFonts w:ascii="Times New Roman" w:hAnsi="Times New Roman"/>
                <w:sz w:val="16"/>
                <w:szCs w:val="16"/>
                <w:highlight w:val="yellow"/>
              </w:rPr>
            </w:pPr>
          </w:p>
        </w:tc>
        <w:tc>
          <w:tcPr>
            <w:tcW w:w="1560" w:type="dxa"/>
            <w:vAlign w:val="center"/>
          </w:tcPr>
          <w:p w:rsidR="003B5D76" w:rsidRPr="007E5500" w:rsidRDefault="003B5D76" w:rsidP="00181ABE">
            <w:pPr>
              <w:tabs>
                <w:tab w:val="left" w:pos="426"/>
                <w:tab w:val="left" w:pos="567"/>
                <w:tab w:val="left" w:pos="709"/>
                <w:tab w:val="left" w:pos="1134"/>
              </w:tabs>
              <w:spacing w:line="276" w:lineRule="auto"/>
              <w:jc w:val="center"/>
              <w:rPr>
                <w:rFonts w:ascii="Times New Roman" w:hAnsi="Times New Roman"/>
                <w:sz w:val="16"/>
                <w:szCs w:val="16"/>
                <w:highlight w:val="yellow"/>
              </w:rPr>
            </w:pPr>
          </w:p>
        </w:tc>
        <w:tc>
          <w:tcPr>
            <w:tcW w:w="850" w:type="dxa"/>
            <w:vAlign w:val="center"/>
          </w:tcPr>
          <w:p w:rsidR="003B5D76" w:rsidRPr="007E5500" w:rsidRDefault="003B5D76" w:rsidP="00181ABE">
            <w:pPr>
              <w:tabs>
                <w:tab w:val="left" w:pos="426"/>
                <w:tab w:val="left" w:pos="567"/>
                <w:tab w:val="left" w:pos="709"/>
                <w:tab w:val="left" w:pos="1134"/>
              </w:tabs>
              <w:spacing w:line="276" w:lineRule="auto"/>
              <w:rPr>
                <w:rFonts w:ascii="Times New Roman" w:hAnsi="Times New Roman"/>
                <w:color w:val="000000"/>
                <w:sz w:val="16"/>
                <w:szCs w:val="16"/>
                <w:highlight w:val="yellow"/>
              </w:rPr>
            </w:pPr>
          </w:p>
        </w:tc>
        <w:tc>
          <w:tcPr>
            <w:tcW w:w="4219" w:type="dxa"/>
            <w:vAlign w:val="center"/>
          </w:tcPr>
          <w:p w:rsidR="003B5D76" w:rsidRPr="007E5500" w:rsidRDefault="003B5D76" w:rsidP="00181ABE">
            <w:pPr>
              <w:tabs>
                <w:tab w:val="left" w:pos="426"/>
                <w:tab w:val="left" w:pos="567"/>
                <w:tab w:val="left" w:pos="709"/>
                <w:tab w:val="left" w:pos="1134"/>
              </w:tabs>
              <w:spacing w:line="276" w:lineRule="auto"/>
              <w:rPr>
                <w:rFonts w:ascii="Times New Roman" w:hAnsi="Times New Roman"/>
                <w:color w:val="000000"/>
                <w:sz w:val="16"/>
                <w:szCs w:val="16"/>
                <w:highlight w:val="yellow"/>
              </w:rPr>
            </w:pPr>
          </w:p>
        </w:tc>
      </w:tr>
      <w:tr w:rsidR="003B5D76" w:rsidRPr="007E5500" w:rsidTr="00181ABE">
        <w:trPr>
          <w:trHeight w:val="205"/>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0102</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8 314 000,00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7 292 004,48</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87,71</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По данной классификации средства предусмотрены на денежное содержание и уплату налогов Главе Наро-Фоминского городского округа. Экономия бюджетных средств образовалась по начислениям на заработную плату за декабрь 2025 г. в связи уплаты налогов по срокам в январе 2026г.</w:t>
            </w:r>
          </w:p>
        </w:tc>
      </w:tr>
      <w:tr w:rsidR="003B5D76" w:rsidRPr="007E5500" w:rsidTr="00181ABE">
        <w:trPr>
          <w:trHeight w:val="205"/>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0103</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14 501 000,00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13 784 740,46</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95,06</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0104</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229 302 698,00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213 211 220,79</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92,98</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 xml:space="preserve">Средства запланированы на расходы по обеспечению деятельности </w:t>
            </w:r>
            <w:r>
              <w:rPr>
                <w:rFonts w:ascii="Times New Roman" w:hAnsi="Times New Roman"/>
                <w:color w:val="000000"/>
                <w:sz w:val="16"/>
                <w:szCs w:val="16"/>
              </w:rPr>
              <w:t>А</w:t>
            </w:r>
            <w:r w:rsidRPr="0030152E">
              <w:rPr>
                <w:rFonts w:ascii="Times New Roman" w:hAnsi="Times New Roman"/>
                <w:color w:val="000000"/>
                <w:sz w:val="16"/>
                <w:szCs w:val="16"/>
              </w:rPr>
              <w:t>дминистрации. Экономия бюджетных средств образовалась по начислениям на заработную плату за декабрь 2025 г. в связи уплаты налогов по срокам в январе 2026г. Расходы по муниципальным контрактам производятся по факту оказания услуг.</w:t>
            </w:r>
          </w:p>
        </w:tc>
      </w:tr>
      <w:tr w:rsidR="003B5D76" w:rsidRPr="007E5500" w:rsidTr="00181ABE">
        <w:trPr>
          <w:trHeight w:val="205"/>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0106</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70 806 320,00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68 962 852,99</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97,40</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0108</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 xml:space="preserve">173 640,00 </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 xml:space="preserve">173 640,00 </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100,00</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1772"/>
        </w:trPr>
        <w:tc>
          <w:tcPr>
            <w:tcW w:w="1276" w:type="dxa"/>
            <w:vAlign w:val="center"/>
          </w:tcPr>
          <w:p w:rsidR="003B5D76" w:rsidRPr="00210A16" w:rsidRDefault="003B5D76" w:rsidP="00181ABE">
            <w:pPr>
              <w:jc w:val="center"/>
              <w:rPr>
                <w:rFonts w:ascii="Times New Roman" w:hAnsi="Times New Roman"/>
                <w:bCs/>
                <w:color w:val="000000"/>
                <w:sz w:val="16"/>
                <w:szCs w:val="16"/>
              </w:rPr>
            </w:pPr>
            <w:r w:rsidRPr="00210A16">
              <w:rPr>
                <w:rFonts w:ascii="Times New Roman" w:hAnsi="Times New Roman"/>
                <w:bCs/>
                <w:color w:val="000000"/>
                <w:sz w:val="16"/>
                <w:szCs w:val="16"/>
              </w:rPr>
              <w:t>0113</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867 352 039,64</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745 554 734,92</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85,96</w:t>
            </w:r>
          </w:p>
        </w:tc>
        <w:tc>
          <w:tcPr>
            <w:tcW w:w="4219" w:type="dxa"/>
            <w:vAlign w:val="center"/>
          </w:tcPr>
          <w:p w:rsidR="003B5D76" w:rsidRPr="0030152E" w:rsidRDefault="003B5D76" w:rsidP="00181ABE">
            <w:pPr>
              <w:autoSpaceDE w:val="0"/>
              <w:autoSpaceDN w:val="0"/>
              <w:adjustRightInd w:val="0"/>
              <w:jc w:val="both"/>
            </w:pPr>
            <w:r w:rsidRPr="0030152E">
              <w:rPr>
                <w:rFonts w:ascii="Times New Roman" w:hAnsi="Times New Roman"/>
                <w:color w:val="000000"/>
                <w:sz w:val="16"/>
                <w:szCs w:val="16"/>
              </w:rPr>
              <w:t>Расходы на содержание Территориальных управлений, Комитетов и Администрации производились по фактической потребности.</w:t>
            </w:r>
          </w:p>
          <w:p w:rsidR="003B5D76" w:rsidRPr="0030152E" w:rsidRDefault="003B5D76" w:rsidP="00181ABE">
            <w:pPr>
              <w:autoSpaceDE w:val="0"/>
              <w:autoSpaceDN w:val="0"/>
              <w:adjustRightInd w:val="0"/>
              <w:jc w:val="both"/>
              <w:rPr>
                <w:rFonts w:ascii="Times New Roman" w:hAnsi="Times New Roman"/>
                <w:color w:val="000000"/>
                <w:sz w:val="16"/>
                <w:szCs w:val="16"/>
              </w:rPr>
            </w:pPr>
            <w:r w:rsidRPr="0030152E">
              <w:rPr>
                <w:rFonts w:ascii="Times New Roman" w:hAnsi="Times New Roman"/>
                <w:color w:val="000000"/>
                <w:sz w:val="16"/>
                <w:szCs w:val="16"/>
              </w:rPr>
              <w:t>Расходы по уплате НДС 20% с полученного дохода от продажи права по размещению рекламных конструкций, которые осуществляются ежеквартально. НДС за 4квартал 2025 перечислен в январе 2026г.</w:t>
            </w:r>
          </w:p>
          <w:p w:rsidR="003B5D76" w:rsidRPr="0030152E" w:rsidRDefault="003B5D76" w:rsidP="002037BA">
            <w:pPr>
              <w:autoSpaceDE w:val="0"/>
              <w:autoSpaceDN w:val="0"/>
              <w:adjustRightInd w:val="0"/>
              <w:jc w:val="both"/>
              <w:rPr>
                <w:rFonts w:ascii="Times New Roman" w:hAnsi="Times New Roman"/>
                <w:color w:val="000000"/>
                <w:sz w:val="16"/>
                <w:szCs w:val="16"/>
              </w:rPr>
            </w:pPr>
            <w:r w:rsidRPr="0030152E">
              <w:rPr>
                <w:rFonts w:ascii="Times New Roman" w:hAnsi="Times New Roman"/>
                <w:color w:val="000000"/>
                <w:sz w:val="16"/>
                <w:szCs w:val="16"/>
              </w:rPr>
              <w:t>Резервные средства Администрации расходова</w:t>
            </w:r>
            <w:r w:rsidR="002037BA">
              <w:rPr>
                <w:rFonts w:ascii="Times New Roman" w:hAnsi="Times New Roman"/>
                <w:color w:val="000000"/>
                <w:sz w:val="16"/>
                <w:szCs w:val="16"/>
              </w:rPr>
              <w:t>лись</w:t>
            </w:r>
            <w:r w:rsidRPr="0030152E">
              <w:rPr>
                <w:rFonts w:ascii="Times New Roman" w:hAnsi="Times New Roman"/>
                <w:color w:val="000000"/>
                <w:sz w:val="16"/>
                <w:szCs w:val="16"/>
              </w:rPr>
              <w:t xml:space="preserve"> по </w:t>
            </w:r>
            <w:r w:rsidR="002037BA">
              <w:rPr>
                <w:rFonts w:ascii="Times New Roman" w:hAnsi="Times New Roman"/>
                <w:color w:val="000000"/>
                <w:sz w:val="16"/>
                <w:szCs w:val="16"/>
              </w:rPr>
              <w:t>постановлению</w:t>
            </w:r>
            <w:r w:rsidRPr="0030152E">
              <w:rPr>
                <w:rFonts w:ascii="Times New Roman" w:hAnsi="Times New Roman"/>
                <w:color w:val="000000"/>
                <w:sz w:val="16"/>
                <w:szCs w:val="16"/>
              </w:rPr>
              <w:t xml:space="preserve"> Главы.</w:t>
            </w:r>
          </w:p>
        </w:tc>
      </w:tr>
      <w:tr w:rsidR="003B5D76" w:rsidRPr="007E5500" w:rsidTr="00181ABE">
        <w:trPr>
          <w:trHeight w:val="1129"/>
        </w:trPr>
        <w:tc>
          <w:tcPr>
            <w:tcW w:w="1276" w:type="dxa"/>
            <w:vAlign w:val="center"/>
          </w:tcPr>
          <w:p w:rsidR="003B5D76" w:rsidRPr="00DD1C65" w:rsidRDefault="003B5D76" w:rsidP="00181ABE">
            <w:pPr>
              <w:jc w:val="center"/>
              <w:rPr>
                <w:rFonts w:ascii="Times New Roman" w:hAnsi="Times New Roman"/>
                <w:bCs/>
                <w:color w:val="000000"/>
                <w:sz w:val="16"/>
                <w:szCs w:val="16"/>
              </w:rPr>
            </w:pPr>
            <w:r w:rsidRPr="00DD1C65">
              <w:rPr>
                <w:rFonts w:ascii="Times New Roman" w:hAnsi="Times New Roman"/>
                <w:bCs/>
                <w:color w:val="000000"/>
                <w:sz w:val="16"/>
                <w:szCs w:val="16"/>
              </w:rPr>
              <w:t>0204</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40 912,00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8 942,00</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21,86</w:t>
            </w:r>
          </w:p>
        </w:tc>
        <w:tc>
          <w:tcPr>
            <w:tcW w:w="4219" w:type="dxa"/>
            <w:vAlign w:val="center"/>
          </w:tcPr>
          <w:p w:rsidR="003B5D76" w:rsidRPr="0030152E" w:rsidRDefault="003B5D76" w:rsidP="00181ABE">
            <w:pPr>
              <w:jc w:val="both"/>
              <w:rPr>
                <w:rFonts w:ascii="Times New Roman" w:hAnsi="Times New Roman"/>
                <w:color w:val="000000"/>
                <w:sz w:val="16"/>
                <w:szCs w:val="16"/>
              </w:rPr>
            </w:pPr>
            <w:r w:rsidRPr="0030152E">
              <w:rPr>
                <w:rFonts w:ascii="Times New Roman" w:hAnsi="Times New Roman"/>
                <w:color w:val="000000"/>
                <w:sz w:val="16"/>
                <w:szCs w:val="16"/>
              </w:rPr>
              <w:t>Денежные средства по Территориальному управлению Атепцево освоены в полном объеме.  По ТУ Калининец запланированные средства на организацию и осуществление мероприятий по мобилизационной подготовке не освоены, так как торги не состоялись из-за отсутствия предложений.</w:t>
            </w:r>
          </w:p>
        </w:tc>
      </w:tr>
      <w:tr w:rsidR="003B5D76" w:rsidRPr="007E5500" w:rsidTr="00181ABE">
        <w:trPr>
          <w:trHeight w:val="205"/>
        </w:trPr>
        <w:tc>
          <w:tcPr>
            <w:tcW w:w="1276" w:type="dxa"/>
            <w:vAlign w:val="center"/>
          </w:tcPr>
          <w:p w:rsidR="003B5D76" w:rsidRPr="00DD1C65" w:rsidRDefault="003B5D76" w:rsidP="00181ABE">
            <w:pPr>
              <w:jc w:val="center"/>
              <w:rPr>
                <w:rFonts w:ascii="Times New Roman" w:hAnsi="Times New Roman"/>
                <w:bCs/>
                <w:color w:val="000000"/>
                <w:sz w:val="16"/>
                <w:szCs w:val="16"/>
              </w:rPr>
            </w:pPr>
            <w:r w:rsidRPr="00DD1C65">
              <w:rPr>
                <w:rFonts w:ascii="Times New Roman" w:hAnsi="Times New Roman"/>
                <w:bCs/>
                <w:color w:val="000000"/>
                <w:sz w:val="16"/>
                <w:szCs w:val="16"/>
              </w:rPr>
              <w:t>0309</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6 832 596,33</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6 572 318,78</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96,19</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 xml:space="preserve">Денежные средства в отчетном периоде освоены в полном объеме </w:t>
            </w:r>
          </w:p>
        </w:tc>
      </w:tr>
      <w:tr w:rsidR="003B5D76" w:rsidRPr="007E5500" w:rsidTr="00181ABE">
        <w:trPr>
          <w:trHeight w:val="205"/>
        </w:trPr>
        <w:tc>
          <w:tcPr>
            <w:tcW w:w="1276" w:type="dxa"/>
            <w:vAlign w:val="center"/>
          </w:tcPr>
          <w:p w:rsidR="003B5D76" w:rsidRPr="00DD1C65" w:rsidRDefault="003B5D76" w:rsidP="00181ABE">
            <w:pPr>
              <w:jc w:val="center"/>
              <w:rPr>
                <w:rFonts w:ascii="Times New Roman" w:hAnsi="Times New Roman"/>
                <w:bCs/>
                <w:color w:val="000000"/>
                <w:sz w:val="16"/>
                <w:szCs w:val="16"/>
              </w:rPr>
            </w:pPr>
            <w:r w:rsidRPr="00DD1C65">
              <w:rPr>
                <w:rFonts w:ascii="Times New Roman" w:hAnsi="Times New Roman"/>
                <w:bCs/>
                <w:color w:val="000000"/>
                <w:sz w:val="16"/>
                <w:szCs w:val="16"/>
              </w:rPr>
              <w:t>0310</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1 680 252,80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1 680 197,80</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100,00</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DD1C65" w:rsidRDefault="003B5D76" w:rsidP="00181ABE">
            <w:pPr>
              <w:jc w:val="center"/>
              <w:rPr>
                <w:rFonts w:ascii="Times New Roman" w:hAnsi="Times New Roman"/>
                <w:bCs/>
                <w:color w:val="000000"/>
                <w:sz w:val="16"/>
                <w:szCs w:val="16"/>
              </w:rPr>
            </w:pPr>
            <w:r w:rsidRPr="00DD1C65">
              <w:rPr>
                <w:rFonts w:ascii="Times New Roman" w:hAnsi="Times New Roman"/>
                <w:bCs/>
                <w:color w:val="000000"/>
                <w:sz w:val="16"/>
                <w:szCs w:val="16"/>
              </w:rPr>
              <w:t>0314</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118 342 528,71</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101 593 015,94</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85,85</w:t>
            </w:r>
          </w:p>
        </w:tc>
        <w:tc>
          <w:tcPr>
            <w:tcW w:w="4219" w:type="dxa"/>
            <w:vAlign w:val="center"/>
          </w:tcPr>
          <w:p w:rsidR="003B5D76" w:rsidRPr="0030152E" w:rsidRDefault="003B5D76" w:rsidP="00181ABE">
            <w:pPr>
              <w:jc w:val="both"/>
              <w:rPr>
                <w:rFonts w:ascii="Times New Roman" w:eastAsia="Calibri" w:hAnsi="Times New Roman"/>
                <w:sz w:val="16"/>
                <w:szCs w:val="16"/>
              </w:rPr>
            </w:pPr>
            <w:r w:rsidRPr="0030152E">
              <w:rPr>
                <w:rFonts w:ascii="Times New Roman" w:eastAsia="Calibri" w:hAnsi="Times New Roman"/>
                <w:sz w:val="16"/>
                <w:szCs w:val="16"/>
              </w:rPr>
              <w:t xml:space="preserve">По Территориальным управлениям и КУИ денежные средства освоены в полном объеме. </w:t>
            </w:r>
          </w:p>
          <w:p w:rsidR="003B5D76" w:rsidRPr="0030152E" w:rsidRDefault="003B5D76" w:rsidP="00181ABE">
            <w:pPr>
              <w:jc w:val="both"/>
              <w:rPr>
                <w:rFonts w:ascii="Times New Roman" w:eastAsia="Calibri" w:hAnsi="Times New Roman"/>
                <w:sz w:val="16"/>
                <w:szCs w:val="16"/>
              </w:rPr>
            </w:pPr>
            <w:r w:rsidRPr="0030152E">
              <w:rPr>
                <w:rFonts w:ascii="Times New Roman" w:eastAsia="Calibri" w:hAnsi="Times New Roman"/>
                <w:sz w:val="16"/>
                <w:szCs w:val="16"/>
              </w:rPr>
              <w:t>По Комитету Градостроительства денежные средства, предусмотренные на проведение текущего ремонта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 не освоены в связи с неразмещением заказа.</w:t>
            </w:r>
          </w:p>
          <w:p w:rsidR="003B5D76" w:rsidRPr="0030152E" w:rsidRDefault="003B5D76" w:rsidP="00181ABE">
            <w:pPr>
              <w:autoSpaceDE w:val="0"/>
              <w:autoSpaceDN w:val="0"/>
              <w:adjustRightInd w:val="0"/>
              <w:jc w:val="both"/>
              <w:rPr>
                <w:rFonts w:ascii="Times New Roman" w:hAnsi="Times New Roman"/>
                <w:color w:val="000000"/>
                <w:sz w:val="16"/>
                <w:szCs w:val="16"/>
              </w:rPr>
            </w:pPr>
            <w:r w:rsidRPr="0030152E">
              <w:rPr>
                <w:rFonts w:ascii="Times New Roman" w:hAnsi="Times New Roman"/>
                <w:color w:val="000000"/>
                <w:sz w:val="16"/>
                <w:szCs w:val="16"/>
              </w:rPr>
              <w:t xml:space="preserve">Расходы на проведение мероприятий по профилактике </w:t>
            </w:r>
            <w:r w:rsidR="00457BFF" w:rsidRPr="0030152E">
              <w:rPr>
                <w:rFonts w:ascii="Times New Roman" w:hAnsi="Times New Roman"/>
                <w:color w:val="000000"/>
                <w:sz w:val="16"/>
                <w:szCs w:val="16"/>
              </w:rPr>
              <w:t>терроризма, на</w:t>
            </w:r>
            <w:r w:rsidRPr="0030152E">
              <w:rPr>
                <w:rFonts w:ascii="Times New Roman" w:hAnsi="Times New Roman"/>
                <w:color w:val="000000"/>
                <w:sz w:val="16"/>
                <w:szCs w:val="16"/>
              </w:rPr>
              <w:t xml:space="preserve"> реализацию мероприятий по обеспечению общественного порядка и общественной безопасности, на содержание системно-аппаратного комплекса «Безопасный город», на обеспечение первичных мер пожарной безопасности в границах городского округа осуществлялись по факту на основании актов выполненных работ. </w:t>
            </w:r>
          </w:p>
          <w:p w:rsidR="003B5D76" w:rsidRPr="0030152E" w:rsidRDefault="003B5D76" w:rsidP="00181ABE">
            <w:pPr>
              <w:autoSpaceDE w:val="0"/>
              <w:autoSpaceDN w:val="0"/>
              <w:adjustRightInd w:val="0"/>
              <w:jc w:val="both"/>
              <w:rPr>
                <w:rFonts w:ascii="Times New Roman" w:hAnsi="Times New Roman"/>
                <w:color w:val="000000"/>
                <w:sz w:val="16"/>
                <w:szCs w:val="16"/>
              </w:rPr>
            </w:pPr>
            <w:r w:rsidRPr="0030152E">
              <w:rPr>
                <w:rFonts w:ascii="Times New Roman" w:hAnsi="Times New Roman"/>
                <w:color w:val="000000"/>
                <w:sz w:val="16"/>
                <w:szCs w:val="16"/>
              </w:rPr>
              <w:t>Расходы на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запланированы как резервные средства на случай возникновения данной ситуации.</w:t>
            </w:r>
          </w:p>
          <w:p w:rsidR="003B5D76" w:rsidRPr="0030152E" w:rsidRDefault="003B5D76" w:rsidP="00181ABE">
            <w:pPr>
              <w:jc w:val="both"/>
              <w:rPr>
                <w:rFonts w:ascii="Times New Roman" w:hAnsi="Times New Roman"/>
                <w:color w:val="000000"/>
                <w:sz w:val="16"/>
                <w:szCs w:val="16"/>
              </w:rPr>
            </w:pPr>
            <w:r w:rsidRPr="0030152E">
              <w:rPr>
                <w:rFonts w:ascii="Times New Roman" w:hAnsi="Times New Roman"/>
                <w:color w:val="000000"/>
                <w:sz w:val="16"/>
                <w:szCs w:val="16"/>
              </w:rPr>
              <w:t>Расходы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 производились ежемесячно по факту на основании актов выполненных работ.</w:t>
            </w:r>
          </w:p>
        </w:tc>
      </w:tr>
      <w:tr w:rsidR="003B5D76" w:rsidRPr="007E5500" w:rsidTr="00181ABE">
        <w:trPr>
          <w:trHeight w:val="205"/>
        </w:trPr>
        <w:tc>
          <w:tcPr>
            <w:tcW w:w="1276" w:type="dxa"/>
            <w:vAlign w:val="center"/>
          </w:tcPr>
          <w:p w:rsidR="003B5D76" w:rsidRPr="00B8476C" w:rsidRDefault="003B5D76" w:rsidP="00181ABE">
            <w:pPr>
              <w:jc w:val="center"/>
              <w:rPr>
                <w:rFonts w:ascii="Times New Roman" w:hAnsi="Times New Roman"/>
                <w:bCs/>
                <w:color w:val="000000"/>
                <w:sz w:val="16"/>
                <w:szCs w:val="16"/>
              </w:rPr>
            </w:pPr>
            <w:r w:rsidRPr="00B8476C">
              <w:rPr>
                <w:rFonts w:ascii="Times New Roman" w:hAnsi="Times New Roman"/>
                <w:bCs/>
                <w:color w:val="000000"/>
                <w:sz w:val="16"/>
                <w:szCs w:val="16"/>
              </w:rPr>
              <w:t>0401</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85 856 474,50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78 987 701,43</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92,00</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 xml:space="preserve">Средства по данному разделу запланированы на содержание Комитета Градостроительства и его подведомственного учреждения МКУ «Дирекция капитального строительства». </w:t>
            </w:r>
          </w:p>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Расходы производились по фактической потребности. Оплата страховых взносов за декабрь 2025 г. предусмотрена в январе 2026г.</w:t>
            </w:r>
          </w:p>
        </w:tc>
      </w:tr>
      <w:tr w:rsidR="003B5D76" w:rsidRPr="007E5500" w:rsidTr="00181ABE">
        <w:trPr>
          <w:trHeight w:val="205"/>
        </w:trPr>
        <w:tc>
          <w:tcPr>
            <w:tcW w:w="1276" w:type="dxa"/>
            <w:vAlign w:val="center"/>
          </w:tcPr>
          <w:p w:rsidR="003B5D76" w:rsidRPr="00B8476C" w:rsidRDefault="003B5D76" w:rsidP="00181ABE">
            <w:pPr>
              <w:jc w:val="center"/>
              <w:rPr>
                <w:rFonts w:ascii="Times New Roman" w:hAnsi="Times New Roman"/>
                <w:bCs/>
                <w:color w:val="000000"/>
                <w:sz w:val="16"/>
                <w:szCs w:val="16"/>
              </w:rPr>
            </w:pPr>
            <w:r w:rsidRPr="00B8476C">
              <w:rPr>
                <w:rFonts w:ascii="Times New Roman" w:hAnsi="Times New Roman"/>
                <w:bCs/>
                <w:color w:val="000000"/>
                <w:sz w:val="16"/>
                <w:szCs w:val="16"/>
              </w:rPr>
              <w:t>0405</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8 016 000,00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3 834 050,00</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47,83</w:t>
            </w:r>
          </w:p>
        </w:tc>
        <w:tc>
          <w:tcPr>
            <w:tcW w:w="4219" w:type="dxa"/>
            <w:vAlign w:val="center"/>
          </w:tcPr>
          <w:p w:rsidR="003B5D76" w:rsidRPr="0030152E" w:rsidRDefault="003B5D76" w:rsidP="00181ABE">
            <w:pPr>
              <w:jc w:val="both"/>
              <w:rPr>
                <w:rFonts w:ascii="Times New Roman" w:hAnsi="Times New Roman"/>
                <w:color w:val="000000"/>
                <w:sz w:val="16"/>
                <w:szCs w:val="16"/>
              </w:rPr>
            </w:pPr>
            <w:r w:rsidRPr="0030152E">
              <w:rPr>
                <w:rFonts w:ascii="Times New Roman" w:hAnsi="Times New Roman"/>
                <w:color w:val="000000"/>
                <w:sz w:val="16"/>
                <w:szCs w:val="16"/>
              </w:rPr>
              <w:t xml:space="preserve">Услуги по отлову и содержанию безнадзорных животных оказывались на основании заявок, поступающих от жителей Наро-Фоминского городского округа, оплата производится по факту выполненных работ. </w:t>
            </w:r>
          </w:p>
        </w:tc>
      </w:tr>
      <w:tr w:rsidR="003B5D76" w:rsidRPr="007E5500" w:rsidTr="00181ABE">
        <w:trPr>
          <w:trHeight w:val="205"/>
        </w:trPr>
        <w:tc>
          <w:tcPr>
            <w:tcW w:w="1276" w:type="dxa"/>
            <w:vAlign w:val="center"/>
          </w:tcPr>
          <w:p w:rsidR="003B5D76" w:rsidRPr="00B8476C" w:rsidRDefault="003B5D76" w:rsidP="00181ABE">
            <w:pPr>
              <w:jc w:val="center"/>
              <w:rPr>
                <w:rFonts w:ascii="Times New Roman" w:hAnsi="Times New Roman"/>
                <w:bCs/>
                <w:color w:val="000000"/>
                <w:sz w:val="16"/>
                <w:szCs w:val="16"/>
              </w:rPr>
            </w:pPr>
            <w:r w:rsidRPr="00B8476C">
              <w:rPr>
                <w:rFonts w:ascii="Times New Roman" w:hAnsi="Times New Roman"/>
                <w:bCs/>
                <w:color w:val="000000"/>
                <w:sz w:val="16"/>
                <w:szCs w:val="16"/>
              </w:rPr>
              <w:t>0406</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7 246 800,00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6 586 799,95</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90,89</w:t>
            </w:r>
          </w:p>
        </w:tc>
        <w:tc>
          <w:tcPr>
            <w:tcW w:w="4219" w:type="dxa"/>
            <w:vAlign w:val="center"/>
          </w:tcPr>
          <w:p w:rsidR="003B5D76" w:rsidRPr="0030152E" w:rsidRDefault="003B5D76" w:rsidP="00181ABE">
            <w:pPr>
              <w:tabs>
                <w:tab w:val="left" w:pos="426"/>
                <w:tab w:val="left" w:pos="567"/>
                <w:tab w:val="left" w:pos="709"/>
                <w:tab w:val="left" w:pos="1134"/>
              </w:tabs>
              <w:jc w:val="both"/>
              <w:rPr>
                <w:rFonts w:ascii="Times New Roman" w:hAnsi="Times New Roman"/>
                <w:color w:val="000000"/>
                <w:sz w:val="16"/>
                <w:szCs w:val="16"/>
              </w:rPr>
            </w:pPr>
            <w:r w:rsidRPr="0030152E">
              <w:rPr>
                <w:rFonts w:ascii="Times New Roman" w:hAnsi="Times New Roman"/>
                <w:color w:val="000000"/>
                <w:sz w:val="16"/>
                <w:szCs w:val="16"/>
              </w:rPr>
              <w:t>Запланированные по данному разделу расходы по техническому обслуживанию и эксплуатационному контролю ГТС произведены в пределах фактической потребности.</w:t>
            </w:r>
          </w:p>
        </w:tc>
      </w:tr>
      <w:tr w:rsidR="003B5D76" w:rsidRPr="007E5500" w:rsidTr="00181ABE">
        <w:trPr>
          <w:trHeight w:val="205"/>
        </w:trPr>
        <w:tc>
          <w:tcPr>
            <w:tcW w:w="1276" w:type="dxa"/>
            <w:vAlign w:val="center"/>
          </w:tcPr>
          <w:p w:rsidR="003B5D76" w:rsidRPr="00B8476C" w:rsidRDefault="003B5D76" w:rsidP="00181ABE">
            <w:pPr>
              <w:jc w:val="center"/>
              <w:rPr>
                <w:rFonts w:ascii="Times New Roman" w:hAnsi="Times New Roman"/>
                <w:bCs/>
                <w:color w:val="000000"/>
                <w:sz w:val="16"/>
                <w:szCs w:val="16"/>
              </w:rPr>
            </w:pPr>
            <w:r w:rsidRPr="00B8476C">
              <w:rPr>
                <w:rFonts w:ascii="Times New Roman" w:hAnsi="Times New Roman"/>
                <w:bCs/>
                <w:color w:val="000000"/>
                <w:sz w:val="16"/>
                <w:szCs w:val="16"/>
              </w:rPr>
              <w:t>0408</w:t>
            </w:r>
          </w:p>
        </w:tc>
        <w:tc>
          <w:tcPr>
            <w:tcW w:w="1559"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201 601 000,00</w:t>
            </w:r>
          </w:p>
        </w:tc>
        <w:tc>
          <w:tcPr>
            <w:tcW w:w="156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146 303 215,49</w:t>
            </w:r>
          </w:p>
        </w:tc>
        <w:tc>
          <w:tcPr>
            <w:tcW w:w="850" w:type="dxa"/>
            <w:vAlign w:val="center"/>
          </w:tcPr>
          <w:p w:rsidR="003B5D76" w:rsidRPr="0030152E" w:rsidRDefault="003B5D76" w:rsidP="00181ABE">
            <w:pPr>
              <w:jc w:val="right"/>
              <w:rPr>
                <w:rFonts w:ascii="Times New Roman" w:hAnsi="Times New Roman"/>
                <w:bCs/>
                <w:color w:val="000000"/>
                <w:sz w:val="16"/>
                <w:szCs w:val="16"/>
              </w:rPr>
            </w:pPr>
            <w:r w:rsidRPr="0030152E">
              <w:rPr>
                <w:rFonts w:ascii="Times New Roman" w:hAnsi="Times New Roman"/>
                <w:bCs/>
                <w:color w:val="000000"/>
                <w:sz w:val="16"/>
                <w:szCs w:val="16"/>
              </w:rPr>
              <w:t>72,57</w:t>
            </w:r>
          </w:p>
        </w:tc>
        <w:tc>
          <w:tcPr>
            <w:tcW w:w="4219" w:type="dxa"/>
            <w:vAlign w:val="center"/>
          </w:tcPr>
          <w:p w:rsidR="003B5D76" w:rsidRPr="0030152E" w:rsidRDefault="003B5D76" w:rsidP="00181ABE">
            <w:pPr>
              <w:autoSpaceDE w:val="0"/>
              <w:autoSpaceDN w:val="0"/>
              <w:adjustRightInd w:val="0"/>
              <w:jc w:val="both"/>
              <w:rPr>
                <w:rFonts w:ascii="Times New Roman" w:hAnsi="Times New Roman"/>
                <w:color w:val="000000"/>
                <w:sz w:val="16"/>
                <w:szCs w:val="16"/>
              </w:rPr>
            </w:pPr>
            <w:r w:rsidRPr="0030152E">
              <w:rPr>
                <w:rFonts w:ascii="Times New Roman" w:hAnsi="Times New Roman"/>
                <w:color w:val="000000"/>
                <w:sz w:val="16"/>
                <w:szCs w:val="16"/>
              </w:rPr>
              <w:t xml:space="preserve">Расходы на организацию транспортного обслуживание населения по муниципальным маршрутам регулярных перевозок по регулируемым тарифам осуществлялись по факту оказания услуг с участием средств субсидии из бюджета Московской области. </w:t>
            </w:r>
          </w:p>
        </w:tc>
      </w:tr>
      <w:tr w:rsidR="003B5D76" w:rsidRPr="007E5500" w:rsidTr="00181ABE">
        <w:trPr>
          <w:trHeight w:val="205"/>
        </w:trPr>
        <w:tc>
          <w:tcPr>
            <w:tcW w:w="1276" w:type="dxa"/>
            <w:vAlign w:val="center"/>
          </w:tcPr>
          <w:p w:rsidR="003B5D76" w:rsidRPr="00B8476C" w:rsidRDefault="003B5D76" w:rsidP="00181ABE">
            <w:pPr>
              <w:jc w:val="center"/>
              <w:rPr>
                <w:rFonts w:ascii="Times New Roman" w:hAnsi="Times New Roman"/>
                <w:bCs/>
                <w:color w:val="000000"/>
                <w:sz w:val="16"/>
                <w:szCs w:val="16"/>
              </w:rPr>
            </w:pPr>
            <w:r w:rsidRPr="00B8476C">
              <w:rPr>
                <w:rFonts w:ascii="Times New Roman" w:hAnsi="Times New Roman"/>
                <w:bCs/>
                <w:color w:val="000000"/>
                <w:sz w:val="16"/>
                <w:szCs w:val="16"/>
              </w:rPr>
              <w:t>0409</w:t>
            </w:r>
          </w:p>
        </w:tc>
        <w:tc>
          <w:tcPr>
            <w:tcW w:w="1559" w:type="dxa"/>
            <w:vAlign w:val="center"/>
          </w:tcPr>
          <w:p w:rsidR="003B5D76" w:rsidRPr="0030753F" w:rsidRDefault="003B5D76" w:rsidP="00181ABE">
            <w:pPr>
              <w:jc w:val="right"/>
              <w:rPr>
                <w:rFonts w:ascii="Times New Roman" w:hAnsi="Times New Roman"/>
                <w:bCs/>
                <w:color w:val="000000"/>
                <w:sz w:val="16"/>
                <w:szCs w:val="16"/>
              </w:rPr>
            </w:pPr>
            <w:r w:rsidRPr="0030753F">
              <w:rPr>
                <w:rFonts w:ascii="Times New Roman" w:hAnsi="Times New Roman"/>
                <w:bCs/>
                <w:color w:val="000000"/>
                <w:sz w:val="16"/>
                <w:szCs w:val="16"/>
              </w:rPr>
              <w:t>1 111 647 931,70</w:t>
            </w:r>
          </w:p>
        </w:tc>
        <w:tc>
          <w:tcPr>
            <w:tcW w:w="1560" w:type="dxa"/>
            <w:vAlign w:val="center"/>
          </w:tcPr>
          <w:p w:rsidR="003B5D76" w:rsidRPr="0030753F" w:rsidRDefault="003B5D76" w:rsidP="00181ABE">
            <w:pPr>
              <w:jc w:val="right"/>
              <w:rPr>
                <w:rFonts w:ascii="Times New Roman" w:hAnsi="Times New Roman"/>
                <w:bCs/>
                <w:color w:val="000000"/>
                <w:sz w:val="16"/>
                <w:szCs w:val="16"/>
              </w:rPr>
            </w:pPr>
            <w:r w:rsidRPr="0030753F">
              <w:rPr>
                <w:rFonts w:ascii="Times New Roman" w:hAnsi="Times New Roman"/>
                <w:bCs/>
                <w:color w:val="000000"/>
                <w:sz w:val="16"/>
                <w:szCs w:val="16"/>
              </w:rPr>
              <w:t>1 106 861 316,95</w:t>
            </w:r>
          </w:p>
        </w:tc>
        <w:tc>
          <w:tcPr>
            <w:tcW w:w="850" w:type="dxa"/>
            <w:vAlign w:val="center"/>
          </w:tcPr>
          <w:p w:rsidR="003B5D76" w:rsidRPr="0030753F" w:rsidRDefault="003B5D76" w:rsidP="00181ABE">
            <w:pPr>
              <w:jc w:val="right"/>
              <w:rPr>
                <w:rFonts w:ascii="Times New Roman" w:hAnsi="Times New Roman"/>
                <w:bCs/>
                <w:color w:val="000000"/>
                <w:sz w:val="16"/>
                <w:szCs w:val="16"/>
              </w:rPr>
            </w:pPr>
            <w:r w:rsidRPr="0030753F">
              <w:rPr>
                <w:rFonts w:ascii="Times New Roman" w:hAnsi="Times New Roman"/>
                <w:bCs/>
                <w:color w:val="000000"/>
                <w:sz w:val="16"/>
                <w:szCs w:val="16"/>
              </w:rPr>
              <w:t>99,57</w:t>
            </w:r>
          </w:p>
        </w:tc>
        <w:tc>
          <w:tcPr>
            <w:tcW w:w="4219" w:type="dxa"/>
            <w:vAlign w:val="center"/>
          </w:tcPr>
          <w:p w:rsidR="003B5D76" w:rsidRPr="007E5500" w:rsidRDefault="003B5D76" w:rsidP="00181ABE">
            <w:pPr>
              <w:tabs>
                <w:tab w:val="left" w:pos="426"/>
                <w:tab w:val="left" w:pos="567"/>
                <w:tab w:val="left" w:pos="709"/>
                <w:tab w:val="left" w:pos="1134"/>
              </w:tabs>
              <w:jc w:val="both"/>
              <w:rPr>
                <w:rFonts w:ascii="Times New Roman" w:hAnsi="Times New Roman"/>
                <w:color w:val="000000"/>
                <w:sz w:val="16"/>
                <w:szCs w:val="16"/>
                <w:highlight w:val="yellow"/>
              </w:rPr>
            </w:pPr>
            <w:r w:rsidRPr="0030753F">
              <w:rPr>
                <w:rFonts w:ascii="Times New Roman" w:hAnsi="Times New Roman"/>
                <w:color w:val="000000"/>
                <w:sz w:val="16"/>
                <w:szCs w:val="16"/>
              </w:rPr>
              <w:t xml:space="preserve">Денежные средства в отчетном периоде освоены в полном объеме </w:t>
            </w:r>
          </w:p>
        </w:tc>
      </w:tr>
      <w:tr w:rsidR="003B5D76" w:rsidRPr="007E5500" w:rsidTr="00181ABE">
        <w:trPr>
          <w:trHeight w:val="205"/>
        </w:trPr>
        <w:tc>
          <w:tcPr>
            <w:tcW w:w="1276" w:type="dxa"/>
            <w:vAlign w:val="center"/>
          </w:tcPr>
          <w:p w:rsidR="003B5D76" w:rsidRPr="0030753F" w:rsidRDefault="003B5D76" w:rsidP="00181ABE">
            <w:pPr>
              <w:jc w:val="center"/>
              <w:rPr>
                <w:rFonts w:ascii="Times New Roman" w:hAnsi="Times New Roman"/>
                <w:bCs/>
                <w:color w:val="000000"/>
                <w:sz w:val="16"/>
                <w:szCs w:val="16"/>
              </w:rPr>
            </w:pPr>
            <w:r w:rsidRPr="0030753F">
              <w:rPr>
                <w:rFonts w:ascii="Times New Roman" w:hAnsi="Times New Roman"/>
                <w:bCs/>
                <w:color w:val="000000"/>
                <w:sz w:val="16"/>
                <w:szCs w:val="16"/>
              </w:rPr>
              <w:t>0410</w:t>
            </w:r>
          </w:p>
        </w:tc>
        <w:tc>
          <w:tcPr>
            <w:tcW w:w="1559"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217 966 740,93</w:t>
            </w:r>
          </w:p>
        </w:tc>
        <w:tc>
          <w:tcPr>
            <w:tcW w:w="1560"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209 839 588,35</w:t>
            </w:r>
          </w:p>
        </w:tc>
        <w:tc>
          <w:tcPr>
            <w:tcW w:w="850"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96,27</w:t>
            </w:r>
          </w:p>
        </w:tc>
        <w:tc>
          <w:tcPr>
            <w:tcW w:w="4219" w:type="dxa"/>
            <w:vAlign w:val="center"/>
          </w:tcPr>
          <w:p w:rsidR="003B5D76" w:rsidRPr="007E5500" w:rsidRDefault="003B5D76" w:rsidP="00181ABE">
            <w:pPr>
              <w:tabs>
                <w:tab w:val="left" w:pos="426"/>
                <w:tab w:val="left" w:pos="567"/>
                <w:tab w:val="left" w:pos="709"/>
                <w:tab w:val="left" w:pos="1134"/>
              </w:tabs>
              <w:jc w:val="both"/>
              <w:rPr>
                <w:rFonts w:ascii="Times New Roman" w:hAnsi="Times New Roman"/>
                <w:color w:val="000000"/>
                <w:sz w:val="16"/>
                <w:szCs w:val="16"/>
                <w:highlight w:val="yellow"/>
              </w:rPr>
            </w:pPr>
            <w:r w:rsidRPr="0030753F">
              <w:rPr>
                <w:rFonts w:ascii="Times New Roman" w:hAnsi="Times New Roman"/>
                <w:color w:val="000000"/>
                <w:sz w:val="16"/>
                <w:szCs w:val="16"/>
              </w:rPr>
              <w:t xml:space="preserve">Денежные средства в отчетном периоде освоены в полном объеме </w:t>
            </w:r>
          </w:p>
        </w:tc>
      </w:tr>
      <w:tr w:rsidR="003B5D76" w:rsidRPr="007E5500" w:rsidTr="00181ABE">
        <w:trPr>
          <w:trHeight w:val="205"/>
        </w:trPr>
        <w:tc>
          <w:tcPr>
            <w:tcW w:w="1276" w:type="dxa"/>
            <w:vAlign w:val="center"/>
          </w:tcPr>
          <w:p w:rsidR="003B5D76" w:rsidRPr="0030753F" w:rsidRDefault="003B5D76" w:rsidP="00181ABE">
            <w:pPr>
              <w:jc w:val="center"/>
              <w:rPr>
                <w:rFonts w:ascii="Times New Roman" w:hAnsi="Times New Roman"/>
                <w:bCs/>
                <w:color w:val="000000"/>
                <w:sz w:val="16"/>
                <w:szCs w:val="16"/>
              </w:rPr>
            </w:pPr>
            <w:r w:rsidRPr="0030753F">
              <w:rPr>
                <w:rFonts w:ascii="Times New Roman" w:hAnsi="Times New Roman"/>
                <w:bCs/>
                <w:color w:val="000000"/>
                <w:sz w:val="16"/>
                <w:szCs w:val="16"/>
              </w:rPr>
              <w:t>0412</w:t>
            </w:r>
          </w:p>
        </w:tc>
        <w:tc>
          <w:tcPr>
            <w:tcW w:w="1559"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35 313 928,25</w:t>
            </w:r>
          </w:p>
        </w:tc>
        <w:tc>
          <w:tcPr>
            <w:tcW w:w="1560"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33 258 345,90</w:t>
            </w:r>
          </w:p>
        </w:tc>
        <w:tc>
          <w:tcPr>
            <w:tcW w:w="850" w:type="dxa"/>
            <w:vAlign w:val="center"/>
          </w:tcPr>
          <w:p w:rsidR="003B5D76" w:rsidRPr="000D4769" w:rsidRDefault="003B5D76" w:rsidP="00181ABE">
            <w:pPr>
              <w:jc w:val="right"/>
              <w:rPr>
                <w:rFonts w:ascii="Times New Roman" w:hAnsi="Times New Roman"/>
                <w:bCs/>
                <w:color w:val="000000"/>
                <w:sz w:val="16"/>
                <w:szCs w:val="16"/>
              </w:rPr>
            </w:pPr>
            <w:r w:rsidRPr="000D4769">
              <w:rPr>
                <w:rFonts w:ascii="Times New Roman" w:hAnsi="Times New Roman"/>
                <w:bCs/>
                <w:color w:val="000000"/>
                <w:sz w:val="16"/>
                <w:szCs w:val="16"/>
              </w:rPr>
              <w:t>94,18</w:t>
            </w:r>
          </w:p>
        </w:tc>
        <w:tc>
          <w:tcPr>
            <w:tcW w:w="4219" w:type="dxa"/>
            <w:vAlign w:val="center"/>
          </w:tcPr>
          <w:p w:rsidR="003B5D76" w:rsidRPr="000D4769" w:rsidRDefault="003B5D76" w:rsidP="00181ABE">
            <w:pPr>
              <w:tabs>
                <w:tab w:val="left" w:pos="426"/>
                <w:tab w:val="left" w:pos="567"/>
                <w:tab w:val="left" w:pos="709"/>
                <w:tab w:val="left" w:pos="1134"/>
              </w:tabs>
              <w:jc w:val="both"/>
              <w:rPr>
                <w:rFonts w:ascii="Times New Roman" w:hAnsi="Times New Roman"/>
                <w:color w:val="000000"/>
                <w:sz w:val="16"/>
                <w:szCs w:val="16"/>
              </w:rPr>
            </w:pPr>
            <w:r w:rsidRPr="000D4769">
              <w:rPr>
                <w:rFonts w:ascii="Times New Roman" w:hAnsi="Times New Roman"/>
                <w:color w:val="000000"/>
                <w:sz w:val="16"/>
                <w:szCs w:val="16"/>
              </w:rPr>
              <w:t>Расходы по обеспечению деятельности Комитета по экономике произведены в пределах фактической потребности на основании актов выполненных работ.  Уплата НДС 20% с полученного дохода от продажи права по размещению рекламных конструкций предусмотрена в январе 2026г.</w:t>
            </w:r>
          </w:p>
          <w:p w:rsidR="003B5D76" w:rsidRPr="000D4769" w:rsidRDefault="003B5D76" w:rsidP="00181ABE">
            <w:pPr>
              <w:tabs>
                <w:tab w:val="left" w:pos="426"/>
                <w:tab w:val="left" w:pos="567"/>
                <w:tab w:val="left" w:pos="709"/>
                <w:tab w:val="left" w:pos="1134"/>
              </w:tabs>
              <w:jc w:val="both"/>
              <w:rPr>
                <w:rFonts w:ascii="Times New Roman" w:hAnsi="Times New Roman"/>
                <w:color w:val="000000"/>
                <w:sz w:val="16"/>
                <w:szCs w:val="16"/>
              </w:rPr>
            </w:pPr>
            <w:r w:rsidRPr="000D4769">
              <w:rPr>
                <w:rFonts w:ascii="Times New Roman" w:hAnsi="Times New Roman"/>
                <w:color w:val="000000"/>
                <w:sz w:val="16"/>
                <w:szCs w:val="16"/>
              </w:rPr>
              <w:t>Расходы на транспортировку в морг умерших с места обнаружения за счет средств субвенции из бюджета Московской области, на 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 произведены по фактической потребности.</w:t>
            </w:r>
          </w:p>
          <w:p w:rsidR="003B5D76" w:rsidRPr="000D4769" w:rsidRDefault="003B5D76" w:rsidP="00181ABE">
            <w:pPr>
              <w:tabs>
                <w:tab w:val="left" w:pos="426"/>
                <w:tab w:val="left" w:pos="567"/>
                <w:tab w:val="left" w:pos="709"/>
                <w:tab w:val="left" w:pos="1134"/>
              </w:tabs>
              <w:jc w:val="both"/>
              <w:rPr>
                <w:rFonts w:ascii="Times New Roman" w:hAnsi="Times New Roman"/>
                <w:color w:val="000000"/>
                <w:sz w:val="16"/>
                <w:szCs w:val="16"/>
              </w:rPr>
            </w:pPr>
            <w:r w:rsidRPr="000D4769">
              <w:rPr>
                <w:rFonts w:ascii="Times New Roman" w:hAnsi="Times New Roman"/>
                <w:color w:val="000000"/>
                <w:sz w:val="16"/>
                <w:szCs w:val="16"/>
              </w:rPr>
              <w:t>Расходы по погребению умерших пенсионеров, не подлежащих обязательному социальному страхования на случай временной нетрудоспособности и в связи с материнством на день смерти, возмещались в соответствии с заключённым договором от 01.10.2018 № 49-18 в порядке, установленным Федеральным законом от 12.01.1996 № 8-ФЗ «О погребении и похоронном деле», в связи с чем производилось восстановление кассового расхода.</w:t>
            </w:r>
          </w:p>
        </w:tc>
      </w:tr>
      <w:tr w:rsidR="003B5D76" w:rsidRPr="007E5500" w:rsidTr="00181ABE">
        <w:trPr>
          <w:trHeight w:val="205"/>
        </w:trPr>
        <w:tc>
          <w:tcPr>
            <w:tcW w:w="1276" w:type="dxa"/>
            <w:vAlign w:val="center"/>
          </w:tcPr>
          <w:p w:rsidR="003B5D76" w:rsidRPr="0030753F" w:rsidRDefault="003B5D76" w:rsidP="00181ABE">
            <w:pPr>
              <w:jc w:val="center"/>
              <w:rPr>
                <w:rFonts w:ascii="Times New Roman" w:hAnsi="Times New Roman"/>
                <w:bCs/>
                <w:color w:val="000000"/>
                <w:sz w:val="16"/>
                <w:szCs w:val="16"/>
              </w:rPr>
            </w:pPr>
            <w:r w:rsidRPr="0030753F">
              <w:rPr>
                <w:rFonts w:ascii="Times New Roman" w:hAnsi="Times New Roman"/>
                <w:bCs/>
                <w:color w:val="000000"/>
                <w:sz w:val="16"/>
                <w:szCs w:val="16"/>
              </w:rPr>
              <w:t>0501</w:t>
            </w:r>
          </w:p>
        </w:tc>
        <w:tc>
          <w:tcPr>
            <w:tcW w:w="1559"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585 354 221,48</w:t>
            </w:r>
          </w:p>
        </w:tc>
        <w:tc>
          <w:tcPr>
            <w:tcW w:w="1560"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568 851 187,13</w:t>
            </w:r>
          </w:p>
        </w:tc>
        <w:tc>
          <w:tcPr>
            <w:tcW w:w="850" w:type="dxa"/>
            <w:vAlign w:val="center"/>
          </w:tcPr>
          <w:p w:rsidR="003B5D76" w:rsidRPr="008F1DC2" w:rsidRDefault="003B5D76" w:rsidP="00181ABE">
            <w:pPr>
              <w:jc w:val="right"/>
              <w:rPr>
                <w:rFonts w:ascii="Times New Roman" w:hAnsi="Times New Roman"/>
                <w:bCs/>
                <w:color w:val="000000"/>
                <w:sz w:val="16"/>
                <w:szCs w:val="16"/>
              </w:rPr>
            </w:pPr>
            <w:r w:rsidRPr="008F1DC2">
              <w:rPr>
                <w:rFonts w:ascii="Times New Roman" w:hAnsi="Times New Roman"/>
                <w:bCs/>
                <w:color w:val="000000"/>
                <w:sz w:val="16"/>
                <w:szCs w:val="16"/>
              </w:rPr>
              <w:t>97,18</w:t>
            </w:r>
          </w:p>
        </w:tc>
        <w:tc>
          <w:tcPr>
            <w:tcW w:w="4219" w:type="dxa"/>
            <w:vAlign w:val="center"/>
          </w:tcPr>
          <w:p w:rsidR="003B5D76" w:rsidRPr="007E5500" w:rsidRDefault="003B5D76" w:rsidP="00181ABE">
            <w:pPr>
              <w:rPr>
                <w:rFonts w:ascii="Times New Roman" w:hAnsi="Times New Roman"/>
                <w:color w:val="000000"/>
                <w:sz w:val="16"/>
                <w:szCs w:val="16"/>
                <w:highlight w:val="yellow"/>
              </w:rPr>
            </w:pPr>
            <w:r w:rsidRPr="0030753F">
              <w:rPr>
                <w:rFonts w:ascii="Times New Roman" w:hAnsi="Times New Roman"/>
                <w:color w:val="000000"/>
                <w:sz w:val="16"/>
                <w:szCs w:val="16"/>
              </w:rPr>
              <w:t xml:space="preserve">Денежные средства в отчетном периоде освоены в полном объеме </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0502</w:t>
            </w:r>
          </w:p>
        </w:tc>
        <w:tc>
          <w:tcPr>
            <w:tcW w:w="1559" w:type="dxa"/>
            <w:vAlign w:val="center"/>
          </w:tcPr>
          <w:p w:rsidR="003B5D76" w:rsidRPr="001567B7" w:rsidRDefault="003B5D76" w:rsidP="00181ABE">
            <w:pPr>
              <w:jc w:val="right"/>
              <w:rPr>
                <w:rFonts w:ascii="Times New Roman" w:hAnsi="Times New Roman"/>
                <w:bCs/>
                <w:color w:val="000000"/>
                <w:sz w:val="16"/>
                <w:szCs w:val="16"/>
              </w:rPr>
            </w:pPr>
            <w:r w:rsidRPr="001567B7">
              <w:rPr>
                <w:rFonts w:ascii="Times New Roman" w:hAnsi="Times New Roman"/>
                <w:bCs/>
                <w:color w:val="000000"/>
                <w:sz w:val="16"/>
                <w:szCs w:val="16"/>
              </w:rPr>
              <w:t>2 494 089 186,85</w:t>
            </w:r>
          </w:p>
        </w:tc>
        <w:tc>
          <w:tcPr>
            <w:tcW w:w="1560" w:type="dxa"/>
            <w:vAlign w:val="center"/>
          </w:tcPr>
          <w:p w:rsidR="003B5D76" w:rsidRPr="001567B7" w:rsidRDefault="003B5D76" w:rsidP="00181ABE">
            <w:pPr>
              <w:jc w:val="right"/>
              <w:rPr>
                <w:rFonts w:ascii="Times New Roman" w:hAnsi="Times New Roman"/>
                <w:bCs/>
                <w:color w:val="000000"/>
                <w:sz w:val="16"/>
                <w:szCs w:val="16"/>
              </w:rPr>
            </w:pPr>
            <w:r w:rsidRPr="001567B7">
              <w:rPr>
                <w:rFonts w:ascii="Times New Roman" w:hAnsi="Times New Roman"/>
                <w:bCs/>
                <w:color w:val="000000"/>
                <w:sz w:val="16"/>
                <w:szCs w:val="16"/>
              </w:rPr>
              <w:t>1 529 626 183,56</w:t>
            </w:r>
          </w:p>
        </w:tc>
        <w:tc>
          <w:tcPr>
            <w:tcW w:w="850" w:type="dxa"/>
            <w:vAlign w:val="center"/>
          </w:tcPr>
          <w:p w:rsidR="003B5D76" w:rsidRPr="001567B7" w:rsidRDefault="003B5D76" w:rsidP="00181ABE">
            <w:pPr>
              <w:jc w:val="right"/>
              <w:rPr>
                <w:rFonts w:ascii="Times New Roman" w:hAnsi="Times New Roman"/>
                <w:bCs/>
                <w:color w:val="000000"/>
                <w:sz w:val="16"/>
                <w:szCs w:val="16"/>
              </w:rPr>
            </w:pPr>
            <w:r w:rsidRPr="001567B7">
              <w:rPr>
                <w:rFonts w:ascii="Times New Roman" w:hAnsi="Times New Roman"/>
                <w:bCs/>
                <w:color w:val="000000"/>
                <w:sz w:val="16"/>
                <w:szCs w:val="16"/>
              </w:rPr>
              <w:t>61,33</w:t>
            </w:r>
          </w:p>
        </w:tc>
        <w:tc>
          <w:tcPr>
            <w:tcW w:w="4219" w:type="dxa"/>
            <w:vAlign w:val="center"/>
          </w:tcPr>
          <w:p w:rsidR="003B5D76" w:rsidRPr="00D23FD3" w:rsidRDefault="003B5D76" w:rsidP="00181ABE">
            <w:pPr>
              <w:autoSpaceDE w:val="0"/>
              <w:autoSpaceDN w:val="0"/>
              <w:adjustRightInd w:val="0"/>
              <w:jc w:val="both"/>
              <w:rPr>
                <w:rFonts w:ascii="Times New Roman" w:hAnsi="Times New Roman"/>
                <w:color w:val="000000"/>
                <w:sz w:val="16"/>
                <w:szCs w:val="16"/>
              </w:rPr>
            </w:pPr>
            <w:r w:rsidRPr="00D23FD3">
              <w:rPr>
                <w:rFonts w:ascii="Times New Roman" w:hAnsi="Times New Roman"/>
                <w:sz w:val="16"/>
                <w:szCs w:val="16"/>
              </w:rPr>
              <w:t>По Территориальным управлениям Наро-Фоминск, Апрелевка, Верея п</w:t>
            </w:r>
            <w:r w:rsidRPr="00D23FD3">
              <w:rPr>
                <w:rFonts w:ascii="Times New Roman" w:hAnsi="Times New Roman"/>
                <w:color w:val="000000"/>
                <w:sz w:val="16"/>
                <w:szCs w:val="16"/>
              </w:rPr>
              <w:t xml:space="preserve">о данному разделу </w:t>
            </w:r>
            <w:r w:rsidRPr="00D23FD3">
              <w:rPr>
                <w:rFonts w:ascii="Times New Roman" w:hAnsi="Times New Roman"/>
                <w:sz w:val="16"/>
                <w:szCs w:val="16"/>
              </w:rPr>
              <w:t>денежные средства освоены в полном объеме.</w:t>
            </w:r>
          </w:p>
          <w:p w:rsidR="003B5D76" w:rsidRPr="00D23FD3" w:rsidRDefault="003B5D76" w:rsidP="00181ABE">
            <w:pPr>
              <w:autoSpaceDE w:val="0"/>
              <w:autoSpaceDN w:val="0"/>
              <w:adjustRightInd w:val="0"/>
              <w:jc w:val="both"/>
              <w:rPr>
                <w:rFonts w:ascii="Times New Roman" w:hAnsi="Times New Roman"/>
                <w:color w:val="000000"/>
                <w:sz w:val="16"/>
                <w:szCs w:val="16"/>
              </w:rPr>
            </w:pPr>
            <w:r w:rsidRPr="00D23FD3">
              <w:rPr>
                <w:rFonts w:ascii="Times New Roman" w:hAnsi="Times New Roman"/>
                <w:color w:val="000000"/>
                <w:sz w:val="16"/>
                <w:szCs w:val="16"/>
              </w:rPr>
              <w:t xml:space="preserve">По ТУ Атепцево </w:t>
            </w:r>
            <w:r>
              <w:rPr>
                <w:rFonts w:ascii="Times New Roman" w:hAnsi="Times New Roman"/>
                <w:color w:val="000000"/>
                <w:sz w:val="16"/>
                <w:szCs w:val="16"/>
              </w:rPr>
              <w:t>р</w:t>
            </w:r>
            <w:r w:rsidRPr="00D23FD3">
              <w:rPr>
                <w:rFonts w:ascii="Times New Roman" w:hAnsi="Times New Roman"/>
                <w:color w:val="000000"/>
                <w:sz w:val="16"/>
                <w:szCs w:val="16"/>
              </w:rPr>
              <w:t>асходы по текущему содержанию газовых емкостей и техническому освидетельствованию газовых емкостей производится по факту на основании актов выполненных работ.</w:t>
            </w:r>
          </w:p>
          <w:p w:rsidR="003B5D76" w:rsidRPr="00D23FD3" w:rsidRDefault="003B5D76" w:rsidP="00181ABE">
            <w:pPr>
              <w:autoSpaceDE w:val="0"/>
              <w:autoSpaceDN w:val="0"/>
              <w:adjustRightInd w:val="0"/>
              <w:jc w:val="both"/>
              <w:rPr>
                <w:rFonts w:ascii="Times New Roman" w:hAnsi="Times New Roman"/>
                <w:color w:val="000000"/>
                <w:sz w:val="16"/>
                <w:szCs w:val="16"/>
              </w:rPr>
            </w:pPr>
            <w:r w:rsidRPr="00D23FD3">
              <w:rPr>
                <w:rFonts w:ascii="Times New Roman" w:hAnsi="Times New Roman"/>
                <w:color w:val="000000"/>
                <w:sz w:val="16"/>
                <w:szCs w:val="16"/>
              </w:rPr>
              <w:t>По ТУ Селятино расходы на мероприятия по обслуживанию установки сжиженного газа оплачивались по факту согласно актов за предоставленные услуги.</w:t>
            </w:r>
          </w:p>
          <w:p w:rsidR="003B5D76" w:rsidRPr="00D23FD3" w:rsidRDefault="003B5D76" w:rsidP="00181ABE">
            <w:pPr>
              <w:jc w:val="both"/>
              <w:rPr>
                <w:rFonts w:ascii="Times New Roman" w:hAnsi="Times New Roman"/>
                <w:sz w:val="16"/>
                <w:szCs w:val="16"/>
                <w:highlight w:val="yellow"/>
              </w:rPr>
            </w:pPr>
            <w:r w:rsidRPr="00D23FD3">
              <w:rPr>
                <w:rFonts w:ascii="Times New Roman" w:hAnsi="Times New Roman"/>
                <w:sz w:val="16"/>
                <w:szCs w:val="16"/>
              </w:rPr>
              <w:t xml:space="preserve">По ЖКХ </w:t>
            </w:r>
            <w:r w:rsidR="00457BFF" w:rsidRPr="00D23FD3">
              <w:rPr>
                <w:rFonts w:ascii="Times New Roman" w:hAnsi="Times New Roman"/>
                <w:sz w:val="16"/>
                <w:szCs w:val="16"/>
              </w:rPr>
              <w:t>расходы на</w:t>
            </w:r>
            <w:r w:rsidRPr="00D23FD3">
              <w:rPr>
                <w:rFonts w:ascii="Times New Roman" w:hAnsi="Times New Roman"/>
                <w:sz w:val="16"/>
                <w:szCs w:val="16"/>
              </w:rPr>
              <w:t xml:space="preserve"> выполнение работ по строительству и реконструкции объектов теплоснабжения, капитальному ремонту, приобретению, монтажу и вводу в эксплуатацию объектов </w:t>
            </w:r>
            <w:r w:rsidR="00457BFF" w:rsidRPr="00D23FD3">
              <w:rPr>
                <w:rFonts w:ascii="Times New Roman" w:hAnsi="Times New Roman"/>
                <w:sz w:val="16"/>
                <w:szCs w:val="16"/>
              </w:rPr>
              <w:t>теплоснабжения, строительству</w:t>
            </w:r>
            <w:r w:rsidRPr="00D23FD3">
              <w:rPr>
                <w:rFonts w:ascii="Times New Roman" w:hAnsi="Times New Roman"/>
                <w:sz w:val="16"/>
                <w:szCs w:val="16"/>
              </w:rPr>
              <w:t xml:space="preserve"> и реконструкции сетей теплоснабжения </w:t>
            </w:r>
            <w:r>
              <w:rPr>
                <w:rFonts w:ascii="Times New Roman" w:hAnsi="Times New Roman"/>
                <w:sz w:val="16"/>
                <w:szCs w:val="16"/>
              </w:rPr>
              <w:t xml:space="preserve">освоены не в полном объеме, так </w:t>
            </w:r>
            <w:r w:rsidR="00457BFF">
              <w:rPr>
                <w:rFonts w:ascii="Times New Roman" w:hAnsi="Times New Roman"/>
                <w:sz w:val="16"/>
                <w:szCs w:val="16"/>
              </w:rPr>
              <w:t>как</w:t>
            </w:r>
            <w:r w:rsidR="00457BFF" w:rsidRPr="00D23FD3">
              <w:rPr>
                <w:rFonts w:ascii="Times New Roman" w:hAnsi="Times New Roman"/>
                <w:sz w:val="16"/>
                <w:szCs w:val="16"/>
              </w:rPr>
              <w:t xml:space="preserve"> готовится</w:t>
            </w:r>
            <w:r w:rsidRPr="00D23FD3">
              <w:rPr>
                <w:rFonts w:ascii="Times New Roman" w:hAnsi="Times New Roman"/>
                <w:sz w:val="16"/>
                <w:szCs w:val="16"/>
              </w:rPr>
              <w:t xml:space="preserve"> документация для осуществления закупочных процедур, оплата по факту выполнения; средства на строительство и реконструкцию объектов водоснабжения использованы частично. Для проведения конкурсных процедур в целях заключения контрактов необходимо доведение лимитов на софинансирование из бюджета Московской </w:t>
            </w:r>
            <w:r w:rsidR="00457BFF" w:rsidRPr="00D23FD3">
              <w:rPr>
                <w:rFonts w:ascii="Times New Roman" w:hAnsi="Times New Roman"/>
                <w:sz w:val="16"/>
                <w:szCs w:val="16"/>
              </w:rPr>
              <w:t>области. Оплата</w:t>
            </w:r>
            <w:r w:rsidRPr="00D23FD3">
              <w:rPr>
                <w:rFonts w:ascii="Times New Roman" w:hAnsi="Times New Roman"/>
                <w:sz w:val="16"/>
                <w:szCs w:val="16"/>
              </w:rPr>
              <w:t xml:space="preserve"> по факту выполнения;</w:t>
            </w:r>
            <w:r>
              <w:rPr>
                <w:rFonts w:ascii="Times New Roman" w:hAnsi="Times New Roman"/>
                <w:sz w:val="16"/>
                <w:szCs w:val="16"/>
              </w:rPr>
              <w:t xml:space="preserve"> п</w:t>
            </w:r>
            <w:r w:rsidRPr="00D23FD3">
              <w:rPr>
                <w:rFonts w:ascii="Times New Roman" w:hAnsi="Times New Roman"/>
                <w:sz w:val="16"/>
                <w:szCs w:val="16"/>
              </w:rPr>
              <w:t>о капитальному ремонту сетей водоснабжения, водоотведения, прохождение экспертизы, оплата по факту выполнения</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0503</w:t>
            </w:r>
          </w:p>
        </w:tc>
        <w:tc>
          <w:tcPr>
            <w:tcW w:w="1559"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2 137 518 798,52</w:t>
            </w:r>
          </w:p>
        </w:tc>
        <w:tc>
          <w:tcPr>
            <w:tcW w:w="1560"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2 119 280 310,61</w:t>
            </w:r>
          </w:p>
        </w:tc>
        <w:tc>
          <w:tcPr>
            <w:tcW w:w="850"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99,15</w:t>
            </w:r>
          </w:p>
        </w:tc>
        <w:tc>
          <w:tcPr>
            <w:tcW w:w="4219" w:type="dxa"/>
            <w:vAlign w:val="center"/>
          </w:tcPr>
          <w:p w:rsidR="003B5D76" w:rsidRPr="00DC4804" w:rsidRDefault="003B5D76" w:rsidP="00181ABE">
            <w:pPr>
              <w:tabs>
                <w:tab w:val="left" w:pos="426"/>
                <w:tab w:val="left" w:pos="567"/>
                <w:tab w:val="left" w:pos="709"/>
                <w:tab w:val="left" w:pos="1134"/>
              </w:tabs>
              <w:jc w:val="both"/>
              <w:rPr>
                <w:rFonts w:ascii="Times New Roman" w:hAnsi="Times New Roman"/>
                <w:color w:val="000000"/>
                <w:sz w:val="16"/>
                <w:szCs w:val="16"/>
              </w:rPr>
            </w:pPr>
            <w:r w:rsidRPr="00DC4804">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0505</w:t>
            </w:r>
          </w:p>
        </w:tc>
        <w:tc>
          <w:tcPr>
            <w:tcW w:w="1559"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62 618 285,16</w:t>
            </w:r>
          </w:p>
        </w:tc>
        <w:tc>
          <w:tcPr>
            <w:tcW w:w="1560"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60 386 418,79</w:t>
            </w:r>
          </w:p>
        </w:tc>
        <w:tc>
          <w:tcPr>
            <w:tcW w:w="850"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96,44</w:t>
            </w:r>
          </w:p>
        </w:tc>
        <w:tc>
          <w:tcPr>
            <w:tcW w:w="4219" w:type="dxa"/>
            <w:vAlign w:val="center"/>
          </w:tcPr>
          <w:p w:rsidR="003B5D76" w:rsidRPr="00DC4804" w:rsidRDefault="003B5D76" w:rsidP="00181ABE">
            <w:pPr>
              <w:tabs>
                <w:tab w:val="left" w:pos="426"/>
                <w:tab w:val="left" w:pos="567"/>
                <w:tab w:val="left" w:pos="709"/>
                <w:tab w:val="left" w:pos="1134"/>
              </w:tabs>
              <w:jc w:val="both"/>
              <w:rPr>
                <w:rFonts w:ascii="Times New Roman" w:hAnsi="Times New Roman"/>
                <w:color w:val="000000"/>
                <w:sz w:val="16"/>
                <w:szCs w:val="16"/>
              </w:rPr>
            </w:pPr>
            <w:r w:rsidRPr="00DC4804">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bCs/>
                <w:color w:val="000000"/>
                <w:sz w:val="16"/>
                <w:szCs w:val="16"/>
              </w:rPr>
            </w:pPr>
            <w:r>
              <w:rPr>
                <w:bCs/>
                <w:color w:val="000000"/>
                <w:sz w:val="16"/>
                <w:szCs w:val="16"/>
              </w:rPr>
              <w:t>0602</w:t>
            </w:r>
          </w:p>
        </w:tc>
        <w:tc>
          <w:tcPr>
            <w:tcW w:w="1559" w:type="dxa"/>
            <w:vAlign w:val="center"/>
          </w:tcPr>
          <w:p w:rsidR="003B5D76" w:rsidRPr="00DC4804" w:rsidRDefault="003B5D76" w:rsidP="00181ABE">
            <w:pPr>
              <w:jc w:val="right"/>
              <w:rPr>
                <w:bCs/>
                <w:color w:val="000000"/>
                <w:sz w:val="16"/>
                <w:szCs w:val="16"/>
              </w:rPr>
            </w:pPr>
            <w:r>
              <w:rPr>
                <w:bCs/>
                <w:color w:val="000000"/>
                <w:sz w:val="16"/>
                <w:szCs w:val="16"/>
              </w:rPr>
              <w:t>1 228 226 570,00</w:t>
            </w:r>
          </w:p>
        </w:tc>
        <w:tc>
          <w:tcPr>
            <w:tcW w:w="1560" w:type="dxa"/>
            <w:vAlign w:val="center"/>
          </w:tcPr>
          <w:p w:rsidR="003B5D76" w:rsidRPr="00DC4804" w:rsidRDefault="003B5D76" w:rsidP="00181ABE">
            <w:pPr>
              <w:jc w:val="right"/>
              <w:rPr>
                <w:bCs/>
                <w:color w:val="000000"/>
                <w:sz w:val="16"/>
                <w:szCs w:val="16"/>
              </w:rPr>
            </w:pPr>
            <w:r>
              <w:rPr>
                <w:bCs/>
                <w:color w:val="000000"/>
                <w:sz w:val="16"/>
                <w:szCs w:val="16"/>
              </w:rPr>
              <w:t>1 228 226 570,00</w:t>
            </w:r>
          </w:p>
        </w:tc>
        <w:tc>
          <w:tcPr>
            <w:tcW w:w="850" w:type="dxa"/>
            <w:vAlign w:val="center"/>
          </w:tcPr>
          <w:p w:rsidR="003B5D76" w:rsidRPr="00DC4804" w:rsidRDefault="003B5D76" w:rsidP="00181ABE">
            <w:pPr>
              <w:jc w:val="right"/>
              <w:rPr>
                <w:bCs/>
                <w:color w:val="000000"/>
                <w:sz w:val="16"/>
                <w:szCs w:val="16"/>
              </w:rPr>
            </w:pPr>
            <w:r>
              <w:rPr>
                <w:bCs/>
                <w:color w:val="000000"/>
                <w:sz w:val="16"/>
                <w:szCs w:val="16"/>
              </w:rPr>
              <w:t>100,00</w:t>
            </w:r>
          </w:p>
        </w:tc>
        <w:tc>
          <w:tcPr>
            <w:tcW w:w="4219" w:type="dxa"/>
            <w:vAlign w:val="center"/>
          </w:tcPr>
          <w:p w:rsidR="003B5D76" w:rsidRPr="00DC4804" w:rsidRDefault="003B5D76" w:rsidP="00181ABE">
            <w:pPr>
              <w:tabs>
                <w:tab w:val="left" w:pos="426"/>
                <w:tab w:val="left" w:pos="567"/>
                <w:tab w:val="left" w:pos="709"/>
                <w:tab w:val="left" w:pos="1134"/>
              </w:tabs>
              <w:jc w:val="both"/>
              <w:rPr>
                <w:color w:val="000000"/>
                <w:sz w:val="16"/>
                <w:szCs w:val="16"/>
              </w:rPr>
            </w:pPr>
            <w:r w:rsidRPr="00DC4804">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0605</w:t>
            </w:r>
          </w:p>
        </w:tc>
        <w:tc>
          <w:tcPr>
            <w:tcW w:w="1559" w:type="dxa"/>
            <w:vAlign w:val="center"/>
          </w:tcPr>
          <w:p w:rsidR="003B5D76" w:rsidRPr="00DC4804" w:rsidRDefault="003B5D76" w:rsidP="00181ABE">
            <w:pPr>
              <w:jc w:val="right"/>
              <w:rPr>
                <w:rFonts w:ascii="Times New Roman" w:hAnsi="Times New Roman"/>
                <w:bCs/>
                <w:color w:val="000000"/>
                <w:sz w:val="16"/>
                <w:szCs w:val="16"/>
              </w:rPr>
            </w:pPr>
            <w:r w:rsidRPr="00DC4804">
              <w:rPr>
                <w:rFonts w:ascii="Times New Roman" w:hAnsi="Times New Roman"/>
                <w:bCs/>
                <w:color w:val="000000"/>
                <w:sz w:val="16"/>
                <w:szCs w:val="16"/>
              </w:rPr>
              <w:t>77 512 968,41</w:t>
            </w:r>
          </w:p>
        </w:tc>
        <w:tc>
          <w:tcPr>
            <w:tcW w:w="1560" w:type="dxa"/>
            <w:vAlign w:val="center"/>
          </w:tcPr>
          <w:p w:rsidR="003B5D76" w:rsidRPr="000D4769" w:rsidRDefault="003B5D76" w:rsidP="00181ABE">
            <w:pPr>
              <w:jc w:val="right"/>
              <w:rPr>
                <w:rFonts w:ascii="Times New Roman" w:hAnsi="Times New Roman"/>
                <w:bCs/>
                <w:color w:val="000000"/>
                <w:sz w:val="16"/>
                <w:szCs w:val="16"/>
              </w:rPr>
            </w:pPr>
            <w:r w:rsidRPr="000D4769">
              <w:rPr>
                <w:rFonts w:ascii="Times New Roman" w:hAnsi="Times New Roman"/>
                <w:bCs/>
                <w:color w:val="000000"/>
                <w:sz w:val="16"/>
                <w:szCs w:val="16"/>
              </w:rPr>
              <w:t>69 402 144,24</w:t>
            </w:r>
          </w:p>
        </w:tc>
        <w:tc>
          <w:tcPr>
            <w:tcW w:w="850" w:type="dxa"/>
            <w:vAlign w:val="center"/>
          </w:tcPr>
          <w:p w:rsidR="003B5D76" w:rsidRPr="000D4769" w:rsidRDefault="003B5D76" w:rsidP="00181ABE">
            <w:pPr>
              <w:jc w:val="right"/>
              <w:rPr>
                <w:rFonts w:ascii="Times New Roman" w:hAnsi="Times New Roman"/>
                <w:bCs/>
                <w:color w:val="000000"/>
                <w:sz w:val="16"/>
                <w:szCs w:val="16"/>
              </w:rPr>
            </w:pPr>
            <w:r w:rsidRPr="000D4769">
              <w:rPr>
                <w:rFonts w:ascii="Times New Roman" w:hAnsi="Times New Roman"/>
                <w:bCs/>
                <w:color w:val="000000"/>
                <w:sz w:val="16"/>
                <w:szCs w:val="16"/>
              </w:rPr>
              <w:t>89,54</w:t>
            </w:r>
          </w:p>
        </w:tc>
        <w:tc>
          <w:tcPr>
            <w:tcW w:w="4219" w:type="dxa"/>
            <w:vAlign w:val="center"/>
          </w:tcPr>
          <w:p w:rsidR="003B5D76" w:rsidRPr="007E5500" w:rsidRDefault="003B5D76" w:rsidP="00181ABE">
            <w:pPr>
              <w:tabs>
                <w:tab w:val="left" w:pos="426"/>
                <w:tab w:val="left" w:pos="567"/>
                <w:tab w:val="left" w:pos="709"/>
                <w:tab w:val="left" w:pos="1134"/>
              </w:tabs>
              <w:jc w:val="both"/>
              <w:rPr>
                <w:rFonts w:ascii="Times New Roman" w:hAnsi="Times New Roman"/>
                <w:color w:val="000000"/>
                <w:sz w:val="16"/>
                <w:szCs w:val="16"/>
                <w:highlight w:val="yellow"/>
              </w:rPr>
            </w:pPr>
            <w:r w:rsidRPr="00D23FD3">
              <w:rPr>
                <w:rFonts w:ascii="Times New Roman" w:hAnsi="Times New Roman"/>
                <w:color w:val="000000"/>
                <w:sz w:val="16"/>
                <w:szCs w:val="16"/>
              </w:rPr>
              <w:t>По данному подразделу запланированы расходы на проведение экологических мероприятий, мероприятий по ликвидации несанкционированных навалов мусора, по сбору отходов на лесных участках, а также по транспортированию, обработке и утилизации таких отходов. По ТУ Наро-Фоминск расходы произведены в полном объеме. По Комитету по ЖКХ</w:t>
            </w:r>
            <w:r>
              <w:rPr>
                <w:rFonts w:ascii="Times New Roman" w:hAnsi="Times New Roman"/>
                <w:color w:val="000000"/>
                <w:sz w:val="16"/>
                <w:szCs w:val="16"/>
              </w:rPr>
              <w:t xml:space="preserve"> и</w:t>
            </w:r>
            <w:r w:rsidRPr="00D23FD3">
              <w:rPr>
                <w:rFonts w:ascii="Times New Roman" w:hAnsi="Times New Roman"/>
                <w:color w:val="000000"/>
                <w:sz w:val="16"/>
                <w:szCs w:val="16"/>
              </w:rPr>
              <w:t xml:space="preserve"> ТУ Атепцево расходы производи</w:t>
            </w:r>
            <w:r>
              <w:rPr>
                <w:rFonts w:ascii="Times New Roman" w:hAnsi="Times New Roman"/>
                <w:color w:val="000000"/>
                <w:sz w:val="16"/>
                <w:szCs w:val="16"/>
              </w:rPr>
              <w:t xml:space="preserve">лисьпо </w:t>
            </w:r>
            <w:r w:rsidRPr="00D23FD3">
              <w:rPr>
                <w:rFonts w:ascii="Times New Roman" w:hAnsi="Times New Roman"/>
                <w:color w:val="000000"/>
                <w:sz w:val="16"/>
                <w:szCs w:val="16"/>
              </w:rPr>
              <w:t>факту на основании представленных актов выполненных работ.</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0701</w:t>
            </w:r>
          </w:p>
        </w:tc>
        <w:tc>
          <w:tcPr>
            <w:tcW w:w="1559"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1 424 596 370,84</w:t>
            </w:r>
          </w:p>
        </w:tc>
        <w:tc>
          <w:tcPr>
            <w:tcW w:w="156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1 403 195 455,22</w:t>
            </w:r>
          </w:p>
        </w:tc>
        <w:tc>
          <w:tcPr>
            <w:tcW w:w="85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98,50</w:t>
            </w:r>
          </w:p>
        </w:tc>
        <w:tc>
          <w:tcPr>
            <w:tcW w:w="4219" w:type="dxa"/>
            <w:vAlign w:val="center"/>
          </w:tcPr>
          <w:p w:rsidR="003B5D76" w:rsidRPr="00AC52AD" w:rsidRDefault="003B5D76" w:rsidP="00181ABE">
            <w:pPr>
              <w:tabs>
                <w:tab w:val="left" w:pos="426"/>
                <w:tab w:val="left" w:pos="567"/>
                <w:tab w:val="left" w:pos="709"/>
                <w:tab w:val="left" w:pos="1134"/>
              </w:tabs>
              <w:rPr>
                <w:rFonts w:ascii="Times New Roman" w:hAnsi="Times New Roman"/>
                <w:color w:val="000000"/>
                <w:sz w:val="16"/>
                <w:szCs w:val="16"/>
              </w:rPr>
            </w:pPr>
            <w:r w:rsidRPr="00AC52AD">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0702</w:t>
            </w:r>
          </w:p>
        </w:tc>
        <w:tc>
          <w:tcPr>
            <w:tcW w:w="1559"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4 009 826 236,25</w:t>
            </w:r>
          </w:p>
        </w:tc>
        <w:tc>
          <w:tcPr>
            <w:tcW w:w="156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3 927 337 205,03</w:t>
            </w:r>
          </w:p>
        </w:tc>
        <w:tc>
          <w:tcPr>
            <w:tcW w:w="85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97,94</w:t>
            </w:r>
          </w:p>
        </w:tc>
        <w:tc>
          <w:tcPr>
            <w:tcW w:w="4219" w:type="dxa"/>
            <w:vAlign w:val="center"/>
          </w:tcPr>
          <w:p w:rsidR="003B5D76" w:rsidRPr="00AC52AD" w:rsidRDefault="003B5D76" w:rsidP="00181ABE">
            <w:pPr>
              <w:tabs>
                <w:tab w:val="left" w:pos="426"/>
                <w:tab w:val="left" w:pos="567"/>
                <w:tab w:val="left" w:pos="709"/>
                <w:tab w:val="left" w:pos="1134"/>
              </w:tabs>
              <w:rPr>
                <w:rFonts w:ascii="Times New Roman" w:hAnsi="Times New Roman"/>
                <w:color w:val="000000"/>
                <w:sz w:val="16"/>
                <w:szCs w:val="16"/>
              </w:rPr>
            </w:pPr>
            <w:r w:rsidRPr="00AC52AD">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0703</w:t>
            </w:r>
          </w:p>
        </w:tc>
        <w:tc>
          <w:tcPr>
            <w:tcW w:w="1559"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442 455 396,40</w:t>
            </w:r>
          </w:p>
        </w:tc>
        <w:tc>
          <w:tcPr>
            <w:tcW w:w="156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422 553 403,82</w:t>
            </w:r>
          </w:p>
        </w:tc>
        <w:tc>
          <w:tcPr>
            <w:tcW w:w="85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95,50</w:t>
            </w:r>
          </w:p>
        </w:tc>
        <w:tc>
          <w:tcPr>
            <w:tcW w:w="4219" w:type="dxa"/>
            <w:vAlign w:val="center"/>
          </w:tcPr>
          <w:p w:rsidR="003B5D76" w:rsidRPr="007E5500" w:rsidRDefault="003B5D76" w:rsidP="00181ABE">
            <w:pPr>
              <w:tabs>
                <w:tab w:val="left" w:pos="426"/>
                <w:tab w:val="left" w:pos="567"/>
                <w:tab w:val="left" w:pos="709"/>
                <w:tab w:val="left" w:pos="1134"/>
              </w:tabs>
              <w:rPr>
                <w:rFonts w:ascii="Times New Roman" w:hAnsi="Times New Roman"/>
                <w:color w:val="000000"/>
                <w:sz w:val="16"/>
                <w:szCs w:val="16"/>
                <w:highlight w:val="yellow"/>
              </w:rPr>
            </w:pPr>
            <w:r w:rsidRPr="00AC52AD">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0707</w:t>
            </w:r>
          </w:p>
        </w:tc>
        <w:tc>
          <w:tcPr>
            <w:tcW w:w="1559"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35 387 344,50</w:t>
            </w:r>
          </w:p>
        </w:tc>
        <w:tc>
          <w:tcPr>
            <w:tcW w:w="156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35 386 194,44</w:t>
            </w:r>
          </w:p>
        </w:tc>
        <w:tc>
          <w:tcPr>
            <w:tcW w:w="850" w:type="dxa"/>
            <w:vAlign w:val="center"/>
          </w:tcPr>
          <w:p w:rsidR="003B5D76" w:rsidRPr="00AC52AD" w:rsidRDefault="003B5D76" w:rsidP="00181ABE">
            <w:pPr>
              <w:jc w:val="right"/>
              <w:rPr>
                <w:rFonts w:ascii="Times New Roman" w:hAnsi="Times New Roman"/>
                <w:bCs/>
                <w:color w:val="000000"/>
                <w:sz w:val="16"/>
                <w:szCs w:val="16"/>
              </w:rPr>
            </w:pPr>
            <w:r w:rsidRPr="00AC52AD">
              <w:rPr>
                <w:rFonts w:ascii="Times New Roman" w:hAnsi="Times New Roman"/>
                <w:bCs/>
                <w:color w:val="000000"/>
                <w:sz w:val="16"/>
                <w:szCs w:val="16"/>
              </w:rPr>
              <w:t>100,00</w:t>
            </w:r>
          </w:p>
        </w:tc>
        <w:tc>
          <w:tcPr>
            <w:tcW w:w="4219" w:type="dxa"/>
            <w:vAlign w:val="center"/>
          </w:tcPr>
          <w:p w:rsidR="003B5D76" w:rsidRPr="00AC52AD" w:rsidRDefault="003B5D76" w:rsidP="00181ABE">
            <w:pPr>
              <w:tabs>
                <w:tab w:val="left" w:pos="426"/>
                <w:tab w:val="left" w:pos="567"/>
                <w:tab w:val="left" w:pos="709"/>
                <w:tab w:val="left" w:pos="1134"/>
              </w:tabs>
              <w:rPr>
                <w:rFonts w:ascii="Times New Roman" w:hAnsi="Times New Roman"/>
                <w:color w:val="000000"/>
                <w:sz w:val="16"/>
                <w:szCs w:val="16"/>
              </w:rPr>
            </w:pPr>
            <w:r w:rsidRPr="00AC52AD">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0709</w:t>
            </w:r>
          </w:p>
        </w:tc>
        <w:tc>
          <w:tcPr>
            <w:tcW w:w="1559" w:type="dxa"/>
            <w:vAlign w:val="center"/>
          </w:tcPr>
          <w:p w:rsidR="003B5D76" w:rsidRPr="00F56247" w:rsidRDefault="003B5D76" w:rsidP="00181ABE">
            <w:pPr>
              <w:jc w:val="right"/>
              <w:rPr>
                <w:rFonts w:ascii="Times New Roman" w:hAnsi="Times New Roman"/>
                <w:bCs/>
                <w:color w:val="000000"/>
                <w:sz w:val="16"/>
                <w:szCs w:val="16"/>
              </w:rPr>
            </w:pPr>
            <w:r w:rsidRPr="00F56247">
              <w:rPr>
                <w:rFonts w:ascii="Times New Roman" w:hAnsi="Times New Roman"/>
                <w:bCs/>
                <w:color w:val="000000"/>
                <w:sz w:val="16"/>
                <w:szCs w:val="16"/>
              </w:rPr>
              <w:t>208 475 734,05</w:t>
            </w:r>
          </w:p>
        </w:tc>
        <w:tc>
          <w:tcPr>
            <w:tcW w:w="1560" w:type="dxa"/>
            <w:vAlign w:val="center"/>
          </w:tcPr>
          <w:p w:rsidR="003B5D76" w:rsidRPr="00F56247" w:rsidRDefault="003B5D76" w:rsidP="00181ABE">
            <w:pPr>
              <w:jc w:val="right"/>
              <w:rPr>
                <w:rFonts w:ascii="Times New Roman" w:hAnsi="Times New Roman"/>
                <w:bCs/>
                <w:color w:val="000000"/>
                <w:sz w:val="16"/>
                <w:szCs w:val="16"/>
              </w:rPr>
            </w:pPr>
            <w:r w:rsidRPr="00F56247">
              <w:rPr>
                <w:rFonts w:ascii="Times New Roman" w:hAnsi="Times New Roman"/>
                <w:bCs/>
                <w:color w:val="000000"/>
                <w:sz w:val="16"/>
                <w:szCs w:val="16"/>
              </w:rPr>
              <w:t>207 414 480,53</w:t>
            </w:r>
          </w:p>
        </w:tc>
        <w:tc>
          <w:tcPr>
            <w:tcW w:w="850" w:type="dxa"/>
            <w:vAlign w:val="center"/>
          </w:tcPr>
          <w:p w:rsidR="003B5D76" w:rsidRPr="00F56247" w:rsidRDefault="003B5D76" w:rsidP="00181ABE">
            <w:pPr>
              <w:jc w:val="right"/>
              <w:rPr>
                <w:rFonts w:ascii="Times New Roman" w:hAnsi="Times New Roman"/>
                <w:bCs/>
                <w:color w:val="000000"/>
                <w:sz w:val="16"/>
                <w:szCs w:val="16"/>
              </w:rPr>
            </w:pPr>
            <w:r w:rsidRPr="00F56247">
              <w:rPr>
                <w:rFonts w:ascii="Times New Roman" w:hAnsi="Times New Roman"/>
                <w:bCs/>
                <w:color w:val="000000"/>
                <w:sz w:val="16"/>
                <w:szCs w:val="16"/>
              </w:rPr>
              <w:t>99,49</w:t>
            </w:r>
          </w:p>
        </w:tc>
        <w:tc>
          <w:tcPr>
            <w:tcW w:w="4219" w:type="dxa"/>
            <w:vAlign w:val="center"/>
          </w:tcPr>
          <w:p w:rsidR="003B5D76" w:rsidRPr="00F56247" w:rsidRDefault="003B5D76" w:rsidP="00181ABE">
            <w:pPr>
              <w:tabs>
                <w:tab w:val="left" w:pos="426"/>
                <w:tab w:val="left" w:pos="567"/>
                <w:tab w:val="left" w:pos="709"/>
                <w:tab w:val="left" w:pos="1134"/>
              </w:tabs>
              <w:rPr>
                <w:rFonts w:ascii="Times New Roman" w:hAnsi="Times New Roman"/>
                <w:color w:val="000000"/>
                <w:sz w:val="16"/>
                <w:szCs w:val="16"/>
              </w:rPr>
            </w:pPr>
            <w:r w:rsidRPr="00F56247">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0801</w:t>
            </w:r>
          </w:p>
        </w:tc>
        <w:tc>
          <w:tcPr>
            <w:tcW w:w="1559"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633 615 721,04</w:t>
            </w:r>
          </w:p>
        </w:tc>
        <w:tc>
          <w:tcPr>
            <w:tcW w:w="156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632 749 186,73</w:t>
            </w:r>
          </w:p>
        </w:tc>
        <w:tc>
          <w:tcPr>
            <w:tcW w:w="85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99,86</w:t>
            </w:r>
          </w:p>
        </w:tc>
        <w:tc>
          <w:tcPr>
            <w:tcW w:w="4219" w:type="dxa"/>
            <w:vAlign w:val="center"/>
          </w:tcPr>
          <w:p w:rsidR="003B5D76" w:rsidRPr="005B2E57" w:rsidRDefault="003B5D76" w:rsidP="00181ABE">
            <w:pPr>
              <w:tabs>
                <w:tab w:val="left" w:pos="426"/>
                <w:tab w:val="left" w:pos="567"/>
                <w:tab w:val="left" w:pos="709"/>
                <w:tab w:val="left" w:pos="1134"/>
              </w:tabs>
              <w:rPr>
                <w:rFonts w:ascii="Times New Roman" w:hAnsi="Times New Roman"/>
                <w:color w:val="000000"/>
                <w:sz w:val="16"/>
                <w:szCs w:val="16"/>
              </w:rPr>
            </w:pPr>
            <w:r w:rsidRPr="005B2E57">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0804</w:t>
            </w:r>
          </w:p>
        </w:tc>
        <w:tc>
          <w:tcPr>
            <w:tcW w:w="1559"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55 624 257,04</w:t>
            </w:r>
          </w:p>
        </w:tc>
        <w:tc>
          <w:tcPr>
            <w:tcW w:w="156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54 907 251,31</w:t>
            </w:r>
          </w:p>
        </w:tc>
        <w:tc>
          <w:tcPr>
            <w:tcW w:w="85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98,71</w:t>
            </w:r>
          </w:p>
        </w:tc>
        <w:tc>
          <w:tcPr>
            <w:tcW w:w="4219" w:type="dxa"/>
            <w:vAlign w:val="center"/>
          </w:tcPr>
          <w:p w:rsidR="003B5D76" w:rsidRPr="005B2E57" w:rsidRDefault="003B5D76" w:rsidP="00181ABE">
            <w:pPr>
              <w:tabs>
                <w:tab w:val="left" w:pos="426"/>
                <w:tab w:val="left" w:pos="567"/>
                <w:tab w:val="left" w:pos="709"/>
                <w:tab w:val="left" w:pos="1134"/>
              </w:tabs>
              <w:rPr>
                <w:rFonts w:ascii="Times New Roman" w:hAnsi="Times New Roman"/>
                <w:color w:val="000000"/>
                <w:sz w:val="16"/>
                <w:szCs w:val="16"/>
              </w:rPr>
            </w:pPr>
            <w:r w:rsidRPr="005B2E57">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1567B7" w:rsidRDefault="003B5D76" w:rsidP="00181ABE">
            <w:pPr>
              <w:jc w:val="center"/>
              <w:rPr>
                <w:rFonts w:ascii="Times New Roman" w:hAnsi="Times New Roman"/>
                <w:bCs/>
                <w:color w:val="000000"/>
                <w:sz w:val="16"/>
                <w:szCs w:val="16"/>
              </w:rPr>
            </w:pPr>
            <w:r w:rsidRPr="001567B7">
              <w:rPr>
                <w:rFonts w:ascii="Times New Roman" w:hAnsi="Times New Roman"/>
                <w:bCs/>
                <w:color w:val="000000"/>
                <w:sz w:val="16"/>
                <w:szCs w:val="16"/>
              </w:rPr>
              <w:t>1001</w:t>
            </w:r>
          </w:p>
        </w:tc>
        <w:tc>
          <w:tcPr>
            <w:tcW w:w="1559"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21 340 000,00</w:t>
            </w:r>
          </w:p>
        </w:tc>
        <w:tc>
          <w:tcPr>
            <w:tcW w:w="156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21 263 525,02</w:t>
            </w:r>
          </w:p>
        </w:tc>
        <w:tc>
          <w:tcPr>
            <w:tcW w:w="85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99,64</w:t>
            </w:r>
          </w:p>
        </w:tc>
        <w:tc>
          <w:tcPr>
            <w:tcW w:w="4219" w:type="dxa"/>
            <w:vAlign w:val="center"/>
          </w:tcPr>
          <w:p w:rsidR="003B5D76" w:rsidRPr="005B2E57" w:rsidRDefault="003B5D76" w:rsidP="00181ABE">
            <w:pPr>
              <w:tabs>
                <w:tab w:val="left" w:pos="426"/>
                <w:tab w:val="left" w:pos="567"/>
                <w:tab w:val="left" w:pos="709"/>
                <w:tab w:val="left" w:pos="1134"/>
              </w:tabs>
              <w:rPr>
                <w:rFonts w:ascii="Times New Roman" w:hAnsi="Times New Roman"/>
                <w:color w:val="000000"/>
                <w:sz w:val="16"/>
                <w:szCs w:val="16"/>
              </w:rPr>
            </w:pPr>
            <w:r w:rsidRPr="005B2E57">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5B2E57" w:rsidRDefault="003B5D76" w:rsidP="00181ABE">
            <w:pPr>
              <w:jc w:val="center"/>
              <w:rPr>
                <w:rFonts w:ascii="Times New Roman" w:hAnsi="Times New Roman"/>
                <w:bCs/>
                <w:color w:val="000000"/>
                <w:sz w:val="16"/>
                <w:szCs w:val="16"/>
              </w:rPr>
            </w:pPr>
            <w:r w:rsidRPr="005B2E57">
              <w:rPr>
                <w:rFonts w:ascii="Times New Roman" w:hAnsi="Times New Roman"/>
                <w:bCs/>
                <w:color w:val="000000"/>
                <w:sz w:val="16"/>
                <w:szCs w:val="16"/>
              </w:rPr>
              <w:t>1003</w:t>
            </w:r>
          </w:p>
        </w:tc>
        <w:tc>
          <w:tcPr>
            <w:tcW w:w="1559"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40 762 523,00</w:t>
            </w:r>
          </w:p>
        </w:tc>
        <w:tc>
          <w:tcPr>
            <w:tcW w:w="156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38 788 036,76</w:t>
            </w:r>
          </w:p>
        </w:tc>
        <w:tc>
          <w:tcPr>
            <w:tcW w:w="85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95,16</w:t>
            </w:r>
          </w:p>
        </w:tc>
        <w:tc>
          <w:tcPr>
            <w:tcW w:w="4219" w:type="dxa"/>
            <w:vAlign w:val="center"/>
          </w:tcPr>
          <w:p w:rsidR="003B5D76" w:rsidRPr="007E5500" w:rsidRDefault="003B5D76" w:rsidP="00181ABE">
            <w:pPr>
              <w:tabs>
                <w:tab w:val="left" w:pos="426"/>
                <w:tab w:val="left" w:pos="567"/>
                <w:tab w:val="left" w:pos="709"/>
                <w:tab w:val="left" w:pos="1134"/>
              </w:tabs>
              <w:rPr>
                <w:rFonts w:ascii="Times New Roman" w:hAnsi="Times New Roman"/>
                <w:color w:val="000000"/>
                <w:sz w:val="16"/>
                <w:szCs w:val="16"/>
                <w:highlight w:val="yellow"/>
              </w:rPr>
            </w:pPr>
            <w:r w:rsidRPr="00AC52AD">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5B2E57" w:rsidRDefault="003B5D76" w:rsidP="00181ABE">
            <w:pPr>
              <w:jc w:val="center"/>
              <w:rPr>
                <w:rFonts w:ascii="Times New Roman" w:hAnsi="Times New Roman"/>
                <w:bCs/>
                <w:color w:val="000000"/>
                <w:sz w:val="16"/>
                <w:szCs w:val="16"/>
              </w:rPr>
            </w:pPr>
            <w:r w:rsidRPr="005B2E57">
              <w:rPr>
                <w:rFonts w:ascii="Times New Roman" w:hAnsi="Times New Roman"/>
                <w:bCs/>
                <w:color w:val="000000"/>
                <w:sz w:val="16"/>
                <w:szCs w:val="16"/>
              </w:rPr>
              <w:t>1004</w:t>
            </w:r>
          </w:p>
        </w:tc>
        <w:tc>
          <w:tcPr>
            <w:tcW w:w="1559"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109 675 870,00</w:t>
            </w:r>
          </w:p>
        </w:tc>
        <w:tc>
          <w:tcPr>
            <w:tcW w:w="156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105 169 681,07</w:t>
            </w:r>
          </w:p>
        </w:tc>
        <w:tc>
          <w:tcPr>
            <w:tcW w:w="850" w:type="dxa"/>
            <w:vAlign w:val="center"/>
          </w:tcPr>
          <w:p w:rsidR="003B5D76" w:rsidRPr="005B2E57" w:rsidRDefault="003B5D76" w:rsidP="00181ABE">
            <w:pPr>
              <w:jc w:val="right"/>
              <w:rPr>
                <w:rFonts w:ascii="Times New Roman" w:hAnsi="Times New Roman"/>
                <w:bCs/>
                <w:color w:val="000000"/>
                <w:sz w:val="16"/>
                <w:szCs w:val="16"/>
              </w:rPr>
            </w:pPr>
            <w:r w:rsidRPr="005B2E57">
              <w:rPr>
                <w:rFonts w:ascii="Times New Roman" w:hAnsi="Times New Roman"/>
                <w:bCs/>
                <w:color w:val="000000"/>
                <w:sz w:val="16"/>
                <w:szCs w:val="16"/>
              </w:rPr>
              <w:t>95,89</w:t>
            </w:r>
          </w:p>
        </w:tc>
        <w:tc>
          <w:tcPr>
            <w:tcW w:w="4219" w:type="dxa"/>
            <w:vAlign w:val="center"/>
          </w:tcPr>
          <w:p w:rsidR="003B5D76" w:rsidRPr="005B2E57" w:rsidRDefault="003B5D76" w:rsidP="00181ABE">
            <w:pPr>
              <w:tabs>
                <w:tab w:val="left" w:pos="426"/>
                <w:tab w:val="left" w:pos="567"/>
                <w:tab w:val="left" w:pos="709"/>
                <w:tab w:val="left" w:pos="1134"/>
              </w:tabs>
              <w:rPr>
                <w:rFonts w:ascii="Times New Roman" w:hAnsi="Times New Roman"/>
                <w:color w:val="000000"/>
                <w:sz w:val="16"/>
                <w:szCs w:val="16"/>
              </w:rPr>
            </w:pPr>
            <w:r w:rsidRPr="005B2E57">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AC7C30" w:rsidRDefault="003B5D76" w:rsidP="00181ABE">
            <w:pPr>
              <w:jc w:val="center"/>
              <w:rPr>
                <w:rFonts w:ascii="Times New Roman" w:hAnsi="Times New Roman"/>
                <w:bCs/>
                <w:color w:val="000000"/>
                <w:sz w:val="16"/>
                <w:szCs w:val="16"/>
              </w:rPr>
            </w:pPr>
            <w:r w:rsidRPr="00AC7C30">
              <w:rPr>
                <w:rFonts w:ascii="Times New Roman" w:hAnsi="Times New Roman"/>
                <w:bCs/>
                <w:color w:val="000000"/>
                <w:sz w:val="16"/>
                <w:szCs w:val="16"/>
              </w:rPr>
              <w:t>1101</w:t>
            </w:r>
          </w:p>
        </w:tc>
        <w:tc>
          <w:tcPr>
            <w:tcW w:w="1559"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457 802 200,48</w:t>
            </w:r>
          </w:p>
        </w:tc>
        <w:tc>
          <w:tcPr>
            <w:tcW w:w="1560"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457 476 396,36</w:t>
            </w:r>
          </w:p>
        </w:tc>
        <w:tc>
          <w:tcPr>
            <w:tcW w:w="850"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99,93</w:t>
            </w:r>
          </w:p>
        </w:tc>
        <w:tc>
          <w:tcPr>
            <w:tcW w:w="4219" w:type="dxa"/>
            <w:vAlign w:val="center"/>
          </w:tcPr>
          <w:p w:rsidR="003B5D76" w:rsidRPr="00AC7C30" w:rsidRDefault="003B5D76" w:rsidP="00181ABE">
            <w:pPr>
              <w:tabs>
                <w:tab w:val="left" w:pos="426"/>
                <w:tab w:val="left" w:pos="567"/>
                <w:tab w:val="left" w:pos="709"/>
                <w:tab w:val="left" w:pos="1134"/>
              </w:tabs>
              <w:rPr>
                <w:rFonts w:ascii="Times New Roman" w:hAnsi="Times New Roman"/>
                <w:color w:val="000000"/>
                <w:sz w:val="16"/>
                <w:szCs w:val="16"/>
              </w:rPr>
            </w:pPr>
            <w:r w:rsidRPr="00AC7C30">
              <w:rPr>
                <w:rFonts w:ascii="Times New Roman" w:hAnsi="Times New Roman"/>
                <w:color w:val="000000"/>
                <w:sz w:val="16"/>
                <w:szCs w:val="16"/>
              </w:rPr>
              <w:t xml:space="preserve">Денежные средства в отчетном периоде освоены в полном объеме </w:t>
            </w:r>
          </w:p>
        </w:tc>
      </w:tr>
      <w:tr w:rsidR="003B5D76" w:rsidRPr="007E5500" w:rsidTr="00181ABE">
        <w:trPr>
          <w:trHeight w:val="205"/>
        </w:trPr>
        <w:tc>
          <w:tcPr>
            <w:tcW w:w="1276" w:type="dxa"/>
            <w:vAlign w:val="center"/>
          </w:tcPr>
          <w:p w:rsidR="003B5D76" w:rsidRPr="00AC7C30" w:rsidRDefault="003B5D76" w:rsidP="00181ABE">
            <w:pPr>
              <w:jc w:val="center"/>
              <w:rPr>
                <w:rFonts w:ascii="Times New Roman" w:hAnsi="Times New Roman"/>
                <w:bCs/>
                <w:color w:val="000000"/>
                <w:sz w:val="16"/>
                <w:szCs w:val="16"/>
              </w:rPr>
            </w:pPr>
            <w:r w:rsidRPr="00AC7C30">
              <w:rPr>
                <w:rFonts w:ascii="Times New Roman" w:hAnsi="Times New Roman"/>
                <w:bCs/>
                <w:color w:val="000000"/>
                <w:sz w:val="16"/>
                <w:szCs w:val="16"/>
              </w:rPr>
              <w:t>1102</w:t>
            </w:r>
          </w:p>
        </w:tc>
        <w:tc>
          <w:tcPr>
            <w:tcW w:w="1559"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234 873 403,12</w:t>
            </w:r>
          </w:p>
        </w:tc>
        <w:tc>
          <w:tcPr>
            <w:tcW w:w="1560"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234 277 723,50</w:t>
            </w:r>
          </w:p>
        </w:tc>
        <w:tc>
          <w:tcPr>
            <w:tcW w:w="850"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99,75</w:t>
            </w:r>
          </w:p>
        </w:tc>
        <w:tc>
          <w:tcPr>
            <w:tcW w:w="4219" w:type="dxa"/>
            <w:vAlign w:val="center"/>
          </w:tcPr>
          <w:p w:rsidR="003B5D76" w:rsidRPr="00AC7C30" w:rsidRDefault="003B5D76" w:rsidP="00181ABE">
            <w:pPr>
              <w:tabs>
                <w:tab w:val="left" w:pos="426"/>
                <w:tab w:val="left" w:pos="567"/>
                <w:tab w:val="left" w:pos="709"/>
                <w:tab w:val="left" w:pos="1134"/>
              </w:tabs>
              <w:rPr>
                <w:rFonts w:ascii="Times New Roman" w:hAnsi="Times New Roman"/>
                <w:color w:val="000000"/>
                <w:sz w:val="16"/>
                <w:szCs w:val="16"/>
              </w:rPr>
            </w:pPr>
            <w:r w:rsidRPr="00AC7C30">
              <w:rPr>
                <w:rFonts w:ascii="Times New Roman" w:hAnsi="Times New Roman"/>
                <w:color w:val="000000"/>
                <w:sz w:val="16"/>
                <w:szCs w:val="16"/>
              </w:rPr>
              <w:t>Денежные средства в отчетном периоде освоены в полном объеме</w:t>
            </w:r>
          </w:p>
        </w:tc>
      </w:tr>
      <w:tr w:rsidR="003B5D76" w:rsidRPr="007E5500" w:rsidTr="00181ABE">
        <w:trPr>
          <w:trHeight w:val="205"/>
        </w:trPr>
        <w:tc>
          <w:tcPr>
            <w:tcW w:w="1276" w:type="dxa"/>
            <w:vAlign w:val="center"/>
          </w:tcPr>
          <w:p w:rsidR="003B5D76" w:rsidRPr="00AC7C30" w:rsidRDefault="003B5D76" w:rsidP="00181ABE">
            <w:pPr>
              <w:jc w:val="center"/>
              <w:rPr>
                <w:rFonts w:ascii="Times New Roman" w:hAnsi="Times New Roman"/>
                <w:bCs/>
                <w:color w:val="000000"/>
                <w:sz w:val="16"/>
                <w:szCs w:val="16"/>
              </w:rPr>
            </w:pPr>
            <w:r w:rsidRPr="00AC7C30">
              <w:rPr>
                <w:rFonts w:ascii="Times New Roman" w:hAnsi="Times New Roman"/>
                <w:bCs/>
                <w:color w:val="000000"/>
                <w:sz w:val="16"/>
                <w:szCs w:val="16"/>
              </w:rPr>
              <w:t>1204</w:t>
            </w:r>
          </w:p>
        </w:tc>
        <w:tc>
          <w:tcPr>
            <w:tcW w:w="1559"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14 364 000,00</w:t>
            </w:r>
          </w:p>
        </w:tc>
        <w:tc>
          <w:tcPr>
            <w:tcW w:w="1560" w:type="dxa"/>
            <w:vAlign w:val="center"/>
          </w:tcPr>
          <w:p w:rsidR="003B5D76" w:rsidRPr="00D23FD3" w:rsidRDefault="003B5D76" w:rsidP="00181ABE">
            <w:pPr>
              <w:jc w:val="right"/>
              <w:rPr>
                <w:rFonts w:ascii="Times New Roman" w:hAnsi="Times New Roman"/>
                <w:bCs/>
                <w:color w:val="000000"/>
                <w:sz w:val="16"/>
                <w:szCs w:val="16"/>
              </w:rPr>
            </w:pPr>
            <w:r w:rsidRPr="00D23FD3">
              <w:rPr>
                <w:rFonts w:ascii="Times New Roman" w:hAnsi="Times New Roman"/>
                <w:bCs/>
                <w:color w:val="000000"/>
                <w:sz w:val="16"/>
                <w:szCs w:val="16"/>
              </w:rPr>
              <w:t>13 160 300,00</w:t>
            </w:r>
          </w:p>
        </w:tc>
        <w:tc>
          <w:tcPr>
            <w:tcW w:w="850" w:type="dxa"/>
            <w:vAlign w:val="center"/>
          </w:tcPr>
          <w:p w:rsidR="003B5D76" w:rsidRPr="00D23FD3" w:rsidRDefault="003B5D76" w:rsidP="00181ABE">
            <w:pPr>
              <w:jc w:val="right"/>
              <w:rPr>
                <w:rFonts w:ascii="Times New Roman" w:hAnsi="Times New Roman"/>
                <w:bCs/>
                <w:color w:val="000000"/>
                <w:sz w:val="16"/>
                <w:szCs w:val="16"/>
              </w:rPr>
            </w:pPr>
            <w:r w:rsidRPr="00D23FD3">
              <w:rPr>
                <w:rFonts w:ascii="Times New Roman" w:hAnsi="Times New Roman"/>
                <w:bCs/>
                <w:color w:val="000000"/>
                <w:sz w:val="16"/>
                <w:szCs w:val="16"/>
              </w:rPr>
              <w:t>91,62</w:t>
            </w:r>
          </w:p>
        </w:tc>
        <w:tc>
          <w:tcPr>
            <w:tcW w:w="4219" w:type="dxa"/>
            <w:vAlign w:val="center"/>
          </w:tcPr>
          <w:p w:rsidR="003B5D76" w:rsidRPr="00D23FD3" w:rsidRDefault="003B5D76" w:rsidP="00181ABE">
            <w:pPr>
              <w:tabs>
                <w:tab w:val="left" w:pos="426"/>
                <w:tab w:val="left" w:pos="567"/>
                <w:tab w:val="left" w:pos="709"/>
                <w:tab w:val="left" w:pos="1134"/>
              </w:tabs>
              <w:jc w:val="both"/>
              <w:rPr>
                <w:rFonts w:ascii="Times New Roman" w:hAnsi="Times New Roman"/>
                <w:color w:val="000000"/>
                <w:sz w:val="16"/>
                <w:szCs w:val="16"/>
              </w:rPr>
            </w:pPr>
            <w:r w:rsidRPr="00D23FD3">
              <w:rPr>
                <w:rFonts w:ascii="Times New Roman" w:hAnsi="Times New Roman"/>
                <w:color w:val="000000"/>
                <w:sz w:val="16"/>
                <w:szCs w:val="16"/>
              </w:rPr>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w:t>
            </w:r>
          </w:p>
        </w:tc>
      </w:tr>
      <w:tr w:rsidR="003B5D76" w:rsidRPr="007E5500" w:rsidTr="00181ABE">
        <w:trPr>
          <w:trHeight w:val="205"/>
        </w:trPr>
        <w:tc>
          <w:tcPr>
            <w:tcW w:w="1276" w:type="dxa"/>
            <w:vAlign w:val="center"/>
          </w:tcPr>
          <w:p w:rsidR="003B5D76" w:rsidRPr="00AC7C30" w:rsidRDefault="003B5D76" w:rsidP="00181ABE">
            <w:pPr>
              <w:jc w:val="center"/>
              <w:rPr>
                <w:rFonts w:ascii="Times New Roman" w:hAnsi="Times New Roman"/>
                <w:bCs/>
                <w:color w:val="000000"/>
                <w:sz w:val="16"/>
                <w:szCs w:val="16"/>
              </w:rPr>
            </w:pPr>
            <w:r w:rsidRPr="00AC7C30">
              <w:rPr>
                <w:rFonts w:ascii="Times New Roman" w:hAnsi="Times New Roman"/>
                <w:bCs/>
                <w:color w:val="000000"/>
                <w:sz w:val="16"/>
                <w:szCs w:val="16"/>
              </w:rPr>
              <w:t>1301</w:t>
            </w:r>
          </w:p>
        </w:tc>
        <w:tc>
          <w:tcPr>
            <w:tcW w:w="1559" w:type="dxa"/>
            <w:vAlign w:val="center"/>
          </w:tcPr>
          <w:p w:rsidR="003B5D76" w:rsidRPr="00AC7C30" w:rsidRDefault="003B5D76" w:rsidP="00181ABE">
            <w:pPr>
              <w:jc w:val="right"/>
              <w:rPr>
                <w:rFonts w:ascii="Times New Roman" w:hAnsi="Times New Roman"/>
                <w:bCs/>
                <w:color w:val="000000"/>
                <w:sz w:val="16"/>
                <w:szCs w:val="16"/>
              </w:rPr>
            </w:pPr>
            <w:r w:rsidRPr="00AC7C30">
              <w:rPr>
                <w:rFonts w:ascii="Times New Roman" w:hAnsi="Times New Roman"/>
                <w:bCs/>
                <w:color w:val="000000"/>
                <w:sz w:val="16"/>
                <w:szCs w:val="16"/>
              </w:rPr>
              <w:t>9 489 000,00</w:t>
            </w:r>
          </w:p>
        </w:tc>
        <w:tc>
          <w:tcPr>
            <w:tcW w:w="1560" w:type="dxa"/>
            <w:vAlign w:val="center"/>
          </w:tcPr>
          <w:p w:rsidR="003B5D76" w:rsidRPr="00D23FD3" w:rsidRDefault="003B5D76" w:rsidP="00181ABE">
            <w:pPr>
              <w:jc w:val="right"/>
              <w:rPr>
                <w:rFonts w:ascii="Times New Roman" w:hAnsi="Times New Roman"/>
                <w:bCs/>
                <w:color w:val="000000"/>
                <w:sz w:val="16"/>
                <w:szCs w:val="16"/>
              </w:rPr>
            </w:pPr>
            <w:r w:rsidRPr="00D23FD3">
              <w:rPr>
                <w:rFonts w:ascii="Times New Roman" w:hAnsi="Times New Roman"/>
                <w:bCs/>
                <w:color w:val="000000"/>
                <w:sz w:val="16"/>
                <w:szCs w:val="16"/>
              </w:rPr>
              <w:t>6 935 835,62</w:t>
            </w:r>
          </w:p>
        </w:tc>
        <w:tc>
          <w:tcPr>
            <w:tcW w:w="850" w:type="dxa"/>
            <w:vAlign w:val="center"/>
          </w:tcPr>
          <w:p w:rsidR="003B5D76" w:rsidRPr="00D23FD3" w:rsidRDefault="003B5D76" w:rsidP="00181ABE">
            <w:pPr>
              <w:jc w:val="right"/>
              <w:rPr>
                <w:rFonts w:ascii="Times New Roman" w:hAnsi="Times New Roman"/>
                <w:bCs/>
                <w:color w:val="000000"/>
                <w:sz w:val="16"/>
                <w:szCs w:val="16"/>
              </w:rPr>
            </w:pPr>
            <w:r w:rsidRPr="00D23FD3">
              <w:rPr>
                <w:rFonts w:ascii="Times New Roman" w:hAnsi="Times New Roman"/>
                <w:bCs/>
                <w:color w:val="000000"/>
                <w:sz w:val="16"/>
                <w:szCs w:val="16"/>
              </w:rPr>
              <w:t>73,09</w:t>
            </w:r>
          </w:p>
        </w:tc>
        <w:tc>
          <w:tcPr>
            <w:tcW w:w="4219" w:type="dxa"/>
            <w:vAlign w:val="center"/>
          </w:tcPr>
          <w:p w:rsidR="003B5D76" w:rsidRPr="00D23FD3" w:rsidRDefault="003B5D76" w:rsidP="00181ABE">
            <w:pPr>
              <w:jc w:val="both"/>
              <w:rPr>
                <w:rFonts w:ascii="Times New Roman" w:hAnsi="Times New Roman"/>
                <w:color w:val="000000"/>
                <w:sz w:val="16"/>
                <w:szCs w:val="16"/>
              </w:rPr>
            </w:pPr>
            <w:r w:rsidRPr="00D23FD3">
              <w:rPr>
                <w:rFonts w:ascii="Times New Roman" w:eastAsia="Calibri" w:hAnsi="Times New Roman"/>
                <w:sz w:val="16"/>
                <w:szCs w:val="16"/>
              </w:rPr>
              <w:t xml:space="preserve">Расходы по Финансовому управлению на оплату процентов по коммерческим </w:t>
            </w:r>
            <w:r w:rsidR="00457BFF" w:rsidRPr="00D23FD3">
              <w:rPr>
                <w:rFonts w:ascii="Times New Roman" w:eastAsia="Calibri" w:hAnsi="Times New Roman"/>
                <w:sz w:val="16"/>
                <w:szCs w:val="16"/>
              </w:rPr>
              <w:t>кредитам произведены</w:t>
            </w:r>
            <w:r w:rsidRPr="00D23FD3">
              <w:rPr>
                <w:rFonts w:ascii="Times New Roman" w:eastAsia="Calibri" w:hAnsi="Times New Roman"/>
                <w:sz w:val="16"/>
                <w:szCs w:val="16"/>
              </w:rPr>
              <w:t xml:space="preserve"> по фактической потребности.</w:t>
            </w:r>
          </w:p>
        </w:tc>
      </w:tr>
    </w:tbl>
    <w:p w:rsidR="00CC10DF" w:rsidRDefault="00CC10DF" w:rsidP="005D6294">
      <w:pPr>
        <w:spacing w:line="276" w:lineRule="auto"/>
        <w:jc w:val="both"/>
        <w:rPr>
          <w:b/>
          <w:bCs/>
        </w:rPr>
      </w:pPr>
    </w:p>
    <w:p w:rsidR="00BD73BF" w:rsidRPr="00EF3CE0" w:rsidRDefault="00BD73BF" w:rsidP="001849E3">
      <w:pPr>
        <w:pStyle w:val="aa"/>
        <w:spacing w:after="0" w:line="360" w:lineRule="auto"/>
        <w:ind w:left="710"/>
        <w:rPr>
          <w:rFonts w:ascii="Times New Roman" w:hAnsi="Times New Roman"/>
          <w:b/>
          <w:bCs/>
        </w:rPr>
      </w:pPr>
      <w:r>
        <w:rPr>
          <w:rFonts w:ascii="Times New Roman" w:hAnsi="Times New Roman"/>
          <w:b/>
          <w:bCs/>
        </w:rPr>
        <w:t xml:space="preserve">                </w:t>
      </w:r>
      <w:r w:rsidR="003B5D76" w:rsidRPr="00EF3CE0">
        <w:rPr>
          <w:rFonts w:ascii="Times New Roman" w:hAnsi="Times New Roman"/>
          <w:b/>
          <w:bCs/>
        </w:rPr>
        <w:t>Источники финансирования дефицита бюджетов</w:t>
      </w:r>
    </w:p>
    <w:tbl>
      <w:tblPr>
        <w:tblW w:w="9457" w:type="dxa"/>
        <w:jc w:val="center"/>
        <w:tblLayout w:type="fixed"/>
        <w:tblLook w:val="04A0" w:firstRow="1" w:lastRow="0" w:firstColumn="1" w:lastColumn="0" w:noHBand="0" w:noVBand="1"/>
      </w:tblPr>
      <w:tblGrid>
        <w:gridCol w:w="1980"/>
        <w:gridCol w:w="1310"/>
        <w:gridCol w:w="1291"/>
        <w:gridCol w:w="801"/>
        <w:gridCol w:w="4075"/>
      </w:tblGrid>
      <w:tr w:rsidR="003B5D76" w:rsidRPr="00EF3CE0" w:rsidTr="001F4F6F">
        <w:trPr>
          <w:trHeight w:val="97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Код источника финансирования дефицита бюджета по бюджетной классификации</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Утвержденные бюджетные назначения</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Исполнено</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 исполнения</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Примечание</w:t>
            </w:r>
          </w:p>
        </w:tc>
      </w:tr>
      <w:tr w:rsidR="003B5D76" w:rsidRPr="00EF3CE0" w:rsidTr="001F4F6F">
        <w:trPr>
          <w:trHeight w:val="30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w:t>
            </w:r>
          </w:p>
        </w:tc>
        <w:tc>
          <w:tcPr>
            <w:tcW w:w="1310" w:type="dxa"/>
            <w:tcBorders>
              <w:top w:val="nil"/>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2</w:t>
            </w:r>
          </w:p>
        </w:tc>
        <w:tc>
          <w:tcPr>
            <w:tcW w:w="1291" w:type="dxa"/>
            <w:tcBorders>
              <w:top w:val="nil"/>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3</w:t>
            </w:r>
          </w:p>
        </w:tc>
        <w:tc>
          <w:tcPr>
            <w:tcW w:w="801" w:type="dxa"/>
            <w:tcBorders>
              <w:top w:val="single" w:sz="4" w:space="0" w:color="auto"/>
              <w:left w:val="nil"/>
              <w:bottom w:val="single" w:sz="4" w:space="0" w:color="auto"/>
              <w:right w:val="single" w:sz="4" w:space="0" w:color="auto"/>
            </w:tcBorders>
            <w:vAlign w:val="center"/>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4</w:t>
            </w:r>
          </w:p>
        </w:tc>
        <w:tc>
          <w:tcPr>
            <w:tcW w:w="4075" w:type="dxa"/>
            <w:tcBorders>
              <w:top w:val="nil"/>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w:t>
            </w:r>
          </w:p>
        </w:tc>
      </w:tr>
      <w:tr w:rsidR="003B5D76" w:rsidRPr="00EF3CE0" w:rsidTr="001F4F6F">
        <w:trPr>
          <w:trHeight w:val="30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Дефицит(профицит)</w:t>
            </w:r>
          </w:p>
        </w:tc>
        <w:tc>
          <w:tcPr>
            <w:tcW w:w="1310" w:type="dxa"/>
            <w:tcBorders>
              <w:top w:val="nil"/>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right"/>
              <w:rPr>
                <w:color w:val="000000"/>
                <w:sz w:val="16"/>
                <w:szCs w:val="16"/>
                <w:lang w:eastAsia="ru-RU"/>
              </w:rPr>
            </w:pPr>
            <w:r w:rsidRPr="0007472E">
              <w:rPr>
                <w:color w:val="000000"/>
                <w:sz w:val="16"/>
                <w:szCs w:val="16"/>
                <w:lang w:eastAsia="ru-RU"/>
              </w:rPr>
              <w:t>291 449 000,00</w:t>
            </w:r>
          </w:p>
        </w:tc>
        <w:tc>
          <w:tcPr>
            <w:tcW w:w="1291" w:type="dxa"/>
            <w:tcBorders>
              <w:top w:val="nil"/>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right"/>
              <w:rPr>
                <w:color w:val="000000"/>
                <w:sz w:val="16"/>
                <w:szCs w:val="16"/>
                <w:lang w:eastAsia="ru-RU"/>
              </w:rPr>
            </w:pPr>
            <w:r w:rsidRPr="0007472E">
              <w:rPr>
                <w:color w:val="000000"/>
                <w:sz w:val="16"/>
                <w:szCs w:val="16"/>
                <w:lang w:eastAsia="ru-RU"/>
              </w:rPr>
              <w:t>-73 319 012,64</w:t>
            </w:r>
          </w:p>
        </w:tc>
        <w:tc>
          <w:tcPr>
            <w:tcW w:w="801" w:type="dxa"/>
            <w:tcBorders>
              <w:top w:val="single" w:sz="4" w:space="0" w:color="auto"/>
              <w:left w:val="nil"/>
              <w:bottom w:val="single" w:sz="4" w:space="0" w:color="auto"/>
              <w:right w:val="single" w:sz="4" w:space="0" w:color="auto"/>
            </w:tcBorders>
            <w:vAlign w:val="center"/>
          </w:tcPr>
          <w:p w:rsidR="003B5D76" w:rsidRPr="0007472E" w:rsidRDefault="003B5D76" w:rsidP="001F4F6F">
            <w:pPr>
              <w:suppressAutoHyphens w:val="0"/>
              <w:rPr>
                <w:bCs/>
                <w:sz w:val="16"/>
                <w:szCs w:val="16"/>
                <w:lang w:eastAsia="ru-RU"/>
              </w:rPr>
            </w:pPr>
          </w:p>
        </w:tc>
        <w:tc>
          <w:tcPr>
            <w:tcW w:w="4075" w:type="dxa"/>
            <w:tcBorders>
              <w:top w:val="nil"/>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rPr>
                <w:color w:val="000000"/>
                <w:sz w:val="16"/>
                <w:szCs w:val="16"/>
                <w:lang w:eastAsia="ru-RU"/>
              </w:rPr>
            </w:pPr>
            <w:r w:rsidRPr="0007472E">
              <w:rPr>
                <w:bCs/>
                <w:sz w:val="16"/>
                <w:szCs w:val="16"/>
                <w:lang w:eastAsia="ru-RU"/>
              </w:rPr>
              <w:t>При плановом дефиците 291 449руб.00коп. фактически</w:t>
            </w:r>
            <w:r w:rsidR="005D6294">
              <w:rPr>
                <w:bCs/>
                <w:sz w:val="16"/>
                <w:szCs w:val="16"/>
                <w:lang w:eastAsia="ru-RU"/>
              </w:rPr>
              <w:t xml:space="preserve"> бюджет исполнен с профицитом </w:t>
            </w:r>
            <w:r w:rsidRPr="0007472E">
              <w:rPr>
                <w:bCs/>
                <w:sz w:val="16"/>
                <w:szCs w:val="16"/>
                <w:lang w:eastAsia="ru-RU"/>
              </w:rPr>
              <w:t>73 319</w:t>
            </w:r>
            <w:r w:rsidR="005D6294">
              <w:rPr>
                <w:bCs/>
                <w:sz w:val="16"/>
                <w:szCs w:val="16"/>
                <w:lang w:eastAsia="ru-RU"/>
              </w:rPr>
              <w:t> </w:t>
            </w:r>
            <w:r w:rsidRPr="0007472E">
              <w:rPr>
                <w:bCs/>
                <w:sz w:val="16"/>
                <w:szCs w:val="16"/>
                <w:lang w:eastAsia="ru-RU"/>
              </w:rPr>
              <w:t>012</w:t>
            </w:r>
            <w:r w:rsidR="005D6294">
              <w:rPr>
                <w:bCs/>
                <w:sz w:val="16"/>
                <w:szCs w:val="16"/>
                <w:lang w:eastAsia="ru-RU"/>
              </w:rPr>
              <w:t xml:space="preserve"> </w:t>
            </w:r>
            <w:r w:rsidRPr="0007472E">
              <w:rPr>
                <w:bCs/>
                <w:sz w:val="16"/>
                <w:szCs w:val="16"/>
                <w:lang w:eastAsia="ru-RU"/>
              </w:rPr>
              <w:t>руб.</w:t>
            </w:r>
            <w:r w:rsidR="005D6294">
              <w:rPr>
                <w:bCs/>
                <w:sz w:val="16"/>
                <w:szCs w:val="16"/>
                <w:lang w:eastAsia="ru-RU"/>
              </w:rPr>
              <w:t xml:space="preserve"> </w:t>
            </w:r>
            <w:r w:rsidRPr="0007472E">
              <w:rPr>
                <w:bCs/>
                <w:sz w:val="16"/>
                <w:szCs w:val="16"/>
                <w:lang w:eastAsia="ru-RU"/>
              </w:rPr>
              <w:t>64 коп.</w:t>
            </w:r>
            <w:r w:rsidRPr="0007472E">
              <w:rPr>
                <w:color w:val="000000"/>
                <w:sz w:val="16"/>
                <w:szCs w:val="16"/>
                <w:lang w:eastAsia="ru-RU"/>
              </w:rPr>
              <w:t> </w:t>
            </w:r>
          </w:p>
        </w:tc>
      </w:tr>
      <w:tr w:rsidR="003B5D76" w:rsidRPr="00EF3CE0" w:rsidTr="001F4F6F">
        <w:trPr>
          <w:trHeight w:val="525"/>
          <w:jc w:val="center"/>
        </w:trPr>
        <w:tc>
          <w:tcPr>
            <w:tcW w:w="1980" w:type="dxa"/>
            <w:tcBorders>
              <w:top w:val="nil"/>
              <w:left w:val="single" w:sz="4" w:space="0" w:color="auto"/>
              <w:bottom w:val="single" w:sz="4" w:space="0" w:color="auto"/>
              <w:right w:val="single" w:sz="4" w:space="0" w:color="auto"/>
            </w:tcBorders>
            <w:shd w:val="clear" w:color="auto" w:fill="auto"/>
            <w:vAlign w:val="center"/>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Источники финансирования дефицита бюджета:</w:t>
            </w:r>
          </w:p>
        </w:tc>
        <w:tc>
          <w:tcPr>
            <w:tcW w:w="1310" w:type="dxa"/>
            <w:tcBorders>
              <w:top w:val="nil"/>
              <w:left w:val="nil"/>
              <w:bottom w:val="single" w:sz="4" w:space="0" w:color="auto"/>
              <w:right w:val="single" w:sz="4" w:space="0" w:color="auto"/>
            </w:tcBorders>
            <w:shd w:val="clear" w:color="auto" w:fill="auto"/>
            <w:vAlign w:val="center"/>
          </w:tcPr>
          <w:p w:rsidR="003B5D76" w:rsidRPr="0007472E" w:rsidRDefault="003B5D76" w:rsidP="001F4F6F">
            <w:pPr>
              <w:suppressAutoHyphens w:val="0"/>
              <w:jc w:val="right"/>
              <w:rPr>
                <w:color w:val="000000"/>
                <w:sz w:val="16"/>
                <w:szCs w:val="16"/>
                <w:lang w:eastAsia="ru-RU"/>
              </w:rPr>
            </w:pPr>
          </w:p>
        </w:tc>
        <w:tc>
          <w:tcPr>
            <w:tcW w:w="1291" w:type="dxa"/>
            <w:tcBorders>
              <w:top w:val="nil"/>
              <w:left w:val="nil"/>
              <w:bottom w:val="single" w:sz="4" w:space="0" w:color="auto"/>
              <w:right w:val="single" w:sz="4" w:space="0" w:color="auto"/>
            </w:tcBorders>
            <w:shd w:val="clear" w:color="auto" w:fill="auto"/>
            <w:vAlign w:val="center"/>
          </w:tcPr>
          <w:p w:rsidR="003B5D76" w:rsidRPr="0007472E" w:rsidRDefault="003B5D76" w:rsidP="001F4F6F">
            <w:pPr>
              <w:suppressAutoHyphens w:val="0"/>
              <w:jc w:val="right"/>
              <w:rPr>
                <w:color w:val="000000"/>
                <w:sz w:val="16"/>
                <w:szCs w:val="16"/>
                <w:lang w:eastAsia="ru-RU"/>
              </w:rPr>
            </w:pPr>
          </w:p>
        </w:tc>
        <w:tc>
          <w:tcPr>
            <w:tcW w:w="801" w:type="dxa"/>
            <w:tcBorders>
              <w:top w:val="single" w:sz="4" w:space="0" w:color="auto"/>
              <w:left w:val="nil"/>
              <w:bottom w:val="single" w:sz="4" w:space="0" w:color="auto"/>
              <w:right w:val="single" w:sz="4" w:space="0" w:color="auto"/>
            </w:tcBorders>
            <w:vAlign w:val="center"/>
          </w:tcPr>
          <w:p w:rsidR="003B5D76" w:rsidRPr="0007472E" w:rsidRDefault="003B5D76" w:rsidP="001F4F6F">
            <w:pPr>
              <w:suppressAutoHyphens w:val="0"/>
              <w:jc w:val="right"/>
              <w:rPr>
                <w:color w:val="000000"/>
                <w:sz w:val="16"/>
                <w:szCs w:val="16"/>
                <w:lang w:eastAsia="ru-RU"/>
              </w:rPr>
            </w:pPr>
          </w:p>
        </w:tc>
        <w:tc>
          <w:tcPr>
            <w:tcW w:w="4075" w:type="dxa"/>
            <w:tcBorders>
              <w:top w:val="nil"/>
              <w:left w:val="single" w:sz="4" w:space="0" w:color="auto"/>
              <w:bottom w:val="single" w:sz="4" w:space="0" w:color="auto"/>
              <w:right w:val="single" w:sz="4" w:space="0" w:color="auto"/>
            </w:tcBorders>
            <w:shd w:val="clear" w:color="auto" w:fill="auto"/>
            <w:vAlign w:val="center"/>
          </w:tcPr>
          <w:p w:rsidR="003B5D76" w:rsidRPr="0007472E" w:rsidRDefault="003B5D76" w:rsidP="001F4F6F">
            <w:pPr>
              <w:suppressAutoHyphens w:val="0"/>
              <w:jc w:val="right"/>
              <w:rPr>
                <w:color w:val="000000"/>
                <w:sz w:val="16"/>
                <w:szCs w:val="16"/>
                <w:lang w:eastAsia="ru-RU"/>
              </w:rPr>
            </w:pPr>
          </w:p>
        </w:tc>
      </w:tr>
      <w:tr w:rsidR="003B5D76" w:rsidRPr="00EF3CE0" w:rsidTr="001F4F6F">
        <w:trPr>
          <w:trHeight w:val="216"/>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000 01020000000000000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color w:val="000000"/>
                <w:sz w:val="16"/>
                <w:szCs w:val="16"/>
                <w:lang w:eastAsia="ru-RU"/>
              </w:rPr>
            </w:pPr>
            <w:r w:rsidRPr="0007472E">
              <w:rPr>
                <w:bCs/>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color w:val="000000"/>
                <w:sz w:val="16"/>
                <w:szCs w:val="16"/>
                <w:lang w:eastAsia="ru-RU"/>
              </w:rPr>
              <w:t>Средства кредитных организаций привлечены в объеме погашения бюджетного кредита МО   </w:t>
            </w:r>
          </w:p>
        </w:tc>
      </w:tr>
      <w:tr w:rsidR="003B5D76" w:rsidRPr="00EF3CE0" w:rsidTr="001F4F6F">
        <w:trPr>
          <w:trHeight w:val="263"/>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000 01020000000000700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100,00</w:t>
            </w:r>
          </w:p>
          <w:p w:rsidR="003B5D76" w:rsidRPr="0007472E" w:rsidRDefault="003B5D76" w:rsidP="001F4F6F">
            <w:pPr>
              <w:suppressAutoHyphens w:val="0"/>
              <w:jc w:val="center"/>
              <w:rPr>
                <w:color w:val="000000"/>
                <w:sz w:val="16"/>
                <w:szCs w:val="16"/>
                <w:lang w:eastAsia="ru-RU"/>
              </w:rPr>
            </w:pP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color w:val="000000"/>
                <w:sz w:val="16"/>
                <w:szCs w:val="16"/>
                <w:lang w:eastAsia="ru-RU"/>
              </w:rPr>
              <w:t>Средства кредитных организаций привлечены в объеме погашения бюджетного кредита МО  </w:t>
            </w:r>
          </w:p>
        </w:tc>
      </w:tr>
      <w:tr w:rsidR="003B5D76" w:rsidRPr="00EF3CE0" w:rsidTr="001F4F6F">
        <w:trPr>
          <w:trHeight w:val="300"/>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000 01030000000000000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color w:val="000000"/>
                <w:sz w:val="16"/>
                <w:szCs w:val="16"/>
                <w:lang w:eastAsia="ru-RU"/>
              </w:rPr>
            </w:pPr>
            <w:r w:rsidRPr="0007472E">
              <w:rPr>
                <w:bCs/>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color w:val="000000"/>
                <w:sz w:val="16"/>
                <w:szCs w:val="16"/>
                <w:lang w:eastAsia="ru-RU"/>
              </w:rPr>
              <w:t> </w:t>
            </w:r>
          </w:p>
        </w:tc>
      </w:tr>
      <w:tr w:rsidR="003B5D76" w:rsidRPr="00EF3CE0" w:rsidTr="001F4F6F">
        <w:trPr>
          <w:trHeight w:val="287"/>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000 01030100000000000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color w:val="000000"/>
                <w:sz w:val="16"/>
                <w:szCs w:val="16"/>
                <w:lang w:eastAsia="ru-RU"/>
              </w:rPr>
              <w:t>Погашена часть бюджетного кредита привлеченного из бюджета МО </w:t>
            </w:r>
          </w:p>
        </w:tc>
      </w:tr>
      <w:tr w:rsidR="003B5D76" w:rsidRPr="00EF3CE0" w:rsidTr="001F4F6F">
        <w:trPr>
          <w:trHeight w:val="193"/>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000 01030100000000700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150 000 000,00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150 000 000,00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sz w:val="16"/>
                <w:szCs w:val="16"/>
                <w:lang w:eastAsia="ru-RU"/>
              </w:rPr>
            </w:pPr>
            <w:r w:rsidRPr="0007472E">
              <w:rPr>
                <w:color w:val="000000"/>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sz w:val="16"/>
                <w:szCs w:val="16"/>
                <w:lang w:eastAsia="ru-RU"/>
              </w:rPr>
            </w:pPr>
            <w:r w:rsidRPr="0007472E">
              <w:rPr>
                <w:sz w:val="16"/>
                <w:szCs w:val="16"/>
                <w:lang w:eastAsia="ru-RU"/>
              </w:rPr>
              <w:t>Кредит из ФБ привлечен в полном объеме.</w:t>
            </w:r>
          </w:p>
        </w:tc>
      </w:tr>
      <w:tr w:rsidR="003B5D76" w:rsidRPr="00EF3CE0" w:rsidTr="001F4F6F">
        <w:trPr>
          <w:trHeight w:val="268"/>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000 01030100040001710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150 000 000,00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150 000 000,00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sz w:val="16"/>
                <w:szCs w:val="16"/>
                <w:lang w:eastAsia="ru-RU"/>
              </w:rPr>
            </w:pPr>
            <w:r w:rsidRPr="0007472E">
              <w:rPr>
                <w:color w:val="000000"/>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sz w:val="16"/>
                <w:szCs w:val="16"/>
                <w:lang w:eastAsia="ru-RU"/>
              </w:rPr>
              <w:t>Кредит из ФБ привлечен в полном объеме.</w:t>
            </w:r>
            <w:r w:rsidRPr="0007472E">
              <w:rPr>
                <w:color w:val="000000"/>
                <w:sz w:val="16"/>
                <w:szCs w:val="16"/>
                <w:lang w:eastAsia="ru-RU"/>
              </w:rPr>
              <w:t> </w:t>
            </w:r>
          </w:p>
        </w:tc>
      </w:tr>
      <w:tr w:rsidR="003B5D76" w:rsidRPr="00EF3CE0" w:rsidTr="001F4F6F">
        <w:trPr>
          <w:trHeight w:val="129"/>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000 01030100000000800</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-720 000 000,00</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-720 000 000,00</w:t>
            </w:r>
          </w:p>
        </w:tc>
        <w:tc>
          <w:tcPr>
            <w:tcW w:w="801" w:type="dxa"/>
            <w:tcBorders>
              <w:top w:val="single" w:sz="4" w:space="0" w:color="auto"/>
              <w:left w:val="single" w:sz="4" w:space="0" w:color="auto"/>
              <w:bottom w:val="single" w:sz="4" w:space="0" w:color="auto"/>
              <w:right w:val="single" w:sz="4" w:space="0" w:color="auto"/>
            </w:tcBorders>
          </w:tcPr>
          <w:p w:rsidR="003B5D76" w:rsidRPr="0007472E" w:rsidRDefault="003B5D76" w:rsidP="001F4F6F">
            <w:pPr>
              <w:suppressAutoHyphens w:val="0"/>
              <w:jc w:val="center"/>
              <w:rPr>
                <w:sz w:val="16"/>
                <w:szCs w:val="16"/>
                <w:lang w:eastAsia="ru-RU"/>
              </w:rPr>
            </w:pPr>
            <w:r w:rsidRPr="0007472E">
              <w:rPr>
                <w:color w:val="000000"/>
                <w:sz w:val="16"/>
                <w:szCs w:val="16"/>
                <w:lang w:eastAsia="ru-RU"/>
              </w:rPr>
              <w:t>100,00</w:t>
            </w:r>
          </w:p>
        </w:tc>
        <w:tc>
          <w:tcPr>
            <w:tcW w:w="4075" w:type="dxa"/>
            <w:tcBorders>
              <w:top w:val="single" w:sz="4" w:space="0" w:color="auto"/>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sz w:val="16"/>
                <w:szCs w:val="16"/>
                <w:lang w:eastAsia="ru-RU"/>
              </w:rPr>
              <w:t>Бюджетные кредиты погашены в полном объеме</w:t>
            </w:r>
            <w:r w:rsidRPr="0007472E">
              <w:rPr>
                <w:color w:val="000000"/>
                <w:sz w:val="16"/>
                <w:szCs w:val="16"/>
                <w:lang w:eastAsia="ru-RU"/>
              </w:rPr>
              <w:t> </w:t>
            </w:r>
          </w:p>
        </w:tc>
      </w:tr>
      <w:tr w:rsidR="003B5D76" w:rsidRPr="00EF3CE0" w:rsidTr="001F4F6F">
        <w:trPr>
          <w:trHeight w:val="21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000 01030100040001810</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right"/>
              <w:rPr>
                <w:color w:val="000000"/>
                <w:sz w:val="16"/>
                <w:szCs w:val="16"/>
                <w:lang w:eastAsia="ru-RU"/>
              </w:rPr>
            </w:pPr>
            <w:r w:rsidRPr="0007472E">
              <w:rPr>
                <w:color w:val="000000"/>
                <w:sz w:val="16"/>
                <w:szCs w:val="16"/>
                <w:lang w:eastAsia="ru-RU"/>
              </w:rPr>
              <w:t>-150 000 000,00</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B5D76" w:rsidRPr="0007472E" w:rsidRDefault="003B5D76" w:rsidP="001F4F6F">
            <w:pPr>
              <w:suppressAutoHyphens w:val="0"/>
              <w:jc w:val="right"/>
              <w:rPr>
                <w:color w:val="000000"/>
                <w:sz w:val="16"/>
                <w:szCs w:val="16"/>
                <w:lang w:eastAsia="ru-RU"/>
              </w:rPr>
            </w:pPr>
            <w:r w:rsidRPr="0007472E">
              <w:rPr>
                <w:color w:val="000000"/>
                <w:sz w:val="16"/>
                <w:szCs w:val="16"/>
                <w:lang w:eastAsia="ru-RU"/>
              </w:rPr>
              <w:t>-150 000 000,00</w:t>
            </w:r>
          </w:p>
        </w:tc>
        <w:tc>
          <w:tcPr>
            <w:tcW w:w="801" w:type="dxa"/>
            <w:tcBorders>
              <w:top w:val="single" w:sz="4" w:space="0" w:color="auto"/>
              <w:left w:val="nil"/>
              <w:bottom w:val="single" w:sz="4" w:space="0" w:color="auto"/>
              <w:right w:val="single" w:sz="4" w:space="0" w:color="auto"/>
            </w:tcBorders>
            <w:vAlign w:val="center"/>
          </w:tcPr>
          <w:p w:rsidR="003B5D76" w:rsidRPr="0007472E" w:rsidRDefault="003B5D76" w:rsidP="001F4F6F">
            <w:pPr>
              <w:suppressAutoHyphens w:val="0"/>
              <w:jc w:val="center"/>
              <w:rPr>
                <w:sz w:val="16"/>
                <w:szCs w:val="16"/>
                <w:lang w:eastAsia="ru-RU"/>
              </w:rPr>
            </w:pPr>
            <w:r w:rsidRPr="0007472E">
              <w:rPr>
                <w:color w:val="000000"/>
                <w:sz w:val="16"/>
                <w:szCs w:val="16"/>
                <w:lang w:eastAsia="ru-RU"/>
              </w:rPr>
              <w:t>100,00</w:t>
            </w:r>
          </w:p>
        </w:tc>
        <w:tc>
          <w:tcPr>
            <w:tcW w:w="4075" w:type="dxa"/>
            <w:tcBorders>
              <w:top w:val="single" w:sz="4" w:space="0" w:color="auto"/>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sz w:val="16"/>
                <w:szCs w:val="16"/>
                <w:lang w:eastAsia="ru-RU"/>
              </w:rPr>
              <w:t>Кредит из ФБ погашен в полном объеме.</w:t>
            </w:r>
            <w:r w:rsidRPr="0007472E">
              <w:rPr>
                <w:color w:val="000000"/>
                <w:sz w:val="16"/>
                <w:szCs w:val="16"/>
                <w:lang w:eastAsia="ru-RU"/>
              </w:rPr>
              <w:t> </w:t>
            </w:r>
          </w:p>
        </w:tc>
      </w:tr>
      <w:tr w:rsidR="003B5D76" w:rsidRPr="00EF3CE0" w:rsidTr="001F4F6F">
        <w:trPr>
          <w:trHeight w:val="136"/>
          <w:jc w:val="center"/>
        </w:trPr>
        <w:tc>
          <w:tcPr>
            <w:tcW w:w="1980"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000 01030100040002810</w:t>
            </w:r>
          </w:p>
        </w:tc>
        <w:tc>
          <w:tcPr>
            <w:tcW w:w="1310"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1291" w:type="dxa"/>
            <w:tcBorders>
              <w:top w:val="nil"/>
              <w:left w:val="nil"/>
              <w:bottom w:val="single" w:sz="4" w:space="0" w:color="auto"/>
              <w:right w:val="single" w:sz="4" w:space="0" w:color="auto"/>
            </w:tcBorders>
            <w:shd w:val="clear" w:color="auto" w:fill="auto"/>
            <w:hideMark/>
          </w:tcPr>
          <w:p w:rsidR="003B5D76" w:rsidRPr="0007472E" w:rsidRDefault="003B5D76" w:rsidP="001F4F6F">
            <w:pPr>
              <w:suppressAutoHyphens w:val="0"/>
              <w:jc w:val="center"/>
              <w:rPr>
                <w:color w:val="000000"/>
                <w:sz w:val="16"/>
                <w:szCs w:val="16"/>
                <w:lang w:eastAsia="ru-RU"/>
              </w:rPr>
            </w:pPr>
            <w:r w:rsidRPr="0007472E">
              <w:rPr>
                <w:color w:val="000000"/>
                <w:sz w:val="16"/>
                <w:szCs w:val="16"/>
                <w:lang w:eastAsia="ru-RU"/>
              </w:rPr>
              <w:t>-570 000 000,00</w:t>
            </w:r>
          </w:p>
        </w:tc>
        <w:tc>
          <w:tcPr>
            <w:tcW w:w="801" w:type="dxa"/>
            <w:tcBorders>
              <w:top w:val="single" w:sz="4" w:space="0" w:color="auto"/>
              <w:left w:val="nil"/>
              <w:bottom w:val="single" w:sz="4" w:space="0" w:color="auto"/>
              <w:right w:val="single" w:sz="4" w:space="0" w:color="auto"/>
            </w:tcBorders>
          </w:tcPr>
          <w:p w:rsidR="003B5D76" w:rsidRPr="0007472E" w:rsidRDefault="003B5D76" w:rsidP="001F4F6F">
            <w:pPr>
              <w:suppressAutoHyphens w:val="0"/>
              <w:jc w:val="center"/>
              <w:rPr>
                <w:sz w:val="16"/>
                <w:szCs w:val="16"/>
                <w:lang w:eastAsia="ru-RU"/>
              </w:rPr>
            </w:pPr>
            <w:r w:rsidRPr="0007472E">
              <w:rPr>
                <w:color w:val="000000"/>
                <w:sz w:val="16"/>
                <w:szCs w:val="16"/>
                <w:lang w:eastAsia="ru-RU"/>
              </w:rPr>
              <w:t>100,00</w:t>
            </w:r>
          </w:p>
        </w:tc>
        <w:tc>
          <w:tcPr>
            <w:tcW w:w="4075" w:type="dxa"/>
            <w:tcBorders>
              <w:top w:val="nil"/>
              <w:left w:val="single" w:sz="4" w:space="0" w:color="auto"/>
              <w:bottom w:val="single" w:sz="4" w:space="0" w:color="auto"/>
              <w:right w:val="single" w:sz="4" w:space="0" w:color="auto"/>
            </w:tcBorders>
            <w:shd w:val="clear" w:color="auto" w:fill="auto"/>
            <w:hideMark/>
          </w:tcPr>
          <w:p w:rsidR="003B5D76" w:rsidRPr="0007472E" w:rsidRDefault="003B5D76" w:rsidP="001F4F6F">
            <w:pPr>
              <w:suppressAutoHyphens w:val="0"/>
              <w:rPr>
                <w:color w:val="000000"/>
                <w:sz w:val="16"/>
                <w:szCs w:val="16"/>
                <w:lang w:eastAsia="ru-RU"/>
              </w:rPr>
            </w:pPr>
            <w:r w:rsidRPr="0007472E">
              <w:rPr>
                <w:sz w:val="16"/>
                <w:szCs w:val="16"/>
                <w:lang w:eastAsia="ru-RU"/>
              </w:rPr>
              <w:t>Погашение кредита из бюджета МО производилось в соответствии с графиком погашения.</w:t>
            </w:r>
          </w:p>
        </w:tc>
      </w:tr>
    </w:tbl>
    <w:p w:rsidR="005005DC" w:rsidRPr="001D182F" w:rsidRDefault="005005DC" w:rsidP="000A50CA">
      <w:pPr>
        <w:spacing w:line="276" w:lineRule="auto"/>
        <w:jc w:val="both"/>
        <w:rPr>
          <w:bCs/>
        </w:rPr>
      </w:pPr>
    </w:p>
    <w:p w:rsidR="00057047" w:rsidRPr="003B5D76" w:rsidRDefault="00057047" w:rsidP="00B73C90">
      <w:pPr>
        <w:spacing w:line="276" w:lineRule="auto"/>
        <w:jc w:val="center"/>
        <w:rPr>
          <w:b/>
          <w:sz w:val="28"/>
          <w:szCs w:val="28"/>
        </w:rPr>
      </w:pPr>
      <w:r w:rsidRPr="003B5D76">
        <w:rPr>
          <w:b/>
          <w:sz w:val="28"/>
          <w:szCs w:val="28"/>
        </w:rPr>
        <w:t>Сведения о выполнении муниципального задания бюджетными и автономными учреждениями Наро-Фоминского городского округа</w:t>
      </w:r>
    </w:p>
    <w:p w:rsidR="0029185A" w:rsidRDefault="0029185A" w:rsidP="003B5D76">
      <w:pPr>
        <w:spacing w:line="360" w:lineRule="auto"/>
        <w:ind w:firstLine="708"/>
        <w:jc w:val="both"/>
        <w:rPr>
          <w:b/>
          <w:i/>
        </w:rPr>
      </w:pPr>
    </w:p>
    <w:p w:rsidR="003B5D76" w:rsidRPr="003B5D76" w:rsidRDefault="003B5D76" w:rsidP="00651A37">
      <w:pPr>
        <w:ind w:firstLine="708"/>
        <w:jc w:val="both"/>
      </w:pPr>
      <w:r w:rsidRPr="003B5D76">
        <w:t>В 2025 году по бюджетным и автономным учреждениям план финансово-хозяйственной деятельности в части доходов был утвержден в сумме 6 642 089 611 руб. 65 коп.</w:t>
      </w:r>
    </w:p>
    <w:p w:rsidR="003B5D76" w:rsidRPr="003B5D76" w:rsidRDefault="003B5D76" w:rsidP="00651A37">
      <w:pPr>
        <w:ind w:firstLine="708"/>
        <w:jc w:val="both"/>
      </w:pPr>
      <w:r w:rsidRPr="003B5D76">
        <w:t>Фактически на счета учреждений поступило средств за счет субсидий на выполнение муниципального задания в сумме 6 642 089 611 руб. 65 коп., или 100% от плана.</w:t>
      </w:r>
    </w:p>
    <w:p w:rsidR="003B5D76" w:rsidRPr="003B5D76" w:rsidRDefault="003B5D76" w:rsidP="00651A37">
      <w:pPr>
        <w:ind w:firstLine="708"/>
        <w:jc w:val="both"/>
      </w:pPr>
      <w:r w:rsidRPr="003B5D76">
        <w:t>План финансово-хозяйственной деятельности в части расходов был утвержден в сумме 6 687 084 313 руб. 08 коп.</w:t>
      </w:r>
    </w:p>
    <w:p w:rsidR="003B5D76" w:rsidRPr="003B5D76" w:rsidRDefault="00651A37" w:rsidP="00651A37">
      <w:pPr>
        <w:ind w:firstLine="360"/>
        <w:jc w:val="both"/>
      </w:pPr>
      <w:r>
        <w:t xml:space="preserve">      </w:t>
      </w:r>
      <w:r w:rsidR="003B5D76" w:rsidRPr="003B5D76">
        <w:t>Кассовое исполнение плана финансово-хозяйственной деятельности в части расходов составило 6 631 115 657 руб. 36 коп., или 99,16% к плану.</w:t>
      </w:r>
      <w:r w:rsidR="00457BFF" w:rsidRPr="00457BFF">
        <w:t xml:space="preserve"> </w:t>
      </w:r>
      <w:r w:rsidR="00457BFF" w:rsidRPr="003B5D76">
        <w:t>В том числе:</w:t>
      </w:r>
    </w:p>
    <w:p w:rsidR="003B5D76" w:rsidRPr="003B5D76" w:rsidRDefault="003B5D76" w:rsidP="00651A37">
      <w:pPr>
        <w:numPr>
          <w:ilvl w:val="0"/>
          <w:numId w:val="45"/>
        </w:numPr>
        <w:suppressAutoHyphens w:val="0"/>
        <w:jc w:val="both"/>
      </w:pPr>
      <w:r w:rsidRPr="003B5D76">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5 015 429 546 руб. 75 коп.; </w:t>
      </w:r>
    </w:p>
    <w:p w:rsidR="003B5D76" w:rsidRPr="003B5D76" w:rsidRDefault="003B5D76" w:rsidP="00651A37">
      <w:pPr>
        <w:numPr>
          <w:ilvl w:val="0"/>
          <w:numId w:val="45"/>
        </w:numPr>
        <w:suppressAutoHyphens w:val="0"/>
        <w:jc w:val="both"/>
      </w:pPr>
      <w:r w:rsidRPr="003B5D76">
        <w:t>расходы на закупку товаров, работ и услуг для обеспечения государственных (муниципальных) нужд – 1 441 589 929 руб. 35 коп.;</w:t>
      </w:r>
    </w:p>
    <w:p w:rsidR="003B5D76" w:rsidRPr="003B5D76" w:rsidRDefault="003B5D76" w:rsidP="00651A37">
      <w:pPr>
        <w:numPr>
          <w:ilvl w:val="0"/>
          <w:numId w:val="45"/>
        </w:numPr>
        <w:suppressAutoHyphens w:val="0"/>
        <w:jc w:val="both"/>
      </w:pPr>
      <w:r w:rsidRPr="003B5D76">
        <w:t>расходы на социальное обеспечение и иные выплаты населению – 3 537 509 руб. 23 коп.;</w:t>
      </w:r>
    </w:p>
    <w:p w:rsidR="003B5D76" w:rsidRPr="003B5D76" w:rsidRDefault="003B5D76" w:rsidP="00651A37">
      <w:pPr>
        <w:numPr>
          <w:ilvl w:val="0"/>
          <w:numId w:val="45"/>
        </w:numPr>
        <w:suppressAutoHyphens w:val="0"/>
        <w:jc w:val="both"/>
      </w:pPr>
      <w:r w:rsidRPr="003B5D76">
        <w:t>расходы на иные бюджетные ассигнования – 170 558 672 руб. 03 коп.</w:t>
      </w:r>
    </w:p>
    <w:p w:rsidR="003B5D76" w:rsidRPr="003B5D76" w:rsidRDefault="003B5D76" w:rsidP="00651A37">
      <w:pPr>
        <w:ind w:firstLine="708"/>
        <w:jc w:val="both"/>
      </w:pPr>
      <w:r w:rsidRPr="003B5D76">
        <w:t>Остаток неиспользованных средств субсидий на выполнение муниципального задания составил 55 997 069 руб. 75 коп.</w:t>
      </w:r>
    </w:p>
    <w:p w:rsidR="003C2FA8" w:rsidRPr="001D182F" w:rsidRDefault="003B5D76" w:rsidP="00651A37">
      <w:pPr>
        <w:ind w:firstLine="708"/>
        <w:jc w:val="both"/>
        <w:rPr>
          <w:shd w:val="clear" w:color="auto" w:fill="FFFFFF"/>
        </w:rPr>
      </w:pPr>
      <w:r w:rsidRPr="003B5D76">
        <w:t xml:space="preserve">За отчетный период был возврат учреждениям дебиторской задолженности прошлых лет </w:t>
      </w:r>
      <w:r w:rsidRPr="003B5D76">
        <w:rPr>
          <w:shd w:val="clear" w:color="auto" w:fill="FFFFFF"/>
        </w:rPr>
        <w:t xml:space="preserve">в сумме </w:t>
      </w:r>
      <w:r w:rsidRPr="003B5D76">
        <w:t xml:space="preserve">587 861 </w:t>
      </w:r>
      <w:r w:rsidRPr="003B5D76">
        <w:rPr>
          <w:shd w:val="clear" w:color="auto" w:fill="FFFFFF"/>
        </w:rPr>
        <w:t>руб. 22 коп.</w:t>
      </w:r>
    </w:p>
    <w:p w:rsidR="00CC10DF" w:rsidRDefault="00CC10DF" w:rsidP="006C6A89">
      <w:pPr>
        <w:spacing w:line="276" w:lineRule="auto"/>
        <w:rPr>
          <w:b/>
          <w:bCs/>
          <w:sz w:val="28"/>
          <w:szCs w:val="28"/>
        </w:rPr>
      </w:pPr>
    </w:p>
    <w:p w:rsidR="00D62E94" w:rsidRPr="00976BC2" w:rsidRDefault="00D62E94" w:rsidP="00B73C90">
      <w:pPr>
        <w:spacing w:line="276" w:lineRule="auto"/>
        <w:ind w:firstLine="360"/>
        <w:jc w:val="center"/>
        <w:rPr>
          <w:b/>
          <w:bCs/>
          <w:sz w:val="28"/>
          <w:szCs w:val="28"/>
        </w:rPr>
      </w:pPr>
      <w:r w:rsidRPr="00976BC2">
        <w:rPr>
          <w:b/>
          <w:bCs/>
          <w:sz w:val="28"/>
          <w:szCs w:val="28"/>
        </w:rPr>
        <w:t>Сведения о реализации национальных проектов</w:t>
      </w:r>
    </w:p>
    <w:p w:rsidR="00457BFF" w:rsidRDefault="00D62E94" w:rsidP="00457BFF">
      <w:pPr>
        <w:spacing w:line="276" w:lineRule="auto"/>
        <w:ind w:firstLine="360"/>
        <w:jc w:val="center"/>
        <w:rPr>
          <w:b/>
          <w:bCs/>
          <w:sz w:val="28"/>
          <w:szCs w:val="28"/>
        </w:rPr>
      </w:pPr>
      <w:r w:rsidRPr="00976BC2">
        <w:rPr>
          <w:b/>
          <w:bCs/>
          <w:sz w:val="28"/>
          <w:szCs w:val="28"/>
        </w:rPr>
        <w:t>на территории Наро-Фоминского городского округа</w:t>
      </w:r>
    </w:p>
    <w:p w:rsidR="00457BFF" w:rsidRPr="006C6A89" w:rsidRDefault="00457BFF" w:rsidP="00457BFF">
      <w:pPr>
        <w:spacing w:line="276" w:lineRule="auto"/>
        <w:ind w:firstLine="360"/>
        <w:jc w:val="center"/>
        <w:rPr>
          <w:b/>
          <w:bCs/>
          <w:sz w:val="28"/>
          <w:szCs w:val="28"/>
        </w:rPr>
      </w:pPr>
    </w:p>
    <w:p w:rsidR="00976BC2" w:rsidRPr="004A171F" w:rsidRDefault="00F63A2B" w:rsidP="00651A37">
      <w:pPr>
        <w:jc w:val="both"/>
        <w:rPr>
          <w:sz w:val="20"/>
          <w:szCs w:val="20"/>
          <w:lang w:eastAsia="ru-RU"/>
        </w:rPr>
      </w:pPr>
      <w:r w:rsidRPr="001D182F">
        <w:rPr>
          <w:color w:val="FF0000"/>
        </w:rPr>
        <w:tab/>
      </w:r>
      <w:r w:rsidR="00976BC2">
        <w:t>В 2025 году</w:t>
      </w:r>
      <w:r w:rsidR="00976BC2" w:rsidRPr="007949C2">
        <w:t xml:space="preserve"> на реализацию национальных проектов было утверждено денежных средств </w:t>
      </w:r>
      <w:r w:rsidR="00457BFF" w:rsidRPr="007949C2">
        <w:t>в</w:t>
      </w:r>
      <w:r w:rsidR="00457BFF" w:rsidRPr="004A171F">
        <w:t xml:space="preserve"> сумме</w:t>
      </w:r>
      <w:r w:rsidR="00976BC2" w:rsidRPr="004A171F">
        <w:t xml:space="preserve"> 1 105 829 628 руб. 80 коп. На конец отчетного периода исполнение составило 1 059 313 779 руб. 58 коп., не исполнено денежных средств в сумме 46 515 849 руб. 22 коп.</w:t>
      </w:r>
    </w:p>
    <w:tbl>
      <w:tblPr>
        <w:tblW w:w="926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518"/>
        <w:gridCol w:w="1518"/>
        <w:gridCol w:w="1519"/>
      </w:tblGrid>
      <w:tr w:rsidR="00976BC2" w:rsidRPr="007949C2" w:rsidTr="001F4F6F">
        <w:trPr>
          <w:trHeight w:val="459"/>
        </w:trPr>
        <w:tc>
          <w:tcPr>
            <w:tcW w:w="4705"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Наименование</w:t>
            </w:r>
          </w:p>
        </w:tc>
        <w:tc>
          <w:tcPr>
            <w:tcW w:w="1518"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Утверждено</w:t>
            </w:r>
          </w:p>
        </w:tc>
        <w:tc>
          <w:tcPr>
            <w:tcW w:w="1518"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Исполнено</w:t>
            </w:r>
          </w:p>
        </w:tc>
        <w:tc>
          <w:tcPr>
            <w:tcW w:w="1519"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Остаток</w:t>
            </w:r>
          </w:p>
        </w:tc>
      </w:tr>
      <w:tr w:rsidR="00976BC2" w:rsidRPr="007949C2" w:rsidTr="001F4F6F">
        <w:trPr>
          <w:trHeight w:val="325"/>
        </w:trPr>
        <w:tc>
          <w:tcPr>
            <w:tcW w:w="4705" w:type="dxa"/>
            <w:tcBorders>
              <w:top w:val="single" w:sz="4" w:space="0" w:color="auto"/>
              <w:left w:val="single" w:sz="4" w:space="0" w:color="auto"/>
              <w:bottom w:val="single" w:sz="4" w:space="0" w:color="auto"/>
              <w:right w:val="single" w:sz="4" w:space="0" w:color="auto"/>
            </w:tcBorders>
            <w:noWrap/>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1</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6</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7</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976BC2" w:rsidRPr="007949C2" w:rsidRDefault="00976BC2" w:rsidP="001F4F6F">
            <w:pPr>
              <w:spacing w:line="158" w:lineRule="exact"/>
              <w:jc w:val="center"/>
              <w:rPr>
                <w:bCs/>
                <w:color w:val="000000"/>
                <w:sz w:val="18"/>
                <w:szCs w:val="18"/>
                <w:lang w:eastAsia="en-US"/>
              </w:rPr>
            </w:pPr>
            <w:r w:rsidRPr="007949C2">
              <w:rPr>
                <w:bCs/>
                <w:color w:val="000000"/>
                <w:sz w:val="18"/>
                <w:szCs w:val="18"/>
                <w:lang w:eastAsia="en-US"/>
              </w:rPr>
              <w:t>8</w:t>
            </w:r>
          </w:p>
        </w:tc>
      </w:tr>
      <w:tr w:rsidR="00976BC2" w:rsidRPr="004A171F" w:rsidTr="001F4F6F">
        <w:trPr>
          <w:trHeight w:val="526"/>
        </w:trPr>
        <w:tc>
          <w:tcPr>
            <w:tcW w:w="4705"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rPr>
                <w:color w:val="000000"/>
                <w:sz w:val="18"/>
                <w:szCs w:val="18"/>
                <w:lang w:eastAsia="en-US"/>
              </w:rPr>
            </w:pPr>
            <w:r w:rsidRPr="007949C2">
              <w:rPr>
                <w:color w:val="000000"/>
                <w:sz w:val="18"/>
                <w:szCs w:val="18"/>
                <w:lang w:eastAsia="en-US"/>
              </w:rPr>
              <w:t>Комитет по жилищно-коммунальному хозяйству и дорожной деятельности Администрации Наро-Фоминского городского округа</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4A171F" w:rsidRDefault="00976BC2" w:rsidP="001F4F6F">
            <w:pPr>
              <w:spacing w:line="158" w:lineRule="exact"/>
              <w:jc w:val="right"/>
              <w:rPr>
                <w:bCs/>
                <w:color w:val="000000"/>
                <w:sz w:val="18"/>
                <w:szCs w:val="18"/>
                <w:lang w:eastAsia="en-US"/>
              </w:rPr>
            </w:pPr>
            <w:r w:rsidRPr="004A171F">
              <w:rPr>
                <w:bCs/>
                <w:color w:val="000000"/>
                <w:sz w:val="18"/>
                <w:szCs w:val="18"/>
                <w:lang w:eastAsia="en-US"/>
              </w:rPr>
              <w:t>957 240 285,51</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4A171F" w:rsidRDefault="00976BC2" w:rsidP="001F4F6F">
            <w:pPr>
              <w:spacing w:line="158" w:lineRule="exact"/>
              <w:jc w:val="right"/>
              <w:rPr>
                <w:bCs/>
                <w:color w:val="000000"/>
                <w:sz w:val="18"/>
                <w:szCs w:val="18"/>
                <w:lang w:eastAsia="en-US"/>
              </w:rPr>
            </w:pPr>
            <w:r w:rsidRPr="004A171F">
              <w:rPr>
                <w:bCs/>
                <w:color w:val="000000"/>
                <w:sz w:val="18"/>
                <w:szCs w:val="18"/>
                <w:lang w:eastAsia="en-US"/>
              </w:rPr>
              <w:t>912 810 082,38</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976BC2" w:rsidRPr="004A171F" w:rsidRDefault="00976BC2" w:rsidP="001F4F6F">
            <w:pPr>
              <w:spacing w:line="158" w:lineRule="exact"/>
              <w:jc w:val="right"/>
              <w:rPr>
                <w:bCs/>
                <w:color w:val="000000"/>
                <w:sz w:val="18"/>
                <w:szCs w:val="18"/>
                <w:lang w:eastAsia="en-US"/>
              </w:rPr>
            </w:pPr>
            <w:r w:rsidRPr="004A171F">
              <w:rPr>
                <w:bCs/>
                <w:color w:val="000000"/>
                <w:sz w:val="18"/>
                <w:szCs w:val="18"/>
                <w:lang w:eastAsia="en-US"/>
              </w:rPr>
              <w:t>44 430 203,13</w:t>
            </w:r>
          </w:p>
        </w:tc>
      </w:tr>
      <w:tr w:rsidR="00976BC2" w:rsidRPr="007949C2" w:rsidTr="001F4F6F">
        <w:trPr>
          <w:trHeight w:val="480"/>
        </w:trPr>
        <w:tc>
          <w:tcPr>
            <w:tcW w:w="4705"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rPr>
                <w:color w:val="000000"/>
                <w:sz w:val="18"/>
                <w:szCs w:val="18"/>
                <w:lang w:eastAsia="en-US"/>
              </w:rPr>
            </w:pPr>
            <w:r w:rsidRPr="007949C2">
              <w:rPr>
                <w:color w:val="000000"/>
                <w:sz w:val="18"/>
                <w:szCs w:val="18"/>
                <w:lang w:eastAsia="en-US"/>
              </w:rPr>
              <w:t>Управление по образованию Администрации Наро-Фоминского городского округа</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141 699 524,60</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139 613 878,61</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2 85 645,09</w:t>
            </w:r>
          </w:p>
        </w:tc>
      </w:tr>
      <w:tr w:rsidR="00976BC2" w:rsidRPr="007949C2" w:rsidTr="001F4F6F">
        <w:trPr>
          <w:trHeight w:val="480"/>
        </w:trPr>
        <w:tc>
          <w:tcPr>
            <w:tcW w:w="4705" w:type="dxa"/>
            <w:tcBorders>
              <w:top w:val="single" w:sz="4" w:space="0" w:color="auto"/>
              <w:left w:val="single" w:sz="4" w:space="0" w:color="auto"/>
              <w:bottom w:val="single" w:sz="4" w:space="0" w:color="auto"/>
              <w:right w:val="single" w:sz="4" w:space="0" w:color="auto"/>
            </w:tcBorders>
            <w:vAlign w:val="center"/>
            <w:hideMark/>
          </w:tcPr>
          <w:p w:rsidR="00976BC2" w:rsidRPr="007949C2" w:rsidRDefault="00976BC2" w:rsidP="001F4F6F">
            <w:pPr>
              <w:rPr>
                <w:color w:val="000000"/>
                <w:sz w:val="18"/>
                <w:szCs w:val="18"/>
                <w:lang w:eastAsia="en-US"/>
              </w:rPr>
            </w:pPr>
            <w:r w:rsidRPr="007949C2">
              <w:rPr>
                <w:color w:val="000000"/>
                <w:sz w:val="18"/>
                <w:szCs w:val="18"/>
                <w:lang w:eastAsia="en-US"/>
              </w:rPr>
              <w:t>Комитет по культуре, спорту и работе с молодежью Администрации Наро-Фоминского городского округа</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6 9 818,69</w:t>
            </w:r>
          </w:p>
        </w:tc>
        <w:tc>
          <w:tcPr>
            <w:tcW w:w="1518"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6 9 818,69</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976BC2" w:rsidRPr="00F17B6E" w:rsidRDefault="00976BC2" w:rsidP="001F4F6F">
            <w:pPr>
              <w:spacing w:line="158" w:lineRule="exact"/>
              <w:jc w:val="right"/>
              <w:rPr>
                <w:bCs/>
                <w:color w:val="000000"/>
                <w:sz w:val="18"/>
                <w:szCs w:val="18"/>
                <w:lang w:eastAsia="en-US"/>
              </w:rPr>
            </w:pPr>
            <w:r w:rsidRPr="00F17B6E">
              <w:rPr>
                <w:bCs/>
                <w:color w:val="000000"/>
                <w:sz w:val="18"/>
                <w:szCs w:val="18"/>
                <w:lang w:eastAsia="en-US"/>
              </w:rPr>
              <w:t>0,00</w:t>
            </w:r>
          </w:p>
        </w:tc>
      </w:tr>
      <w:tr w:rsidR="00976BC2" w:rsidRPr="007949C2" w:rsidTr="001F4F6F">
        <w:trPr>
          <w:trHeight w:val="325"/>
        </w:trPr>
        <w:tc>
          <w:tcPr>
            <w:tcW w:w="4705" w:type="dxa"/>
            <w:tcBorders>
              <w:top w:val="single" w:sz="4" w:space="0" w:color="auto"/>
              <w:left w:val="single" w:sz="4" w:space="0" w:color="auto"/>
              <w:bottom w:val="single" w:sz="4" w:space="0" w:color="auto"/>
              <w:right w:val="single" w:sz="4" w:space="0" w:color="auto"/>
            </w:tcBorders>
            <w:noWrap/>
            <w:vAlign w:val="center"/>
            <w:hideMark/>
          </w:tcPr>
          <w:p w:rsidR="00976BC2" w:rsidRPr="009C771A" w:rsidRDefault="00976BC2" w:rsidP="001F4F6F">
            <w:pPr>
              <w:rPr>
                <w:b/>
                <w:bCs/>
                <w:color w:val="000000"/>
                <w:sz w:val="18"/>
                <w:szCs w:val="18"/>
                <w:lang w:eastAsia="en-US"/>
              </w:rPr>
            </w:pPr>
            <w:r w:rsidRPr="009C771A">
              <w:rPr>
                <w:b/>
                <w:bCs/>
                <w:color w:val="000000"/>
                <w:sz w:val="18"/>
                <w:szCs w:val="18"/>
                <w:lang w:eastAsia="en-US"/>
              </w:rPr>
              <w:t>Итого:</w:t>
            </w:r>
          </w:p>
        </w:tc>
        <w:tc>
          <w:tcPr>
            <w:tcW w:w="1518" w:type="dxa"/>
            <w:tcBorders>
              <w:top w:val="single" w:sz="4" w:space="0" w:color="auto"/>
              <w:left w:val="single" w:sz="4" w:space="0" w:color="auto"/>
              <w:bottom w:val="single" w:sz="4" w:space="0" w:color="auto"/>
              <w:right w:val="single" w:sz="4" w:space="0" w:color="auto"/>
            </w:tcBorders>
            <w:noWrap/>
            <w:vAlign w:val="bottom"/>
            <w:hideMark/>
          </w:tcPr>
          <w:p w:rsidR="00976BC2" w:rsidRPr="009C771A" w:rsidRDefault="00976BC2" w:rsidP="001F4F6F">
            <w:pPr>
              <w:jc w:val="right"/>
              <w:rPr>
                <w:b/>
                <w:sz w:val="18"/>
                <w:szCs w:val="16"/>
              </w:rPr>
            </w:pPr>
            <w:r w:rsidRPr="009C771A">
              <w:rPr>
                <w:b/>
                <w:sz w:val="18"/>
                <w:szCs w:val="16"/>
              </w:rPr>
              <w:t>1 105 829 628,80</w:t>
            </w:r>
          </w:p>
        </w:tc>
        <w:tc>
          <w:tcPr>
            <w:tcW w:w="1518" w:type="dxa"/>
            <w:tcBorders>
              <w:top w:val="single" w:sz="4" w:space="0" w:color="auto"/>
              <w:left w:val="single" w:sz="4" w:space="0" w:color="auto"/>
              <w:bottom w:val="single" w:sz="4" w:space="0" w:color="auto"/>
              <w:right w:val="single" w:sz="4" w:space="0" w:color="auto"/>
            </w:tcBorders>
            <w:noWrap/>
            <w:vAlign w:val="bottom"/>
            <w:hideMark/>
          </w:tcPr>
          <w:p w:rsidR="00976BC2" w:rsidRPr="009C771A" w:rsidRDefault="00976BC2" w:rsidP="001F4F6F">
            <w:pPr>
              <w:jc w:val="right"/>
              <w:rPr>
                <w:b/>
                <w:sz w:val="18"/>
                <w:szCs w:val="16"/>
              </w:rPr>
            </w:pPr>
            <w:r w:rsidRPr="009C771A">
              <w:rPr>
                <w:b/>
                <w:sz w:val="18"/>
                <w:szCs w:val="16"/>
              </w:rPr>
              <w:t>1 059 313 779,58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rsidR="00976BC2" w:rsidRPr="009C771A" w:rsidRDefault="00976BC2" w:rsidP="00651A37">
            <w:pPr>
              <w:jc w:val="right"/>
              <w:rPr>
                <w:b/>
                <w:sz w:val="18"/>
                <w:szCs w:val="16"/>
              </w:rPr>
            </w:pPr>
            <w:r w:rsidRPr="009C771A">
              <w:rPr>
                <w:b/>
                <w:sz w:val="18"/>
                <w:szCs w:val="16"/>
              </w:rPr>
              <w:t>46 515 849,22</w:t>
            </w:r>
          </w:p>
        </w:tc>
      </w:tr>
    </w:tbl>
    <w:p w:rsidR="00BD73BF" w:rsidRPr="007949C2" w:rsidRDefault="00BD73BF" w:rsidP="00976BC2">
      <w:pPr>
        <w:spacing w:line="360" w:lineRule="auto"/>
        <w:jc w:val="both"/>
        <w:rPr>
          <w:b/>
          <w:sz w:val="20"/>
          <w:szCs w:val="20"/>
          <w:highlight w:val="yellow"/>
          <w:lang w:eastAsia="ru-RU"/>
        </w:rPr>
      </w:pPr>
    </w:p>
    <w:tbl>
      <w:tblPr>
        <w:tblOverlap w:val="never"/>
        <w:tblW w:w="9360"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276"/>
        <w:gridCol w:w="1276"/>
        <w:gridCol w:w="1417"/>
        <w:gridCol w:w="993"/>
        <w:gridCol w:w="4398"/>
      </w:tblGrid>
      <w:tr w:rsidR="00976BC2" w:rsidRPr="00BC2CE2" w:rsidTr="001F4F6F">
        <w:trPr>
          <w:trHeight w:val="75"/>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sz w:val="18"/>
                <w:szCs w:val="18"/>
                <w:lang w:eastAsia="en-US"/>
              </w:rPr>
            </w:pPr>
            <w:r w:rsidRPr="00BC2CE2">
              <w:rPr>
                <w:color w:val="000000"/>
                <w:sz w:val="18"/>
                <w:szCs w:val="18"/>
                <w:lang w:eastAsia="en-US"/>
              </w:rPr>
              <w:t>Наименование показателя КБК (РзПр)</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sz w:val="18"/>
                <w:szCs w:val="18"/>
                <w:lang w:eastAsia="en-US"/>
              </w:rPr>
            </w:pPr>
            <w:r w:rsidRPr="00BC2CE2">
              <w:rPr>
                <w:color w:val="000000"/>
                <w:sz w:val="18"/>
                <w:szCs w:val="18"/>
                <w:lang w:eastAsia="en-US"/>
              </w:rPr>
              <w:t>Утвержденные бюджетные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sz w:val="18"/>
                <w:szCs w:val="18"/>
                <w:lang w:eastAsia="en-US"/>
              </w:rPr>
            </w:pPr>
            <w:r w:rsidRPr="00BC2CE2">
              <w:rPr>
                <w:color w:val="000000"/>
                <w:sz w:val="18"/>
                <w:szCs w:val="18"/>
                <w:lang w:eastAsia="en-US"/>
              </w:rPr>
              <w:t>Исполнено</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sz w:val="18"/>
                <w:szCs w:val="18"/>
                <w:lang w:eastAsia="en-US"/>
              </w:rPr>
            </w:pPr>
            <w:r w:rsidRPr="00BC2CE2">
              <w:rPr>
                <w:color w:val="000000"/>
                <w:sz w:val="18"/>
                <w:szCs w:val="18"/>
                <w:lang w:eastAsia="en-US"/>
              </w:rPr>
              <w:t>Процент исполнения (%)</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sz w:val="18"/>
                <w:szCs w:val="18"/>
                <w:lang w:eastAsia="en-US"/>
              </w:rPr>
            </w:pPr>
            <w:r w:rsidRPr="00BC2CE2">
              <w:rPr>
                <w:color w:val="000000"/>
                <w:sz w:val="18"/>
                <w:szCs w:val="18"/>
                <w:lang w:eastAsia="en-US"/>
              </w:rPr>
              <w:t>Причины отклонений</w:t>
            </w:r>
          </w:p>
        </w:tc>
      </w:tr>
      <w:tr w:rsidR="00976BC2" w:rsidRPr="00BC2CE2" w:rsidTr="001F4F6F">
        <w:trPr>
          <w:trHeight w:val="330"/>
        </w:trPr>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b/>
                <w:bCs/>
                <w:color w:val="000000"/>
                <w:sz w:val="18"/>
                <w:szCs w:val="18"/>
                <w:lang w:eastAsia="en-US"/>
              </w:rPr>
            </w:pPr>
          </w:p>
          <w:p w:rsidR="00976BC2" w:rsidRPr="00BC2CE2" w:rsidRDefault="00976BC2" w:rsidP="001F4F6F">
            <w:pPr>
              <w:spacing w:line="158" w:lineRule="exact"/>
              <w:jc w:val="center"/>
              <w:rPr>
                <w:sz w:val="18"/>
                <w:szCs w:val="18"/>
                <w:lang w:eastAsia="en-US"/>
              </w:rPr>
            </w:pPr>
            <w:r w:rsidRPr="00BC2CE2">
              <w:rPr>
                <w:b/>
                <w:bCs/>
                <w:color w:val="000000"/>
                <w:sz w:val="18"/>
                <w:szCs w:val="18"/>
                <w:lang w:eastAsia="en-US"/>
              </w:rPr>
              <w:t>Расходы</w:t>
            </w:r>
          </w:p>
        </w:tc>
      </w:tr>
      <w:tr w:rsidR="00976BC2" w:rsidRPr="00BC2CE2" w:rsidTr="001F4F6F">
        <w:trPr>
          <w:trHeight w:val="406"/>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spacing w:line="158" w:lineRule="exact"/>
              <w:jc w:val="center"/>
              <w:rPr>
                <w:b/>
                <w:sz w:val="18"/>
                <w:szCs w:val="18"/>
                <w:lang w:eastAsia="en-US"/>
              </w:rPr>
            </w:pPr>
            <w:r w:rsidRPr="00BC2CE2">
              <w:rPr>
                <w:b/>
                <w:bCs/>
                <w:color w:val="000000"/>
                <w:sz w:val="18"/>
                <w:szCs w:val="18"/>
                <w:lang w:eastAsia="en-US"/>
              </w:rPr>
              <w:t>Всего: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b/>
                <w:sz w:val="18"/>
                <w:szCs w:val="18"/>
                <w:highlight w:val="yellow"/>
              </w:rPr>
            </w:pPr>
            <w:r w:rsidRPr="00BC2CE2">
              <w:rPr>
                <w:b/>
                <w:sz w:val="18"/>
                <w:szCs w:val="18"/>
              </w:rPr>
              <w:t>1 105 829 628,80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center"/>
              <w:rPr>
                <w:b/>
                <w:sz w:val="18"/>
                <w:szCs w:val="18"/>
                <w:highlight w:val="yellow"/>
              </w:rPr>
            </w:pPr>
            <w:r w:rsidRPr="00BC2CE2">
              <w:rPr>
                <w:b/>
                <w:sz w:val="18"/>
                <w:szCs w:val="18"/>
              </w:rPr>
              <w:t>1 059 313 779,58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spacing w:line="158" w:lineRule="exact"/>
              <w:jc w:val="right"/>
              <w:rPr>
                <w:b/>
                <w:sz w:val="18"/>
                <w:szCs w:val="18"/>
                <w:highlight w:val="yellow"/>
                <w:lang w:eastAsia="en-US"/>
              </w:rPr>
            </w:pPr>
            <w:r w:rsidRPr="00BC2CE2">
              <w:rPr>
                <w:b/>
                <w:sz w:val="18"/>
                <w:szCs w:val="18"/>
                <w:lang w:eastAsia="en-US"/>
              </w:rPr>
              <w:t>95,78</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highlight w:val="yellow"/>
                <w:lang w:eastAsia="en-US"/>
              </w:rPr>
            </w:pPr>
          </w:p>
        </w:tc>
      </w:tr>
      <w:tr w:rsidR="00976BC2" w:rsidRPr="00BC2CE2" w:rsidTr="001F4F6F">
        <w:trPr>
          <w:trHeight w:val="412"/>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both"/>
              <w:rPr>
                <w:sz w:val="18"/>
                <w:szCs w:val="18"/>
                <w:lang w:eastAsia="en-US"/>
              </w:rPr>
            </w:pPr>
            <w:r w:rsidRPr="00BC2CE2">
              <w:rPr>
                <w:b/>
                <w:bCs/>
                <w:color w:val="000000"/>
                <w:sz w:val="18"/>
                <w:szCs w:val="18"/>
                <w:lang w:eastAsia="en-US"/>
              </w:rPr>
              <w:t>УПО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highlight w:val="yellow"/>
                <w:lang w:eastAsia="en-US"/>
              </w:rPr>
            </w:pPr>
          </w:p>
        </w:tc>
      </w:tr>
      <w:tr w:rsidR="00976BC2" w:rsidRPr="00BC2CE2" w:rsidTr="001F4F6F">
        <w:trPr>
          <w:trHeight w:val="142"/>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color w:val="000000"/>
                <w:sz w:val="18"/>
                <w:szCs w:val="18"/>
                <w:lang w:eastAsia="en-US"/>
              </w:rPr>
            </w:pPr>
          </w:p>
          <w:p w:rsidR="00976BC2" w:rsidRPr="00BC2CE2" w:rsidRDefault="00976BC2" w:rsidP="001F4F6F">
            <w:pPr>
              <w:spacing w:line="158" w:lineRule="exact"/>
              <w:jc w:val="center"/>
              <w:rPr>
                <w:sz w:val="18"/>
                <w:szCs w:val="18"/>
                <w:lang w:eastAsia="en-US"/>
              </w:rPr>
            </w:pPr>
            <w:r w:rsidRPr="00BC2CE2">
              <w:rPr>
                <w:color w:val="000000"/>
                <w:sz w:val="18"/>
                <w:szCs w:val="18"/>
                <w:lang w:eastAsia="en-US"/>
              </w:rPr>
              <w:t>0702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133 391 632,07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131 324 614,87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98,45</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976BC2" w:rsidRPr="00BC2CE2" w:rsidRDefault="00976BC2" w:rsidP="001F4F6F">
            <w:pPr>
              <w:jc w:val="both"/>
              <w:rPr>
                <w:color w:val="000000"/>
                <w:sz w:val="18"/>
                <w:szCs w:val="18"/>
              </w:rPr>
            </w:pPr>
            <w:r w:rsidRPr="00BC2CE2">
              <w:rPr>
                <w:color w:val="000000"/>
                <w:sz w:val="18"/>
                <w:szCs w:val="18"/>
              </w:rPr>
              <w:t xml:space="preserve">По данному подразделу выплачивается ежемесячное денежное вознаграждение за классное руководство педагогическим работникам. </w:t>
            </w:r>
          </w:p>
          <w:p w:rsidR="00976BC2" w:rsidRPr="00BC2CE2" w:rsidRDefault="00976BC2" w:rsidP="001F4F6F">
            <w:pPr>
              <w:jc w:val="both"/>
              <w:rPr>
                <w:color w:val="FF0000"/>
                <w:sz w:val="18"/>
                <w:szCs w:val="18"/>
                <w:highlight w:val="yellow"/>
                <w:lang w:eastAsia="en-US"/>
              </w:rPr>
            </w:pPr>
            <w:r w:rsidRPr="00BC2CE2">
              <w:rPr>
                <w:color w:val="000000"/>
                <w:sz w:val="18"/>
                <w:szCs w:val="18"/>
              </w:rPr>
              <w:t xml:space="preserve">За отчетный период перечислена субсидия согласно графику перечисления субсидии. </w:t>
            </w:r>
            <w:r w:rsidRPr="00BC2CE2">
              <w:rPr>
                <w:color w:val="000000"/>
                <w:sz w:val="18"/>
                <w:szCs w:val="18"/>
                <w:lang w:eastAsia="en-US"/>
              </w:rPr>
              <w:t>Денежные средства в отчетном периоде освоены в полном объеме.</w:t>
            </w:r>
            <w:r w:rsidRPr="00BC2CE2">
              <w:rPr>
                <w:color w:val="000000"/>
                <w:sz w:val="18"/>
                <w:szCs w:val="18"/>
              </w:rPr>
              <w:t xml:space="preserve">  </w:t>
            </w:r>
          </w:p>
        </w:tc>
      </w:tr>
      <w:tr w:rsidR="00976BC2" w:rsidRPr="00BC2CE2" w:rsidTr="001F4F6F">
        <w:trPr>
          <w:trHeight w:val="795"/>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color w:val="000000"/>
                <w:sz w:val="18"/>
                <w:szCs w:val="18"/>
                <w:lang w:eastAsia="en-US"/>
              </w:rPr>
            </w:pPr>
          </w:p>
          <w:p w:rsidR="00976BC2" w:rsidRPr="00BC2CE2" w:rsidRDefault="00976BC2" w:rsidP="001F4F6F">
            <w:pPr>
              <w:spacing w:line="158" w:lineRule="exact"/>
              <w:jc w:val="center"/>
              <w:rPr>
                <w:color w:val="000000"/>
                <w:sz w:val="18"/>
                <w:szCs w:val="18"/>
                <w:lang w:eastAsia="en-US"/>
              </w:rPr>
            </w:pPr>
          </w:p>
          <w:p w:rsidR="00976BC2" w:rsidRPr="00BC2CE2" w:rsidRDefault="00976BC2" w:rsidP="001F4F6F">
            <w:pPr>
              <w:spacing w:line="158" w:lineRule="exact"/>
              <w:jc w:val="center"/>
              <w:rPr>
                <w:color w:val="000000"/>
                <w:sz w:val="18"/>
                <w:szCs w:val="18"/>
                <w:lang w:eastAsia="en-US"/>
              </w:rPr>
            </w:pPr>
          </w:p>
          <w:p w:rsidR="00976BC2" w:rsidRPr="00BC2CE2" w:rsidRDefault="00976BC2" w:rsidP="001F4F6F">
            <w:pPr>
              <w:spacing w:line="158" w:lineRule="exact"/>
              <w:jc w:val="center"/>
              <w:rPr>
                <w:sz w:val="18"/>
                <w:szCs w:val="18"/>
                <w:lang w:eastAsia="en-US"/>
              </w:rPr>
            </w:pPr>
            <w:r w:rsidRPr="00BC2CE2">
              <w:rPr>
                <w:color w:val="000000"/>
                <w:sz w:val="18"/>
                <w:szCs w:val="18"/>
                <w:lang w:eastAsia="en-US"/>
              </w:rPr>
              <w:t>0709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8 307 892,53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8 289 263,64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right"/>
              <w:rPr>
                <w:color w:val="000000"/>
                <w:sz w:val="18"/>
                <w:szCs w:val="18"/>
              </w:rPr>
            </w:pPr>
            <w:r w:rsidRPr="00BC2CE2">
              <w:rPr>
                <w:color w:val="000000"/>
                <w:sz w:val="18"/>
                <w:szCs w:val="18"/>
              </w:rPr>
              <w:t>99,77</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rPr>
                <w:sz w:val="18"/>
                <w:szCs w:val="18"/>
                <w:highlight w:val="yellow"/>
                <w:lang w:eastAsia="en-US"/>
              </w:rPr>
            </w:pPr>
            <w:r w:rsidRPr="00BC2CE2">
              <w:rPr>
                <w:color w:val="000000"/>
                <w:sz w:val="18"/>
                <w:szCs w:val="18"/>
              </w:rPr>
              <w:t xml:space="preserve">По данному подразделу </w:t>
            </w:r>
            <w:r w:rsidR="00457BFF" w:rsidRPr="00BC2CE2">
              <w:rPr>
                <w:color w:val="000000"/>
                <w:sz w:val="18"/>
                <w:szCs w:val="18"/>
              </w:rPr>
              <w:t>выплачивается ежемесячное</w:t>
            </w:r>
            <w:r w:rsidRPr="00BC2CE2">
              <w:rPr>
                <w:color w:val="000000"/>
                <w:sz w:val="18"/>
                <w:szCs w:val="18"/>
              </w:rPr>
              <w:t xml:space="preserve"> денежное вознаграждение советникам директоров по воспитанию.  </w:t>
            </w:r>
            <w:r w:rsidRPr="00BC2CE2">
              <w:rPr>
                <w:color w:val="000000"/>
                <w:sz w:val="18"/>
                <w:szCs w:val="18"/>
                <w:lang w:eastAsia="en-US"/>
              </w:rPr>
              <w:t>Денежные средства в отчетном периоде освоены в полном объеме.</w:t>
            </w:r>
            <w:r w:rsidRPr="00BC2CE2">
              <w:rPr>
                <w:color w:val="000000"/>
                <w:sz w:val="18"/>
                <w:szCs w:val="18"/>
              </w:rPr>
              <w:t xml:space="preserve">  </w:t>
            </w:r>
          </w:p>
        </w:tc>
      </w:tr>
      <w:tr w:rsidR="00976BC2" w:rsidRPr="00BC2CE2" w:rsidTr="001F4F6F">
        <w:trPr>
          <w:trHeight w:val="285"/>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center"/>
              <w:rPr>
                <w:b/>
                <w:i/>
                <w:color w:val="000000"/>
                <w:sz w:val="18"/>
                <w:szCs w:val="18"/>
                <w:lang w:eastAsia="en-US"/>
              </w:rPr>
            </w:pPr>
            <w:r w:rsidRPr="00BC2CE2">
              <w:rPr>
                <w:b/>
                <w:i/>
                <w:color w:val="000000"/>
                <w:sz w:val="18"/>
                <w:szCs w:val="18"/>
                <w:lang w:eastAsia="en-US"/>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141 699 524,60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139 613 878,51</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98,52</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color w:val="000000"/>
                <w:sz w:val="18"/>
                <w:szCs w:val="18"/>
                <w:highlight w:val="yellow"/>
                <w:lang w:eastAsia="en-US"/>
              </w:rPr>
            </w:pPr>
          </w:p>
        </w:tc>
      </w:tr>
      <w:tr w:rsidR="00976BC2" w:rsidRPr="00BC2CE2" w:rsidTr="001F4F6F">
        <w:trPr>
          <w:trHeight w:val="250"/>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both"/>
              <w:rPr>
                <w:b/>
                <w:sz w:val="18"/>
                <w:szCs w:val="18"/>
                <w:lang w:eastAsia="en-US"/>
              </w:rPr>
            </w:pPr>
            <w:r w:rsidRPr="00BC2CE2">
              <w:rPr>
                <w:b/>
                <w:sz w:val="18"/>
                <w:szCs w:val="18"/>
                <w:lang w:eastAsia="en-US"/>
              </w:rPr>
              <w:t>ЖКХ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lang w:eastAsia="en-US"/>
              </w:rPr>
            </w:pP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highlight w:val="yellow"/>
                <w:lang w:eastAsia="en-US"/>
              </w:rPr>
            </w:pPr>
          </w:p>
        </w:tc>
      </w:tr>
      <w:tr w:rsidR="00976BC2" w:rsidRPr="00BC2CE2" w:rsidTr="001F4F6F">
        <w:trPr>
          <w:trHeight w:val="250"/>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sz w:val="18"/>
                <w:szCs w:val="18"/>
                <w:lang w:eastAsia="en-US"/>
              </w:rPr>
            </w:pPr>
            <w:r w:rsidRPr="00BC2CE2">
              <w:rPr>
                <w:color w:val="000000"/>
                <w:sz w:val="18"/>
                <w:szCs w:val="18"/>
                <w:lang w:eastAsia="en-US"/>
              </w:rPr>
              <w:t>0502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6BC2" w:rsidRPr="00BC2CE2" w:rsidRDefault="00976BC2" w:rsidP="001F4F6F">
            <w:pPr>
              <w:jc w:val="right"/>
              <w:rPr>
                <w:color w:val="000000"/>
                <w:sz w:val="18"/>
                <w:szCs w:val="18"/>
              </w:rPr>
            </w:pPr>
            <w:r w:rsidRPr="00BC2CE2">
              <w:rPr>
                <w:color w:val="000000"/>
                <w:sz w:val="18"/>
                <w:szCs w:val="18"/>
              </w:rPr>
              <w:t>347 465 020,00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6BC2" w:rsidRPr="00BC2CE2" w:rsidRDefault="00976BC2" w:rsidP="001F4F6F">
            <w:pPr>
              <w:jc w:val="right"/>
              <w:rPr>
                <w:color w:val="000000"/>
                <w:sz w:val="18"/>
                <w:szCs w:val="18"/>
              </w:rPr>
            </w:pPr>
            <w:r w:rsidRPr="00BC2CE2">
              <w:rPr>
                <w:color w:val="000000"/>
                <w:sz w:val="18"/>
                <w:szCs w:val="18"/>
              </w:rPr>
              <w:t>303 207 068,41</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76BC2" w:rsidRPr="00BC2CE2" w:rsidRDefault="00976BC2" w:rsidP="001F4F6F">
            <w:pPr>
              <w:jc w:val="right"/>
              <w:rPr>
                <w:color w:val="000000"/>
                <w:sz w:val="18"/>
                <w:szCs w:val="18"/>
              </w:rPr>
            </w:pPr>
            <w:r w:rsidRPr="00BC2CE2">
              <w:rPr>
                <w:color w:val="000000"/>
                <w:sz w:val="18"/>
                <w:szCs w:val="18"/>
              </w:rPr>
              <w:t>87,26</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lang w:eastAsia="en-US"/>
              </w:rPr>
            </w:pPr>
            <w:r w:rsidRPr="00BC2CE2">
              <w:rPr>
                <w:rFonts w:ascii="отчетном периоде денежные" w:hAnsi="отчетном периоде денежные"/>
                <w:color w:val="000000"/>
                <w:sz w:val="18"/>
                <w:szCs w:val="18"/>
                <w:lang w:eastAsia="en-US"/>
              </w:rPr>
              <w:t xml:space="preserve">Денежные средства в отчетном периоде освоены не в полном объеме.  </w:t>
            </w:r>
            <w:r w:rsidRPr="00BC2CE2">
              <w:rPr>
                <w:color w:val="000000"/>
                <w:sz w:val="18"/>
                <w:szCs w:val="18"/>
                <w:lang w:eastAsia="en-US"/>
              </w:rPr>
              <w:t>Контракты проходят экспертизу. </w:t>
            </w:r>
          </w:p>
        </w:tc>
      </w:tr>
      <w:tr w:rsidR="00976BC2" w:rsidRPr="00BC2CE2" w:rsidTr="001F4F6F">
        <w:trPr>
          <w:trHeight w:val="264"/>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color w:val="000000"/>
                <w:sz w:val="18"/>
                <w:szCs w:val="18"/>
                <w:lang w:eastAsia="en-US"/>
              </w:rPr>
            </w:pPr>
          </w:p>
          <w:p w:rsidR="00976BC2" w:rsidRPr="00BC2CE2" w:rsidRDefault="00976BC2" w:rsidP="001F4F6F">
            <w:pPr>
              <w:spacing w:line="158" w:lineRule="exact"/>
              <w:jc w:val="center"/>
              <w:rPr>
                <w:sz w:val="18"/>
                <w:szCs w:val="18"/>
                <w:lang w:eastAsia="en-US"/>
              </w:rPr>
            </w:pPr>
            <w:r w:rsidRPr="00BC2CE2">
              <w:rPr>
                <w:color w:val="000000"/>
                <w:sz w:val="18"/>
                <w:szCs w:val="18"/>
                <w:lang w:eastAsia="en-US"/>
              </w:rPr>
              <w:t>0503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color w:val="000000"/>
                <w:sz w:val="18"/>
                <w:szCs w:val="18"/>
              </w:rPr>
            </w:pPr>
            <w:r w:rsidRPr="00BC2CE2">
              <w:rPr>
                <w:color w:val="000000"/>
                <w:sz w:val="18"/>
                <w:szCs w:val="18"/>
              </w:rPr>
              <w:t>609 775 265,51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color w:val="000000"/>
                <w:sz w:val="18"/>
                <w:szCs w:val="18"/>
              </w:rPr>
            </w:pPr>
            <w:r w:rsidRPr="00BC2CE2">
              <w:rPr>
                <w:color w:val="000000"/>
                <w:sz w:val="18"/>
                <w:szCs w:val="18"/>
              </w:rPr>
              <w:t>609 603 013,97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color w:val="000000"/>
                <w:sz w:val="18"/>
                <w:szCs w:val="18"/>
              </w:rPr>
            </w:pPr>
            <w:r w:rsidRPr="00BC2CE2">
              <w:rPr>
                <w:color w:val="000000"/>
                <w:sz w:val="18"/>
                <w:szCs w:val="18"/>
              </w:rPr>
              <w:t>99,97</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jc w:val="both"/>
              <w:rPr>
                <w:sz w:val="18"/>
                <w:szCs w:val="18"/>
                <w:lang w:eastAsia="en-US"/>
              </w:rPr>
            </w:pPr>
            <w:r w:rsidRPr="00BC2CE2">
              <w:rPr>
                <w:color w:val="000000"/>
                <w:sz w:val="18"/>
                <w:szCs w:val="18"/>
                <w:lang w:eastAsia="en-US"/>
              </w:rPr>
              <w:t>Денежные средства в отчетном периоде освоены в полном объеме.</w:t>
            </w:r>
            <w:r w:rsidRPr="00BC2CE2">
              <w:rPr>
                <w:color w:val="000000"/>
                <w:sz w:val="18"/>
                <w:szCs w:val="18"/>
              </w:rPr>
              <w:t> </w:t>
            </w:r>
          </w:p>
        </w:tc>
      </w:tr>
      <w:tr w:rsidR="00976BC2" w:rsidRPr="00BC2CE2" w:rsidTr="001F4F6F">
        <w:trPr>
          <w:trHeight w:val="264"/>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0" w:lineRule="auto"/>
              <w:jc w:val="both"/>
              <w:rPr>
                <w:sz w:val="18"/>
                <w:szCs w:val="18"/>
                <w:lang w:eastAsia="en-US"/>
              </w:rPr>
            </w:pPr>
          </w:p>
          <w:p w:rsidR="00976BC2" w:rsidRPr="00BC2CE2" w:rsidRDefault="00976BC2" w:rsidP="001F4F6F">
            <w:pPr>
              <w:spacing w:line="0" w:lineRule="auto"/>
              <w:jc w:val="both"/>
              <w:rPr>
                <w:sz w:val="18"/>
                <w:szCs w:val="18"/>
                <w:lang w:eastAsia="en-US"/>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957 240 285,51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912 810 082,38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976BC2" w:rsidRPr="00BC2CE2" w:rsidRDefault="00976BC2" w:rsidP="001F4F6F">
            <w:pPr>
              <w:jc w:val="right"/>
              <w:rPr>
                <w:b/>
                <w:bCs/>
                <w:color w:val="000000"/>
                <w:sz w:val="18"/>
                <w:szCs w:val="18"/>
              </w:rPr>
            </w:pPr>
            <w:r w:rsidRPr="00BC2CE2">
              <w:rPr>
                <w:b/>
                <w:bCs/>
                <w:color w:val="000000"/>
                <w:sz w:val="18"/>
                <w:szCs w:val="18"/>
              </w:rPr>
              <w:t>93,35</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highlight w:val="yellow"/>
                <w:lang w:eastAsia="en-US"/>
              </w:rPr>
            </w:pPr>
          </w:p>
        </w:tc>
      </w:tr>
      <w:tr w:rsidR="00976BC2" w:rsidRPr="00BC2CE2" w:rsidTr="001F4F6F">
        <w:trPr>
          <w:trHeight w:val="260"/>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both"/>
              <w:rPr>
                <w:sz w:val="18"/>
                <w:szCs w:val="18"/>
                <w:lang w:eastAsia="en-US"/>
              </w:rPr>
            </w:pPr>
            <w:r w:rsidRPr="00BC2CE2">
              <w:rPr>
                <w:b/>
                <w:bCs/>
                <w:color w:val="000000"/>
                <w:sz w:val="18"/>
                <w:szCs w:val="18"/>
                <w:lang w:eastAsia="en-US"/>
              </w:rPr>
              <w:t>Комитет по культуре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highlight w:val="yellow"/>
                <w:lang w:eastAsia="en-US"/>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highlight w:val="yellow"/>
                <w:lang w:eastAsia="en-US"/>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both"/>
              <w:rPr>
                <w:sz w:val="18"/>
                <w:szCs w:val="18"/>
                <w:highlight w:val="yellow"/>
                <w:lang w:eastAsia="en-US"/>
              </w:rPr>
            </w:pP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sz w:val="18"/>
                <w:szCs w:val="18"/>
                <w:highlight w:val="yellow"/>
                <w:lang w:eastAsia="en-US"/>
              </w:rPr>
            </w:pPr>
          </w:p>
        </w:tc>
      </w:tr>
      <w:tr w:rsidR="00976BC2" w:rsidRPr="00BC2CE2" w:rsidTr="001F4F6F">
        <w:trPr>
          <w:trHeight w:val="1273"/>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center"/>
              <w:rPr>
                <w:b/>
                <w:color w:val="000000"/>
                <w:sz w:val="18"/>
                <w:szCs w:val="18"/>
                <w:lang w:eastAsia="en-US"/>
              </w:rPr>
            </w:pPr>
            <w:bookmarkStart w:id="0" w:name="_GoBack"/>
            <w:bookmarkEnd w:id="0"/>
          </w:p>
          <w:p w:rsidR="00976BC2" w:rsidRPr="00BC2CE2" w:rsidRDefault="00976BC2" w:rsidP="001F4F6F">
            <w:pPr>
              <w:spacing w:line="158" w:lineRule="exact"/>
              <w:jc w:val="center"/>
              <w:rPr>
                <w:sz w:val="18"/>
                <w:szCs w:val="18"/>
                <w:lang w:eastAsia="en-US"/>
              </w:rPr>
            </w:pPr>
            <w:r w:rsidRPr="00BC2CE2">
              <w:rPr>
                <w:color w:val="000000"/>
                <w:sz w:val="18"/>
                <w:szCs w:val="18"/>
                <w:lang w:eastAsia="en-US"/>
              </w:rPr>
              <w:t>0703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color w:val="000000"/>
                <w:sz w:val="18"/>
                <w:szCs w:val="18"/>
                <w:lang w:eastAsia="en-US"/>
              </w:rPr>
            </w:pPr>
          </w:p>
          <w:p w:rsidR="00976BC2" w:rsidRPr="00BC2CE2" w:rsidRDefault="00976BC2" w:rsidP="001F4F6F">
            <w:pPr>
              <w:spacing w:line="158" w:lineRule="exact"/>
              <w:jc w:val="right"/>
              <w:rPr>
                <w:sz w:val="18"/>
                <w:szCs w:val="18"/>
                <w:lang w:eastAsia="en-US"/>
              </w:rPr>
            </w:pPr>
            <w:r w:rsidRPr="00BC2CE2">
              <w:rPr>
                <w:color w:val="000000"/>
                <w:sz w:val="18"/>
                <w:szCs w:val="18"/>
                <w:lang w:eastAsia="en-US"/>
              </w:rPr>
              <w:t>6 889 818,69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color w:val="000000"/>
                <w:sz w:val="18"/>
                <w:szCs w:val="18"/>
                <w:lang w:eastAsia="en-US"/>
              </w:rPr>
            </w:pPr>
          </w:p>
          <w:p w:rsidR="00976BC2" w:rsidRPr="00BC2CE2" w:rsidRDefault="00976BC2" w:rsidP="001F4F6F">
            <w:pPr>
              <w:spacing w:line="158" w:lineRule="exact"/>
              <w:jc w:val="right"/>
              <w:rPr>
                <w:sz w:val="18"/>
                <w:szCs w:val="18"/>
                <w:lang w:eastAsia="en-US"/>
              </w:rPr>
            </w:pPr>
            <w:r w:rsidRPr="00BC2CE2">
              <w:rPr>
                <w:color w:val="000000"/>
                <w:sz w:val="18"/>
                <w:szCs w:val="18"/>
                <w:lang w:eastAsia="en-US"/>
              </w:rPr>
              <w:t>6 889 818,69</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color w:val="000000"/>
                <w:sz w:val="18"/>
                <w:szCs w:val="18"/>
                <w:lang w:eastAsia="en-US"/>
              </w:rPr>
            </w:pPr>
          </w:p>
          <w:p w:rsidR="00976BC2" w:rsidRPr="00BC2CE2" w:rsidRDefault="00976BC2" w:rsidP="001F4F6F">
            <w:pPr>
              <w:spacing w:line="158" w:lineRule="exact"/>
              <w:jc w:val="right"/>
              <w:rPr>
                <w:sz w:val="18"/>
                <w:szCs w:val="18"/>
                <w:lang w:eastAsia="en-US"/>
              </w:rPr>
            </w:pPr>
            <w:r w:rsidRPr="00BC2CE2">
              <w:rPr>
                <w:color w:val="000000"/>
                <w:sz w:val="18"/>
                <w:szCs w:val="18"/>
                <w:lang w:eastAsia="en-US"/>
              </w:rPr>
              <w:t>100,00</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rPr>
                <w:sz w:val="18"/>
                <w:szCs w:val="18"/>
                <w:lang w:eastAsia="en-US"/>
              </w:rPr>
            </w:pPr>
            <w:r w:rsidRPr="00BC2CE2">
              <w:rPr>
                <w:color w:val="000000"/>
                <w:sz w:val="18"/>
                <w:szCs w:val="18"/>
                <w:lang w:eastAsia="en-US"/>
              </w:rPr>
              <w:t xml:space="preserve">Денежные средства выделены на поддержку </w:t>
            </w:r>
            <w:r w:rsidR="00457BFF" w:rsidRPr="00BC2CE2">
              <w:rPr>
                <w:color w:val="000000"/>
                <w:sz w:val="18"/>
                <w:szCs w:val="18"/>
                <w:lang w:eastAsia="en-US"/>
              </w:rPr>
              <w:t>отрасли культуры</w:t>
            </w:r>
            <w:r w:rsidRPr="00BC2CE2">
              <w:rPr>
                <w:color w:val="000000"/>
                <w:sz w:val="18"/>
                <w:szCs w:val="18"/>
                <w:lang w:eastAsia="en-US"/>
              </w:rPr>
              <w:t>- на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Денежные средства освоены в полном объеме.</w:t>
            </w:r>
          </w:p>
        </w:tc>
      </w:tr>
      <w:tr w:rsidR="00976BC2" w:rsidRPr="00BC2CE2" w:rsidTr="001F4F6F">
        <w:trPr>
          <w:trHeight w:val="445"/>
        </w:trPr>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6BC2" w:rsidRPr="00BC2CE2" w:rsidRDefault="00976BC2" w:rsidP="001F4F6F">
            <w:pPr>
              <w:spacing w:line="158" w:lineRule="exact"/>
              <w:jc w:val="center"/>
              <w:rPr>
                <w:b/>
                <w:i/>
                <w:color w:val="000000"/>
                <w:sz w:val="18"/>
                <w:szCs w:val="18"/>
                <w:lang w:eastAsia="en-US"/>
              </w:rPr>
            </w:pPr>
          </w:p>
          <w:p w:rsidR="00976BC2" w:rsidRPr="00BC2CE2" w:rsidRDefault="00976BC2" w:rsidP="001F4F6F">
            <w:pPr>
              <w:spacing w:line="158" w:lineRule="exact"/>
              <w:jc w:val="center"/>
              <w:rPr>
                <w:b/>
                <w:i/>
                <w:color w:val="000000"/>
                <w:sz w:val="18"/>
                <w:szCs w:val="18"/>
                <w:lang w:eastAsia="en-US"/>
              </w:rPr>
            </w:pPr>
            <w:r w:rsidRPr="00BC2CE2">
              <w:rPr>
                <w:b/>
                <w:i/>
                <w:color w:val="000000"/>
                <w:sz w:val="18"/>
                <w:szCs w:val="18"/>
                <w:lang w:eastAsia="en-US"/>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b/>
                <w:color w:val="000000"/>
                <w:sz w:val="18"/>
                <w:szCs w:val="18"/>
                <w:lang w:eastAsia="en-US"/>
              </w:rPr>
            </w:pPr>
          </w:p>
          <w:p w:rsidR="00976BC2" w:rsidRPr="00BC2CE2" w:rsidRDefault="00976BC2" w:rsidP="001F4F6F">
            <w:pPr>
              <w:spacing w:line="158" w:lineRule="exact"/>
              <w:jc w:val="right"/>
              <w:rPr>
                <w:b/>
                <w:color w:val="000000"/>
                <w:sz w:val="18"/>
                <w:szCs w:val="18"/>
                <w:lang w:eastAsia="en-US"/>
              </w:rPr>
            </w:pPr>
            <w:r w:rsidRPr="00BC2CE2">
              <w:rPr>
                <w:b/>
                <w:color w:val="000000"/>
                <w:sz w:val="18"/>
                <w:szCs w:val="18"/>
                <w:lang w:eastAsia="en-US"/>
              </w:rPr>
              <w:t>6 889 818,69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b/>
                <w:color w:val="000000"/>
                <w:sz w:val="18"/>
                <w:szCs w:val="18"/>
                <w:lang w:eastAsia="en-US"/>
              </w:rPr>
            </w:pPr>
          </w:p>
          <w:p w:rsidR="00976BC2" w:rsidRPr="00BC2CE2" w:rsidRDefault="00976BC2" w:rsidP="001F4F6F">
            <w:pPr>
              <w:spacing w:line="158" w:lineRule="exact"/>
              <w:jc w:val="right"/>
              <w:rPr>
                <w:b/>
                <w:sz w:val="18"/>
                <w:szCs w:val="18"/>
                <w:lang w:eastAsia="en-US"/>
              </w:rPr>
            </w:pPr>
            <w:r w:rsidRPr="00BC2CE2">
              <w:rPr>
                <w:b/>
                <w:color w:val="000000"/>
                <w:sz w:val="18"/>
                <w:szCs w:val="18"/>
                <w:lang w:eastAsia="en-US"/>
              </w:rPr>
              <w:t>6 889 818,69</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76BC2" w:rsidRPr="00BC2CE2" w:rsidRDefault="00976BC2" w:rsidP="001F4F6F">
            <w:pPr>
              <w:spacing w:line="158" w:lineRule="exact"/>
              <w:jc w:val="right"/>
              <w:rPr>
                <w:b/>
                <w:color w:val="000000"/>
                <w:sz w:val="18"/>
                <w:szCs w:val="18"/>
                <w:lang w:eastAsia="en-US"/>
              </w:rPr>
            </w:pPr>
          </w:p>
          <w:p w:rsidR="00976BC2" w:rsidRPr="00BC2CE2" w:rsidRDefault="00976BC2" w:rsidP="001F4F6F">
            <w:pPr>
              <w:spacing w:line="158" w:lineRule="exact"/>
              <w:jc w:val="right"/>
              <w:rPr>
                <w:b/>
                <w:sz w:val="18"/>
                <w:szCs w:val="18"/>
                <w:lang w:eastAsia="en-US"/>
              </w:rPr>
            </w:pPr>
            <w:r w:rsidRPr="00BC2CE2">
              <w:rPr>
                <w:b/>
                <w:color w:val="000000"/>
                <w:sz w:val="18"/>
                <w:szCs w:val="18"/>
                <w:lang w:eastAsia="en-US"/>
              </w:rPr>
              <w:t>100,00</w:t>
            </w:r>
          </w:p>
        </w:tc>
        <w:tc>
          <w:tcPr>
            <w:tcW w:w="4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976BC2" w:rsidRPr="00BC2CE2" w:rsidRDefault="00976BC2" w:rsidP="001F4F6F">
            <w:pPr>
              <w:spacing w:line="158" w:lineRule="exact"/>
              <w:jc w:val="both"/>
              <w:rPr>
                <w:b/>
                <w:color w:val="000000"/>
                <w:sz w:val="18"/>
                <w:szCs w:val="18"/>
                <w:lang w:eastAsia="en-US"/>
              </w:rPr>
            </w:pPr>
          </w:p>
        </w:tc>
      </w:tr>
    </w:tbl>
    <w:p w:rsidR="00976BC2" w:rsidRDefault="00976BC2" w:rsidP="00976BC2">
      <w:pPr>
        <w:spacing w:line="360" w:lineRule="auto"/>
        <w:ind w:firstLine="709"/>
        <w:jc w:val="both"/>
        <w:rPr>
          <w:b/>
          <w:i/>
          <w:highlight w:val="yellow"/>
          <w:lang w:eastAsia="ru-RU"/>
        </w:rPr>
      </w:pPr>
    </w:p>
    <w:p w:rsidR="00D43316" w:rsidRPr="001D182F" w:rsidRDefault="00976BC2" w:rsidP="000C58EE">
      <w:pPr>
        <w:shd w:val="clear" w:color="auto" w:fill="FFFFFF"/>
        <w:ind w:left="11" w:right="57"/>
        <w:jc w:val="both"/>
      </w:pPr>
      <w:r w:rsidRPr="00603901">
        <w:rPr>
          <w:b/>
        </w:rPr>
        <w:tab/>
      </w:r>
      <w:r w:rsidR="00D43316" w:rsidRPr="001D182F">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00D43316" w:rsidRPr="001D182F">
        <w:tab/>
      </w:r>
    </w:p>
    <w:p w:rsidR="00D43316" w:rsidRPr="001D182F" w:rsidRDefault="00D43316" w:rsidP="00B73C90">
      <w:pPr>
        <w:spacing w:line="276" w:lineRule="auto"/>
        <w:jc w:val="both"/>
        <w:rPr>
          <w:b/>
        </w:rPr>
      </w:pPr>
    </w:p>
    <w:p w:rsidR="009F42C2" w:rsidRPr="001D182F" w:rsidRDefault="009F42C2" w:rsidP="00FC6C3C">
      <w:pPr>
        <w:spacing w:line="276" w:lineRule="auto"/>
        <w:rPr>
          <w:b/>
        </w:rPr>
      </w:pPr>
    </w:p>
    <w:p w:rsidR="00D43316" w:rsidRPr="00FC6C3C" w:rsidRDefault="00D43316" w:rsidP="00FC6C3C">
      <w:pPr>
        <w:spacing w:line="276" w:lineRule="auto"/>
        <w:rPr>
          <w:b/>
        </w:rPr>
      </w:pPr>
      <w:r w:rsidRPr="001D182F">
        <w:rPr>
          <w:b/>
        </w:rPr>
        <w:t>Начальник Финансового управления</w:t>
      </w:r>
      <w:r w:rsidRPr="009E5859">
        <w:rPr>
          <w:b/>
        </w:rPr>
        <w:t xml:space="preserve">                                                               Н.К. Горн</w:t>
      </w:r>
    </w:p>
    <w:sectPr w:rsidR="00D43316" w:rsidRPr="00FC6C3C" w:rsidSect="00CC10DF">
      <w:pgSz w:w="11906" w:h="16838"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Droid Sans Fallback">
    <w:charset w:val="80"/>
    <w:family w:val="auto"/>
    <w:pitch w:val="variable"/>
  </w:font>
  <w:font w:name="Lohit Hindi">
    <w:charset w:val="80"/>
    <w:family w:val="auto"/>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отчетном периоде денежные">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78516D1"/>
    <w:multiLevelType w:val="hybridMultilevel"/>
    <w:tmpl w:val="98FEDF62"/>
    <w:lvl w:ilvl="0" w:tplc="4A74CF02">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33F7E4A"/>
    <w:multiLevelType w:val="hybridMultilevel"/>
    <w:tmpl w:val="B1B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54F7F"/>
    <w:multiLevelType w:val="hybridMultilevel"/>
    <w:tmpl w:val="BED2F73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8"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7CD11B5"/>
    <w:multiLevelType w:val="hybridMultilevel"/>
    <w:tmpl w:val="271CE32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B01807"/>
    <w:multiLevelType w:val="hybridMultilevel"/>
    <w:tmpl w:val="7E2C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3BC8"/>
    <w:multiLevelType w:val="hybridMultilevel"/>
    <w:tmpl w:val="3086E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8D3C6C"/>
    <w:multiLevelType w:val="hybridMultilevel"/>
    <w:tmpl w:val="E63A03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5CD9"/>
    <w:multiLevelType w:val="hybridMultilevel"/>
    <w:tmpl w:val="7CFC62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1DB2F48"/>
    <w:multiLevelType w:val="hybridMultilevel"/>
    <w:tmpl w:val="4CF25E3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45797212"/>
    <w:multiLevelType w:val="hybridMultilevel"/>
    <w:tmpl w:val="D3EA7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F95958"/>
    <w:multiLevelType w:val="hybridMultilevel"/>
    <w:tmpl w:val="1E34340E"/>
    <w:lvl w:ilvl="0" w:tplc="4C04A222">
      <w:start w:val="1"/>
      <w:numFmt w:val="bullet"/>
      <w:lvlText w:val=""/>
      <w:lvlJc w:val="left"/>
      <w:pPr>
        <w:ind w:left="6031"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A5F44"/>
    <w:multiLevelType w:val="hybridMultilevel"/>
    <w:tmpl w:val="1332A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A58E7"/>
    <w:multiLevelType w:val="hybridMultilevel"/>
    <w:tmpl w:val="DEE4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137A60"/>
    <w:multiLevelType w:val="hybridMultilevel"/>
    <w:tmpl w:val="55E813E2"/>
    <w:lvl w:ilvl="0" w:tplc="180E329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74A67"/>
    <w:multiLevelType w:val="hybridMultilevel"/>
    <w:tmpl w:val="1D5C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CA4031"/>
    <w:multiLevelType w:val="hybridMultilevel"/>
    <w:tmpl w:val="8E26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F102E"/>
    <w:multiLevelType w:val="hybridMultilevel"/>
    <w:tmpl w:val="F7A65F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0749C9"/>
    <w:multiLevelType w:val="multilevel"/>
    <w:tmpl w:val="B8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57630"/>
    <w:multiLevelType w:val="hybridMultilevel"/>
    <w:tmpl w:val="BA9C92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0B6822"/>
    <w:multiLevelType w:val="hybridMultilevel"/>
    <w:tmpl w:val="496419A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0" w15:restartNumberingAfterBreak="0">
    <w:nsid w:val="6F4F746F"/>
    <w:multiLevelType w:val="multilevel"/>
    <w:tmpl w:val="628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B47"/>
    <w:multiLevelType w:val="hybridMultilevel"/>
    <w:tmpl w:val="8A66DEF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000C53"/>
    <w:multiLevelType w:val="hybridMultilevel"/>
    <w:tmpl w:val="7424EBA2"/>
    <w:lvl w:ilvl="0" w:tplc="5626786C">
      <w:start w:val="1"/>
      <w:numFmt w:val="bullet"/>
      <w:lvlText w:val=""/>
      <w:lvlJc w:val="left"/>
      <w:pPr>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D841181"/>
    <w:multiLevelType w:val="hybridMultilevel"/>
    <w:tmpl w:val="3D5681DA"/>
    <w:lvl w:ilvl="0" w:tplc="279AAE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2"/>
  </w:num>
  <w:num w:numId="4">
    <w:abstractNumId w:val="32"/>
  </w:num>
  <w:num w:numId="5">
    <w:abstractNumId w:val="1"/>
  </w:num>
  <w:num w:numId="6">
    <w:abstractNumId w:val="26"/>
  </w:num>
  <w:num w:numId="7">
    <w:abstractNumId w:val="2"/>
  </w:num>
  <w:num w:numId="8">
    <w:abstractNumId w:val="37"/>
  </w:num>
  <w:num w:numId="9">
    <w:abstractNumId w:val="14"/>
  </w:num>
  <w:num w:numId="10">
    <w:abstractNumId w:val="9"/>
  </w:num>
  <w:num w:numId="11">
    <w:abstractNumId w:val="19"/>
  </w:num>
  <w:num w:numId="12">
    <w:abstractNumId w:val="28"/>
  </w:num>
  <w:num w:numId="13">
    <w:abstractNumId w:val="33"/>
  </w:num>
  <w:num w:numId="14">
    <w:abstractNumId w:val="7"/>
  </w:num>
  <w:num w:numId="15">
    <w:abstractNumId w:val="22"/>
  </w:num>
  <w:num w:numId="16">
    <w:abstractNumId w:val="43"/>
  </w:num>
  <w:num w:numId="17">
    <w:abstractNumId w:val="21"/>
  </w:num>
  <w:num w:numId="18">
    <w:abstractNumId w:val="4"/>
  </w:num>
  <w:num w:numId="19">
    <w:abstractNumId w:val="20"/>
  </w:num>
  <w:num w:numId="20">
    <w:abstractNumId w:val="11"/>
  </w:num>
  <w:num w:numId="21">
    <w:abstractNumId w:val="27"/>
  </w:num>
  <w:num w:numId="22">
    <w:abstractNumId w:val="34"/>
  </w:num>
  <w:num w:numId="23">
    <w:abstractNumId w:val="15"/>
  </w:num>
  <w:num w:numId="24">
    <w:abstractNumId w:val="13"/>
  </w:num>
  <w:num w:numId="25">
    <w:abstractNumId w:val="8"/>
  </w:num>
  <w:num w:numId="26">
    <w:abstractNumId w:val="41"/>
  </w:num>
  <w:num w:numId="27">
    <w:abstractNumId w:val="6"/>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7"/>
  </w:num>
  <w:num w:numId="37">
    <w:abstractNumId w:val="12"/>
  </w:num>
  <w:num w:numId="38">
    <w:abstractNumId w:val="18"/>
  </w:num>
  <w:num w:numId="39">
    <w:abstractNumId w:val="38"/>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5"/>
  </w:num>
  <w:num w:numId="43">
    <w:abstractNumId w:val="36"/>
  </w:num>
  <w:num w:numId="44">
    <w:abstractNumId w:val="39"/>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0B14"/>
    <w:rsid w:val="000011A9"/>
    <w:rsid w:val="000011CE"/>
    <w:rsid w:val="0000130F"/>
    <w:rsid w:val="00001E19"/>
    <w:rsid w:val="000028D6"/>
    <w:rsid w:val="00002920"/>
    <w:rsid w:val="00002D12"/>
    <w:rsid w:val="00002FCC"/>
    <w:rsid w:val="00002FCF"/>
    <w:rsid w:val="000047D9"/>
    <w:rsid w:val="000048FD"/>
    <w:rsid w:val="0000491D"/>
    <w:rsid w:val="000049B7"/>
    <w:rsid w:val="00004DF1"/>
    <w:rsid w:val="00005263"/>
    <w:rsid w:val="0000533C"/>
    <w:rsid w:val="00005371"/>
    <w:rsid w:val="000059BE"/>
    <w:rsid w:val="00005D68"/>
    <w:rsid w:val="00006308"/>
    <w:rsid w:val="00006424"/>
    <w:rsid w:val="0000643A"/>
    <w:rsid w:val="00006618"/>
    <w:rsid w:val="00006638"/>
    <w:rsid w:val="000066B9"/>
    <w:rsid w:val="000067F1"/>
    <w:rsid w:val="00006A8A"/>
    <w:rsid w:val="00006AF0"/>
    <w:rsid w:val="00006F76"/>
    <w:rsid w:val="00007390"/>
    <w:rsid w:val="00007520"/>
    <w:rsid w:val="00007C3A"/>
    <w:rsid w:val="00007FD3"/>
    <w:rsid w:val="0001029D"/>
    <w:rsid w:val="0001079F"/>
    <w:rsid w:val="00010A12"/>
    <w:rsid w:val="00010BD8"/>
    <w:rsid w:val="00011218"/>
    <w:rsid w:val="00011275"/>
    <w:rsid w:val="00011630"/>
    <w:rsid w:val="00011855"/>
    <w:rsid w:val="0001188A"/>
    <w:rsid w:val="00011EDE"/>
    <w:rsid w:val="00012225"/>
    <w:rsid w:val="00012255"/>
    <w:rsid w:val="000123CE"/>
    <w:rsid w:val="00012957"/>
    <w:rsid w:val="0001317B"/>
    <w:rsid w:val="00013363"/>
    <w:rsid w:val="00013828"/>
    <w:rsid w:val="00013C33"/>
    <w:rsid w:val="00014309"/>
    <w:rsid w:val="00014A3B"/>
    <w:rsid w:val="00014AA5"/>
    <w:rsid w:val="00014B12"/>
    <w:rsid w:val="00014DB3"/>
    <w:rsid w:val="00014E01"/>
    <w:rsid w:val="0001517E"/>
    <w:rsid w:val="00015256"/>
    <w:rsid w:val="00015981"/>
    <w:rsid w:val="00016114"/>
    <w:rsid w:val="00016222"/>
    <w:rsid w:val="00016362"/>
    <w:rsid w:val="000163E0"/>
    <w:rsid w:val="000165B5"/>
    <w:rsid w:val="00016938"/>
    <w:rsid w:val="00016973"/>
    <w:rsid w:val="000172B8"/>
    <w:rsid w:val="0001785A"/>
    <w:rsid w:val="00017B2E"/>
    <w:rsid w:val="00017B8E"/>
    <w:rsid w:val="00017C22"/>
    <w:rsid w:val="00017C7F"/>
    <w:rsid w:val="00017EC2"/>
    <w:rsid w:val="00020174"/>
    <w:rsid w:val="00020414"/>
    <w:rsid w:val="000206A7"/>
    <w:rsid w:val="0002109D"/>
    <w:rsid w:val="00021194"/>
    <w:rsid w:val="0002166C"/>
    <w:rsid w:val="000219A5"/>
    <w:rsid w:val="000219B6"/>
    <w:rsid w:val="000219E9"/>
    <w:rsid w:val="00021AE4"/>
    <w:rsid w:val="00021B3B"/>
    <w:rsid w:val="00021B91"/>
    <w:rsid w:val="000221CE"/>
    <w:rsid w:val="000222AA"/>
    <w:rsid w:val="0002264F"/>
    <w:rsid w:val="000226DE"/>
    <w:rsid w:val="00022DF4"/>
    <w:rsid w:val="00022E2D"/>
    <w:rsid w:val="00022F2E"/>
    <w:rsid w:val="00022F9F"/>
    <w:rsid w:val="0002320F"/>
    <w:rsid w:val="00023246"/>
    <w:rsid w:val="00023342"/>
    <w:rsid w:val="0002347F"/>
    <w:rsid w:val="000236E3"/>
    <w:rsid w:val="00023996"/>
    <w:rsid w:val="00023AC4"/>
    <w:rsid w:val="00024C91"/>
    <w:rsid w:val="00024F3C"/>
    <w:rsid w:val="000250A0"/>
    <w:rsid w:val="0002521C"/>
    <w:rsid w:val="00025FD1"/>
    <w:rsid w:val="00026158"/>
    <w:rsid w:val="000262B5"/>
    <w:rsid w:val="00026350"/>
    <w:rsid w:val="00026CE6"/>
    <w:rsid w:val="000272EF"/>
    <w:rsid w:val="00027366"/>
    <w:rsid w:val="00027501"/>
    <w:rsid w:val="00027656"/>
    <w:rsid w:val="0002778E"/>
    <w:rsid w:val="00027A58"/>
    <w:rsid w:val="000301C8"/>
    <w:rsid w:val="000308A3"/>
    <w:rsid w:val="000310C2"/>
    <w:rsid w:val="00031158"/>
    <w:rsid w:val="00031517"/>
    <w:rsid w:val="00031612"/>
    <w:rsid w:val="000318EA"/>
    <w:rsid w:val="0003307D"/>
    <w:rsid w:val="00033081"/>
    <w:rsid w:val="000338AA"/>
    <w:rsid w:val="00033CFC"/>
    <w:rsid w:val="000340D7"/>
    <w:rsid w:val="0003426F"/>
    <w:rsid w:val="00034AA9"/>
    <w:rsid w:val="00035010"/>
    <w:rsid w:val="00035332"/>
    <w:rsid w:val="00035419"/>
    <w:rsid w:val="00035593"/>
    <w:rsid w:val="000359C6"/>
    <w:rsid w:val="00035A98"/>
    <w:rsid w:val="00035D2B"/>
    <w:rsid w:val="0003651D"/>
    <w:rsid w:val="00036628"/>
    <w:rsid w:val="00037705"/>
    <w:rsid w:val="0003774F"/>
    <w:rsid w:val="00037868"/>
    <w:rsid w:val="00037E48"/>
    <w:rsid w:val="00040D59"/>
    <w:rsid w:val="00041053"/>
    <w:rsid w:val="000410CF"/>
    <w:rsid w:val="000417B7"/>
    <w:rsid w:val="0004196F"/>
    <w:rsid w:val="00041CB8"/>
    <w:rsid w:val="00041D49"/>
    <w:rsid w:val="00041F43"/>
    <w:rsid w:val="0004210E"/>
    <w:rsid w:val="0004239E"/>
    <w:rsid w:val="00042420"/>
    <w:rsid w:val="00042490"/>
    <w:rsid w:val="0004295A"/>
    <w:rsid w:val="00042BEA"/>
    <w:rsid w:val="00042C90"/>
    <w:rsid w:val="00042DF4"/>
    <w:rsid w:val="00042F21"/>
    <w:rsid w:val="00043083"/>
    <w:rsid w:val="000431CB"/>
    <w:rsid w:val="00043F08"/>
    <w:rsid w:val="000445E3"/>
    <w:rsid w:val="000446FD"/>
    <w:rsid w:val="0004470D"/>
    <w:rsid w:val="0004475A"/>
    <w:rsid w:val="000447AD"/>
    <w:rsid w:val="000448E0"/>
    <w:rsid w:val="00045128"/>
    <w:rsid w:val="00045195"/>
    <w:rsid w:val="000453D0"/>
    <w:rsid w:val="000453DE"/>
    <w:rsid w:val="000454B0"/>
    <w:rsid w:val="0004581E"/>
    <w:rsid w:val="00045821"/>
    <w:rsid w:val="00045A08"/>
    <w:rsid w:val="00045CF6"/>
    <w:rsid w:val="00045FA4"/>
    <w:rsid w:val="000462F6"/>
    <w:rsid w:val="00046348"/>
    <w:rsid w:val="000467B3"/>
    <w:rsid w:val="00046E05"/>
    <w:rsid w:val="000470A0"/>
    <w:rsid w:val="00047531"/>
    <w:rsid w:val="000477BF"/>
    <w:rsid w:val="000478DD"/>
    <w:rsid w:val="00047951"/>
    <w:rsid w:val="00047C23"/>
    <w:rsid w:val="00050F91"/>
    <w:rsid w:val="00051758"/>
    <w:rsid w:val="00051B51"/>
    <w:rsid w:val="00052B45"/>
    <w:rsid w:val="00052F10"/>
    <w:rsid w:val="0005330A"/>
    <w:rsid w:val="0005383D"/>
    <w:rsid w:val="00053880"/>
    <w:rsid w:val="000539E0"/>
    <w:rsid w:val="000543E4"/>
    <w:rsid w:val="0005493E"/>
    <w:rsid w:val="00054D8D"/>
    <w:rsid w:val="00054E26"/>
    <w:rsid w:val="00054F87"/>
    <w:rsid w:val="00055F09"/>
    <w:rsid w:val="00056042"/>
    <w:rsid w:val="00056450"/>
    <w:rsid w:val="00056AF8"/>
    <w:rsid w:val="00057047"/>
    <w:rsid w:val="000579AD"/>
    <w:rsid w:val="00057AB3"/>
    <w:rsid w:val="00057C9A"/>
    <w:rsid w:val="00060196"/>
    <w:rsid w:val="000602CB"/>
    <w:rsid w:val="00060425"/>
    <w:rsid w:val="000611F0"/>
    <w:rsid w:val="00061953"/>
    <w:rsid w:val="00061ACC"/>
    <w:rsid w:val="00061E96"/>
    <w:rsid w:val="00062798"/>
    <w:rsid w:val="0006285B"/>
    <w:rsid w:val="00063187"/>
    <w:rsid w:val="000632F9"/>
    <w:rsid w:val="00063CDA"/>
    <w:rsid w:val="00063D88"/>
    <w:rsid w:val="00064B55"/>
    <w:rsid w:val="000658A8"/>
    <w:rsid w:val="00065915"/>
    <w:rsid w:val="00065C91"/>
    <w:rsid w:val="00065E35"/>
    <w:rsid w:val="0006614A"/>
    <w:rsid w:val="00066321"/>
    <w:rsid w:val="0006636D"/>
    <w:rsid w:val="00066B2B"/>
    <w:rsid w:val="00066CA3"/>
    <w:rsid w:val="00066FD5"/>
    <w:rsid w:val="000670DF"/>
    <w:rsid w:val="00067420"/>
    <w:rsid w:val="00067D99"/>
    <w:rsid w:val="00070555"/>
    <w:rsid w:val="00070982"/>
    <w:rsid w:val="00070A9E"/>
    <w:rsid w:val="00070CB4"/>
    <w:rsid w:val="0007114D"/>
    <w:rsid w:val="0007144F"/>
    <w:rsid w:val="00071491"/>
    <w:rsid w:val="00071DD1"/>
    <w:rsid w:val="00072516"/>
    <w:rsid w:val="00072B98"/>
    <w:rsid w:val="00072CD0"/>
    <w:rsid w:val="00072CD8"/>
    <w:rsid w:val="0007301D"/>
    <w:rsid w:val="0007333D"/>
    <w:rsid w:val="00073810"/>
    <w:rsid w:val="00073D73"/>
    <w:rsid w:val="0007410E"/>
    <w:rsid w:val="000748F0"/>
    <w:rsid w:val="000758F8"/>
    <w:rsid w:val="00075F27"/>
    <w:rsid w:val="000762C4"/>
    <w:rsid w:val="00076C28"/>
    <w:rsid w:val="00076CEE"/>
    <w:rsid w:val="0007706B"/>
    <w:rsid w:val="0007707C"/>
    <w:rsid w:val="000800EA"/>
    <w:rsid w:val="000803BD"/>
    <w:rsid w:val="00080415"/>
    <w:rsid w:val="0008091E"/>
    <w:rsid w:val="00080C47"/>
    <w:rsid w:val="00080E1C"/>
    <w:rsid w:val="00080E6D"/>
    <w:rsid w:val="00080FB7"/>
    <w:rsid w:val="00081B36"/>
    <w:rsid w:val="00081DA7"/>
    <w:rsid w:val="00081FD1"/>
    <w:rsid w:val="00082215"/>
    <w:rsid w:val="00082351"/>
    <w:rsid w:val="000826E8"/>
    <w:rsid w:val="000829C5"/>
    <w:rsid w:val="00082DA7"/>
    <w:rsid w:val="00082DB5"/>
    <w:rsid w:val="00082E78"/>
    <w:rsid w:val="00083BD8"/>
    <w:rsid w:val="00083D55"/>
    <w:rsid w:val="0008453B"/>
    <w:rsid w:val="000847F0"/>
    <w:rsid w:val="00084877"/>
    <w:rsid w:val="000848EB"/>
    <w:rsid w:val="00084A36"/>
    <w:rsid w:val="00084A42"/>
    <w:rsid w:val="00084AA9"/>
    <w:rsid w:val="000850A4"/>
    <w:rsid w:val="000852A5"/>
    <w:rsid w:val="00085BAE"/>
    <w:rsid w:val="00085D19"/>
    <w:rsid w:val="00085E78"/>
    <w:rsid w:val="0008633D"/>
    <w:rsid w:val="000876C5"/>
    <w:rsid w:val="00087D7F"/>
    <w:rsid w:val="000903EA"/>
    <w:rsid w:val="00090BA2"/>
    <w:rsid w:val="0009116B"/>
    <w:rsid w:val="000912FA"/>
    <w:rsid w:val="0009216A"/>
    <w:rsid w:val="000922E5"/>
    <w:rsid w:val="00092FF1"/>
    <w:rsid w:val="00093182"/>
    <w:rsid w:val="00093622"/>
    <w:rsid w:val="00093DF5"/>
    <w:rsid w:val="00094522"/>
    <w:rsid w:val="000947F6"/>
    <w:rsid w:val="00094CEA"/>
    <w:rsid w:val="00095162"/>
    <w:rsid w:val="000953E2"/>
    <w:rsid w:val="00095BB6"/>
    <w:rsid w:val="00095F0B"/>
    <w:rsid w:val="00096014"/>
    <w:rsid w:val="0009603F"/>
    <w:rsid w:val="000962E9"/>
    <w:rsid w:val="0009640A"/>
    <w:rsid w:val="000967C7"/>
    <w:rsid w:val="000968D1"/>
    <w:rsid w:val="0009691C"/>
    <w:rsid w:val="00096A60"/>
    <w:rsid w:val="00096FFE"/>
    <w:rsid w:val="0009761F"/>
    <w:rsid w:val="00097BE2"/>
    <w:rsid w:val="000A0016"/>
    <w:rsid w:val="000A0792"/>
    <w:rsid w:val="000A07A5"/>
    <w:rsid w:val="000A084C"/>
    <w:rsid w:val="000A0A46"/>
    <w:rsid w:val="000A0B23"/>
    <w:rsid w:val="000A0BB2"/>
    <w:rsid w:val="000A0C7D"/>
    <w:rsid w:val="000A0D68"/>
    <w:rsid w:val="000A11E6"/>
    <w:rsid w:val="000A12B3"/>
    <w:rsid w:val="000A12BF"/>
    <w:rsid w:val="000A1BD0"/>
    <w:rsid w:val="000A1BF2"/>
    <w:rsid w:val="000A1C84"/>
    <w:rsid w:val="000A27C3"/>
    <w:rsid w:val="000A27F3"/>
    <w:rsid w:val="000A2D07"/>
    <w:rsid w:val="000A2DF8"/>
    <w:rsid w:val="000A2F1D"/>
    <w:rsid w:val="000A31B1"/>
    <w:rsid w:val="000A365D"/>
    <w:rsid w:val="000A367B"/>
    <w:rsid w:val="000A47D9"/>
    <w:rsid w:val="000A4E65"/>
    <w:rsid w:val="000A50CA"/>
    <w:rsid w:val="000A5247"/>
    <w:rsid w:val="000A57EB"/>
    <w:rsid w:val="000A5889"/>
    <w:rsid w:val="000A5AFD"/>
    <w:rsid w:val="000A5CE8"/>
    <w:rsid w:val="000A5DE5"/>
    <w:rsid w:val="000A5E14"/>
    <w:rsid w:val="000A6860"/>
    <w:rsid w:val="000A7552"/>
    <w:rsid w:val="000A7BBD"/>
    <w:rsid w:val="000B05FD"/>
    <w:rsid w:val="000B07AD"/>
    <w:rsid w:val="000B0EAB"/>
    <w:rsid w:val="000B0EB5"/>
    <w:rsid w:val="000B1003"/>
    <w:rsid w:val="000B102B"/>
    <w:rsid w:val="000B115C"/>
    <w:rsid w:val="000B1163"/>
    <w:rsid w:val="000B1188"/>
    <w:rsid w:val="000B1644"/>
    <w:rsid w:val="000B1656"/>
    <w:rsid w:val="000B1CFD"/>
    <w:rsid w:val="000B251E"/>
    <w:rsid w:val="000B2F1A"/>
    <w:rsid w:val="000B30B7"/>
    <w:rsid w:val="000B35BE"/>
    <w:rsid w:val="000B36A7"/>
    <w:rsid w:val="000B39C1"/>
    <w:rsid w:val="000B3CC4"/>
    <w:rsid w:val="000B4599"/>
    <w:rsid w:val="000B461A"/>
    <w:rsid w:val="000B4663"/>
    <w:rsid w:val="000B4BA4"/>
    <w:rsid w:val="000B4F4D"/>
    <w:rsid w:val="000B5639"/>
    <w:rsid w:val="000B5E62"/>
    <w:rsid w:val="000B6536"/>
    <w:rsid w:val="000B6F7F"/>
    <w:rsid w:val="000B7132"/>
    <w:rsid w:val="000B72C3"/>
    <w:rsid w:val="000B75F0"/>
    <w:rsid w:val="000B7A73"/>
    <w:rsid w:val="000B7B35"/>
    <w:rsid w:val="000B7EBE"/>
    <w:rsid w:val="000C02B2"/>
    <w:rsid w:val="000C02E3"/>
    <w:rsid w:val="000C0363"/>
    <w:rsid w:val="000C1C1D"/>
    <w:rsid w:val="000C1F4F"/>
    <w:rsid w:val="000C23A5"/>
    <w:rsid w:val="000C260B"/>
    <w:rsid w:val="000C2A87"/>
    <w:rsid w:val="000C2FE7"/>
    <w:rsid w:val="000C327B"/>
    <w:rsid w:val="000C33E9"/>
    <w:rsid w:val="000C39F6"/>
    <w:rsid w:val="000C3D91"/>
    <w:rsid w:val="000C414B"/>
    <w:rsid w:val="000C45B2"/>
    <w:rsid w:val="000C470C"/>
    <w:rsid w:val="000C4721"/>
    <w:rsid w:val="000C4750"/>
    <w:rsid w:val="000C483D"/>
    <w:rsid w:val="000C4A56"/>
    <w:rsid w:val="000C58EE"/>
    <w:rsid w:val="000C5B8F"/>
    <w:rsid w:val="000C5CB4"/>
    <w:rsid w:val="000C6235"/>
    <w:rsid w:val="000C6B9B"/>
    <w:rsid w:val="000C6BF5"/>
    <w:rsid w:val="000C6CDE"/>
    <w:rsid w:val="000C6FCC"/>
    <w:rsid w:val="000C7016"/>
    <w:rsid w:val="000C715A"/>
    <w:rsid w:val="000C71B0"/>
    <w:rsid w:val="000C7807"/>
    <w:rsid w:val="000C7AE1"/>
    <w:rsid w:val="000C7B26"/>
    <w:rsid w:val="000C7B5C"/>
    <w:rsid w:val="000D0437"/>
    <w:rsid w:val="000D064C"/>
    <w:rsid w:val="000D0CC5"/>
    <w:rsid w:val="000D1077"/>
    <w:rsid w:val="000D1B5B"/>
    <w:rsid w:val="000D1D4A"/>
    <w:rsid w:val="000D1EBB"/>
    <w:rsid w:val="000D207C"/>
    <w:rsid w:val="000D223E"/>
    <w:rsid w:val="000D27EE"/>
    <w:rsid w:val="000D2937"/>
    <w:rsid w:val="000D2A1C"/>
    <w:rsid w:val="000D310A"/>
    <w:rsid w:val="000D4020"/>
    <w:rsid w:val="000D4228"/>
    <w:rsid w:val="000D428C"/>
    <w:rsid w:val="000D46EE"/>
    <w:rsid w:val="000D49CC"/>
    <w:rsid w:val="000D4A3B"/>
    <w:rsid w:val="000D504E"/>
    <w:rsid w:val="000D5257"/>
    <w:rsid w:val="000D56E9"/>
    <w:rsid w:val="000D5ACA"/>
    <w:rsid w:val="000D5D9F"/>
    <w:rsid w:val="000D6051"/>
    <w:rsid w:val="000D61B2"/>
    <w:rsid w:val="000D671C"/>
    <w:rsid w:val="000D6D12"/>
    <w:rsid w:val="000D6F29"/>
    <w:rsid w:val="000D7424"/>
    <w:rsid w:val="000D7E27"/>
    <w:rsid w:val="000D7E76"/>
    <w:rsid w:val="000D7FBF"/>
    <w:rsid w:val="000D7FC2"/>
    <w:rsid w:val="000D7FD5"/>
    <w:rsid w:val="000E03ED"/>
    <w:rsid w:val="000E0F1B"/>
    <w:rsid w:val="000E12AE"/>
    <w:rsid w:val="000E1449"/>
    <w:rsid w:val="000E190A"/>
    <w:rsid w:val="000E19CA"/>
    <w:rsid w:val="000E1B01"/>
    <w:rsid w:val="000E1DDF"/>
    <w:rsid w:val="000E1E01"/>
    <w:rsid w:val="000E1E76"/>
    <w:rsid w:val="000E2269"/>
    <w:rsid w:val="000E2624"/>
    <w:rsid w:val="000E281F"/>
    <w:rsid w:val="000E2B05"/>
    <w:rsid w:val="000E3330"/>
    <w:rsid w:val="000E371B"/>
    <w:rsid w:val="000E3954"/>
    <w:rsid w:val="000E39B2"/>
    <w:rsid w:val="000E4791"/>
    <w:rsid w:val="000E4C54"/>
    <w:rsid w:val="000E56DD"/>
    <w:rsid w:val="000E58A0"/>
    <w:rsid w:val="000E5BBD"/>
    <w:rsid w:val="000E5D20"/>
    <w:rsid w:val="000E6562"/>
    <w:rsid w:val="000E6A60"/>
    <w:rsid w:val="000E6A80"/>
    <w:rsid w:val="000E7414"/>
    <w:rsid w:val="000E798F"/>
    <w:rsid w:val="000F0DC4"/>
    <w:rsid w:val="000F1D79"/>
    <w:rsid w:val="000F208D"/>
    <w:rsid w:val="000F2096"/>
    <w:rsid w:val="000F2461"/>
    <w:rsid w:val="000F24DD"/>
    <w:rsid w:val="000F275C"/>
    <w:rsid w:val="000F2979"/>
    <w:rsid w:val="000F29E9"/>
    <w:rsid w:val="000F2AC5"/>
    <w:rsid w:val="000F2FC1"/>
    <w:rsid w:val="000F313B"/>
    <w:rsid w:val="000F315B"/>
    <w:rsid w:val="000F344D"/>
    <w:rsid w:val="000F3958"/>
    <w:rsid w:val="000F3A86"/>
    <w:rsid w:val="000F3D1A"/>
    <w:rsid w:val="000F3D35"/>
    <w:rsid w:val="000F3F1D"/>
    <w:rsid w:val="000F42D3"/>
    <w:rsid w:val="000F4447"/>
    <w:rsid w:val="000F4935"/>
    <w:rsid w:val="000F4984"/>
    <w:rsid w:val="000F5099"/>
    <w:rsid w:val="000F52A3"/>
    <w:rsid w:val="000F52B5"/>
    <w:rsid w:val="000F5829"/>
    <w:rsid w:val="000F5EF8"/>
    <w:rsid w:val="000F5F94"/>
    <w:rsid w:val="000F6381"/>
    <w:rsid w:val="000F7088"/>
    <w:rsid w:val="000F77EC"/>
    <w:rsid w:val="000F7A92"/>
    <w:rsid w:val="000F7DCC"/>
    <w:rsid w:val="000F7EA8"/>
    <w:rsid w:val="00100204"/>
    <w:rsid w:val="001009C7"/>
    <w:rsid w:val="0010117B"/>
    <w:rsid w:val="001019A1"/>
    <w:rsid w:val="00101BB9"/>
    <w:rsid w:val="0010256A"/>
    <w:rsid w:val="0010297B"/>
    <w:rsid w:val="001031BE"/>
    <w:rsid w:val="00103EB6"/>
    <w:rsid w:val="00104611"/>
    <w:rsid w:val="00104C8E"/>
    <w:rsid w:val="00104E26"/>
    <w:rsid w:val="00104F2B"/>
    <w:rsid w:val="0010504F"/>
    <w:rsid w:val="00105099"/>
    <w:rsid w:val="0010532D"/>
    <w:rsid w:val="001053DF"/>
    <w:rsid w:val="00105459"/>
    <w:rsid w:val="00105A5C"/>
    <w:rsid w:val="00105AA2"/>
    <w:rsid w:val="00105D15"/>
    <w:rsid w:val="00105EFB"/>
    <w:rsid w:val="001067B7"/>
    <w:rsid w:val="00106B92"/>
    <w:rsid w:val="00106F1C"/>
    <w:rsid w:val="0010732C"/>
    <w:rsid w:val="00107AB4"/>
    <w:rsid w:val="00107BD6"/>
    <w:rsid w:val="0011003B"/>
    <w:rsid w:val="00110BF1"/>
    <w:rsid w:val="0011126F"/>
    <w:rsid w:val="001112D5"/>
    <w:rsid w:val="00111585"/>
    <w:rsid w:val="0011203C"/>
    <w:rsid w:val="0011218D"/>
    <w:rsid w:val="001124FB"/>
    <w:rsid w:val="0011263E"/>
    <w:rsid w:val="00112BB6"/>
    <w:rsid w:val="00112FBA"/>
    <w:rsid w:val="00113C13"/>
    <w:rsid w:val="00113E7C"/>
    <w:rsid w:val="001141D9"/>
    <w:rsid w:val="001145F3"/>
    <w:rsid w:val="00114726"/>
    <w:rsid w:val="0011472F"/>
    <w:rsid w:val="001149A0"/>
    <w:rsid w:val="00114ABE"/>
    <w:rsid w:val="0011546D"/>
    <w:rsid w:val="00115497"/>
    <w:rsid w:val="00115A3D"/>
    <w:rsid w:val="001163B6"/>
    <w:rsid w:val="00116921"/>
    <w:rsid w:val="00117414"/>
    <w:rsid w:val="00117468"/>
    <w:rsid w:val="00120254"/>
    <w:rsid w:val="00120459"/>
    <w:rsid w:val="001205B8"/>
    <w:rsid w:val="00120777"/>
    <w:rsid w:val="001214FF"/>
    <w:rsid w:val="001215DA"/>
    <w:rsid w:val="001219BE"/>
    <w:rsid w:val="00122397"/>
    <w:rsid w:val="00122CB4"/>
    <w:rsid w:val="00123631"/>
    <w:rsid w:val="00123778"/>
    <w:rsid w:val="00123B26"/>
    <w:rsid w:val="00123D84"/>
    <w:rsid w:val="00124B21"/>
    <w:rsid w:val="001251FF"/>
    <w:rsid w:val="00125BFF"/>
    <w:rsid w:val="00125D58"/>
    <w:rsid w:val="00125DFE"/>
    <w:rsid w:val="00125F80"/>
    <w:rsid w:val="00126186"/>
    <w:rsid w:val="00126779"/>
    <w:rsid w:val="00126A9E"/>
    <w:rsid w:val="00126AE8"/>
    <w:rsid w:val="00126D2A"/>
    <w:rsid w:val="00126F68"/>
    <w:rsid w:val="00126FAD"/>
    <w:rsid w:val="0012701F"/>
    <w:rsid w:val="00127092"/>
    <w:rsid w:val="00127500"/>
    <w:rsid w:val="001276C0"/>
    <w:rsid w:val="00127854"/>
    <w:rsid w:val="001279B1"/>
    <w:rsid w:val="001301FF"/>
    <w:rsid w:val="001307A9"/>
    <w:rsid w:val="001307D0"/>
    <w:rsid w:val="0013161A"/>
    <w:rsid w:val="00131BBE"/>
    <w:rsid w:val="001326DD"/>
    <w:rsid w:val="001328FA"/>
    <w:rsid w:val="00132A32"/>
    <w:rsid w:val="00132F54"/>
    <w:rsid w:val="0013315E"/>
    <w:rsid w:val="0013333B"/>
    <w:rsid w:val="00133382"/>
    <w:rsid w:val="00133687"/>
    <w:rsid w:val="001338F8"/>
    <w:rsid w:val="00133FDB"/>
    <w:rsid w:val="001343D3"/>
    <w:rsid w:val="00134455"/>
    <w:rsid w:val="00134A7E"/>
    <w:rsid w:val="00135403"/>
    <w:rsid w:val="001358D5"/>
    <w:rsid w:val="00135979"/>
    <w:rsid w:val="001359A7"/>
    <w:rsid w:val="00135C36"/>
    <w:rsid w:val="00135E3C"/>
    <w:rsid w:val="00136334"/>
    <w:rsid w:val="0013664F"/>
    <w:rsid w:val="00136AB0"/>
    <w:rsid w:val="00136AF3"/>
    <w:rsid w:val="00136BCE"/>
    <w:rsid w:val="00136F6C"/>
    <w:rsid w:val="00137005"/>
    <w:rsid w:val="001370D1"/>
    <w:rsid w:val="00137652"/>
    <w:rsid w:val="00137F24"/>
    <w:rsid w:val="00140191"/>
    <w:rsid w:val="001409A4"/>
    <w:rsid w:val="00141193"/>
    <w:rsid w:val="001411EF"/>
    <w:rsid w:val="00141402"/>
    <w:rsid w:val="00141508"/>
    <w:rsid w:val="00142585"/>
    <w:rsid w:val="001428F1"/>
    <w:rsid w:val="00142AB2"/>
    <w:rsid w:val="00142AD8"/>
    <w:rsid w:val="00142E46"/>
    <w:rsid w:val="00142FB2"/>
    <w:rsid w:val="00143005"/>
    <w:rsid w:val="0014301F"/>
    <w:rsid w:val="00143504"/>
    <w:rsid w:val="001435B8"/>
    <w:rsid w:val="0014362C"/>
    <w:rsid w:val="00143654"/>
    <w:rsid w:val="001439D2"/>
    <w:rsid w:val="00143D6E"/>
    <w:rsid w:val="00144008"/>
    <w:rsid w:val="00144092"/>
    <w:rsid w:val="0014429B"/>
    <w:rsid w:val="00144754"/>
    <w:rsid w:val="00144DC7"/>
    <w:rsid w:val="0014585C"/>
    <w:rsid w:val="0014587F"/>
    <w:rsid w:val="00145B4D"/>
    <w:rsid w:val="00145C53"/>
    <w:rsid w:val="00145E98"/>
    <w:rsid w:val="001467D0"/>
    <w:rsid w:val="00146EFC"/>
    <w:rsid w:val="001470F0"/>
    <w:rsid w:val="001473CC"/>
    <w:rsid w:val="00147650"/>
    <w:rsid w:val="00147910"/>
    <w:rsid w:val="00147B76"/>
    <w:rsid w:val="00147DCD"/>
    <w:rsid w:val="00147FFC"/>
    <w:rsid w:val="00150A39"/>
    <w:rsid w:val="00150BF5"/>
    <w:rsid w:val="00150E1B"/>
    <w:rsid w:val="00150E8F"/>
    <w:rsid w:val="0015129F"/>
    <w:rsid w:val="001516CA"/>
    <w:rsid w:val="001519CC"/>
    <w:rsid w:val="00152AE5"/>
    <w:rsid w:val="00152B04"/>
    <w:rsid w:val="00152F02"/>
    <w:rsid w:val="00153251"/>
    <w:rsid w:val="001532CB"/>
    <w:rsid w:val="001533C4"/>
    <w:rsid w:val="00153A04"/>
    <w:rsid w:val="00153E12"/>
    <w:rsid w:val="001544C1"/>
    <w:rsid w:val="001550E1"/>
    <w:rsid w:val="0015621D"/>
    <w:rsid w:val="00156268"/>
    <w:rsid w:val="00156541"/>
    <w:rsid w:val="001566F2"/>
    <w:rsid w:val="0015723A"/>
    <w:rsid w:val="001576D7"/>
    <w:rsid w:val="001576DA"/>
    <w:rsid w:val="0015777D"/>
    <w:rsid w:val="001577C4"/>
    <w:rsid w:val="0015792B"/>
    <w:rsid w:val="00157AC4"/>
    <w:rsid w:val="0016064F"/>
    <w:rsid w:val="00160C03"/>
    <w:rsid w:val="00160E88"/>
    <w:rsid w:val="00161037"/>
    <w:rsid w:val="001614CC"/>
    <w:rsid w:val="001617F1"/>
    <w:rsid w:val="00161884"/>
    <w:rsid w:val="00161C2D"/>
    <w:rsid w:val="00162294"/>
    <w:rsid w:val="00162487"/>
    <w:rsid w:val="00162D27"/>
    <w:rsid w:val="00162D28"/>
    <w:rsid w:val="0016364E"/>
    <w:rsid w:val="00163B9E"/>
    <w:rsid w:val="001643E9"/>
    <w:rsid w:val="0016472A"/>
    <w:rsid w:val="00164772"/>
    <w:rsid w:val="00164BEF"/>
    <w:rsid w:val="00164DC6"/>
    <w:rsid w:val="00165489"/>
    <w:rsid w:val="0016562F"/>
    <w:rsid w:val="00165AF3"/>
    <w:rsid w:val="00165C74"/>
    <w:rsid w:val="00166C3B"/>
    <w:rsid w:val="001673D5"/>
    <w:rsid w:val="001674AD"/>
    <w:rsid w:val="00167560"/>
    <w:rsid w:val="00167CF3"/>
    <w:rsid w:val="00167D1F"/>
    <w:rsid w:val="001705F3"/>
    <w:rsid w:val="0017094F"/>
    <w:rsid w:val="00170BFB"/>
    <w:rsid w:val="00170D53"/>
    <w:rsid w:val="00170F2A"/>
    <w:rsid w:val="00171E7C"/>
    <w:rsid w:val="00172540"/>
    <w:rsid w:val="00172B04"/>
    <w:rsid w:val="001730C9"/>
    <w:rsid w:val="001736A6"/>
    <w:rsid w:val="001737FC"/>
    <w:rsid w:val="001738E4"/>
    <w:rsid w:val="00173924"/>
    <w:rsid w:val="00173CD2"/>
    <w:rsid w:val="001756A9"/>
    <w:rsid w:val="00175917"/>
    <w:rsid w:val="00175940"/>
    <w:rsid w:val="00175B4B"/>
    <w:rsid w:val="00175E32"/>
    <w:rsid w:val="001763E2"/>
    <w:rsid w:val="00176681"/>
    <w:rsid w:val="00176727"/>
    <w:rsid w:val="0017695A"/>
    <w:rsid w:val="00176AD4"/>
    <w:rsid w:val="00176F89"/>
    <w:rsid w:val="001771D3"/>
    <w:rsid w:val="00177412"/>
    <w:rsid w:val="00177878"/>
    <w:rsid w:val="001778DF"/>
    <w:rsid w:val="001778E8"/>
    <w:rsid w:val="0018042E"/>
    <w:rsid w:val="00180941"/>
    <w:rsid w:val="00180F1D"/>
    <w:rsid w:val="00181ABE"/>
    <w:rsid w:val="00181F77"/>
    <w:rsid w:val="001824C1"/>
    <w:rsid w:val="00182643"/>
    <w:rsid w:val="00182A46"/>
    <w:rsid w:val="00183025"/>
    <w:rsid w:val="0018325D"/>
    <w:rsid w:val="001833C7"/>
    <w:rsid w:val="001834CB"/>
    <w:rsid w:val="00183783"/>
    <w:rsid w:val="001844F2"/>
    <w:rsid w:val="0018484F"/>
    <w:rsid w:val="0018499E"/>
    <w:rsid w:val="001849C3"/>
    <w:rsid w:val="001849E3"/>
    <w:rsid w:val="00184F08"/>
    <w:rsid w:val="00184FA9"/>
    <w:rsid w:val="00185036"/>
    <w:rsid w:val="00185072"/>
    <w:rsid w:val="001852FC"/>
    <w:rsid w:val="00185C7B"/>
    <w:rsid w:val="00185E4A"/>
    <w:rsid w:val="00185EBF"/>
    <w:rsid w:val="00185F40"/>
    <w:rsid w:val="00186049"/>
    <w:rsid w:val="001866D8"/>
    <w:rsid w:val="00186D41"/>
    <w:rsid w:val="00187093"/>
    <w:rsid w:val="001871FE"/>
    <w:rsid w:val="00187793"/>
    <w:rsid w:val="00187814"/>
    <w:rsid w:val="0018795F"/>
    <w:rsid w:val="00187B6D"/>
    <w:rsid w:val="001903C2"/>
    <w:rsid w:val="00190F42"/>
    <w:rsid w:val="001910DB"/>
    <w:rsid w:val="00191679"/>
    <w:rsid w:val="00191D05"/>
    <w:rsid w:val="00191F82"/>
    <w:rsid w:val="001920B1"/>
    <w:rsid w:val="001920C8"/>
    <w:rsid w:val="001921B4"/>
    <w:rsid w:val="001923D7"/>
    <w:rsid w:val="00192664"/>
    <w:rsid w:val="00192BD9"/>
    <w:rsid w:val="00192BE8"/>
    <w:rsid w:val="00192C89"/>
    <w:rsid w:val="00192E13"/>
    <w:rsid w:val="00193304"/>
    <w:rsid w:val="00193D10"/>
    <w:rsid w:val="00193FC2"/>
    <w:rsid w:val="00194085"/>
    <w:rsid w:val="001940C8"/>
    <w:rsid w:val="001941E5"/>
    <w:rsid w:val="001946B3"/>
    <w:rsid w:val="00194D6D"/>
    <w:rsid w:val="00195215"/>
    <w:rsid w:val="001952B5"/>
    <w:rsid w:val="00195325"/>
    <w:rsid w:val="0019533D"/>
    <w:rsid w:val="0019540C"/>
    <w:rsid w:val="00195563"/>
    <w:rsid w:val="001957E0"/>
    <w:rsid w:val="00195BEC"/>
    <w:rsid w:val="00196069"/>
    <w:rsid w:val="001962F2"/>
    <w:rsid w:val="00196D8A"/>
    <w:rsid w:val="001976B6"/>
    <w:rsid w:val="00197CB5"/>
    <w:rsid w:val="001A0337"/>
    <w:rsid w:val="001A0482"/>
    <w:rsid w:val="001A0C5B"/>
    <w:rsid w:val="001A1557"/>
    <w:rsid w:val="001A1AAC"/>
    <w:rsid w:val="001A1AEC"/>
    <w:rsid w:val="001A1CC9"/>
    <w:rsid w:val="001A1EBF"/>
    <w:rsid w:val="001A257B"/>
    <w:rsid w:val="001A2BE4"/>
    <w:rsid w:val="001A2D5D"/>
    <w:rsid w:val="001A2E01"/>
    <w:rsid w:val="001A32BE"/>
    <w:rsid w:val="001A3BD3"/>
    <w:rsid w:val="001A41CA"/>
    <w:rsid w:val="001A4212"/>
    <w:rsid w:val="001A43C6"/>
    <w:rsid w:val="001A5648"/>
    <w:rsid w:val="001A56BF"/>
    <w:rsid w:val="001A5993"/>
    <w:rsid w:val="001A5B7E"/>
    <w:rsid w:val="001A5BDA"/>
    <w:rsid w:val="001A5C3C"/>
    <w:rsid w:val="001A5DCD"/>
    <w:rsid w:val="001A60C5"/>
    <w:rsid w:val="001A63AA"/>
    <w:rsid w:val="001A681F"/>
    <w:rsid w:val="001A6A44"/>
    <w:rsid w:val="001A6BDC"/>
    <w:rsid w:val="001A6E10"/>
    <w:rsid w:val="001A721F"/>
    <w:rsid w:val="001A76A0"/>
    <w:rsid w:val="001A76A9"/>
    <w:rsid w:val="001A7C41"/>
    <w:rsid w:val="001B04E2"/>
    <w:rsid w:val="001B0631"/>
    <w:rsid w:val="001B0C05"/>
    <w:rsid w:val="001B0C0E"/>
    <w:rsid w:val="001B1709"/>
    <w:rsid w:val="001B18AB"/>
    <w:rsid w:val="001B18B0"/>
    <w:rsid w:val="001B1999"/>
    <w:rsid w:val="001B20B9"/>
    <w:rsid w:val="001B217B"/>
    <w:rsid w:val="001B2A41"/>
    <w:rsid w:val="001B2CCE"/>
    <w:rsid w:val="001B2E9C"/>
    <w:rsid w:val="001B3041"/>
    <w:rsid w:val="001B30F0"/>
    <w:rsid w:val="001B35A0"/>
    <w:rsid w:val="001B437A"/>
    <w:rsid w:val="001B4400"/>
    <w:rsid w:val="001B4928"/>
    <w:rsid w:val="001B4953"/>
    <w:rsid w:val="001B4A48"/>
    <w:rsid w:val="001B4BD9"/>
    <w:rsid w:val="001B51FD"/>
    <w:rsid w:val="001B57EC"/>
    <w:rsid w:val="001B6109"/>
    <w:rsid w:val="001B63A2"/>
    <w:rsid w:val="001B648F"/>
    <w:rsid w:val="001B6EF3"/>
    <w:rsid w:val="001B78C2"/>
    <w:rsid w:val="001B7AC3"/>
    <w:rsid w:val="001B7E17"/>
    <w:rsid w:val="001C03CC"/>
    <w:rsid w:val="001C06F0"/>
    <w:rsid w:val="001C0C15"/>
    <w:rsid w:val="001C12E2"/>
    <w:rsid w:val="001C131A"/>
    <w:rsid w:val="001C14DD"/>
    <w:rsid w:val="001C17F8"/>
    <w:rsid w:val="001C1DF2"/>
    <w:rsid w:val="001C1F80"/>
    <w:rsid w:val="001C235A"/>
    <w:rsid w:val="001C273A"/>
    <w:rsid w:val="001C288E"/>
    <w:rsid w:val="001C29FE"/>
    <w:rsid w:val="001C2EB4"/>
    <w:rsid w:val="001C2ECB"/>
    <w:rsid w:val="001C32F4"/>
    <w:rsid w:val="001C344B"/>
    <w:rsid w:val="001C3F58"/>
    <w:rsid w:val="001C449C"/>
    <w:rsid w:val="001C4534"/>
    <w:rsid w:val="001C45EA"/>
    <w:rsid w:val="001C483A"/>
    <w:rsid w:val="001C489C"/>
    <w:rsid w:val="001C49C2"/>
    <w:rsid w:val="001C4A6F"/>
    <w:rsid w:val="001C5075"/>
    <w:rsid w:val="001C5094"/>
    <w:rsid w:val="001C5914"/>
    <w:rsid w:val="001C5A91"/>
    <w:rsid w:val="001C5DB3"/>
    <w:rsid w:val="001C5FA6"/>
    <w:rsid w:val="001C6031"/>
    <w:rsid w:val="001C67A4"/>
    <w:rsid w:val="001C68D4"/>
    <w:rsid w:val="001C6D65"/>
    <w:rsid w:val="001C6F2C"/>
    <w:rsid w:val="001C7127"/>
    <w:rsid w:val="001C7352"/>
    <w:rsid w:val="001C73FF"/>
    <w:rsid w:val="001C764B"/>
    <w:rsid w:val="001C7914"/>
    <w:rsid w:val="001C79A3"/>
    <w:rsid w:val="001D0394"/>
    <w:rsid w:val="001D0571"/>
    <w:rsid w:val="001D078C"/>
    <w:rsid w:val="001D0C16"/>
    <w:rsid w:val="001D1821"/>
    <w:rsid w:val="001D182F"/>
    <w:rsid w:val="001D1F5B"/>
    <w:rsid w:val="001D1F8F"/>
    <w:rsid w:val="001D22B4"/>
    <w:rsid w:val="001D22EE"/>
    <w:rsid w:val="001D248E"/>
    <w:rsid w:val="001D2597"/>
    <w:rsid w:val="001D2B33"/>
    <w:rsid w:val="001D2C65"/>
    <w:rsid w:val="001D2DC1"/>
    <w:rsid w:val="001D3142"/>
    <w:rsid w:val="001D31F5"/>
    <w:rsid w:val="001D3E55"/>
    <w:rsid w:val="001D401F"/>
    <w:rsid w:val="001D41D1"/>
    <w:rsid w:val="001D4494"/>
    <w:rsid w:val="001D45CC"/>
    <w:rsid w:val="001D4748"/>
    <w:rsid w:val="001D48D9"/>
    <w:rsid w:val="001D4A84"/>
    <w:rsid w:val="001D4C1E"/>
    <w:rsid w:val="001D5BF9"/>
    <w:rsid w:val="001D5E72"/>
    <w:rsid w:val="001D61FB"/>
    <w:rsid w:val="001D64DE"/>
    <w:rsid w:val="001D677A"/>
    <w:rsid w:val="001D6784"/>
    <w:rsid w:val="001D6F00"/>
    <w:rsid w:val="001D7026"/>
    <w:rsid w:val="001D70EC"/>
    <w:rsid w:val="001D7692"/>
    <w:rsid w:val="001D775A"/>
    <w:rsid w:val="001D7CF2"/>
    <w:rsid w:val="001D7EFC"/>
    <w:rsid w:val="001E0D7A"/>
    <w:rsid w:val="001E0ED8"/>
    <w:rsid w:val="001E0F84"/>
    <w:rsid w:val="001E14AF"/>
    <w:rsid w:val="001E1B53"/>
    <w:rsid w:val="001E1FB1"/>
    <w:rsid w:val="001E21B2"/>
    <w:rsid w:val="001E226D"/>
    <w:rsid w:val="001E2A31"/>
    <w:rsid w:val="001E2A6D"/>
    <w:rsid w:val="001E2AC7"/>
    <w:rsid w:val="001E2E0E"/>
    <w:rsid w:val="001E2F7C"/>
    <w:rsid w:val="001E3B90"/>
    <w:rsid w:val="001E3DF4"/>
    <w:rsid w:val="001E4069"/>
    <w:rsid w:val="001E42D1"/>
    <w:rsid w:val="001E44BD"/>
    <w:rsid w:val="001E46FD"/>
    <w:rsid w:val="001E4820"/>
    <w:rsid w:val="001E49AF"/>
    <w:rsid w:val="001E4B3F"/>
    <w:rsid w:val="001E4D13"/>
    <w:rsid w:val="001E50CF"/>
    <w:rsid w:val="001E53C2"/>
    <w:rsid w:val="001E53FB"/>
    <w:rsid w:val="001E5448"/>
    <w:rsid w:val="001E5FD7"/>
    <w:rsid w:val="001E6370"/>
    <w:rsid w:val="001E6570"/>
    <w:rsid w:val="001E6F2A"/>
    <w:rsid w:val="001E735F"/>
    <w:rsid w:val="001E77F4"/>
    <w:rsid w:val="001F05E9"/>
    <w:rsid w:val="001F0A48"/>
    <w:rsid w:val="001F121F"/>
    <w:rsid w:val="001F1413"/>
    <w:rsid w:val="001F1B6E"/>
    <w:rsid w:val="001F1D87"/>
    <w:rsid w:val="001F1F69"/>
    <w:rsid w:val="001F3106"/>
    <w:rsid w:val="001F3191"/>
    <w:rsid w:val="001F340D"/>
    <w:rsid w:val="001F374E"/>
    <w:rsid w:val="001F3A5B"/>
    <w:rsid w:val="001F3F94"/>
    <w:rsid w:val="001F45A9"/>
    <w:rsid w:val="001F463D"/>
    <w:rsid w:val="001F489A"/>
    <w:rsid w:val="001F4B32"/>
    <w:rsid w:val="001F4BEE"/>
    <w:rsid w:val="001F4F6F"/>
    <w:rsid w:val="001F512D"/>
    <w:rsid w:val="001F519E"/>
    <w:rsid w:val="001F666F"/>
    <w:rsid w:val="001F6AB5"/>
    <w:rsid w:val="001F6ABB"/>
    <w:rsid w:val="001F6AFC"/>
    <w:rsid w:val="001F7261"/>
    <w:rsid w:val="001F73BA"/>
    <w:rsid w:val="001F771C"/>
    <w:rsid w:val="001F785F"/>
    <w:rsid w:val="001F78FD"/>
    <w:rsid w:val="001F7A06"/>
    <w:rsid w:val="001F7BFF"/>
    <w:rsid w:val="001F7E41"/>
    <w:rsid w:val="002003B5"/>
    <w:rsid w:val="002004C4"/>
    <w:rsid w:val="00200B1F"/>
    <w:rsid w:val="00200DB5"/>
    <w:rsid w:val="00200DFC"/>
    <w:rsid w:val="0020176C"/>
    <w:rsid w:val="00201788"/>
    <w:rsid w:val="00201A03"/>
    <w:rsid w:val="00201C79"/>
    <w:rsid w:val="00201E1F"/>
    <w:rsid w:val="00202916"/>
    <w:rsid w:val="00202BFC"/>
    <w:rsid w:val="00203580"/>
    <w:rsid w:val="002037BA"/>
    <w:rsid w:val="00203814"/>
    <w:rsid w:val="00203826"/>
    <w:rsid w:val="0020420C"/>
    <w:rsid w:val="0020443C"/>
    <w:rsid w:val="00204875"/>
    <w:rsid w:val="0020487E"/>
    <w:rsid w:val="00204C32"/>
    <w:rsid w:val="00205454"/>
    <w:rsid w:val="00205517"/>
    <w:rsid w:val="00205738"/>
    <w:rsid w:val="002059F9"/>
    <w:rsid w:val="00205AAA"/>
    <w:rsid w:val="00205AB9"/>
    <w:rsid w:val="00205ED3"/>
    <w:rsid w:val="00206026"/>
    <w:rsid w:val="00206254"/>
    <w:rsid w:val="00206350"/>
    <w:rsid w:val="00206879"/>
    <w:rsid w:val="00206D26"/>
    <w:rsid w:val="00206D8F"/>
    <w:rsid w:val="00207BFD"/>
    <w:rsid w:val="00207D1A"/>
    <w:rsid w:val="00207EE9"/>
    <w:rsid w:val="002103F2"/>
    <w:rsid w:val="0021059E"/>
    <w:rsid w:val="00210706"/>
    <w:rsid w:val="00210709"/>
    <w:rsid w:val="002118CB"/>
    <w:rsid w:val="00211E7D"/>
    <w:rsid w:val="002120B5"/>
    <w:rsid w:val="002124D3"/>
    <w:rsid w:val="0021251D"/>
    <w:rsid w:val="00212525"/>
    <w:rsid w:val="00212B28"/>
    <w:rsid w:val="00213000"/>
    <w:rsid w:val="002136C3"/>
    <w:rsid w:val="00213A2A"/>
    <w:rsid w:val="002143E3"/>
    <w:rsid w:val="00214BBA"/>
    <w:rsid w:val="00214C30"/>
    <w:rsid w:val="00214C70"/>
    <w:rsid w:val="00214CB1"/>
    <w:rsid w:val="00215809"/>
    <w:rsid w:val="00215841"/>
    <w:rsid w:val="00215A4E"/>
    <w:rsid w:val="00215A71"/>
    <w:rsid w:val="00216422"/>
    <w:rsid w:val="00216848"/>
    <w:rsid w:val="00216CD7"/>
    <w:rsid w:val="00216D10"/>
    <w:rsid w:val="00217160"/>
    <w:rsid w:val="0021778F"/>
    <w:rsid w:val="002179C8"/>
    <w:rsid w:val="00217B08"/>
    <w:rsid w:val="00217C5E"/>
    <w:rsid w:val="00217F34"/>
    <w:rsid w:val="002203A7"/>
    <w:rsid w:val="00220585"/>
    <w:rsid w:val="0022063E"/>
    <w:rsid w:val="00220BAC"/>
    <w:rsid w:val="00220C62"/>
    <w:rsid w:val="00220ED0"/>
    <w:rsid w:val="002216A7"/>
    <w:rsid w:val="00221CE4"/>
    <w:rsid w:val="0022241B"/>
    <w:rsid w:val="00222437"/>
    <w:rsid w:val="00222BF4"/>
    <w:rsid w:val="00222CB6"/>
    <w:rsid w:val="00222EC0"/>
    <w:rsid w:val="00223133"/>
    <w:rsid w:val="00223861"/>
    <w:rsid w:val="00223D6C"/>
    <w:rsid w:val="00224221"/>
    <w:rsid w:val="00224408"/>
    <w:rsid w:val="002244EE"/>
    <w:rsid w:val="00224623"/>
    <w:rsid w:val="00224A46"/>
    <w:rsid w:val="00224B5E"/>
    <w:rsid w:val="00224FC6"/>
    <w:rsid w:val="002256A7"/>
    <w:rsid w:val="00225B8C"/>
    <w:rsid w:val="00225F15"/>
    <w:rsid w:val="00226247"/>
    <w:rsid w:val="00226348"/>
    <w:rsid w:val="00226413"/>
    <w:rsid w:val="00226A58"/>
    <w:rsid w:val="00226A75"/>
    <w:rsid w:val="00226E8B"/>
    <w:rsid w:val="002270BA"/>
    <w:rsid w:val="00227212"/>
    <w:rsid w:val="002273E0"/>
    <w:rsid w:val="00227858"/>
    <w:rsid w:val="00227DDC"/>
    <w:rsid w:val="002300D5"/>
    <w:rsid w:val="00230455"/>
    <w:rsid w:val="0023063B"/>
    <w:rsid w:val="00230832"/>
    <w:rsid w:val="00230889"/>
    <w:rsid w:val="00230E57"/>
    <w:rsid w:val="00230F82"/>
    <w:rsid w:val="0023120F"/>
    <w:rsid w:val="0023179F"/>
    <w:rsid w:val="002319FB"/>
    <w:rsid w:val="0023237E"/>
    <w:rsid w:val="0023264E"/>
    <w:rsid w:val="00232664"/>
    <w:rsid w:val="00232778"/>
    <w:rsid w:val="002329D6"/>
    <w:rsid w:val="00232B75"/>
    <w:rsid w:val="00232DB5"/>
    <w:rsid w:val="002330E8"/>
    <w:rsid w:val="0023349A"/>
    <w:rsid w:val="002336AA"/>
    <w:rsid w:val="00233775"/>
    <w:rsid w:val="00234288"/>
    <w:rsid w:val="00234389"/>
    <w:rsid w:val="00234796"/>
    <w:rsid w:val="0023479B"/>
    <w:rsid w:val="002349A8"/>
    <w:rsid w:val="00234E9E"/>
    <w:rsid w:val="002350B5"/>
    <w:rsid w:val="00235465"/>
    <w:rsid w:val="002359F6"/>
    <w:rsid w:val="00235A6F"/>
    <w:rsid w:val="00235B3B"/>
    <w:rsid w:val="00235D0F"/>
    <w:rsid w:val="00235D86"/>
    <w:rsid w:val="00236B2F"/>
    <w:rsid w:val="002370A6"/>
    <w:rsid w:val="00237348"/>
    <w:rsid w:val="0023739C"/>
    <w:rsid w:val="002373BE"/>
    <w:rsid w:val="002376DE"/>
    <w:rsid w:val="00237BCC"/>
    <w:rsid w:val="00237C35"/>
    <w:rsid w:val="00237FD2"/>
    <w:rsid w:val="00240C6E"/>
    <w:rsid w:val="00240FA9"/>
    <w:rsid w:val="002411D1"/>
    <w:rsid w:val="0024123C"/>
    <w:rsid w:val="002412CC"/>
    <w:rsid w:val="002415CD"/>
    <w:rsid w:val="002416CC"/>
    <w:rsid w:val="00241FD9"/>
    <w:rsid w:val="002420D7"/>
    <w:rsid w:val="0024288C"/>
    <w:rsid w:val="002436DD"/>
    <w:rsid w:val="00243704"/>
    <w:rsid w:val="00243A5D"/>
    <w:rsid w:val="00243BE9"/>
    <w:rsid w:val="00243E99"/>
    <w:rsid w:val="00243EF7"/>
    <w:rsid w:val="00244BDE"/>
    <w:rsid w:val="00244ECC"/>
    <w:rsid w:val="00244F0B"/>
    <w:rsid w:val="00244FD2"/>
    <w:rsid w:val="002452AA"/>
    <w:rsid w:val="0024540D"/>
    <w:rsid w:val="00245938"/>
    <w:rsid w:val="00245EA4"/>
    <w:rsid w:val="00246603"/>
    <w:rsid w:val="00246F1B"/>
    <w:rsid w:val="00246F6C"/>
    <w:rsid w:val="00247343"/>
    <w:rsid w:val="00247AFE"/>
    <w:rsid w:val="00247FF6"/>
    <w:rsid w:val="0025016D"/>
    <w:rsid w:val="0025066A"/>
    <w:rsid w:val="00250A28"/>
    <w:rsid w:val="00250C32"/>
    <w:rsid w:val="002512C2"/>
    <w:rsid w:val="002517F6"/>
    <w:rsid w:val="002518B4"/>
    <w:rsid w:val="00251F5F"/>
    <w:rsid w:val="00252104"/>
    <w:rsid w:val="0025301A"/>
    <w:rsid w:val="00253BD4"/>
    <w:rsid w:val="00253D0D"/>
    <w:rsid w:val="00254030"/>
    <w:rsid w:val="00254076"/>
    <w:rsid w:val="002540CB"/>
    <w:rsid w:val="002544C0"/>
    <w:rsid w:val="00254BB5"/>
    <w:rsid w:val="0025503E"/>
    <w:rsid w:val="002550B9"/>
    <w:rsid w:val="00255111"/>
    <w:rsid w:val="002554B2"/>
    <w:rsid w:val="00255945"/>
    <w:rsid w:val="00255997"/>
    <w:rsid w:val="00255ADF"/>
    <w:rsid w:val="00255C64"/>
    <w:rsid w:val="00255E3C"/>
    <w:rsid w:val="0025611C"/>
    <w:rsid w:val="002571E2"/>
    <w:rsid w:val="00257311"/>
    <w:rsid w:val="002577D8"/>
    <w:rsid w:val="00257946"/>
    <w:rsid w:val="002579FB"/>
    <w:rsid w:val="002602EF"/>
    <w:rsid w:val="002604FD"/>
    <w:rsid w:val="00260C46"/>
    <w:rsid w:val="00260D7D"/>
    <w:rsid w:val="00261299"/>
    <w:rsid w:val="00261CB5"/>
    <w:rsid w:val="00261D39"/>
    <w:rsid w:val="0026242E"/>
    <w:rsid w:val="002624ED"/>
    <w:rsid w:val="002624FC"/>
    <w:rsid w:val="00262E4A"/>
    <w:rsid w:val="00262FBE"/>
    <w:rsid w:val="002632F9"/>
    <w:rsid w:val="00263688"/>
    <w:rsid w:val="00263BEE"/>
    <w:rsid w:val="002641BC"/>
    <w:rsid w:val="0026433A"/>
    <w:rsid w:val="002646C8"/>
    <w:rsid w:val="00264A4B"/>
    <w:rsid w:val="00264CF3"/>
    <w:rsid w:val="00265D67"/>
    <w:rsid w:val="00266382"/>
    <w:rsid w:val="00266ED7"/>
    <w:rsid w:val="00266FE4"/>
    <w:rsid w:val="00267D2F"/>
    <w:rsid w:val="00267DA1"/>
    <w:rsid w:val="00267E9B"/>
    <w:rsid w:val="00267EE9"/>
    <w:rsid w:val="00267FE9"/>
    <w:rsid w:val="00270DFF"/>
    <w:rsid w:val="00271044"/>
    <w:rsid w:val="002710B0"/>
    <w:rsid w:val="00271361"/>
    <w:rsid w:val="00271814"/>
    <w:rsid w:val="002718DF"/>
    <w:rsid w:val="00272009"/>
    <w:rsid w:val="00272070"/>
    <w:rsid w:val="002721F1"/>
    <w:rsid w:val="00272BCD"/>
    <w:rsid w:val="00272CB3"/>
    <w:rsid w:val="00273057"/>
    <w:rsid w:val="0027324D"/>
    <w:rsid w:val="00273300"/>
    <w:rsid w:val="002734F2"/>
    <w:rsid w:val="00273645"/>
    <w:rsid w:val="00273749"/>
    <w:rsid w:val="00273C47"/>
    <w:rsid w:val="00273CE2"/>
    <w:rsid w:val="00274270"/>
    <w:rsid w:val="0027432A"/>
    <w:rsid w:val="002748AD"/>
    <w:rsid w:val="00274C05"/>
    <w:rsid w:val="00274ECF"/>
    <w:rsid w:val="00274F57"/>
    <w:rsid w:val="0027522A"/>
    <w:rsid w:val="0027524F"/>
    <w:rsid w:val="002754EB"/>
    <w:rsid w:val="00275B51"/>
    <w:rsid w:val="002763D5"/>
    <w:rsid w:val="002769CA"/>
    <w:rsid w:val="002769CB"/>
    <w:rsid w:val="0027773B"/>
    <w:rsid w:val="002801A7"/>
    <w:rsid w:val="00280395"/>
    <w:rsid w:val="002803B2"/>
    <w:rsid w:val="00280701"/>
    <w:rsid w:val="002808A4"/>
    <w:rsid w:val="00280F69"/>
    <w:rsid w:val="002813CB"/>
    <w:rsid w:val="0028175B"/>
    <w:rsid w:val="00281B4E"/>
    <w:rsid w:val="00281BDF"/>
    <w:rsid w:val="00281F50"/>
    <w:rsid w:val="00281F7C"/>
    <w:rsid w:val="0028270F"/>
    <w:rsid w:val="00282E90"/>
    <w:rsid w:val="0028311A"/>
    <w:rsid w:val="00283675"/>
    <w:rsid w:val="00284262"/>
    <w:rsid w:val="00284AC9"/>
    <w:rsid w:val="00284EDF"/>
    <w:rsid w:val="00284FF1"/>
    <w:rsid w:val="002861FF"/>
    <w:rsid w:val="0028667E"/>
    <w:rsid w:val="00287142"/>
    <w:rsid w:val="00287F07"/>
    <w:rsid w:val="00290740"/>
    <w:rsid w:val="0029094B"/>
    <w:rsid w:val="00290B04"/>
    <w:rsid w:val="00290B3C"/>
    <w:rsid w:val="00290C11"/>
    <w:rsid w:val="00291222"/>
    <w:rsid w:val="002915F3"/>
    <w:rsid w:val="0029185A"/>
    <w:rsid w:val="00291ACF"/>
    <w:rsid w:val="00291BC6"/>
    <w:rsid w:val="00292726"/>
    <w:rsid w:val="00292A54"/>
    <w:rsid w:val="00292ADB"/>
    <w:rsid w:val="00292EA4"/>
    <w:rsid w:val="002936F7"/>
    <w:rsid w:val="002938CF"/>
    <w:rsid w:val="00293A5C"/>
    <w:rsid w:val="00293A8F"/>
    <w:rsid w:val="00293DA9"/>
    <w:rsid w:val="0029414E"/>
    <w:rsid w:val="00294167"/>
    <w:rsid w:val="002944E1"/>
    <w:rsid w:val="00294535"/>
    <w:rsid w:val="002946A7"/>
    <w:rsid w:val="00294B15"/>
    <w:rsid w:val="00294B2E"/>
    <w:rsid w:val="00294FF1"/>
    <w:rsid w:val="0029562C"/>
    <w:rsid w:val="00295D5A"/>
    <w:rsid w:val="00295D96"/>
    <w:rsid w:val="00295FB9"/>
    <w:rsid w:val="002962A1"/>
    <w:rsid w:val="00296597"/>
    <w:rsid w:val="0029697C"/>
    <w:rsid w:val="002972E4"/>
    <w:rsid w:val="00297344"/>
    <w:rsid w:val="002976F7"/>
    <w:rsid w:val="00297723"/>
    <w:rsid w:val="002A02D1"/>
    <w:rsid w:val="002A03C3"/>
    <w:rsid w:val="002A0A1C"/>
    <w:rsid w:val="002A0BD5"/>
    <w:rsid w:val="002A0C6F"/>
    <w:rsid w:val="002A0FD7"/>
    <w:rsid w:val="002A100B"/>
    <w:rsid w:val="002A10D5"/>
    <w:rsid w:val="002A144C"/>
    <w:rsid w:val="002A190D"/>
    <w:rsid w:val="002A1950"/>
    <w:rsid w:val="002A1A78"/>
    <w:rsid w:val="002A1D23"/>
    <w:rsid w:val="002A1E40"/>
    <w:rsid w:val="002A1E5A"/>
    <w:rsid w:val="002A2239"/>
    <w:rsid w:val="002A23BA"/>
    <w:rsid w:val="002A267E"/>
    <w:rsid w:val="002A26D6"/>
    <w:rsid w:val="002A2810"/>
    <w:rsid w:val="002A2E97"/>
    <w:rsid w:val="002A3076"/>
    <w:rsid w:val="002A36D3"/>
    <w:rsid w:val="002A3BF6"/>
    <w:rsid w:val="002A3D9A"/>
    <w:rsid w:val="002A4094"/>
    <w:rsid w:val="002A4697"/>
    <w:rsid w:val="002A4B70"/>
    <w:rsid w:val="002A4E4B"/>
    <w:rsid w:val="002A5E3F"/>
    <w:rsid w:val="002A5EA8"/>
    <w:rsid w:val="002A5EB2"/>
    <w:rsid w:val="002A6054"/>
    <w:rsid w:val="002A65F3"/>
    <w:rsid w:val="002A6638"/>
    <w:rsid w:val="002A684D"/>
    <w:rsid w:val="002A68AA"/>
    <w:rsid w:val="002A6BB6"/>
    <w:rsid w:val="002A6D9A"/>
    <w:rsid w:val="002A7006"/>
    <w:rsid w:val="002A720C"/>
    <w:rsid w:val="002A772A"/>
    <w:rsid w:val="002A7A7D"/>
    <w:rsid w:val="002B01A9"/>
    <w:rsid w:val="002B0213"/>
    <w:rsid w:val="002B058A"/>
    <w:rsid w:val="002B08FC"/>
    <w:rsid w:val="002B1055"/>
    <w:rsid w:val="002B150D"/>
    <w:rsid w:val="002B150F"/>
    <w:rsid w:val="002B1579"/>
    <w:rsid w:val="002B17DA"/>
    <w:rsid w:val="002B1DE6"/>
    <w:rsid w:val="002B1E7F"/>
    <w:rsid w:val="002B20AF"/>
    <w:rsid w:val="002B261F"/>
    <w:rsid w:val="002B2636"/>
    <w:rsid w:val="002B2993"/>
    <w:rsid w:val="002B2A02"/>
    <w:rsid w:val="002B34AD"/>
    <w:rsid w:val="002B3717"/>
    <w:rsid w:val="002B38F2"/>
    <w:rsid w:val="002B3EEF"/>
    <w:rsid w:val="002B4344"/>
    <w:rsid w:val="002B45E6"/>
    <w:rsid w:val="002B4B9D"/>
    <w:rsid w:val="002B4CA9"/>
    <w:rsid w:val="002B4DEA"/>
    <w:rsid w:val="002B4EBD"/>
    <w:rsid w:val="002B4F66"/>
    <w:rsid w:val="002B554F"/>
    <w:rsid w:val="002B5619"/>
    <w:rsid w:val="002B563D"/>
    <w:rsid w:val="002B56C1"/>
    <w:rsid w:val="002B5C13"/>
    <w:rsid w:val="002B6115"/>
    <w:rsid w:val="002B6A46"/>
    <w:rsid w:val="002B6EB3"/>
    <w:rsid w:val="002B6EBA"/>
    <w:rsid w:val="002B7534"/>
    <w:rsid w:val="002B7997"/>
    <w:rsid w:val="002C03C7"/>
    <w:rsid w:val="002C1369"/>
    <w:rsid w:val="002C1689"/>
    <w:rsid w:val="002C196B"/>
    <w:rsid w:val="002C2969"/>
    <w:rsid w:val="002C2BE8"/>
    <w:rsid w:val="002C3465"/>
    <w:rsid w:val="002C43AC"/>
    <w:rsid w:val="002C48AF"/>
    <w:rsid w:val="002C4E65"/>
    <w:rsid w:val="002C569F"/>
    <w:rsid w:val="002C5773"/>
    <w:rsid w:val="002C5C23"/>
    <w:rsid w:val="002C5D36"/>
    <w:rsid w:val="002C6A07"/>
    <w:rsid w:val="002C6ADD"/>
    <w:rsid w:val="002C6B13"/>
    <w:rsid w:val="002C6BD1"/>
    <w:rsid w:val="002C75F7"/>
    <w:rsid w:val="002C7AED"/>
    <w:rsid w:val="002C7E90"/>
    <w:rsid w:val="002C7FB4"/>
    <w:rsid w:val="002D0016"/>
    <w:rsid w:val="002D0039"/>
    <w:rsid w:val="002D026C"/>
    <w:rsid w:val="002D04BC"/>
    <w:rsid w:val="002D10E6"/>
    <w:rsid w:val="002D113E"/>
    <w:rsid w:val="002D1695"/>
    <w:rsid w:val="002D1BFC"/>
    <w:rsid w:val="002D2269"/>
    <w:rsid w:val="002D22D0"/>
    <w:rsid w:val="002D25A4"/>
    <w:rsid w:val="002D26E9"/>
    <w:rsid w:val="002D285D"/>
    <w:rsid w:val="002D2EF2"/>
    <w:rsid w:val="002D3290"/>
    <w:rsid w:val="002D3C88"/>
    <w:rsid w:val="002D3C99"/>
    <w:rsid w:val="002D4558"/>
    <w:rsid w:val="002D4669"/>
    <w:rsid w:val="002D5259"/>
    <w:rsid w:val="002D536E"/>
    <w:rsid w:val="002D53B2"/>
    <w:rsid w:val="002D53CF"/>
    <w:rsid w:val="002D5D24"/>
    <w:rsid w:val="002D5D78"/>
    <w:rsid w:val="002D6022"/>
    <w:rsid w:val="002D631E"/>
    <w:rsid w:val="002D6AD9"/>
    <w:rsid w:val="002D6E7B"/>
    <w:rsid w:val="002D7721"/>
    <w:rsid w:val="002D7871"/>
    <w:rsid w:val="002D7DE2"/>
    <w:rsid w:val="002E01A8"/>
    <w:rsid w:val="002E0835"/>
    <w:rsid w:val="002E0926"/>
    <w:rsid w:val="002E0A9B"/>
    <w:rsid w:val="002E0B5C"/>
    <w:rsid w:val="002E0D52"/>
    <w:rsid w:val="002E0E4B"/>
    <w:rsid w:val="002E189B"/>
    <w:rsid w:val="002E2264"/>
    <w:rsid w:val="002E2491"/>
    <w:rsid w:val="002E27A3"/>
    <w:rsid w:val="002E2D9E"/>
    <w:rsid w:val="002E3D33"/>
    <w:rsid w:val="002E3D82"/>
    <w:rsid w:val="002E3E0E"/>
    <w:rsid w:val="002E4137"/>
    <w:rsid w:val="002E418C"/>
    <w:rsid w:val="002E4190"/>
    <w:rsid w:val="002E42AE"/>
    <w:rsid w:val="002E42B7"/>
    <w:rsid w:val="002E435E"/>
    <w:rsid w:val="002E4F83"/>
    <w:rsid w:val="002E5CAE"/>
    <w:rsid w:val="002E5E2A"/>
    <w:rsid w:val="002E61CD"/>
    <w:rsid w:val="002E6201"/>
    <w:rsid w:val="002E6731"/>
    <w:rsid w:val="002E69AD"/>
    <w:rsid w:val="002E6CC1"/>
    <w:rsid w:val="002E7049"/>
    <w:rsid w:val="002E70B6"/>
    <w:rsid w:val="002E7381"/>
    <w:rsid w:val="002E7F3A"/>
    <w:rsid w:val="002F022C"/>
    <w:rsid w:val="002F036F"/>
    <w:rsid w:val="002F06A5"/>
    <w:rsid w:val="002F0FAB"/>
    <w:rsid w:val="002F16F7"/>
    <w:rsid w:val="002F17DE"/>
    <w:rsid w:val="002F1DD8"/>
    <w:rsid w:val="002F1FDA"/>
    <w:rsid w:val="002F1FF0"/>
    <w:rsid w:val="002F2507"/>
    <w:rsid w:val="002F254E"/>
    <w:rsid w:val="002F261B"/>
    <w:rsid w:val="002F26B6"/>
    <w:rsid w:val="002F2BC6"/>
    <w:rsid w:val="002F2DE1"/>
    <w:rsid w:val="002F2E59"/>
    <w:rsid w:val="002F2FE1"/>
    <w:rsid w:val="002F33A1"/>
    <w:rsid w:val="002F33F6"/>
    <w:rsid w:val="002F3935"/>
    <w:rsid w:val="002F4096"/>
    <w:rsid w:val="002F410C"/>
    <w:rsid w:val="002F42C4"/>
    <w:rsid w:val="002F441F"/>
    <w:rsid w:val="002F45F7"/>
    <w:rsid w:val="002F4AD8"/>
    <w:rsid w:val="002F500F"/>
    <w:rsid w:val="002F5A1A"/>
    <w:rsid w:val="002F6149"/>
    <w:rsid w:val="002F62EB"/>
    <w:rsid w:val="002F64C9"/>
    <w:rsid w:val="002F666B"/>
    <w:rsid w:val="002F6C82"/>
    <w:rsid w:val="002F6E6D"/>
    <w:rsid w:val="002F6F9F"/>
    <w:rsid w:val="002F702E"/>
    <w:rsid w:val="002F714E"/>
    <w:rsid w:val="002F763F"/>
    <w:rsid w:val="0030027D"/>
    <w:rsid w:val="003005F2"/>
    <w:rsid w:val="0030078B"/>
    <w:rsid w:val="00300831"/>
    <w:rsid w:val="0030182A"/>
    <w:rsid w:val="003020DE"/>
    <w:rsid w:val="003024BA"/>
    <w:rsid w:val="00302929"/>
    <w:rsid w:val="003029D9"/>
    <w:rsid w:val="00302B5C"/>
    <w:rsid w:val="00302DC4"/>
    <w:rsid w:val="00302F5A"/>
    <w:rsid w:val="00303753"/>
    <w:rsid w:val="00303D68"/>
    <w:rsid w:val="0030402A"/>
    <w:rsid w:val="003040F8"/>
    <w:rsid w:val="003041D3"/>
    <w:rsid w:val="00304596"/>
    <w:rsid w:val="003047BC"/>
    <w:rsid w:val="003048A3"/>
    <w:rsid w:val="00304E7A"/>
    <w:rsid w:val="00304FAC"/>
    <w:rsid w:val="00305503"/>
    <w:rsid w:val="00305FE0"/>
    <w:rsid w:val="00306051"/>
    <w:rsid w:val="003060BA"/>
    <w:rsid w:val="0030652C"/>
    <w:rsid w:val="003065D2"/>
    <w:rsid w:val="00306DDC"/>
    <w:rsid w:val="003077A8"/>
    <w:rsid w:val="0030798B"/>
    <w:rsid w:val="00307998"/>
    <w:rsid w:val="00307A1B"/>
    <w:rsid w:val="00310456"/>
    <w:rsid w:val="00310807"/>
    <w:rsid w:val="00310C2A"/>
    <w:rsid w:val="00311A1A"/>
    <w:rsid w:val="00311B00"/>
    <w:rsid w:val="00311B3E"/>
    <w:rsid w:val="00311C65"/>
    <w:rsid w:val="00311E7E"/>
    <w:rsid w:val="00312082"/>
    <w:rsid w:val="003120CF"/>
    <w:rsid w:val="00312226"/>
    <w:rsid w:val="003122E9"/>
    <w:rsid w:val="003129E7"/>
    <w:rsid w:val="0031307E"/>
    <w:rsid w:val="003130B3"/>
    <w:rsid w:val="003137B0"/>
    <w:rsid w:val="00314314"/>
    <w:rsid w:val="0031473B"/>
    <w:rsid w:val="0031480F"/>
    <w:rsid w:val="00314DA3"/>
    <w:rsid w:val="00315096"/>
    <w:rsid w:val="00315326"/>
    <w:rsid w:val="0031555B"/>
    <w:rsid w:val="003156A5"/>
    <w:rsid w:val="00315AB3"/>
    <w:rsid w:val="00315FEF"/>
    <w:rsid w:val="00316063"/>
    <w:rsid w:val="003165C4"/>
    <w:rsid w:val="003167D8"/>
    <w:rsid w:val="003169DC"/>
    <w:rsid w:val="00316A07"/>
    <w:rsid w:val="003174BE"/>
    <w:rsid w:val="003177CB"/>
    <w:rsid w:val="003178B3"/>
    <w:rsid w:val="00320106"/>
    <w:rsid w:val="00320692"/>
    <w:rsid w:val="00320A8E"/>
    <w:rsid w:val="00320DC5"/>
    <w:rsid w:val="00320ED7"/>
    <w:rsid w:val="003212CC"/>
    <w:rsid w:val="00321450"/>
    <w:rsid w:val="0032189B"/>
    <w:rsid w:val="00321967"/>
    <w:rsid w:val="003219C9"/>
    <w:rsid w:val="00321C70"/>
    <w:rsid w:val="003222F2"/>
    <w:rsid w:val="00322DE1"/>
    <w:rsid w:val="00323001"/>
    <w:rsid w:val="003232A2"/>
    <w:rsid w:val="00323384"/>
    <w:rsid w:val="003237E2"/>
    <w:rsid w:val="00323B1C"/>
    <w:rsid w:val="00323B74"/>
    <w:rsid w:val="00323C5A"/>
    <w:rsid w:val="00323F45"/>
    <w:rsid w:val="00324085"/>
    <w:rsid w:val="00324361"/>
    <w:rsid w:val="00324A2C"/>
    <w:rsid w:val="00324B12"/>
    <w:rsid w:val="00325325"/>
    <w:rsid w:val="003256FD"/>
    <w:rsid w:val="00326293"/>
    <w:rsid w:val="0032629C"/>
    <w:rsid w:val="00326BEA"/>
    <w:rsid w:val="00326DC8"/>
    <w:rsid w:val="003274C0"/>
    <w:rsid w:val="0032753D"/>
    <w:rsid w:val="00327717"/>
    <w:rsid w:val="00327B97"/>
    <w:rsid w:val="0033021D"/>
    <w:rsid w:val="00331184"/>
    <w:rsid w:val="00331D54"/>
    <w:rsid w:val="00331EB5"/>
    <w:rsid w:val="00331ED4"/>
    <w:rsid w:val="00332955"/>
    <w:rsid w:val="00332DDA"/>
    <w:rsid w:val="003330D9"/>
    <w:rsid w:val="00333250"/>
    <w:rsid w:val="0033391D"/>
    <w:rsid w:val="00333922"/>
    <w:rsid w:val="003342B9"/>
    <w:rsid w:val="00334546"/>
    <w:rsid w:val="00334700"/>
    <w:rsid w:val="00334B01"/>
    <w:rsid w:val="00334B25"/>
    <w:rsid w:val="00334B49"/>
    <w:rsid w:val="00334B8D"/>
    <w:rsid w:val="00334D15"/>
    <w:rsid w:val="003356CB"/>
    <w:rsid w:val="003362D2"/>
    <w:rsid w:val="003362FD"/>
    <w:rsid w:val="00336F8C"/>
    <w:rsid w:val="00337AA2"/>
    <w:rsid w:val="00340484"/>
    <w:rsid w:val="00340679"/>
    <w:rsid w:val="00340717"/>
    <w:rsid w:val="0034091C"/>
    <w:rsid w:val="00340DA3"/>
    <w:rsid w:val="0034182B"/>
    <w:rsid w:val="00342011"/>
    <w:rsid w:val="0034208D"/>
    <w:rsid w:val="003421DE"/>
    <w:rsid w:val="00342B8F"/>
    <w:rsid w:val="0034319C"/>
    <w:rsid w:val="003433E0"/>
    <w:rsid w:val="00343614"/>
    <w:rsid w:val="00343797"/>
    <w:rsid w:val="003439F0"/>
    <w:rsid w:val="00343B53"/>
    <w:rsid w:val="00344669"/>
    <w:rsid w:val="00345367"/>
    <w:rsid w:val="003453CC"/>
    <w:rsid w:val="00345741"/>
    <w:rsid w:val="0034627D"/>
    <w:rsid w:val="0034658B"/>
    <w:rsid w:val="0034676D"/>
    <w:rsid w:val="00347792"/>
    <w:rsid w:val="00347829"/>
    <w:rsid w:val="00347AF6"/>
    <w:rsid w:val="00347BE4"/>
    <w:rsid w:val="00347D48"/>
    <w:rsid w:val="00350BB4"/>
    <w:rsid w:val="00350CE8"/>
    <w:rsid w:val="0035125D"/>
    <w:rsid w:val="00351B8B"/>
    <w:rsid w:val="00351CB1"/>
    <w:rsid w:val="00352835"/>
    <w:rsid w:val="0035359C"/>
    <w:rsid w:val="003536EC"/>
    <w:rsid w:val="0035479F"/>
    <w:rsid w:val="00354B95"/>
    <w:rsid w:val="00354C55"/>
    <w:rsid w:val="00354F43"/>
    <w:rsid w:val="00354F99"/>
    <w:rsid w:val="00355A17"/>
    <w:rsid w:val="00355C15"/>
    <w:rsid w:val="00356066"/>
    <w:rsid w:val="00356693"/>
    <w:rsid w:val="00356824"/>
    <w:rsid w:val="00356837"/>
    <w:rsid w:val="0035686B"/>
    <w:rsid w:val="003568C1"/>
    <w:rsid w:val="00356A56"/>
    <w:rsid w:val="0035700E"/>
    <w:rsid w:val="00357282"/>
    <w:rsid w:val="00357F90"/>
    <w:rsid w:val="003607C0"/>
    <w:rsid w:val="003614CA"/>
    <w:rsid w:val="0036160B"/>
    <w:rsid w:val="0036181B"/>
    <w:rsid w:val="003625F2"/>
    <w:rsid w:val="00362B14"/>
    <w:rsid w:val="00362D33"/>
    <w:rsid w:val="00362E90"/>
    <w:rsid w:val="00362F47"/>
    <w:rsid w:val="00362F55"/>
    <w:rsid w:val="00363142"/>
    <w:rsid w:val="003633DD"/>
    <w:rsid w:val="0036383D"/>
    <w:rsid w:val="003639C7"/>
    <w:rsid w:val="00363E4D"/>
    <w:rsid w:val="00363F4B"/>
    <w:rsid w:val="003643B9"/>
    <w:rsid w:val="00364716"/>
    <w:rsid w:val="003648E9"/>
    <w:rsid w:val="00364C2B"/>
    <w:rsid w:val="003651EC"/>
    <w:rsid w:val="003654E7"/>
    <w:rsid w:val="00365584"/>
    <w:rsid w:val="003659AB"/>
    <w:rsid w:val="00365F96"/>
    <w:rsid w:val="003662D1"/>
    <w:rsid w:val="00366792"/>
    <w:rsid w:val="003669C5"/>
    <w:rsid w:val="00367AB5"/>
    <w:rsid w:val="00367B8C"/>
    <w:rsid w:val="00370B5C"/>
    <w:rsid w:val="00370D11"/>
    <w:rsid w:val="00370D87"/>
    <w:rsid w:val="00371611"/>
    <w:rsid w:val="00371CBD"/>
    <w:rsid w:val="003721D0"/>
    <w:rsid w:val="0037233E"/>
    <w:rsid w:val="00372444"/>
    <w:rsid w:val="003727F8"/>
    <w:rsid w:val="00372A76"/>
    <w:rsid w:val="00372A79"/>
    <w:rsid w:val="00372EE7"/>
    <w:rsid w:val="00372F30"/>
    <w:rsid w:val="003731BD"/>
    <w:rsid w:val="00373243"/>
    <w:rsid w:val="0037365A"/>
    <w:rsid w:val="00373AFC"/>
    <w:rsid w:val="00373C92"/>
    <w:rsid w:val="00373DE0"/>
    <w:rsid w:val="003746AA"/>
    <w:rsid w:val="00374C39"/>
    <w:rsid w:val="00374FAB"/>
    <w:rsid w:val="003757D4"/>
    <w:rsid w:val="003757E9"/>
    <w:rsid w:val="0037634C"/>
    <w:rsid w:val="003765A3"/>
    <w:rsid w:val="00376B0B"/>
    <w:rsid w:val="00377208"/>
    <w:rsid w:val="0037768F"/>
    <w:rsid w:val="00377A32"/>
    <w:rsid w:val="00377DE9"/>
    <w:rsid w:val="00377FB9"/>
    <w:rsid w:val="003800F1"/>
    <w:rsid w:val="00380924"/>
    <w:rsid w:val="00380BFC"/>
    <w:rsid w:val="00380D82"/>
    <w:rsid w:val="00381B33"/>
    <w:rsid w:val="00381D19"/>
    <w:rsid w:val="00381E90"/>
    <w:rsid w:val="00382F2B"/>
    <w:rsid w:val="00382F92"/>
    <w:rsid w:val="00383230"/>
    <w:rsid w:val="00383246"/>
    <w:rsid w:val="00383437"/>
    <w:rsid w:val="00383A1A"/>
    <w:rsid w:val="00383E6F"/>
    <w:rsid w:val="00384178"/>
    <w:rsid w:val="00384367"/>
    <w:rsid w:val="00384A43"/>
    <w:rsid w:val="00384F4D"/>
    <w:rsid w:val="003859A8"/>
    <w:rsid w:val="00385E2A"/>
    <w:rsid w:val="003860DC"/>
    <w:rsid w:val="00386B31"/>
    <w:rsid w:val="00387371"/>
    <w:rsid w:val="003876BD"/>
    <w:rsid w:val="00387C09"/>
    <w:rsid w:val="00387EE3"/>
    <w:rsid w:val="003900E4"/>
    <w:rsid w:val="00390586"/>
    <w:rsid w:val="00390FE6"/>
    <w:rsid w:val="00391141"/>
    <w:rsid w:val="00391646"/>
    <w:rsid w:val="003919DD"/>
    <w:rsid w:val="00391E4F"/>
    <w:rsid w:val="00392558"/>
    <w:rsid w:val="003929C2"/>
    <w:rsid w:val="00392B17"/>
    <w:rsid w:val="00392DCC"/>
    <w:rsid w:val="00392E28"/>
    <w:rsid w:val="00392FE8"/>
    <w:rsid w:val="00393049"/>
    <w:rsid w:val="003939C8"/>
    <w:rsid w:val="00393A39"/>
    <w:rsid w:val="00393A4F"/>
    <w:rsid w:val="00393E56"/>
    <w:rsid w:val="00394718"/>
    <w:rsid w:val="00394EC0"/>
    <w:rsid w:val="00395E54"/>
    <w:rsid w:val="0039638E"/>
    <w:rsid w:val="0039645C"/>
    <w:rsid w:val="0039687D"/>
    <w:rsid w:val="003968F0"/>
    <w:rsid w:val="00396C1D"/>
    <w:rsid w:val="00397532"/>
    <w:rsid w:val="003977E2"/>
    <w:rsid w:val="00397B3F"/>
    <w:rsid w:val="003A0102"/>
    <w:rsid w:val="003A037D"/>
    <w:rsid w:val="003A0BC9"/>
    <w:rsid w:val="003A11A5"/>
    <w:rsid w:val="003A1AC2"/>
    <w:rsid w:val="003A1C1C"/>
    <w:rsid w:val="003A2165"/>
    <w:rsid w:val="003A2248"/>
    <w:rsid w:val="003A2CE1"/>
    <w:rsid w:val="003A2E56"/>
    <w:rsid w:val="003A3368"/>
    <w:rsid w:val="003A3905"/>
    <w:rsid w:val="003A3D52"/>
    <w:rsid w:val="003A4104"/>
    <w:rsid w:val="003A4D66"/>
    <w:rsid w:val="003A4E9D"/>
    <w:rsid w:val="003A53C6"/>
    <w:rsid w:val="003A56D5"/>
    <w:rsid w:val="003A5AAD"/>
    <w:rsid w:val="003A6022"/>
    <w:rsid w:val="003A61F7"/>
    <w:rsid w:val="003A65F2"/>
    <w:rsid w:val="003A7579"/>
    <w:rsid w:val="003A787A"/>
    <w:rsid w:val="003A793D"/>
    <w:rsid w:val="003A7D1C"/>
    <w:rsid w:val="003B005E"/>
    <w:rsid w:val="003B0103"/>
    <w:rsid w:val="003B013C"/>
    <w:rsid w:val="003B0634"/>
    <w:rsid w:val="003B07CB"/>
    <w:rsid w:val="003B0C51"/>
    <w:rsid w:val="003B0E85"/>
    <w:rsid w:val="003B1099"/>
    <w:rsid w:val="003B1159"/>
    <w:rsid w:val="003B17A7"/>
    <w:rsid w:val="003B1807"/>
    <w:rsid w:val="003B2049"/>
    <w:rsid w:val="003B22A0"/>
    <w:rsid w:val="003B266B"/>
    <w:rsid w:val="003B27D0"/>
    <w:rsid w:val="003B2937"/>
    <w:rsid w:val="003B2C2F"/>
    <w:rsid w:val="003B302A"/>
    <w:rsid w:val="003B32C9"/>
    <w:rsid w:val="003B3470"/>
    <w:rsid w:val="003B3815"/>
    <w:rsid w:val="003B396D"/>
    <w:rsid w:val="003B3BF5"/>
    <w:rsid w:val="003B4113"/>
    <w:rsid w:val="003B4A3E"/>
    <w:rsid w:val="003B4BC2"/>
    <w:rsid w:val="003B5826"/>
    <w:rsid w:val="003B5850"/>
    <w:rsid w:val="003B5BDB"/>
    <w:rsid w:val="003B5D76"/>
    <w:rsid w:val="003B6292"/>
    <w:rsid w:val="003B6FF2"/>
    <w:rsid w:val="003B7699"/>
    <w:rsid w:val="003C0452"/>
    <w:rsid w:val="003C0A8C"/>
    <w:rsid w:val="003C0BDB"/>
    <w:rsid w:val="003C0EB3"/>
    <w:rsid w:val="003C1422"/>
    <w:rsid w:val="003C187A"/>
    <w:rsid w:val="003C18D5"/>
    <w:rsid w:val="003C19E1"/>
    <w:rsid w:val="003C2209"/>
    <w:rsid w:val="003C2B9A"/>
    <w:rsid w:val="003C2FA8"/>
    <w:rsid w:val="003C312D"/>
    <w:rsid w:val="003C33F6"/>
    <w:rsid w:val="003C3926"/>
    <w:rsid w:val="003C3B68"/>
    <w:rsid w:val="003C3C80"/>
    <w:rsid w:val="003C3F37"/>
    <w:rsid w:val="003C4506"/>
    <w:rsid w:val="003C4586"/>
    <w:rsid w:val="003C4F68"/>
    <w:rsid w:val="003C54E9"/>
    <w:rsid w:val="003C55A7"/>
    <w:rsid w:val="003C57FD"/>
    <w:rsid w:val="003C5965"/>
    <w:rsid w:val="003C5BDF"/>
    <w:rsid w:val="003C63DA"/>
    <w:rsid w:val="003C665C"/>
    <w:rsid w:val="003C676A"/>
    <w:rsid w:val="003C6CEE"/>
    <w:rsid w:val="003C751C"/>
    <w:rsid w:val="003C75DC"/>
    <w:rsid w:val="003C7850"/>
    <w:rsid w:val="003C7D08"/>
    <w:rsid w:val="003D1287"/>
    <w:rsid w:val="003D1BE5"/>
    <w:rsid w:val="003D1C42"/>
    <w:rsid w:val="003D1DCF"/>
    <w:rsid w:val="003D1EFF"/>
    <w:rsid w:val="003D2796"/>
    <w:rsid w:val="003D30EB"/>
    <w:rsid w:val="003D352E"/>
    <w:rsid w:val="003D35EA"/>
    <w:rsid w:val="003D35EC"/>
    <w:rsid w:val="003D3643"/>
    <w:rsid w:val="003D3A5A"/>
    <w:rsid w:val="003D3B78"/>
    <w:rsid w:val="003D40C3"/>
    <w:rsid w:val="003D421F"/>
    <w:rsid w:val="003D453F"/>
    <w:rsid w:val="003D488B"/>
    <w:rsid w:val="003D5311"/>
    <w:rsid w:val="003D54A7"/>
    <w:rsid w:val="003D56DD"/>
    <w:rsid w:val="003D56E2"/>
    <w:rsid w:val="003D5C13"/>
    <w:rsid w:val="003D5C34"/>
    <w:rsid w:val="003D676A"/>
    <w:rsid w:val="003D7241"/>
    <w:rsid w:val="003D7302"/>
    <w:rsid w:val="003D7BC9"/>
    <w:rsid w:val="003D7E5F"/>
    <w:rsid w:val="003E049D"/>
    <w:rsid w:val="003E0721"/>
    <w:rsid w:val="003E0781"/>
    <w:rsid w:val="003E0881"/>
    <w:rsid w:val="003E09E0"/>
    <w:rsid w:val="003E0BA4"/>
    <w:rsid w:val="003E0D13"/>
    <w:rsid w:val="003E0D5D"/>
    <w:rsid w:val="003E1156"/>
    <w:rsid w:val="003E1760"/>
    <w:rsid w:val="003E17EC"/>
    <w:rsid w:val="003E1AA0"/>
    <w:rsid w:val="003E1C5F"/>
    <w:rsid w:val="003E1D0C"/>
    <w:rsid w:val="003E1F59"/>
    <w:rsid w:val="003E200D"/>
    <w:rsid w:val="003E245E"/>
    <w:rsid w:val="003E2779"/>
    <w:rsid w:val="003E2F61"/>
    <w:rsid w:val="003E2F81"/>
    <w:rsid w:val="003E3385"/>
    <w:rsid w:val="003E380A"/>
    <w:rsid w:val="003E39D9"/>
    <w:rsid w:val="003E4032"/>
    <w:rsid w:val="003E441C"/>
    <w:rsid w:val="003E4453"/>
    <w:rsid w:val="003E45A3"/>
    <w:rsid w:val="003E4787"/>
    <w:rsid w:val="003E501C"/>
    <w:rsid w:val="003E538B"/>
    <w:rsid w:val="003E571C"/>
    <w:rsid w:val="003E5851"/>
    <w:rsid w:val="003E5CB1"/>
    <w:rsid w:val="003E60B8"/>
    <w:rsid w:val="003E65B0"/>
    <w:rsid w:val="003E6749"/>
    <w:rsid w:val="003E6819"/>
    <w:rsid w:val="003E7D5E"/>
    <w:rsid w:val="003F0050"/>
    <w:rsid w:val="003F0500"/>
    <w:rsid w:val="003F05FC"/>
    <w:rsid w:val="003F0802"/>
    <w:rsid w:val="003F0B26"/>
    <w:rsid w:val="003F0C46"/>
    <w:rsid w:val="003F0C7A"/>
    <w:rsid w:val="003F0FB1"/>
    <w:rsid w:val="003F12F1"/>
    <w:rsid w:val="003F149C"/>
    <w:rsid w:val="003F1929"/>
    <w:rsid w:val="003F1B19"/>
    <w:rsid w:val="003F1BBD"/>
    <w:rsid w:val="003F28FA"/>
    <w:rsid w:val="003F2AD0"/>
    <w:rsid w:val="003F2C3C"/>
    <w:rsid w:val="003F317B"/>
    <w:rsid w:val="003F4086"/>
    <w:rsid w:val="003F4AF3"/>
    <w:rsid w:val="003F4EE9"/>
    <w:rsid w:val="003F515E"/>
    <w:rsid w:val="003F52AD"/>
    <w:rsid w:val="003F563A"/>
    <w:rsid w:val="003F5659"/>
    <w:rsid w:val="003F5809"/>
    <w:rsid w:val="003F640B"/>
    <w:rsid w:val="003F69D2"/>
    <w:rsid w:val="003F7493"/>
    <w:rsid w:val="003F761D"/>
    <w:rsid w:val="003F76E6"/>
    <w:rsid w:val="003F7B1A"/>
    <w:rsid w:val="003F7B6F"/>
    <w:rsid w:val="003F7D13"/>
    <w:rsid w:val="003F7ED0"/>
    <w:rsid w:val="00400247"/>
    <w:rsid w:val="00400598"/>
    <w:rsid w:val="0040083F"/>
    <w:rsid w:val="00401B96"/>
    <w:rsid w:val="00402029"/>
    <w:rsid w:val="00402077"/>
    <w:rsid w:val="0040214A"/>
    <w:rsid w:val="0040237C"/>
    <w:rsid w:val="00402649"/>
    <w:rsid w:val="004027DE"/>
    <w:rsid w:val="004027FC"/>
    <w:rsid w:val="00402AA8"/>
    <w:rsid w:val="00403206"/>
    <w:rsid w:val="0040461A"/>
    <w:rsid w:val="00405658"/>
    <w:rsid w:val="00405CF7"/>
    <w:rsid w:val="00406C83"/>
    <w:rsid w:val="004070B8"/>
    <w:rsid w:val="00407A6B"/>
    <w:rsid w:val="00407E93"/>
    <w:rsid w:val="00410110"/>
    <w:rsid w:val="00410407"/>
    <w:rsid w:val="004108A2"/>
    <w:rsid w:val="00411560"/>
    <w:rsid w:val="00412106"/>
    <w:rsid w:val="004121F7"/>
    <w:rsid w:val="00412229"/>
    <w:rsid w:val="004123E1"/>
    <w:rsid w:val="00412A20"/>
    <w:rsid w:val="00412A29"/>
    <w:rsid w:val="00412A7A"/>
    <w:rsid w:val="00413302"/>
    <w:rsid w:val="004135A4"/>
    <w:rsid w:val="0041360C"/>
    <w:rsid w:val="00413A52"/>
    <w:rsid w:val="00413EE6"/>
    <w:rsid w:val="0041437C"/>
    <w:rsid w:val="0041445B"/>
    <w:rsid w:val="00414673"/>
    <w:rsid w:val="00414714"/>
    <w:rsid w:val="00416540"/>
    <w:rsid w:val="00416775"/>
    <w:rsid w:val="00416899"/>
    <w:rsid w:val="0041699E"/>
    <w:rsid w:val="0041700E"/>
    <w:rsid w:val="0041769F"/>
    <w:rsid w:val="00417739"/>
    <w:rsid w:val="00417B62"/>
    <w:rsid w:val="00420278"/>
    <w:rsid w:val="004206BE"/>
    <w:rsid w:val="00420F83"/>
    <w:rsid w:val="00421B0B"/>
    <w:rsid w:val="00421DBC"/>
    <w:rsid w:val="00421E6E"/>
    <w:rsid w:val="004222A2"/>
    <w:rsid w:val="0042289B"/>
    <w:rsid w:val="00422957"/>
    <w:rsid w:val="00422D1D"/>
    <w:rsid w:val="00422DB5"/>
    <w:rsid w:val="004232FA"/>
    <w:rsid w:val="00423559"/>
    <w:rsid w:val="004236E6"/>
    <w:rsid w:val="00423943"/>
    <w:rsid w:val="00424474"/>
    <w:rsid w:val="0042505F"/>
    <w:rsid w:val="0042526B"/>
    <w:rsid w:val="00425E06"/>
    <w:rsid w:val="004265A4"/>
    <w:rsid w:val="00426A64"/>
    <w:rsid w:val="00426D09"/>
    <w:rsid w:val="00427033"/>
    <w:rsid w:val="004272B1"/>
    <w:rsid w:val="004272ED"/>
    <w:rsid w:val="0042739F"/>
    <w:rsid w:val="0042752E"/>
    <w:rsid w:val="0042756C"/>
    <w:rsid w:val="00427573"/>
    <w:rsid w:val="00427625"/>
    <w:rsid w:val="00427AF3"/>
    <w:rsid w:val="00427B3C"/>
    <w:rsid w:val="004300C1"/>
    <w:rsid w:val="004301A4"/>
    <w:rsid w:val="004302D3"/>
    <w:rsid w:val="004306B3"/>
    <w:rsid w:val="004306D0"/>
    <w:rsid w:val="00430E15"/>
    <w:rsid w:val="00431670"/>
    <w:rsid w:val="004316C1"/>
    <w:rsid w:val="0043190C"/>
    <w:rsid w:val="00431B31"/>
    <w:rsid w:val="00432754"/>
    <w:rsid w:val="00432AEF"/>
    <w:rsid w:val="00432D54"/>
    <w:rsid w:val="00432FBA"/>
    <w:rsid w:val="0043336B"/>
    <w:rsid w:val="0043361B"/>
    <w:rsid w:val="0043387C"/>
    <w:rsid w:val="004338A2"/>
    <w:rsid w:val="00433B01"/>
    <w:rsid w:val="00433CCC"/>
    <w:rsid w:val="00433F80"/>
    <w:rsid w:val="00433FA7"/>
    <w:rsid w:val="004341B0"/>
    <w:rsid w:val="00434515"/>
    <w:rsid w:val="0043476D"/>
    <w:rsid w:val="0043486E"/>
    <w:rsid w:val="004359CA"/>
    <w:rsid w:val="00436508"/>
    <w:rsid w:val="0043661B"/>
    <w:rsid w:val="004367F8"/>
    <w:rsid w:val="004369E0"/>
    <w:rsid w:val="00436C03"/>
    <w:rsid w:val="00436CA8"/>
    <w:rsid w:val="00437412"/>
    <w:rsid w:val="00437754"/>
    <w:rsid w:val="00437814"/>
    <w:rsid w:val="00437A17"/>
    <w:rsid w:val="00437A4F"/>
    <w:rsid w:val="00437AD5"/>
    <w:rsid w:val="0044016E"/>
    <w:rsid w:val="004403C0"/>
    <w:rsid w:val="004403F9"/>
    <w:rsid w:val="004408EE"/>
    <w:rsid w:val="0044101C"/>
    <w:rsid w:val="004411F3"/>
    <w:rsid w:val="00441869"/>
    <w:rsid w:val="0044198A"/>
    <w:rsid w:val="00441E6D"/>
    <w:rsid w:val="00441FF1"/>
    <w:rsid w:val="00442025"/>
    <w:rsid w:val="004426CD"/>
    <w:rsid w:val="004429DB"/>
    <w:rsid w:val="0044364E"/>
    <w:rsid w:val="00443698"/>
    <w:rsid w:val="00444042"/>
    <w:rsid w:val="0044415C"/>
    <w:rsid w:val="004441B7"/>
    <w:rsid w:val="004443B8"/>
    <w:rsid w:val="004448B5"/>
    <w:rsid w:val="00444F00"/>
    <w:rsid w:val="0044509A"/>
    <w:rsid w:val="004460E4"/>
    <w:rsid w:val="004466D6"/>
    <w:rsid w:val="00446AF3"/>
    <w:rsid w:val="00446CE2"/>
    <w:rsid w:val="0044716B"/>
    <w:rsid w:val="004500B0"/>
    <w:rsid w:val="0045065F"/>
    <w:rsid w:val="00450727"/>
    <w:rsid w:val="00450A66"/>
    <w:rsid w:val="00450CCD"/>
    <w:rsid w:val="004510B8"/>
    <w:rsid w:val="004511F5"/>
    <w:rsid w:val="00451316"/>
    <w:rsid w:val="0045141F"/>
    <w:rsid w:val="00451489"/>
    <w:rsid w:val="00451A6B"/>
    <w:rsid w:val="00451B48"/>
    <w:rsid w:val="004528B3"/>
    <w:rsid w:val="00452A4B"/>
    <w:rsid w:val="00452B88"/>
    <w:rsid w:val="00452DA3"/>
    <w:rsid w:val="00453073"/>
    <w:rsid w:val="004530BF"/>
    <w:rsid w:val="0045334E"/>
    <w:rsid w:val="00453751"/>
    <w:rsid w:val="00453927"/>
    <w:rsid w:val="00453BA8"/>
    <w:rsid w:val="00453C52"/>
    <w:rsid w:val="00454029"/>
    <w:rsid w:val="00454F4D"/>
    <w:rsid w:val="00456285"/>
    <w:rsid w:val="004562CE"/>
    <w:rsid w:val="004563B3"/>
    <w:rsid w:val="004569AE"/>
    <w:rsid w:val="00456A30"/>
    <w:rsid w:val="00456CEE"/>
    <w:rsid w:val="00457009"/>
    <w:rsid w:val="0045703E"/>
    <w:rsid w:val="00457665"/>
    <w:rsid w:val="00457BFF"/>
    <w:rsid w:val="00457C40"/>
    <w:rsid w:val="00457C7B"/>
    <w:rsid w:val="00457E2D"/>
    <w:rsid w:val="004602E2"/>
    <w:rsid w:val="004603D1"/>
    <w:rsid w:val="00460965"/>
    <w:rsid w:val="004609EA"/>
    <w:rsid w:val="00460C2C"/>
    <w:rsid w:val="00460CB9"/>
    <w:rsid w:val="00460EBF"/>
    <w:rsid w:val="0046135B"/>
    <w:rsid w:val="0046140B"/>
    <w:rsid w:val="004615D4"/>
    <w:rsid w:val="004619FD"/>
    <w:rsid w:val="00461A67"/>
    <w:rsid w:val="00461B92"/>
    <w:rsid w:val="00461EAF"/>
    <w:rsid w:val="004621F7"/>
    <w:rsid w:val="004623AE"/>
    <w:rsid w:val="0046244E"/>
    <w:rsid w:val="0046248D"/>
    <w:rsid w:val="00463042"/>
    <w:rsid w:val="00463B8E"/>
    <w:rsid w:val="00463FB9"/>
    <w:rsid w:val="00464039"/>
    <w:rsid w:val="0046446D"/>
    <w:rsid w:val="0046460D"/>
    <w:rsid w:val="004659DE"/>
    <w:rsid w:val="00465DFE"/>
    <w:rsid w:val="0046624E"/>
    <w:rsid w:val="00467323"/>
    <w:rsid w:val="00467966"/>
    <w:rsid w:val="004700C8"/>
    <w:rsid w:val="00470C90"/>
    <w:rsid w:val="00470E44"/>
    <w:rsid w:val="00471011"/>
    <w:rsid w:val="00471120"/>
    <w:rsid w:val="00471785"/>
    <w:rsid w:val="00471BD1"/>
    <w:rsid w:val="00471D77"/>
    <w:rsid w:val="00472252"/>
    <w:rsid w:val="004723DB"/>
    <w:rsid w:val="0047289C"/>
    <w:rsid w:val="00472DE3"/>
    <w:rsid w:val="00472FFD"/>
    <w:rsid w:val="0047313B"/>
    <w:rsid w:val="00473218"/>
    <w:rsid w:val="00473B17"/>
    <w:rsid w:val="00474463"/>
    <w:rsid w:val="00474749"/>
    <w:rsid w:val="00474940"/>
    <w:rsid w:val="00474C78"/>
    <w:rsid w:val="00474E08"/>
    <w:rsid w:val="00475195"/>
    <w:rsid w:val="00475A31"/>
    <w:rsid w:val="00475E2E"/>
    <w:rsid w:val="00476215"/>
    <w:rsid w:val="00476301"/>
    <w:rsid w:val="004765B9"/>
    <w:rsid w:val="00476BE7"/>
    <w:rsid w:val="00476C98"/>
    <w:rsid w:val="00476F3F"/>
    <w:rsid w:val="004774F9"/>
    <w:rsid w:val="00477A68"/>
    <w:rsid w:val="004803C0"/>
    <w:rsid w:val="0048080E"/>
    <w:rsid w:val="00480FB8"/>
    <w:rsid w:val="004810A3"/>
    <w:rsid w:val="00481738"/>
    <w:rsid w:val="00481781"/>
    <w:rsid w:val="00481B05"/>
    <w:rsid w:val="004826CB"/>
    <w:rsid w:val="004827C0"/>
    <w:rsid w:val="00482BC0"/>
    <w:rsid w:val="00482F53"/>
    <w:rsid w:val="0048314C"/>
    <w:rsid w:val="004833B5"/>
    <w:rsid w:val="0048346B"/>
    <w:rsid w:val="0048349B"/>
    <w:rsid w:val="004836F6"/>
    <w:rsid w:val="004838DD"/>
    <w:rsid w:val="00483BB6"/>
    <w:rsid w:val="00483E54"/>
    <w:rsid w:val="004841DC"/>
    <w:rsid w:val="00484415"/>
    <w:rsid w:val="00484420"/>
    <w:rsid w:val="00484AE9"/>
    <w:rsid w:val="00485087"/>
    <w:rsid w:val="00485A60"/>
    <w:rsid w:val="00485B32"/>
    <w:rsid w:val="00486365"/>
    <w:rsid w:val="0048687F"/>
    <w:rsid w:val="00486A3A"/>
    <w:rsid w:val="004870FC"/>
    <w:rsid w:val="004872CC"/>
    <w:rsid w:val="00487492"/>
    <w:rsid w:val="0048789A"/>
    <w:rsid w:val="00487D0D"/>
    <w:rsid w:val="00487E4A"/>
    <w:rsid w:val="00490058"/>
    <w:rsid w:val="004902D3"/>
    <w:rsid w:val="004908D9"/>
    <w:rsid w:val="00490BA3"/>
    <w:rsid w:val="00490BCC"/>
    <w:rsid w:val="004910F4"/>
    <w:rsid w:val="00491783"/>
    <w:rsid w:val="00491C35"/>
    <w:rsid w:val="00491C81"/>
    <w:rsid w:val="00492070"/>
    <w:rsid w:val="0049217D"/>
    <w:rsid w:val="004921D9"/>
    <w:rsid w:val="00492331"/>
    <w:rsid w:val="00492525"/>
    <w:rsid w:val="00492676"/>
    <w:rsid w:val="00492A30"/>
    <w:rsid w:val="00493032"/>
    <w:rsid w:val="00493131"/>
    <w:rsid w:val="0049326A"/>
    <w:rsid w:val="004935AC"/>
    <w:rsid w:val="004939ED"/>
    <w:rsid w:val="00493F4C"/>
    <w:rsid w:val="00494061"/>
    <w:rsid w:val="0049484F"/>
    <w:rsid w:val="00494F26"/>
    <w:rsid w:val="004951D5"/>
    <w:rsid w:val="0049557E"/>
    <w:rsid w:val="004955B5"/>
    <w:rsid w:val="00495B1A"/>
    <w:rsid w:val="00495D60"/>
    <w:rsid w:val="0049601F"/>
    <w:rsid w:val="004963D4"/>
    <w:rsid w:val="0049652D"/>
    <w:rsid w:val="0049658D"/>
    <w:rsid w:val="004966C7"/>
    <w:rsid w:val="004966F3"/>
    <w:rsid w:val="00496DF0"/>
    <w:rsid w:val="004970E9"/>
    <w:rsid w:val="00497CC2"/>
    <w:rsid w:val="004A0298"/>
    <w:rsid w:val="004A029E"/>
    <w:rsid w:val="004A0595"/>
    <w:rsid w:val="004A07D0"/>
    <w:rsid w:val="004A12CF"/>
    <w:rsid w:val="004A15BD"/>
    <w:rsid w:val="004A1A1E"/>
    <w:rsid w:val="004A1B1D"/>
    <w:rsid w:val="004A1ECD"/>
    <w:rsid w:val="004A1ECF"/>
    <w:rsid w:val="004A1F65"/>
    <w:rsid w:val="004A20AC"/>
    <w:rsid w:val="004A20C5"/>
    <w:rsid w:val="004A20D4"/>
    <w:rsid w:val="004A24A1"/>
    <w:rsid w:val="004A25B8"/>
    <w:rsid w:val="004A2755"/>
    <w:rsid w:val="004A2FDA"/>
    <w:rsid w:val="004A30AA"/>
    <w:rsid w:val="004A3B45"/>
    <w:rsid w:val="004A3B5D"/>
    <w:rsid w:val="004A3C16"/>
    <w:rsid w:val="004A3F6F"/>
    <w:rsid w:val="004A4013"/>
    <w:rsid w:val="004A4652"/>
    <w:rsid w:val="004A46B5"/>
    <w:rsid w:val="004A59F5"/>
    <w:rsid w:val="004A5BA2"/>
    <w:rsid w:val="004A5DF8"/>
    <w:rsid w:val="004A6498"/>
    <w:rsid w:val="004A697F"/>
    <w:rsid w:val="004A69A8"/>
    <w:rsid w:val="004A69BF"/>
    <w:rsid w:val="004A6E35"/>
    <w:rsid w:val="004A6FFF"/>
    <w:rsid w:val="004A7371"/>
    <w:rsid w:val="004A7718"/>
    <w:rsid w:val="004A7F91"/>
    <w:rsid w:val="004B0527"/>
    <w:rsid w:val="004B0DA4"/>
    <w:rsid w:val="004B0FAE"/>
    <w:rsid w:val="004B19AC"/>
    <w:rsid w:val="004B1E07"/>
    <w:rsid w:val="004B1F61"/>
    <w:rsid w:val="004B21E6"/>
    <w:rsid w:val="004B26B0"/>
    <w:rsid w:val="004B271E"/>
    <w:rsid w:val="004B34D3"/>
    <w:rsid w:val="004B36EA"/>
    <w:rsid w:val="004B391F"/>
    <w:rsid w:val="004B3B7C"/>
    <w:rsid w:val="004B4265"/>
    <w:rsid w:val="004B4275"/>
    <w:rsid w:val="004B45BD"/>
    <w:rsid w:val="004B4B0A"/>
    <w:rsid w:val="004B4B96"/>
    <w:rsid w:val="004B4F98"/>
    <w:rsid w:val="004B5375"/>
    <w:rsid w:val="004B5658"/>
    <w:rsid w:val="004B5667"/>
    <w:rsid w:val="004B5972"/>
    <w:rsid w:val="004B5B6F"/>
    <w:rsid w:val="004B5C40"/>
    <w:rsid w:val="004B5FD7"/>
    <w:rsid w:val="004B6002"/>
    <w:rsid w:val="004B671E"/>
    <w:rsid w:val="004B6951"/>
    <w:rsid w:val="004B6A1E"/>
    <w:rsid w:val="004B6B1E"/>
    <w:rsid w:val="004B727E"/>
    <w:rsid w:val="004B75D7"/>
    <w:rsid w:val="004B7615"/>
    <w:rsid w:val="004B7921"/>
    <w:rsid w:val="004B7B1F"/>
    <w:rsid w:val="004C011F"/>
    <w:rsid w:val="004C04B7"/>
    <w:rsid w:val="004C07EF"/>
    <w:rsid w:val="004C0A61"/>
    <w:rsid w:val="004C12C6"/>
    <w:rsid w:val="004C16EC"/>
    <w:rsid w:val="004C1C3B"/>
    <w:rsid w:val="004C1DE7"/>
    <w:rsid w:val="004C20CF"/>
    <w:rsid w:val="004C2174"/>
    <w:rsid w:val="004C256C"/>
    <w:rsid w:val="004C2EA9"/>
    <w:rsid w:val="004C3CF9"/>
    <w:rsid w:val="004C3E26"/>
    <w:rsid w:val="004C3FA2"/>
    <w:rsid w:val="004C43B7"/>
    <w:rsid w:val="004C43C0"/>
    <w:rsid w:val="004C43DE"/>
    <w:rsid w:val="004C45A8"/>
    <w:rsid w:val="004C47F1"/>
    <w:rsid w:val="004C50AC"/>
    <w:rsid w:val="004C53E3"/>
    <w:rsid w:val="004C543F"/>
    <w:rsid w:val="004C5720"/>
    <w:rsid w:val="004C5890"/>
    <w:rsid w:val="004C5893"/>
    <w:rsid w:val="004C58E3"/>
    <w:rsid w:val="004C5A59"/>
    <w:rsid w:val="004C5BFF"/>
    <w:rsid w:val="004C5EE8"/>
    <w:rsid w:val="004C60B6"/>
    <w:rsid w:val="004C616E"/>
    <w:rsid w:val="004C776E"/>
    <w:rsid w:val="004D00C2"/>
    <w:rsid w:val="004D0B51"/>
    <w:rsid w:val="004D2199"/>
    <w:rsid w:val="004D2967"/>
    <w:rsid w:val="004D3E36"/>
    <w:rsid w:val="004D40CB"/>
    <w:rsid w:val="004D41FE"/>
    <w:rsid w:val="004D43E7"/>
    <w:rsid w:val="004D470D"/>
    <w:rsid w:val="004D489A"/>
    <w:rsid w:val="004D5483"/>
    <w:rsid w:val="004D576D"/>
    <w:rsid w:val="004D5868"/>
    <w:rsid w:val="004D5974"/>
    <w:rsid w:val="004D603B"/>
    <w:rsid w:val="004D6F12"/>
    <w:rsid w:val="004D6FB2"/>
    <w:rsid w:val="004D719B"/>
    <w:rsid w:val="004D753A"/>
    <w:rsid w:val="004D76F7"/>
    <w:rsid w:val="004D79D8"/>
    <w:rsid w:val="004E0058"/>
    <w:rsid w:val="004E00A5"/>
    <w:rsid w:val="004E0464"/>
    <w:rsid w:val="004E09DD"/>
    <w:rsid w:val="004E0CC7"/>
    <w:rsid w:val="004E14A8"/>
    <w:rsid w:val="004E154F"/>
    <w:rsid w:val="004E1584"/>
    <w:rsid w:val="004E17E1"/>
    <w:rsid w:val="004E1A79"/>
    <w:rsid w:val="004E1ECF"/>
    <w:rsid w:val="004E1FBD"/>
    <w:rsid w:val="004E2345"/>
    <w:rsid w:val="004E2543"/>
    <w:rsid w:val="004E2588"/>
    <w:rsid w:val="004E2B50"/>
    <w:rsid w:val="004E2D8F"/>
    <w:rsid w:val="004E31D5"/>
    <w:rsid w:val="004E3A06"/>
    <w:rsid w:val="004E3DB7"/>
    <w:rsid w:val="004E3F3D"/>
    <w:rsid w:val="004E47BC"/>
    <w:rsid w:val="004E5125"/>
    <w:rsid w:val="004E528B"/>
    <w:rsid w:val="004E57BE"/>
    <w:rsid w:val="004E6997"/>
    <w:rsid w:val="004E6CBA"/>
    <w:rsid w:val="004E6E7A"/>
    <w:rsid w:val="004E736C"/>
    <w:rsid w:val="004E768D"/>
    <w:rsid w:val="004E76C0"/>
    <w:rsid w:val="004E7D25"/>
    <w:rsid w:val="004F1675"/>
    <w:rsid w:val="004F1C72"/>
    <w:rsid w:val="004F1CC1"/>
    <w:rsid w:val="004F1FE4"/>
    <w:rsid w:val="004F216E"/>
    <w:rsid w:val="004F2BC8"/>
    <w:rsid w:val="004F2D4C"/>
    <w:rsid w:val="004F3004"/>
    <w:rsid w:val="004F3954"/>
    <w:rsid w:val="004F42CA"/>
    <w:rsid w:val="004F4D3B"/>
    <w:rsid w:val="004F4EB3"/>
    <w:rsid w:val="004F511B"/>
    <w:rsid w:val="004F5E28"/>
    <w:rsid w:val="004F6CF9"/>
    <w:rsid w:val="004F7971"/>
    <w:rsid w:val="004F7AB1"/>
    <w:rsid w:val="00500062"/>
    <w:rsid w:val="005005DC"/>
    <w:rsid w:val="005006C2"/>
    <w:rsid w:val="005009E8"/>
    <w:rsid w:val="00500D62"/>
    <w:rsid w:val="00501238"/>
    <w:rsid w:val="00501285"/>
    <w:rsid w:val="005017C7"/>
    <w:rsid w:val="00502220"/>
    <w:rsid w:val="005026D5"/>
    <w:rsid w:val="0050286F"/>
    <w:rsid w:val="005028A6"/>
    <w:rsid w:val="005029F6"/>
    <w:rsid w:val="00502FDA"/>
    <w:rsid w:val="00503253"/>
    <w:rsid w:val="00503402"/>
    <w:rsid w:val="00503615"/>
    <w:rsid w:val="0050373E"/>
    <w:rsid w:val="00503C6A"/>
    <w:rsid w:val="00503DBF"/>
    <w:rsid w:val="00504300"/>
    <w:rsid w:val="005043A4"/>
    <w:rsid w:val="00504B49"/>
    <w:rsid w:val="00504D2C"/>
    <w:rsid w:val="00505031"/>
    <w:rsid w:val="00505721"/>
    <w:rsid w:val="00505DCD"/>
    <w:rsid w:val="00505F3A"/>
    <w:rsid w:val="00506432"/>
    <w:rsid w:val="00506E67"/>
    <w:rsid w:val="00506F71"/>
    <w:rsid w:val="00507838"/>
    <w:rsid w:val="00507ECA"/>
    <w:rsid w:val="0051003A"/>
    <w:rsid w:val="0051088E"/>
    <w:rsid w:val="00510C30"/>
    <w:rsid w:val="00510D10"/>
    <w:rsid w:val="00511A07"/>
    <w:rsid w:val="00511D62"/>
    <w:rsid w:val="00511EBE"/>
    <w:rsid w:val="005121EA"/>
    <w:rsid w:val="00512E34"/>
    <w:rsid w:val="005132FA"/>
    <w:rsid w:val="00513491"/>
    <w:rsid w:val="00513754"/>
    <w:rsid w:val="00513882"/>
    <w:rsid w:val="0051443A"/>
    <w:rsid w:val="005144B1"/>
    <w:rsid w:val="005145E5"/>
    <w:rsid w:val="00514CF6"/>
    <w:rsid w:val="00514F40"/>
    <w:rsid w:val="00515488"/>
    <w:rsid w:val="0051550B"/>
    <w:rsid w:val="0051553A"/>
    <w:rsid w:val="00515691"/>
    <w:rsid w:val="00515C5B"/>
    <w:rsid w:val="005161B9"/>
    <w:rsid w:val="0051646B"/>
    <w:rsid w:val="00516572"/>
    <w:rsid w:val="0051672F"/>
    <w:rsid w:val="005167FE"/>
    <w:rsid w:val="00517475"/>
    <w:rsid w:val="005175EF"/>
    <w:rsid w:val="00517FC7"/>
    <w:rsid w:val="005207AA"/>
    <w:rsid w:val="00520BE9"/>
    <w:rsid w:val="00520C1B"/>
    <w:rsid w:val="00520E9F"/>
    <w:rsid w:val="0052156A"/>
    <w:rsid w:val="005219D7"/>
    <w:rsid w:val="005219EB"/>
    <w:rsid w:val="00521ED8"/>
    <w:rsid w:val="0052202B"/>
    <w:rsid w:val="0052271D"/>
    <w:rsid w:val="0052273F"/>
    <w:rsid w:val="00522885"/>
    <w:rsid w:val="0052289D"/>
    <w:rsid w:val="00522BE2"/>
    <w:rsid w:val="00522CB4"/>
    <w:rsid w:val="00522E1F"/>
    <w:rsid w:val="00523958"/>
    <w:rsid w:val="00523971"/>
    <w:rsid w:val="00523A8D"/>
    <w:rsid w:val="00523B39"/>
    <w:rsid w:val="00523C57"/>
    <w:rsid w:val="005246E0"/>
    <w:rsid w:val="0052490D"/>
    <w:rsid w:val="00524926"/>
    <w:rsid w:val="00524B9D"/>
    <w:rsid w:val="00524D83"/>
    <w:rsid w:val="00524FCC"/>
    <w:rsid w:val="00525C7A"/>
    <w:rsid w:val="0052647E"/>
    <w:rsid w:val="00526771"/>
    <w:rsid w:val="0052706B"/>
    <w:rsid w:val="005270B8"/>
    <w:rsid w:val="005272F1"/>
    <w:rsid w:val="00527BF0"/>
    <w:rsid w:val="00527DA8"/>
    <w:rsid w:val="0053025B"/>
    <w:rsid w:val="005306F4"/>
    <w:rsid w:val="005308A8"/>
    <w:rsid w:val="005309B8"/>
    <w:rsid w:val="00530DC4"/>
    <w:rsid w:val="00530FA8"/>
    <w:rsid w:val="005317F4"/>
    <w:rsid w:val="00531826"/>
    <w:rsid w:val="00531A8E"/>
    <w:rsid w:val="00531FBB"/>
    <w:rsid w:val="00532005"/>
    <w:rsid w:val="00532184"/>
    <w:rsid w:val="005321F3"/>
    <w:rsid w:val="0053222B"/>
    <w:rsid w:val="00532432"/>
    <w:rsid w:val="00532699"/>
    <w:rsid w:val="00532728"/>
    <w:rsid w:val="00532AF1"/>
    <w:rsid w:val="00532C29"/>
    <w:rsid w:val="00534547"/>
    <w:rsid w:val="005348D9"/>
    <w:rsid w:val="0053493E"/>
    <w:rsid w:val="00534DF6"/>
    <w:rsid w:val="005350B0"/>
    <w:rsid w:val="005352B7"/>
    <w:rsid w:val="005352DC"/>
    <w:rsid w:val="005358A0"/>
    <w:rsid w:val="005358EF"/>
    <w:rsid w:val="0053590F"/>
    <w:rsid w:val="00535FF0"/>
    <w:rsid w:val="0053674E"/>
    <w:rsid w:val="00537331"/>
    <w:rsid w:val="00540CC3"/>
    <w:rsid w:val="00540D25"/>
    <w:rsid w:val="00541068"/>
    <w:rsid w:val="00541B3A"/>
    <w:rsid w:val="00541BBD"/>
    <w:rsid w:val="00541C0D"/>
    <w:rsid w:val="005424C4"/>
    <w:rsid w:val="00542618"/>
    <w:rsid w:val="00542959"/>
    <w:rsid w:val="00542D96"/>
    <w:rsid w:val="0054369B"/>
    <w:rsid w:val="005436F1"/>
    <w:rsid w:val="00543AAA"/>
    <w:rsid w:val="0054422B"/>
    <w:rsid w:val="00544905"/>
    <w:rsid w:val="00544A3F"/>
    <w:rsid w:val="00544E4C"/>
    <w:rsid w:val="00544EA3"/>
    <w:rsid w:val="00544F15"/>
    <w:rsid w:val="0054536D"/>
    <w:rsid w:val="005458F3"/>
    <w:rsid w:val="00545E2D"/>
    <w:rsid w:val="00545EFD"/>
    <w:rsid w:val="00545FD9"/>
    <w:rsid w:val="0054624C"/>
    <w:rsid w:val="00546A52"/>
    <w:rsid w:val="00546E15"/>
    <w:rsid w:val="005470D3"/>
    <w:rsid w:val="0054719E"/>
    <w:rsid w:val="005475A9"/>
    <w:rsid w:val="00547BA6"/>
    <w:rsid w:val="00547DDF"/>
    <w:rsid w:val="00547FD7"/>
    <w:rsid w:val="00550056"/>
    <w:rsid w:val="005507FE"/>
    <w:rsid w:val="005508E2"/>
    <w:rsid w:val="00550966"/>
    <w:rsid w:val="00550B13"/>
    <w:rsid w:val="00550C20"/>
    <w:rsid w:val="0055112A"/>
    <w:rsid w:val="0055114E"/>
    <w:rsid w:val="005520A3"/>
    <w:rsid w:val="00552110"/>
    <w:rsid w:val="0055250B"/>
    <w:rsid w:val="005527BF"/>
    <w:rsid w:val="00552868"/>
    <w:rsid w:val="00553067"/>
    <w:rsid w:val="00553207"/>
    <w:rsid w:val="005535B5"/>
    <w:rsid w:val="005537B0"/>
    <w:rsid w:val="005538A0"/>
    <w:rsid w:val="00553D3B"/>
    <w:rsid w:val="00553F68"/>
    <w:rsid w:val="00554286"/>
    <w:rsid w:val="00554653"/>
    <w:rsid w:val="00554BAF"/>
    <w:rsid w:val="005550EF"/>
    <w:rsid w:val="005551CF"/>
    <w:rsid w:val="005553BA"/>
    <w:rsid w:val="005553EC"/>
    <w:rsid w:val="0055572F"/>
    <w:rsid w:val="00555F9A"/>
    <w:rsid w:val="005560D7"/>
    <w:rsid w:val="005560E5"/>
    <w:rsid w:val="005564EA"/>
    <w:rsid w:val="00556D33"/>
    <w:rsid w:val="00557388"/>
    <w:rsid w:val="00557C8F"/>
    <w:rsid w:val="00557D05"/>
    <w:rsid w:val="005601B6"/>
    <w:rsid w:val="0056037A"/>
    <w:rsid w:val="00560475"/>
    <w:rsid w:val="00560887"/>
    <w:rsid w:val="005608EE"/>
    <w:rsid w:val="00560C30"/>
    <w:rsid w:val="00560FAF"/>
    <w:rsid w:val="005612D7"/>
    <w:rsid w:val="00562437"/>
    <w:rsid w:val="005624B2"/>
    <w:rsid w:val="00563081"/>
    <w:rsid w:val="005630FC"/>
    <w:rsid w:val="00563B64"/>
    <w:rsid w:val="00563D67"/>
    <w:rsid w:val="00563E56"/>
    <w:rsid w:val="00563FFD"/>
    <w:rsid w:val="005646CC"/>
    <w:rsid w:val="00564873"/>
    <w:rsid w:val="00565249"/>
    <w:rsid w:val="005658D2"/>
    <w:rsid w:val="00565E35"/>
    <w:rsid w:val="005664BD"/>
    <w:rsid w:val="0056652C"/>
    <w:rsid w:val="00566AD9"/>
    <w:rsid w:val="00566BEB"/>
    <w:rsid w:val="00566CA8"/>
    <w:rsid w:val="00566E57"/>
    <w:rsid w:val="00567021"/>
    <w:rsid w:val="00567218"/>
    <w:rsid w:val="0056757D"/>
    <w:rsid w:val="00567B1A"/>
    <w:rsid w:val="00567C2E"/>
    <w:rsid w:val="00567CBF"/>
    <w:rsid w:val="00567DD9"/>
    <w:rsid w:val="005700D4"/>
    <w:rsid w:val="00570637"/>
    <w:rsid w:val="00570C6F"/>
    <w:rsid w:val="0057144C"/>
    <w:rsid w:val="00571B13"/>
    <w:rsid w:val="00571C4A"/>
    <w:rsid w:val="00571F12"/>
    <w:rsid w:val="005720BE"/>
    <w:rsid w:val="0057225E"/>
    <w:rsid w:val="00572BCE"/>
    <w:rsid w:val="005733DD"/>
    <w:rsid w:val="00573735"/>
    <w:rsid w:val="00573BF8"/>
    <w:rsid w:val="00573C78"/>
    <w:rsid w:val="00573F2D"/>
    <w:rsid w:val="0057411F"/>
    <w:rsid w:val="005743B4"/>
    <w:rsid w:val="005745E6"/>
    <w:rsid w:val="00574C20"/>
    <w:rsid w:val="00574CB1"/>
    <w:rsid w:val="00574E95"/>
    <w:rsid w:val="0057551F"/>
    <w:rsid w:val="005757AC"/>
    <w:rsid w:val="005759D8"/>
    <w:rsid w:val="00575AC9"/>
    <w:rsid w:val="00575B2A"/>
    <w:rsid w:val="00575B3F"/>
    <w:rsid w:val="005760F6"/>
    <w:rsid w:val="005761B8"/>
    <w:rsid w:val="00576888"/>
    <w:rsid w:val="00576B40"/>
    <w:rsid w:val="00576DBA"/>
    <w:rsid w:val="005772C1"/>
    <w:rsid w:val="0057780B"/>
    <w:rsid w:val="00577B9B"/>
    <w:rsid w:val="00577CF7"/>
    <w:rsid w:val="005801A1"/>
    <w:rsid w:val="00580C8C"/>
    <w:rsid w:val="00581009"/>
    <w:rsid w:val="00581803"/>
    <w:rsid w:val="005819F3"/>
    <w:rsid w:val="005821D2"/>
    <w:rsid w:val="00582583"/>
    <w:rsid w:val="0058266A"/>
    <w:rsid w:val="005828C1"/>
    <w:rsid w:val="00582D46"/>
    <w:rsid w:val="00583490"/>
    <w:rsid w:val="00583ABA"/>
    <w:rsid w:val="005843B6"/>
    <w:rsid w:val="00584412"/>
    <w:rsid w:val="0058479E"/>
    <w:rsid w:val="00584BB7"/>
    <w:rsid w:val="00584DF2"/>
    <w:rsid w:val="00584EF7"/>
    <w:rsid w:val="005851C8"/>
    <w:rsid w:val="00585972"/>
    <w:rsid w:val="00585BAD"/>
    <w:rsid w:val="00585D12"/>
    <w:rsid w:val="005861D9"/>
    <w:rsid w:val="00586CF8"/>
    <w:rsid w:val="00586FA0"/>
    <w:rsid w:val="005873E9"/>
    <w:rsid w:val="005875C8"/>
    <w:rsid w:val="005876D3"/>
    <w:rsid w:val="00587B3D"/>
    <w:rsid w:val="005904FA"/>
    <w:rsid w:val="00590AE9"/>
    <w:rsid w:val="00590D64"/>
    <w:rsid w:val="00591180"/>
    <w:rsid w:val="00591521"/>
    <w:rsid w:val="0059168A"/>
    <w:rsid w:val="00591696"/>
    <w:rsid w:val="005916F5"/>
    <w:rsid w:val="005917D6"/>
    <w:rsid w:val="00592004"/>
    <w:rsid w:val="005921BD"/>
    <w:rsid w:val="00592563"/>
    <w:rsid w:val="00592D02"/>
    <w:rsid w:val="00592D04"/>
    <w:rsid w:val="00592E2C"/>
    <w:rsid w:val="0059304A"/>
    <w:rsid w:val="005931F6"/>
    <w:rsid w:val="00593415"/>
    <w:rsid w:val="005941E4"/>
    <w:rsid w:val="00594229"/>
    <w:rsid w:val="00594247"/>
    <w:rsid w:val="00594789"/>
    <w:rsid w:val="00594993"/>
    <w:rsid w:val="005951E4"/>
    <w:rsid w:val="00595751"/>
    <w:rsid w:val="00595BE8"/>
    <w:rsid w:val="00595CBA"/>
    <w:rsid w:val="005963F1"/>
    <w:rsid w:val="005969D9"/>
    <w:rsid w:val="00596E88"/>
    <w:rsid w:val="0059703F"/>
    <w:rsid w:val="005970E1"/>
    <w:rsid w:val="00597269"/>
    <w:rsid w:val="0059729B"/>
    <w:rsid w:val="005A0008"/>
    <w:rsid w:val="005A016C"/>
    <w:rsid w:val="005A0B0D"/>
    <w:rsid w:val="005A1A94"/>
    <w:rsid w:val="005A1B28"/>
    <w:rsid w:val="005A208C"/>
    <w:rsid w:val="005A22A7"/>
    <w:rsid w:val="005A2610"/>
    <w:rsid w:val="005A28C8"/>
    <w:rsid w:val="005A29D2"/>
    <w:rsid w:val="005A2C30"/>
    <w:rsid w:val="005A330B"/>
    <w:rsid w:val="005A33D5"/>
    <w:rsid w:val="005A3927"/>
    <w:rsid w:val="005A39B1"/>
    <w:rsid w:val="005A3A8D"/>
    <w:rsid w:val="005A4858"/>
    <w:rsid w:val="005A4A2D"/>
    <w:rsid w:val="005A4DDB"/>
    <w:rsid w:val="005A4F55"/>
    <w:rsid w:val="005A5866"/>
    <w:rsid w:val="005A5F9D"/>
    <w:rsid w:val="005A649F"/>
    <w:rsid w:val="005A756B"/>
    <w:rsid w:val="005A7969"/>
    <w:rsid w:val="005A7C10"/>
    <w:rsid w:val="005B0065"/>
    <w:rsid w:val="005B0142"/>
    <w:rsid w:val="005B0455"/>
    <w:rsid w:val="005B05D4"/>
    <w:rsid w:val="005B0FB4"/>
    <w:rsid w:val="005B102B"/>
    <w:rsid w:val="005B1057"/>
    <w:rsid w:val="005B17E0"/>
    <w:rsid w:val="005B1837"/>
    <w:rsid w:val="005B1849"/>
    <w:rsid w:val="005B194B"/>
    <w:rsid w:val="005B1E0A"/>
    <w:rsid w:val="005B1EF3"/>
    <w:rsid w:val="005B22F7"/>
    <w:rsid w:val="005B3694"/>
    <w:rsid w:val="005B382E"/>
    <w:rsid w:val="005B3C3A"/>
    <w:rsid w:val="005B3C5A"/>
    <w:rsid w:val="005B45D3"/>
    <w:rsid w:val="005B463C"/>
    <w:rsid w:val="005B4986"/>
    <w:rsid w:val="005B5264"/>
    <w:rsid w:val="005B5583"/>
    <w:rsid w:val="005B5BA9"/>
    <w:rsid w:val="005B5E8C"/>
    <w:rsid w:val="005B60CA"/>
    <w:rsid w:val="005B62E8"/>
    <w:rsid w:val="005B6EA0"/>
    <w:rsid w:val="005B7233"/>
    <w:rsid w:val="005B73D4"/>
    <w:rsid w:val="005B7906"/>
    <w:rsid w:val="005B7A1E"/>
    <w:rsid w:val="005C0139"/>
    <w:rsid w:val="005C038F"/>
    <w:rsid w:val="005C0776"/>
    <w:rsid w:val="005C07F6"/>
    <w:rsid w:val="005C092B"/>
    <w:rsid w:val="005C0ACE"/>
    <w:rsid w:val="005C0E2A"/>
    <w:rsid w:val="005C151F"/>
    <w:rsid w:val="005C1787"/>
    <w:rsid w:val="005C19A2"/>
    <w:rsid w:val="005C1DCA"/>
    <w:rsid w:val="005C2436"/>
    <w:rsid w:val="005C25BE"/>
    <w:rsid w:val="005C2703"/>
    <w:rsid w:val="005C2FAA"/>
    <w:rsid w:val="005C3773"/>
    <w:rsid w:val="005C3879"/>
    <w:rsid w:val="005C38BD"/>
    <w:rsid w:val="005C4569"/>
    <w:rsid w:val="005C45FB"/>
    <w:rsid w:val="005C475B"/>
    <w:rsid w:val="005C503E"/>
    <w:rsid w:val="005C5067"/>
    <w:rsid w:val="005C56FB"/>
    <w:rsid w:val="005C57C9"/>
    <w:rsid w:val="005C58A4"/>
    <w:rsid w:val="005C5B8B"/>
    <w:rsid w:val="005C5BD0"/>
    <w:rsid w:val="005C5C67"/>
    <w:rsid w:val="005C60E1"/>
    <w:rsid w:val="005C6F69"/>
    <w:rsid w:val="005C72BA"/>
    <w:rsid w:val="005C7468"/>
    <w:rsid w:val="005C760C"/>
    <w:rsid w:val="005C795D"/>
    <w:rsid w:val="005C7B87"/>
    <w:rsid w:val="005D0404"/>
    <w:rsid w:val="005D0F24"/>
    <w:rsid w:val="005D1274"/>
    <w:rsid w:val="005D1402"/>
    <w:rsid w:val="005D17A9"/>
    <w:rsid w:val="005D194B"/>
    <w:rsid w:val="005D1A18"/>
    <w:rsid w:val="005D1B3C"/>
    <w:rsid w:val="005D1CC8"/>
    <w:rsid w:val="005D1EC0"/>
    <w:rsid w:val="005D24CB"/>
    <w:rsid w:val="005D3327"/>
    <w:rsid w:val="005D3454"/>
    <w:rsid w:val="005D36D8"/>
    <w:rsid w:val="005D38FB"/>
    <w:rsid w:val="005D399A"/>
    <w:rsid w:val="005D3CF6"/>
    <w:rsid w:val="005D3F31"/>
    <w:rsid w:val="005D4164"/>
    <w:rsid w:val="005D43C6"/>
    <w:rsid w:val="005D4967"/>
    <w:rsid w:val="005D529D"/>
    <w:rsid w:val="005D57FE"/>
    <w:rsid w:val="005D6139"/>
    <w:rsid w:val="005D6294"/>
    <w:rsid w:val="005D6806"/>
    <w:rsid w:val="005D68B9"/>
    <w:rsid w:val="005D6B47"/>
    <w:rsid w:val="005D6BA2"/>
    <w:rsid w:val="005D716D"/>
    <w:rsid w:val="005D779E"/>
    <w:rsid w:val="005D7DF5"/>
    <w:rsid w:val="005D7FA4"/>
    <w:rsid w:val="005E003E"/>
    <w:rsid w:val="005E0082"/>
    <w:rsid w:val="005E0372"/>
    <w:rsid w:val="005E0BDC"/>
    <w:rsid w:val="005E0C18"/>
    <w:rsid w:val="005E112D"/>
    <w:rsid w:val="005E136A"/>
    <w:rsid w:val="005E13FC"/>
    <w:rsid w:val="005E1408"/>
    <w:rsid w:val="005E1CEE"/>
    <w:rsid w:val="005E1D88"/>
    <w:rsid w:val="005E1F2B"/>
    <w:rsid w:val="005E23E4"/>
    <w:rsid w:val="005E28E4"/>
    <w:rsid w:val="005E29FC"/>
    <w:rsid w:val="005E2F07"/>
    <w:rsid w:val="005E3039"/>
    <w:rsid w:val="005E3334"/>
    <w:rsid w:val="005E3393"/>
    <w:rsid w:val="005E33BF"/>
    <w:rsid w:val="005E352C"/>
    <w:rsid w:val="005E35AD"/>
    <w:rsid w:val="005E3AC6"/>
    <w:rsid w:val="005E3F95"/>
    <w:rsid w:val="005E415E"/>
    <w:rsid w:val="005E41BA"/>
    <w:rsid w:val="005E4B53"/>
    <w:rsid w:val="005E56B6"/>
    <w:rsid w:val="005E5F57"/>
    <w:rsid w:val="005E5FB8"/>
    <w:rsid w:val="005E62F1"/>
    <w:rsid w:val="005E65AB"/>
    <w:rsid w:val="005E6A92"/>
    <w:rsid w:val="005E7341"/>
    <w:rsid w:val="005E74DD"/>
    <w:rsid w:val="005E798D"/>
    <w:rsid w:val="005E7ED4"/>
    <w:rsid w:val="005F029F"/>
    <w:rsid w:val="005F049D"/>
    <w:rsid w:val="005F04EE"/>
    <w:rsid w:val="005F0F75"/>
    <w:rsid w:val="005F10BC"/>
    <w:rsid w:val="005F14C2"/>
    <w:rsid w:val="005F1778"/>
    <w:rsid w:val="005F1A2A"/>
    <w:rsid w:val="005F1C58"/>
    <w:rsid w:val="005F1CBA"/>
    <w:rsid w:val="005F2396"/>
    <w:rsid w:val="005F28A2"/>
    <w:rsid w:val="005F2A58"/>
    <w:rsid w:val="005F2C77"/>
    <w:rsid w:val="005F3270"/>
    <w:rsid w:val="005F37A9"/>
    <w:rsid w:val="005F38E8"/>
    <w:rsid w:val="005F4249"/>
    <w:rsid w:val="005F4730"/>
    <w:rsid w:val="005F4888"/>
    <w:rsid w:val="005F4ABE"/>
    <w:rsid w:val="005F554A"/>
    <w:rsid w:val="005F590C"/>
    <w:rsid w:val="005F5DA0"/>
    <w:rsid w:val="005F64FC"/>
    <w:rsid w:val="005F68A9"/>
    <w:rsid w:val="005F720E"/>
    <w:rsid w:val="005F72DF"/>
    <w:rsid w:val="005F7595"/>
    <w:rsid w:val="005F764B"/>
    <w:rsid w:val="005F7DA1"/>
    <w:rsid w:val="00600558"/>
    <w:rsid w:val="00600B0B"/>
    <w:rsid w:val="00601082"/>
    <w:rsid w:val="00601845"/>
    <w:rsid w:val="006018B5"/>
    <w:rsid w:val="006018CA"/>
    <w:rsid w:val="006018D3"/>
    <w:rsid w:val="00601B68"/>
    <w:rsid w:val="00601EBA"/>
    <w:rsid w:val="00602264"/>
    <w:rsid w:val="00602B2F"/>
    <w:rsid w:val="00602F92"/>
    <w:rsid w:val="006038C7"/>
    <w:rsid w:val="00603D40"/>
    <w:rsid w:val="006041ED"/>
    <w:rsid w:val="00604212"/>
    <w:rsid w:val="006042B4"/>
    <w:rsid w:val="006042FF"/>
    <w:rsid w:val="006043F5"/>
    <w:rsid w:val="006046E4"/>
    <w:rsid w:val="00605479"/>
    <w:rsid w:val="0060567B"/>
    <w:rsid w:val="006056F0"/>
    <w:rsid w:val="006057F9"/>
    <w:rsid w:val="00605870"/>
    <w:rsid w:val="00606EAD"/>
    <w:rsid w:val="00606FE4"/>
    <w:rsid w:val="00607459"/>
    <w:rsid w:val="00607595"/>
    <w:rsid w:val="0060786E"/>
    <w:rsid w:val="00607C6D"/>
    <w:rsid w:val="00607CC8"/>
    <w:rsid w:val="00607D7D"/>
    <w:rsid w:val="00610220"/>
    <w:rsid w:val="00610223"/>
    <w:rsid w:val="006106E8"/>
    <w:rsid w:val="0061075B"/>
    <w:rsid w:val="00610AA7"/>
    <w:rsid w:val="006112D3"/>
    <w:rsid w:val="00611903"/>
    <w:rsid w:val="00611AFF"/>
    <w:rsid w:val="00611F8E"/>
    <w:rsid w:val="00611FEC"/>
    <w:rsid w:val="00612279"/>
    <w:rsid w:val="00612968"/>
    <w:rsid w:val="00613125"/>
    <w:rsid w:val="006132D8"/>
    <w:rsid w:val="0061332F"/>
    <w:rsid w:val="0061360C"/>
    <w:rsid w:val="00613837"/>
    <w:rsid w:val="0061394A"/>
    <w:rsid w:val="00613A40"/>
    <w:rsid w:val="00613C75"/>
    <w:rsid w:val="00613CBB"/>
    <w:rsid w:val="00613D87"/>
    <w:rsid w:val="00613E85"/>
    <w:rsid w:val="006146FC"/>
    <w:rsid w:val="00614931"/>
    <w:rsid w:val="006150CB"/>
    <w:rsid w:val="00615225"/>
    <w:rsid w:val="006152F4"/>
    <w:rsid w:val="0061541C"/>
    <w:rsid w:val="00615443"/>
    <w:rsid w:val="006157E3"/>
    <w:rsid w:val="00615F3F"/>
    <w:rsid w:val="0061639B"/>
    <w:rsid w:val="006164F0"/>
    <w:rsid w:val="00616553"/>
    <w:rsid w:val="006165AF"/>
    <w:rsid w:val="00616B07"/>
    <w:rsid w:val="00616FD6"/>
    <w:rsid w:val="0061754F"/>
    <w:rsid w:val="0061779E"/>
    <w:rsid w:val="00617CF1"/>
    <w:rsid w:val="00617F9D"/>
    <w:rsid w:val="006213AA"/>
    <w:rsid w:val="006221D1"/>
    <w:rsid w:val="006224D9"/>
    <w:rsid w:val="00622A75"/>
    <w:rsid w:val="00622BAC"/>
    <w:rsid w:val="00622C2B"/>
    <w:rsid w:val="00622DF7"/>
    <w:rsid w:val="00622E71"/>
    <w:rsid w:val="00622E89"/>
    <w:rsid w:val="00622EEB"/>
    <w:rsid w:val="00622F60"/>
    <w:rsid w:val="006231AD"/>
    <w:rsid w:val="006232C0"/>
    <w:rsid w:val="006233FC"/>
    <w:rsid w:val="006236CE"/>
    <w:rsid w:val="00623D17"/>
    <w:rsid w:val="00624500"/>
    <w:rsid w:val="0062453D"/>
    <w:rsid w:val="00624B78"/>
    <w:rsid w:val="00624BA9"/>
    <w:rsid w:val="00624D17"/>
    <w:rsid w:val="00624D46"/>
    <w:rsid w:val="00624F07"/>
    <w:rsid w:val="00624F9B"/>
    <w:rsid w:val="006256DA"/>
    <w:rsid w:val="0062639D"/>
    <w:rsid w:val="0062676D"/>
    <w:rsid w:val="00626899"/>
    <w:rsid w:val="00626B8E"/>
    <w:rsid w:val="00626C58"/>
    <w:rsid w:val="00626C88"/>
    <w:rsid w:val="00626DD7"/>
    <w:rsid w:val="00627467"/>
    <w:rsid w:val="00627596"/>
    <w:rsid w:val="00630051"/>
    <w:rsid w:val="0063087F"/>
    <w:rsid w:val="00631147"/>
    <w:rsid w:val="0063125A"/>
    <w:rsid w:val="00631352"/>
    <w:rsid w:val="006313B9"/>
    <w:rsid w:val="0063215C"/>
    <w:rsid w:val="00632648"/>
    <w:rsid w:val="00633283"/>
    <w:rsid w:val="006337EB"/>
    <w:rsid w:val="0063380F"/>
    <w:rsid w:val="0063484B"/>
    <w:rsid w:val="00634952"/>
    <w:rsid w:val="00634997"/>
    <w:rsid w:val="00634A4C"/>
    <w:rsid w:val="00634CD1"/>
    <w:rsid w:val="0063533B"/>
    <w:rsid w:val="00635A57"/>
    <w:rsid w:val="00635BA7"/>
    <w:rsid w:val="00635BEA"/>
    <w:rsid w:val="00635ECE"/>
    <w:rsid w:val="00635F3D"/>
    <w:rsid w:val="0063609A"/>
    <w:rsid w:val="00636285"/>
    <w:rsid w:val="00636689"/>
    <w:rsid w:val="006366E7"/>
    <w:rsid w:val="006367AF"/>
    <w:rsid w:val="006371A5"/>
    <w:rsid w:val="006372E4"/>
    <w:rsid w:val="006374E9"/>
    <w:rsid w:val="0064006B"/>
    <w:rsid w:val="0064031C"/>
    <w:rsid w:val="00640CEC"/>
    <w:rsid w:val="00641067"/>
    <w:rsid w:val="00641730"/>
    <w:rsid w:val="006417A3"/>
    <w:rsid w:val="00642115"/>
    <w:rsid w:val="00642356"/>
    <w:rsid w:val="00642A76"/>
    <w:rsid w:val="00642ADB"/>
    <w:rsid w:val="00643C46"/>
    <w:rsid w:val="00643C56"/>
    <w:rsid w:val="00644553"/>
    <w:rsid w:val="00644B2C"/>
    <w:rsid w:val="00645296"/>
    <w:rsid w:val="00645A4A"/>
    <w:rsid w:val="00645A4B"/>
    <w:rsid w:val="00645C24"/>
    <w:rsid w:val="00645D2F"/>
    <w:rsid w:val="00646072"/>
    <w:rsid w:val="00646127"/>
    <w:rsid w:val="0064614C"/>
    <w:rsid w:val="00646705"/>
    <w:rsid w:val="00646761"/>
    <w:rsid w:val="006469E8"/>
    <w:rsid w:val="00646E73"/>
    <w:rsid w:val="006470B0"/>
    <w:rsid w:val="00647116"/>
    <w:rsid w:val="00647371"/>
    <w:rsid w:val="00647640"/>
    <w:rsid w:val="006478E3"/>
    <w:rsid w:val="00647F01"/>
    <w:rsid w:val="00647FA9"/>
    <w:rsid w:val="00650EC1"/>
    <w:rsid w:val="00650F99"/>
    <w:rsid w:val="006510E4"/>
    <w:rsid w:val="00651136"/>
    <w:rsid w:val="0065177C"/>
    <w:rsid w:val="00651A37"/>
    <w:rsid w:val="00651A78"/>
    <w:rsid w:val="00651C28"/>
    <w:rsid w:val="00651FDE"/>
    <w:rsid w:val="006520EA"/>
    <w:rsid w:val="0065238E"/>
    <w:rsid w:val="0065245C"/>
    <w:rsid w:val="0065246E"/>
    <w:rsid w:val="00652732"/>
    <w:rsid w:val="00652AA8"/>
    <w:rsid w:val="00652EB0"/>
    <w:rsid w:val="00653613"/>
    <w:rsid w:val="00653CB2"/>
    <w:rsid w:val="00654114"/>
    <w:rsid w:val="00654379"/>
    <w:rsid w:val="006544A7"/>
    <w:rsid w:val="006546DA"/>
    <w:rsid w:val="00654B4E"/>
    <w:rsid w:val="006566CC"/>
    <w:rsid w:val="006566DA"/>
    <w:rsid w:val="00656BB1"/>
    <w:rsid w:val="00656C39"/>
    <w:rsid w:val="00656D9E"/>
    <w:rsid w:val="00656F76"/>
    <w:rsid w:val="00657110"/>
    <w:rsid w:val="0065776A"/>
    <w:rsid w:val="00657882"/>
    <w:rsid w:val="00657DC6"/>
    <w:rsid w:val="00657DF5"/>
    <w:rsid w:val="0066038D"/>
    <w:rsid w:val="00660FD4"/>
    <w:rsid w:val="00661A1E"/>
    <w:rsid w:val="00661ECE"/>
    <w:rsid w:val="00662012"/>
    <w:rsid w:val="00662302"/>
    <w:rsid w:val="006626FE"/>
    <w:rsid w:val="0066276C"/>
    <w:rsid w:val="00663185"/>
    <w:rsid w:val="00663591"/>
    <w:rsid w:val="00663EED"/>
    <w:rsid w:val="00663FFB"/>
    <w:rsid w:val="0066440E"/>
    <w:rsid w:val="00664639"/>
    <w:rsid w:val="006647CF"/>
    <w:rsid w:val="00664956"/>
    <w:rsid w:val="00664BFD"/>
    <w:rsid w:val="0066516F"/>
    <w:rsid w:val="006656FB"/>
    <w:rsid w:val="00665AD6"/>
    <w:rsid w:val="00666171"/>
    <w:rsid w:val="00666BD0"/>
    <w:rsid w:val="006674BB"/>
    <w:rsid w:val="006674D1"/>
    <w:rsid w:val="0066797F"/>
    <w:rsid w:val="00667B7A"/>
    <w:rsid w:val="00670AA1"/>
    <w:rsid w:val="00670E02"/>
    <w:rsid w:val="00670F49"/>
    <w:rsid w:val="0067172E"/>
    <w:rsid w:val="00671B14"/>
    <w:rsid w:val="00671FA0"/>
    <w:rsid w:val="00672033"/>
    <w:rsid w:val="0067220B"/>
    <w:rsid w:val="00672484"/>
    <w:rsid w:val="0067325C"/>
    <w:rsid w:val="00673766"/>
    <w:rsid w:val="0067378C"/>
    <w:rsid w:val="00673A79"/>
    <w:rsid w:val="00673E20"/>
    <w:rsid w:val="006741A3"/>
    <w:rsid w:val="0067434D"/>
    <w:rsid w:val="0067489C"/>
    <w:rsid w:val="00674B53"/>
    <w:rsid w:val="00674DA7"/>
    <w:rsid w:val="00675127"/>
    <w:rsid w:val="00675134"/>
    <w:rsid w:val="0067573E"/>
    <w:rsid w:val="006769D7"/>
    <w:rsid w:val="006770AB"/>
    <w:rsid w:val="0067723D"/>
    <w:rsid w:val="006805FC"/>
    <w:rsid w:val="00680AF2"/>
    <w:rsid w:val="00680C74"/>
    <w:rsid w:val="00681060"/>
    <w:rsid w:val="006813A8"/>
    <w:rsid w:val="0068158E"/>
    <w:rsid w:val="00681644"/>
    <w:rsid w:val="00681A00"/>
    <w:rsid w:val="00681B99"/>
    <w:rsid w:val="00681DCE"/>
    <w:rsid w:val="00681E94"/>
    <w:rsid w:val="0068226D"/>
    <w:rsid w:val="00682AD0"/>
    <w:rsid w:val="00682EA9"/>
    <w:rsid w:val="00682FD8"/>
    <w:rsid w:val="006830AA"/>
    <w:rsid w:val="00683161"/>
    <w:rsid w:val="006831E2"/>
    <w:rsid w:val="00683BA2"/>
    <w:rsid w:val="00684154"/>
    <w:rsid w:val="006846FF"/>
    <w:rsid w:val="00684B99"/>
    <w:rsid w:val="00684E49"/>
    <w:rsid w:val="00684F72"/>
    <w:rsid w:val="00685101"/>
    <w:rsid w:val="0068534C"/>
    <w:rsid w:val="00685434"/>
    <w:rsid w:val="006857D1"/>
    <w:rsid w:val="0068601C"/>
    <w:rsid w:val="006860EF"/>
    <w:rsid w:val="006862E6"/>
    <w:rsid w:val="006867BB"/>
    <w:rsid w:val="00686B47"/>
    <w:rsid w:val="00686D04"/>
    <w:rsid w:val="006874BB"/>
    <w:rsid w:val="0068773E"/>
    <w:rsid w:val="006900D6"/>
    <w:rsid w:val="00690499"/>
    <w:rsid w:val="00690532"/>
    <w:rsid w:val="00690825"/>
    <w:rsid w:val="0069085C"/>
    <w:rsid w:val="0069088B"/>
    <w:rsid w:val="00690C95"/>
    <w:rsid w:val="00690F03"/>
    <w:rsid w:val="00691083"/>
    <w:rsid w:val="00691246"/>
    <w:rsid w:val="00691638"/>
    <w:rsid w:val="006918A9"/>
    <w:rsid w:val="00691A54"/>
    <w:rsid w:val="00691CFF"/>
    <w:rsid w:val="006924AD"/>
    <w:rsid w:val="00692E7C"/>
    <w:rsid w:val="006933D8"/>
    <w:rsid w:val="0069368F"/>
    <w:rsid w:val="006939B4"/>
    <w:rsid w:val="00693AAB"/>
    <w:rsid w:val="00694174"/>
    <w:rsid w:val="00694268"/>
    <w:rsid w:val="006948F1"/>
    <w:rsid w:val="00695661"/>
    <w:rsid w:val="006956B0"/>
    <w:rsid w:val="00695BFF"/>
    <w:rsid w:val="00695EEC"/>
    <w:rsid w:val="006963E2"/>
    <w:rsid w:val="0069649C"/>
    <w:rsid w:val="00696D1E"/>
    <w:rsid w:val="006971E6"/>
    <w:rsid w:val="00697B1A"/>
    <w:rsid w:val="00697B73"/>
    <w:rsid w:val="00697E06"/>
    <w:rsid w:val="006A0607"/>
    <w:rsid w:val="006A083D"/>
    <w:rsid w:val="006A0B4E"/>
    <w:rsid w:val="006A0F35"/>
    <w:rsid w:val="006A0F49"/>
    <w:rsid w:val="006A1037"/>
    <w:rsid w:val="006A10F9"/>
    <w:rsid w:val="006A16C0"/>
    <w:rsid w:val="006A1746"/>
    <w:rsid w:val="006A1B31"/>
    <w:rsid w:val="006A1C3F"/>
    <w:rsid w:val="006A21D5"/>
    <w:rsid w:val="006A2686"/>
    <w:rsid w:val="006A2B6A"/>
    <w:rsid w:val="006A2B8F"/>
    <w:rsid w:val="006A2D2C"/>
    <w:rsid w:val="006A35ED"/>
    <w:rsid w:val="006A3B8F"/>
    <w:rsid w:val="006A3EAB"/>
    <w:rsid w:val="006A40C3"/>
    <w:rsid w:val="006A41A1"/>
    <w:rsid w:val="006A44F1"/>
    <w:rsid w:val="006A45C1"/>
    <w:rsid w:val="006A4A11"/>
    <w:rsid w:val="006A4F2E"/>
    <w:rsid w:val="006A5E00"/>
    <w:rsid w:val="006A610D"/>
    <w:rsid w:val="006A63AC"/>
    <w:rsid w:val="006A6D0F"/>
    <w:rsid w:val="006A700C"/>
    <w:rsid w:val="006A70AD"/>
    <w:rsid w:val="006A7294"/>
    <w:rsid w:val="006A729B"/>
    <w:rsid w:val="006B005B"/>
    <w:rsid w:val="006B010B"/>
    <w:rsid w:val="006B02CF"/>
    <w:rsid w:val="006B042C"/>
    <w:rsid w:val="006B0CD6"/>
    <w:rsid w:val="006B1082"/>
    <w:rsid w:val="006B1330"/>
    <w:rsid w:val="006B1619"/>
    <w:rsid w:val="006B174B"/>
    <w:rsid w:val="006B196A"/>
    <w:rsid w:val="006B1EA3"/>
    <w:rsid w:val="006B258E"/>
    <w:rsid w:val="006B2E05"/>
    <w:rsid w:val="006B2E24"/>
    <w:rsid w:val="006B325E"/>
    <w:rsid w:val="006B393A"/>
    <w:rsid w:val="006B3A9E"/>
    <w:rsid w:val="006B3AE5"/>
    <w:rsid w:val="006B44ED"/>
    <w:rsid w:val="006B4979"/>
    <w:rsid w:val="006B4B37"/>
    <w:rsid w:val="006B53A4"/>
    <w:rsid w:val="006B5481"/>
    <w:rsid w:val="006B5ACA"/>
    <w:rsid w:val="006B5D2B"/>
    <w:rsid w:val="006B622B"/>
    <w:rsid w:val="006B6695"/>
    <w:rsid w:val="006B6C8F"/>
    <w:rsid w:val="006B7446"/>
    <w:rsid w:val="006B74B2"/>
    <w:rsid w:val="006B74FD"/>
    <w:rsid w:val="006B784B"/>
    <w:rsid w:val="006B7A14"/>
    <w:rsid w:val="006B7D5A"/>
    <w:rsid w:val="006B7E17"/>
    <w:rsid w:val="006B7F80"/>
    <w:rsid w:val="006C0F42"/>
    <w:rsid w:val="006C0F5E"/>
    <w:rsid w:val="006C1006"/>
    <w:rsid w:val="006C1500"/>
    <w:rsid w:val="006C1891"/>
    <w:rsid w:val="006C1A4C"/>
    <w:rsid w:val="006C1D14"/>
    <w:rsid w:val="006C28F0"/>
    <w:rsid w:val="006C3007"/>
    <w:rsid w:val="006C3A83"/>
    <w:rsid w:val="006C3B85"/>
    <w:rsid w:val="006C3C5F"/>
    <w:rsid w:val="006C3D40"/>
    <w:rsid w:val="006C3E1C"/>
    <w:rsid w:val="006C3EB2"/>
    <w:rsid w:val="006C4175"/>
    <w:rsid w:val="006C4305"/>
    <w:rsid w:val="006C4C53"/>
    <w:rsid w:val="006C4E26"/>
    <w:rsid w:val="006C5222"/>
    <w:rsid w:val="006C5B1F"/>
    <w:rsid w:val="006C5B9B"/>
    <w:rsid w:val="006C5D4C"/>
    <w:rsid w:val="006C60C4"/>
    <w:rsid w:val="006C68B2"/>
    <w:rsid w:val="006C6A59"/>
    <w:rsid w:val="006C6A89"/>
    <w:rsid w:val="006C6E28"/>
    <w:rsid w:val="006C6E5C"/>
    <w:rsid w:val="006C6E70"/>
    <w:rsid w:val="006C6EBF"/>
    <w:rsid w:val="006C70D3"/>
    <w:rsid w:val="006C7202"/>
    <w:rsid w:val="006C759E"/>
    <w:rsid w:val="006C76E6"/>
    <w:rsid w:val="006C775B"/>
    <w:rsid w:val="006D0598"/>
    <w:rsid w:val="006D0DA2"/>
    <w:rsid w:val="006D1160"/>
    <w:rsid w:val="006D16E2"/>
    <w:rsid w:val="006D1A7D"/>
    <w:rsid w:val="006D1C33"/>
    <w:rsid w:val="006D1E1E"/>
    <w:rsid w:val="006D2174"/>
    <w:rsid w:val="006D23CA"/>
    <w:rsid w:val="006D26D7"/>
    <w:rsid w:val="006D26EE"/>
    <w:rsid w:val="006D27F0"/>
    <w:rsid w:val="006D29CE"/>
    <w:rsid w:val="006D2EBD"/>
    <w:rsid w:val="006D30F5"/>
    <w:rsid w:val="006D339F"/>
    <w:rsid w:val="006D36BD"/>
    <w:rsid w:val="006D37BD"/>
    <w:rsid w:val="006D3A71"/>
    <w:rsid w:val="006D3B43"/>
    <w:rsid w:val="006D3B8A"/>
    <w:rsid w:val="006D3C3B"/>
    <w:rsid w:val="006D3D58"/>
    <w:rsid w:val="006D3DAE"/>
    <w:rsid w:val="006D3FF3"/>
    <w:rsid w:val="006D402D"/>
    <w:rsid w:val="006D411D"/>
    <w:rsid w:val="006D444F"/>
    <w:rsid w:val="006D4713"/>
    <w:rsid w:val="006D47B0"/>
    <w:rsid w:val="006D4BDA"/>
    <w:rsid w:val="006D5757"/>
    <w:rsid w:val="006D58CD"/>
    <w:rsid w:val="006D5B5C"/>
    <w:rsid w:val="006D6542"/>
    <w:rsid w:val="006D7708"/>
    <w:rsid w:val="006D7F69"/>
    <w:rsid w:val="006E08B6"/>
    <w:rsid w:val="006E155A"/>
    <w:rsid w:val="006E213B"/>
    <w:rsid w:val="006E22C1"/>
    <w:rsid w:val="006E2A27"/>
    <w:rsid w:val="006E2E6F"/>
    <w:rsid w:val="006E2ED8"/>
    <w:rsid w:val="006E33DA"/>
    <w:rsid w:val="006E3678"/>
    <w:rsid w:val="006E37D6"/>
    <w:rsid w:val="006E3C0E"/>
    <w:rsid w:val="006E3DEA"/>
    <w:rsid w:val="006E41A7"/>
    <w:rsid w:val="006E5946"/>
    <w:rsid w:val="006E5A68"/>
    <w:rsid w:val="006E5C28"/>
    <w:rsid w:val="006E5E07"/>
    <w:rsid w:val="006E6734"/>
    <w:rsid w:val="006E6B03"/>
    <w:rsid w:val="006E6C36"/>
    <w:rsid w:val="006E6C40"/>
    <w:rsid w:val="006E7104"/>
    <w:rsid w:val="006E7544"/>
    <w:rsid w:val="006E7946"/>
    <w:rsid w:val="006F0A15"/>
    <w:rsid w:val="006F0EBF"/>
    <w:rsid w:val="006F1B31"/>
    <w:rsid w:val="006F1BB8"/>
    <w:rsid w:val="006F1D42"/>
    <w:rsid w:val="006F1D4A"/>
    <w:rsid w:val="006F1D4D"/>
    <w:rsid w:val="006F375D"/>
    <w:rsid w:val="006F3E5C"/>
    <w:rsid w:val="006F417F"/>
    <w:rsid w:val="006F4226"/>
    <w:rsid w:val="006F43B2"/>
    <w:rsid w:val="006F440B"/>
    <w:rsid w:val="006F4A30"/>
    <w:rsid w:val="006F4E94"/>
    <w:rsid w:val="006F525D"/>
    <w:rsid w:val="006F5942"/>
    <w:rsid w:val="006F5A04"/>
    <w:rsid w:val="006F5A77"/>
    <w:rsid w:val="006F5A9A"/>
    <w:rsid w:val="006F5BB6"/>
    <w:rsid w:val="006F5ED5"/>
    <w:rsid w:val="006F645D"/>
    <w:rsid w:val="006F655E"/>
    <w:rsid w:val="006F6D3A"/>
    <w:rsid w:val="006F6EE6"/>
    <w:rsid w:val="006F741A"/>
    <w:rsid w:val="006F764D"/>
    <w:rsid w:val="006F76CF"/>
    <w:rsid w:val="006F7899"/>
    <w:rsid w:val="0070003A"/>
    <w:rsid w:val="0070003E"/>
    <w:rsid w:val="0070033F"/>
    <w:rsid w:val="0070087A"/>
    <w:rsid w:val="0070094B"/>
    <w:rsid w:val="007009DE"/>
    <w:rsid w:val="00700CB4"/>
    <w:rsid w:val="00701122"/>
    <w:rsid w:val="00702536"/>
    <w:rsid w:val="0070259D"/>
    <w:rsid w:val="00702C62"/>
    <w:rsid w:val="0070364A"/>
    <w:rsid w:val="00703C43"/>
    <w:rsid w:val="00703D53"/>
    <w:rsid w:val="007041AA"/>
    <w:rsid w:val="00704FC4"/>
    <w:rsid w:val="007052DA"/>
    <w:rsid w:val="007053CB"/>
    <w:rsid w:val="007058C5"/>
    <w:rsid w:val="00705E2F"/>
    <w:rsid w:val="00706171"/>
    <w:rsid w:val="00706346"/>
    <w:rsid w:val="00706BDB"/>
    <w:rsid w:val="007077AF"/>
    <w:rsid w:val="00707A38"/>
    <w:rsid w:val="00707FF5"/>
    <w:rsid w:val="0071020F"/>
    <w:rsid w:val="0071021A"/>
    <w:rsid w:val="0071032E"/>
    <w:rsid w:val="00710639"/>
    <w:rsid w:val="007106BF"/>
    <w:rsid w:val="0071091A"/>
    <w:rsid w:val="00710B7B"/>
    <w:rsid w:val="00710B8A"/>
    <w:rsid w:val="0071114F"/>
    <w:rsid w:val="00711183"/>
    <w:rsid w:val="00711768"/>
    <w:rsid w:val="007119E9"/>
    <w:rsid w:val="00711BFC"/>
    <w:rsid w:val="00711C99"/>
    <w:rsid w:val="0071246B"/>
    <w:rsid w:val="0071285C"/>
    <w:rsid w:val="00712D6F"/>
    <w:rsid w:val="00713008"/>
    <w:rsid w:val="007134E9"/>
    <w:rsid w:val="007136E9"/>
    <w:rsid w:val="00714174"/>
    <w:rsid w:val="007143ED"/>
    <w:rsid w:val="0071473E"/>
    <w:rsid w:val="00714902"/>
    <w:rsid w:val="00714B6B"/>
    <w:rsid w:val="00715243"/>
    <w:rsid w:val="0071553A"/>
    <w:rsid w:val="007155F0"/>
    <w:rsid w:val="00716CB3"/>
    <w:rsid w:val="007170D6"/>
    <w:rsid w:val="007172F9"/>
    <w:rsid w:val="00717689"/>
    <w:rsid w:val="00717C06"/>
    <w:rsid w:val="00717FCC"/>
    <w:rsid w:val="00720255"/>
    <w:rsid w:val="007216A4"/>
    <w:rsid w:val="00721BCB"/>
    <w:rsid w:val="00721F3B"/>
    <w:rsid w:val="007220BA"/>
    <w:rsid w:val="007220C6"/>
    <w:rsid w:val="00722594"/>
    <w:rsid w:val="00722897"/>
    <w:rsid w:val="00722C19"/>
    <w:rsid w:val="00723060"/>
    <w:rsid w:val="00723270"/>
    <w:rsid w:val="0072371F"/>
    <w:rsid w:val="00723798"/>
    <w:rsid w:val="007237AA"/>
    <w:rsid w:val="007238E6"/>
    <w:rsid w:val="00723D2C"/>
    <w:rsid w:val="007245FB"/>
    <w:rsid w:val="00724DA5"/>
    <w:rsid w:val="00725783"/>
    <w:rsid w:val="0072578B"/>
    <w:rsid w:val="00725806"/>
    <w:rsid w:val="0072611D"/>
    <w:rsid w:val="00726F59"/>
    <w:rsid w:val="00727876"/>
    <w:rsid w:val="0072790F"/>
    <w:rsid w:val="00727986"/>
    <w:rsid w:val="007302F3"/>
    <w:rsid w:val="007309C5"/>
    <w:rsid w:val="00730E76"/>
    <w:rsid w:val="00731DDA"/>
    <w:rsid w:val="00731EC8"/>
    <w:rsid w:val="007325C5"/>
    <w:rsid w:val="00732BD9"/>
    <w:rsid w:val="007343C6"/>
    <w:rsid w:val="0073454F"/>
    <w:rsid w:val="00734825"/>
    <w:rsid w:val="00734AF6"/>
    <w:rsid w:val="00734B5D"/>
    <w:rsid w:val="00735E77"/>
    <w:rsid w:val="00735ED4"/>
    <w:rsid w:val="007365A4"/>
    <w:rsid w:val="00736720"/>
    <w:rsid w:val="00736D85"/>
    <w:rsid w:val="00737728"/>
    <w:rsid w:val="007378E6"/>
    <w:rsid w:val="00737E49"/>
    <w:rsid w:val="007407E8"/>
    <w:rsid w:val="007408E7"/>
    <w:rsid w:val="007409C6"/>
    <w:rsid w:val="00740B6E"/>
    <w:rsid w:val="00740EE8"/>
    <w:rsid w:val="00742009"/>
    <w:rsid w:val="0074260C"/>
    <w:rsid w:val="00742802"/>
    <w:rsid w:val="00742C25"/>
    <w:rsid w:val="00742D16"/>
    <w:rsid w:val="007430C8"/>
    <w:rsid w:val="0074320E"/>
    <w:rsid w:val="0074352B"/>
    <w:rsid w:val="00743A0D"/>
    <w:rsid w:val="007443DD"/>
    <w:rsid w:val="007445D0"/>
    <w:rsid w:val="007449AF"/>
    <w:rsid w:val="007453A4"/>
    <w:rsid w:val="00745710"/>
    <w:rsid w:val="00745A52"/>
    <w:rsid w:val="00745B86"/>
    <w:rsid w:val="00746017"/>
    <w:rsid w:val="007462F9"/>
    <w:rsid w:val="00746C76"/>
    <w:rsid w:val="00746FB6"/>
    <w:rsid w:val="00747566"/>
    <w:rsid w:val="007476DF"/>
    <w:rsid w:val="007478E0"/>
    <w:rsid w:val="00747B3B"/>
    <w:rsid w:val="00747BF7"/>
    <w:rsid w:val="0075057F"/>
    <w:rsid w:val="00750C6A"/>
    <w:rsid w:val="007515EE"/>
    <w:rsid w:val="00751DA3"/>
    <w:rsid w:val="00751F69"/>
    <w:rsid w:val="00752133"/>
    <w:rsid w:val="007522E5"/>
    <w:rsid w:val="0075264F"/>
    <w:rsid w:val="0075272E"/>
    <w:rsid w:val="007527B3"/>
    <w:rsid w:val="00752F71"/>
    <w:rsid w:val="007533BB"/>
    <w:rsid w:val="007533FC"/>
    <w:rsid w:val="00753640"/>
    <w:rsid w:val="00753ED1"/>
    <w:rsid w:val="007550F5"/>
    <w:rsid w:val="00755926"/>
    <w:rsid w:val="00756061"/>
    <w:rsid w:val="00756856"/>
    <w:rsid w:val="007570B2"/>
    <w:rsid w:val="007575B4"/>
    <w:rsid w:val="0075789A"/>
    <w:rsid w:val="007578F9"/>
    <w:rsid w:val="00757A82"/>
    <w:rsid w:val="00757AB7"/>
    <w:rsid w:val="007608D3"/>
    <w:rsid w:val="00760993"/>
    <w:rsid w:val="00760A5C"/>
    <w:rsid w:val="00760D0A"/>
    <w:rsid w:val="007612E0"/>
    <w:rsid w:val="00761695"/>
    <w:rsid w:val="007618E7"/>
    <w:rsid w:val="0076221E"/>
    <w:rsid w:val="007623AA"/>
    <w:rsid w:val="007623CD"/>
    <w:rsid w:val="00762712"/>
    <w:rsid w:val="00762776"/>
    <w:rsid w:val="00762E7A"/>
    <w:rsid w:val="00763993"/>
    <w:rsid w:val="00763B8A"/>
    <w:rsid w:val="00763CE0"/>
    <w:rsid w:val="007641A7"/>
    <w:rsid w:val="0076457B"/>
    <w:rsid w:val="00764D9B"/>
    <w:rsid w:val="00764E6B"/>
    <w:rsid w:val="00764FC4"/>
    <w:rsid w:val="007651C5"/>
    <w:rsid w:val="007653FD"/>
    <w:rsid w:val="007654E9"/>
    <w:rsid w:val="00765EC6"/>
    <w:rsid w:val="00766312"/>
    <w:rsid w:val="00766544"/>
    <w:rsid w:val="007665CB"/>
    <w:rsid w:val="0076678E"/>
    <w:rsid w:val="00766957"/>
    <w:rsid w:val="007669CD"/>
    <w:rsid w:val="00766AE5"/>
    <w:rsid w:val="00766F60"/>
    <w:rsid w:val="00767218"/>
    <w:rsid w:val="0076760B"/>
    <w:rsid w:val="00767B51"/>
    <w:rsid w:val="00770889"/>
    <w:rsid w:val="00770968"/>
    <w:rsid w:val="0077119F"/>
    <w:rsid w:val="0077169B"/>
    <w:rsid w:val="00771800"/>
    <w:rsid w:val="007719B3"/>
    <w:rsid w:val="007719C4"/>
    <w:rsid w:val="00771ED0"/>
    <w:rsid w:val="00771F2C"/>
    <w:rsid w:val="00772347"/>
    <w:rsid w:val="00772389"/>
    <w:rsid w:val="00772512"/>
    <w:rsid w:val="0077297C"/>
    <w:rsid w:val="00772B72"/>
    <w:rsid w:val="00772CD2"/>
    <w:rsid w:val="00772D44"/>
    <w:rsid w:val="00773567"/>
    <w:rsid w:val="00773801"/>
    <w:rsid w:val="007738AA"/>
    <w:rsid w:val="0077447C"/>
    <w:rsid w:val="00774FBD"/>
    <w:rsid w:val="00775045"/>
    <w:rsid w:val="00775289"/>
    <w:rsid w:val="00776166"/>
    <w:rsid w:val="00776415"/>
    <w:rsid w:val="00776497"/>
    <w:rsid w:val="00776936"/>
    <w:rsid w:val="00776B6B"/>
    <w:rsid w:val="00776BB8"/>
    <w:rsid w:val="00776DF4"/>
    <w:rsid w:val="00776EC2"/>
    <w:rsid w:val="007806A6"/>
    <w:rsid w:val="007807F4"/>
    <w:rsid w:val="00780C0F"/>
    <w:rsid w:val="007810E4"/>
    <w:rsid w:val="00781452"/>
    <w:rsid w:val="00781C2B"/>
    <w:rsid w:val="00781CA7"/>
    <w:rsid w:val="0078246A"/>
    <w:rsid w:val="007828E9"/>
    <w:rsid w:val="00782B76"/>
    <w:rsid w:val="0078302C"/>
    <w:rsid w:val="00783131"/>
    <w:rsid w:val="00783295"/>
    <w:rsid w:val="007834D7"/>
    <w:rsid w:val="0078375F"/>
    <w:rsid w:val="007838CA"/>
    <w:rsid w:val="00783927"/>
    <w:rsid w:val="00783C8F"/>
    <w:rsid w:val="00783D5E"/>
    <w:rsid w:val="00784244"/>
    <w:rsid w:val="00784AC3"/>
    <w:rsid w:val="00784B21"/>
    <w:rsid w:val="00784E0D"/>
    <w:rsid w:val="00785040"/>
    <w:rsid w:val="007851B4"/>
    <w:rsid w:val="00785A8D"/>
    <w:rsid w:val="00785F5C"/>
    <w:rsid w:val="00786792"/>
    <w:rsid w:val="007867B0"/>
    <w:rsid w:val="00786897"/>
    <w:rsid w:val="00786AA6"/>
    <w:rsid w:val="00786C22"/>
    <w:rsid w:val="00786CFE"/>
    <w:rsid w:val="00786D2B"/>
    <w:rsid w:val="00787408"/>
    <w:rsid w:val="00787471"/>
    <w:rsid w:val="007875CC"/>
    <w:rsid w:val="0078782F"/>
    <w:rsid w:val="00790052"/>
    <w:rsid w:val="0079053B"/>
    <w:rsid w:val="00790643"/>
    <w:rsid w:val="007908B2"/>
    <w:rsid w:val="007909A9"/>
    <w:rsid w:val="00791353"/>
    <w:rsid w:val="007914E5"/>
    <w:rsid w:val="0079192C"/>
    <w:rsid w:val="00791BF9"/>
    <w:rsid w:val="00791D6F"/>
    <w:rsid w:val="007924D0"/>
    <w:rsid w:val="0079288B"/>
    <w:rsid w:val="00792BA6"/>
    <w:rsid w:val="00793A05"/>
    <w:rsid w:val="00793FF9"/>
    <w:rsid w:val="007941DB"/>
    <w:rsid w:val="007955B6"/>
    <w:rsid w:val="0079585F"/>
    <w:rsid w:val="00795A64"/>
    <w:rsid w:val="0079602A"/>
    <w:rsid w:val="00796FE5"/>
    <w:rsid w:val="00797DD3"/>
    <w:rsid w:val="007A09B2"/>
    <w:rsid w:val="007A0A66"/>
    <w:rsid w:val="007A0B2D"/>
    <w:rsid w:val="007A0C61"/>
    <w:rsid w:val="007A0CAB"/>
    <w:rsid w:val="007A18A2"/>
    <w:rsid w:val="007A1AA2"/>
    <w:rsid w:val="007A1C94"/>
    <w:rsid w:val="007A1CC0"/>
    <w:rsid w:val="007A2C8D"/>
    <w:rsid w:val="007A2D51"/>
    <w:rsid w:val="007A3D8E"/>
    <w:rsid w:val="007A3F54"/>
    <w:rsid w:val="007A3F65"/>
    <w:rsid w:val="007A492E"/>
    <w:rsid w:val="007A49F8"/>
    <w:rsid w:val="007A4AE9"/>
    <w:rsid w:val="007A5122"/>
    <w:rsid w:val="007A5595"/>
    <w:rsid w:val="007A562B"/>
    <w:rsid w:val="007A563A"/>
    <w:rsid w:val="007A6631"/>
    <w:rsid w:val="007A674D"/>
    <w:rsid w:val="007A7157"/>
    <w:rsid w:val="007A71C0"/>
    <w:rsid w:val="007A7224"/>
    <w:rsid w:val="007A773D"/>
    <w:rsid w:val="007B01B1"/>
    <w:rsid w:val="007B0599"/>
    <w:rsid w:val="007B05FF"/>
    <w:rsid w:val="007B0D37"/>
    <w:rsid w:val="007B0D6B"/>
    <w:rsid w:val="007B1297"/>
    <w:rsid w:val="007B136F"/>
    <w:rsid w:val="007B179D"/>
    <w:rsid w:val="007B1E5A"/>
    <w:rsid w:val="007B2502"/>
    <w:rsid w:val="007B256D"/>
    <w:rsid w:val="007B269E"/>
    <w:rsid w:val="007B2810"/>
    <w:rsid w:val="007B2BBD"/>
    <w:rsid w:val="007B2EB3"/>
    <w:rsid w:val="007B2FDA"/>
    <w:rsid w:val="007B3A37"/>
    <w:rsid w:val="007B3AB0"/>
    <w:rsid w:val="007B3B31"/>
    <w:rsid w:val="007B40C0"/>
    <w:rsid w:val="007B467D"/>
    <w:rsid w:val="007B4981"/>
    <w:rsid w:val="007B4B9E"/>
    <w:rsid w:val="007B4F52"/>
    <w:rsid w:val="007B5280"/>
    <w:rsid w:val="007B53A3"/>
    <w:rsid w:val="007B54D4"/>
    <w:rsid w:val="007B5730"/>
    <w:rsid w:val="007B5B29"/>
    <w:rsid w:val="007B60E7"/>
    <w:rsid w:val="007B6250"/>
    <w:rsid w:val="007B6429"/>
    <w:rsid w:val="007B7102"/>
    <w:rsid w:val="007B713E"/>
    <w:rsid w:val="007B754C"/>
    <w:rsid w:val="007B76BE"/>
    <w:rsid w:val="007B7B02"/>
    <w:rsid w:val="007B7EEB"/>
    <w:rsid w:val="007B7F76"/>
    <w:rsid w:val="007C0C43"/>
    <w:rsid w:val="007C0E7D"/>
    <w:rsid w:val="007C1165"/>
    <w:rsid w:val="007C12B8"/>
    <w:rsid w:val="007C1354"/>
    <w:rsid w:val="007C1897"/>
    <w:rsid w:val="007C1D18"/>
    <w:rsid w:val="007C228D"/>
    <w:rsid w:val="007C24D7"/>
    <w:rsid w:val="007C26BC"/>
    <w:rsid w:val="007C29C7"/>
    <w:rsid w:val="007C3439"/>
    <w:rsid w:val="007C35FF"/>
    <w:rsid w:val="007C4444"/>
    <w:rsid w:val="007C47D3"/>
    <w:rsid w:val="007C4AE9"/>
    <w:rsid w:val="007C5056"/>
    <w:rsid w:val="007C55DB"/>
    <w:rsid w:val="007C589C"/>
    <w:rsid w:val="007C5E59"/>
    <w:rsid w:val="007C62AF"/>
    <w:rsid w:val="007C6419"/>
    <w:rsid w:val="007C66A2"/>
    <w:rsid w:val="007C68DE"/>
    <w:rsid w:val="007C6E07"/>
    <w:rsid w:val="007C7052"/>
    <w:rsid w:val="007C7CC7"/>
    <w:rsid w:val="007C7D2C"/>
    <w:rsid w:val="007D01A4"/>
    <w:rsid w:val="007D0B3E"/>
    <w:rsid w:val="007D16F5"/>
    <w:rsid w:val="007D1E46"/>
    <w:rsid w:val="007D1F13"/>
    <w:rsid w:val="007D2238"/>
    <w:rsid w:val="007D2337"/>
    <w:rsid w:val="007D26B2"/>
    <w:rsid w:val="007D297F"/>
    <w:rsid w:val="007D2988"/>
    <w:rsid w:val="007D2AA6"/>
    <w:rsid w:val="007D2BFD"/>
    <w:rsid w:val="007D2CD4"/>
    <w:rsid w:val="007D30F0"/>
    <w:rsid w:val="007D3368"/>
    <w:rsid w:val="007D360F"/>
    <w:rsid w:val="007D3C0F"/>
    <w:rsid w:val="007D3DDD"/>
    <w:rsid w:val="007D43F2"/>
    <w:rsid w:val="007D4CEE"/>
    <w:rsid w:val="007D4E7B"/>
    <w:rsid w:val="007D565B"/>
    <w:rsid w:val="007D589C"/>
    <w:rsid w:val="007D59AB"/>
    <w:rsid w:val="007D59C5"/>
    <w:rsid w:val="007D5C04"/>
    <w:rsid w:val="007D5DF1"/>
    <w:rsid w:val="007D5EE4"/>
    <w:rsid w:val="007D5F82"/>
    <w:rsid w:val="007D63A4"/>
    <w:rsid w:val="007D6526"/>
    <w:rsid w:val="007D6E79"/>
    <w:rsid w:val="007D6EB9"/>
    <w:rsid w:val="007D77E9"/>
    <w:rsid w:val="007D7A07"/>
    <w:rsid w:val="007D7DDF"/>
    <w:rsid w:val="007E0B4D"/>
    <w:rsid w:val="007E0E0C"/>
    <w:rsid w:val="007E0F94"/>
    <w:rsid w:val="007E1D0D"/>
    <w:rsid w:val="007E1F55"/>
    <w:rsid w:val="007E20C8"/>
    <w:rsid w:val="007E3908"/>
    <w:rsid w:val="007E4282"/>
    <w:rsid w:val="007E442F"/>
    <w:rsid w:val="007E45E1"/>
    <w:rsid w:val="007E46BC"/>
    <w:rsid w:val="007E49E0"/>
    <w:rsid w:val="007E49F2"/>
    <w:rsid w:val="007E4C7B"/>
    <w:rsid w:val="007E4E72"/>
    <w:rsid w:val="007E532E"/>
    <w:rsid w:val="007E56FF"/>
    <w:rsid w:val="007E5F6A"/>
    <w:rsid w:val="007E68FC"/>
    <w:rsid w:val="007E6994"/>
    <w:rsid w:val="007E6C8A"/>
    <w:rsid w:val="007E6FDA"/>
    <w:rsid w:val="007E7659"/>
    <w:rsid w:val="007E7697"/>
    <w:rsid w:val="007E7A4B"/>
    <w:rsid w:val="007E7F2F"/>
    <w:rsid w:val="007E7F92"/>
    <w:rsid w:val="007F0035"/>
    <w:rsid w:val="007F09B9"/>
    <w:rsid w:val="007F0C48"/>
    <w:rsid w:val="007F0CDA"/>
    <w:rsid w:val="007F0E16"/>
    <w:rsid w:val="007F14AD"/>
    <w:rsid w:val="007F1E64"/>
    <w:rsid w:val="007F2A88"/>
    <w:rsid w:val="007F2BFF"/>
    <w:rsid w:val="007F323A"/>
    <w:rsid w:val="007F3BCB"/>
    <w:rsid w:val="007F3C77"/>
    <w:rsid w:val="007F3F23"/>
    <w:rsid w:val="007F52C0"/>
    <w:rsid w:val="007F5319"/>
    <w:rsid w:val="007F5A70"/>
    <w:rsid w:val="007F6729"/>
    <w:rsid w:val="007F6C52"/>
    <w:rsid w:val="007F70B1"/>
    <w:rsid w:val="007F7530"/>
    <w:rsid w:val="007F75B3"/>
    <w:rsid w:val="007F7612"/>
    <w:rsid w:val="007F7931"/>
    <w:rsid w:val="008000A0"/>
    <w:rsid w:val="0080058E"/>
    <w:rsid w:val="008006BF"/>
    <w:rsid w:val="00800944"/>
    <w:rsid w:val="0080116D"/>
    <w:rsid w:val="008013B6"/>
    <w:rsid w:val="008015A5"/>
    <w:rsid w:val="00801756"/>
    <w:rsid w:val="00801800"/>
    <w:rsid w:val="00801862"/>
    <w:rsid w:val="00801C12"/>
    <w:rsid w:val="00801D3A"/>
    <w:rsid w:val="00801E9F"/>
    <w:rsid w:val="00802034"/>
    <w:rsid w:val="00802467"/>
    <w:rsid w:val="008029BB"/>
    <w:rsid w:val="008035A3"/>
    <w:rsid w:val="00803C33"/>
    <w:rsid w:val="00804283"/>
    <w:rsid w:val="008047DB"/>
    <w:rsid w:val="0080489D"/>
    <w:rsid w:val="00804C9C"/>
    <w:rsid w:val="00804E2F"/>
    <w:rsid w:val="00804F97"/>
    <w:rsid w:val="00805397"/>
    <w:rsid w:val="008057FC"/>
    <w:rsid w:val="00805824"/>
    <w:rsid w:val="00805903"/>
    <w:rsid w:val="008059CC"/>
    <w:rsid w:val="008059F7"/>
    <w:rsid w:val="0080649C"/>
    <w:rsid w:val="00807025"/>
    <w:rsid w:val="00807A1B"/>
    <w:rsid w:val="00807A81"/>
    <w:rsid w:val="00810296"/>
    <w:rsid w:val="008102F0"/>
    <w:rsid w:val="0081061F"/>
    <w:rsid w:val="00810708"/>
    <w:rsid w:val="00810A0F"/>
    <w:rsid w:val="008110AF"/>
    <w:rsid w:val="00811314"/>
    <w:rsid w:val="00811D29"/>
    <w:rsid w:val="00811E74"/>
    <w:rsid w:val="00811FFD"/>
    <w:rsid w:val="008120A4"/>
    <w:rsid w:val="008124E1"/>
    <w:rsid w:val="00812810"/>
    <w:rsid w:val="008128C9"/>
    <w:rsid w:val="00812E89"/>
    <w:rsid w:val="00812EBF"/>
    <w:rsid w:val="0081309D"/>
    <w:rsid w:val="008131FD"/>
    <w:rsid w:val="00813205"/>
    <w:rsid w:val="008132A6"/>
    <w:rsid w:val="008132F3"/>
    <w:rsid w:val="0081338E"/>
    <w:rsid w:val="0081367E"/>
    <w:rsid w:val="00813B77"/>
    <w:rsid w:val="00813BA3"/>
    <w:rsid w:val="00814059"/>
    <w:rsid w:val="0081426E"/>
    <w:rsid w:val="00814426"/>
    <w:rsid w:val="0081489B"/>
    <w:rsid w:val="008148A4"/>
    <w:rsid w:val="00814DFB"/>
    <w:rsid w:val="008154BA"/>
    <w:rsid w:val="0081582C"/>
    <w:rsid w:val="00815CA8"/>
    <w:rsid w:val="00815F65"/>
    <w:rsid w:val="00816470"/>
    <w:rsid w:val="00816571"/>
    <w:rsid w:val="00817C9F"/>
    <w:rsid w:val="008201B8"/>
    <w:rsid w:val="008202E7"/>
    <w:rsid w:val="00820AFE"/>
    <w:rsid w:val="00820B16"/>
    <w:rsid w:val="00821011"/>
    <w:rsid w:val="008211F0"/>
    <w:rsid w:val="00821B4A"/>
    <w:rsid w:val="00822121"/>
    <w:rsid w:val="00822583"/>
    <w:rsid w:val="00822586"/>
    <w:rsid w:val="00822C2A"/>
    <w:rsid w:val="00822E22"/>
    <w:rsid w:val="00822EE5"/>
    <w:rsid w:val="0082315D"/>
    <w:rsid w:val="00823170"/>
    <w:rsid w:val="00823340"/>
    <w:rsid w:val="008233D2"/>
    <w:rsid w:val="008234C7"/>
    <w:rsid w:val="0082356F"/>
    <w:rsid w:val="008238DA"/>
    <w:rsid w:val="00823E85"/>
    <w:rsid w:val="0082446E"/>
    <w:rsid w:val="0082449B"/>
    <w:rsid w:val="0082469B"/>
    <w:rsid w:val="008246B4"/>
    <w:rsid w:val="0082497F"/>
    <w:rsid w:val="008254E8"/>
    <w:rsid w:val="00825F9D"/>
    <w:rsid w:val="008261DF"/>
    <w:rsid w:val="008264C8"/>
    <w:rsid w:val="00826D02"/>
    <w:rsid w:val="0082733A"/>
    <w:rsid w:val="00827646"/>
    <w:rsid w:val="00827A02"/>
    <w:rsid w:val="0083007F"/>
    <w:rsid w:val="00830106"/>
    <w:rsid w:val="0083025C"/>
    <w:rsid w:val="008307B0"/>
    <w:rsid w:val="00830897"/>
    <w:rsid w:val="00830A8D"/>
    <w:rsid w:val="00830CBC"/>
    <w:rsid w:val="008311F4"/>
    <w:rsid w:val="00831240"/>
    <w:rsid w:val="00831C8E"/>
    <w:rsid w:val="008320A9"/>
    <w:rsid w:val="00832793"/>
    <w:rsid w:val="00832AA0"/>
    <w:rsid w:val="00832D4F"/>
    <w:rsid w:val="0083394C"/>
    <w:rsid w:val="008339D4"/>
    <w:rsid w:val="0083445E"/>
    <w:rsid w:val="008344AF"/>
    <w:rsid w:val="00834EE8"/>
    <w:rsid w:val="008356C5"/>
    <w:rsid w:val="00835A3D"/>
    <w:rsid w:val="00835D0A"/>
    <w:rsid w:val="00835D47"/>
    <w:rsid w:val="0083659D"/>
    <w:rsid w:val="00836936"/>
    <w:rsid w:val="008373E1"/>
    <w:rsid w:val="00837DC7"/>
    <w:rsid w:val="00840DA6"/>
    <w:rsid w:val="00840F1F"/>
    <w:rsid w:val="00841270"/>
    <w:rsid w:val="008419B8"/>
    <w:rsid w:val="00841A82"/>
    <w:rsid w:val="00841C47"/>
    <w:rsid w:val="00842260"/>
    <w:rsid w:val="0084235B"/>
    <w:rsid w:val="008428BD"/>
    <w:rsid w:val="00842EB2"/>
    <w:rsid w:val="00843333"/>
    <w:rsid w:val="00843533"/>
    <w:rsid w:val="00843B4C"/>
    <w:rsid w:val="00843CE8"/>
    <w:rsid w:val="00843FCF"/>
    <w:rsid w:val="0084414F"/>
    <w:rsid w:val="008442C0"/>
    <w:rsid w:val="00844770"/>
    <w:rsid w:val="00844C56"/>
    <w:rsid w:val="00844DBE"/>
    <w:rsid w:val="00844FB9"/>
    <w:rsid w:val="008451F9"/>
    <w:rsid w:val="0084527F"/>
    <w:rsid w:val="008452E0"/>
    <w:rsid w:val="0084537C"/>
    <w:rsid w:val="008453D8"/>
    <w:rsid w:val="00845DDA"/>
    <w:rsid w:val="00845E58"/>
    <w:rsid w:val="00845FA6"/>
    <w:rsid w:val="008462AC"/>
    <w:rsid w:val="008462E5"/>
    <w:rsid w:val="00846EDF"/>
    <w:rsid w:val="008473F3"/>
    <w:rsid w:val="00847541"/>
    <w:rsid w:val="00847939"/>
    <w:rsid w:val="00850768"/>
    <w:rsid w:val="00850FA1"/>
    <w:rsid w:val="00851400"/>
    <w:rsid w:val="00851566"/>
    <w:rsid w:val="00851722"/>
    <w:rsid w:val="0085175F"/>
    <w:rsid w:val="00851932"/>
    <w:rsid w:val="00851935"/>
    <w:rsid w:val="00851A7D"/>
    <w:rsid w:val="00852394"/>
    <w:rsid w:val="00852634"/>
    <w:rsid w:val="0085274E"/>
    <w:rsid w:val="00852D4F"/>
    <w:rsid w:val="00852EF0"/>
    <w:rsid w:val="00852F2D"/>
    <w:rsid w:val="00852F73"/>
    <w:rsid w:val="008530A0"/>
    <w:rsid w:val="00853600"/>
    <w:rsid w:val="00853B33"/>
    <w:rsid w:val="00853B4B"/>
    <w:rsid w:val="00853CDC"/>
    <w:rsid w:val="00853EC2"/>
    <w:rsid w:val="008541F0"/>
    <w:rsid w:val="00854FFE"/>
    <w:rsid w:val="00855DBB"/>
    <w:rsid w:val="008565F1"/>
    <w:rsid w:val="00856ABA"/>
    <w:rsid w:val="00856EE2"/>
    <w:rsid w:val="00856F63"/>
    <w:rsid w:val="0085729C"/>
    <w:rsid w:val="00857D0D"/>
    <w:rsid w:val="00860581"/>
    <w:rsid w:val="00860BC2"/>
    <w:rsid w:val="00862489"/>
    <w:rsid w:val="0086252B"/>
    <w:rsid w:val="00862613"/>
    <w:rsid w:val="0086264E"/>
    <w:rsid w:val="00862BFD"/>
    <w:rsid w:val="00862DD9"/>
    <w:rsid w:val="00863040"/>
    <w:rsid w:val="0086311A"/>
    <w:rsid w:val="0086325C"/>
    <w:rsid w:val="008634AC"/>
    <w:rsid w:val="00863762"/>
    <w:rsid w:val="00863D9B"/>
    <w:rsid w:val="00863FC7"/>
    <w:rsid w:val="008645CE"/>
    <w:rsid w:val="00864C37"/>
    <w:rsid w:val="00864C8E"/>
    <w:rsid w:val="00864F3F"/>
    <w:rsid w:val="00865443"/>
    <w:rsid w:val="0086615E"/>
    <w:rsid w:val="008662DA"/>
    <w:rsid w:val="008662FC"/>
    <w:rsid w:val="00866B73"/>
    <w:rsid w:val="0086710E"/>
    <w:rsid w:val="0086758C"/>
    <w:rsid w:val="008677E1"/>
    <w:rsid w:val="00867B82"/>
    <w:rsid w:val="00867DF6"/>
    <w:rsid w:val="0087031E"/>
    <w:rsid w:val="00870682"/>
    <w:rsid w:val="00870B99"/>
    <w:rsid w:val="008711C3"/>
    <w:rsid w:val="008714C7"/>
    <w:rsid w:val="00872084"/>
    <w:rsid w:val="00872552"/>
    <w:rsid w:val="0087288B"/>
    <w:rsid w:val="00873521"/>
    <w:rsid w:val="008737B8"/>
    <w:rsid w:val="0087388B"/>
    <w:rsid w:val="00874003"/>
    <w:rsid w:val="008740A6"/>
    <w:rsid w:val="00874427"/>
    <w:rsid w:val="008744F9"/>
    <w:rsid w:val="00874C52"/>
    <w:rsid w:val="00874E1F"/>
    <w:rsid w:val="008753D6"/>
    <w:rsid w:val="00875644"/>
    <w:rsid w:val="00875690"/>
    <w:rsid w:val="00875AE1"/>
    <w:rsid w:val="008762B7"/>
    <w:rsid w:val="0087642C"/>
    <w:rsid w:val="00876BF6"/>
    <w:rsid w:val="00877BA4"/>
    <w:rsid w:val="00877ED0"/>
    <w:rsid w:val="0088007D"/>
    <w:rsid w:val="008801D8"/>
    <w:rsid w:val="0088043E"/>
    <w:rsid w:val="00880A68"/>
    <w:rsid w:val="00880A91"/>
    <w:rsid w:val="00880C61"/>
    <w:rsid w:val="00880C80"/>
    <w:rsid w:val="00880F3F"/>
    <w:rsid w:val="008812B8"/>
    <w:rsid w:val="008813F2"/>
    <w:rsid w:val="00881AF2"/>
    <w:rsid w:val="00882107"/>
    <w:rsid w:val="0088234D"/>
    <w:rsid w:val="0088289F"/>
    <w:rsid w:val="00882BCD"/>
    <w:rsid w:val="00882E49"/>
    <w:rsid w:val="00882E70"/>
    <w:rsid w:val="0088309C"/>
    <w:rsid w:val="00883B9C"/>
    <w:rsid w:val="00883EA0"/>
    <w:rsid w:val="008841EB"/>
    <w:rsid w:val="00884593"/>
    <w:rsid w:val="008849E3"/>
    <w:rsid w:val="00884CE7"/>
    <w:rsid w:val="00884F60"/>
    <w:rsid w:val="00885035"/>
    <w:rsid w:val="00885136"/>
    <w:rsid w:val="008858B9"/>
    <w:rsid w:val="008858BD"/>
    <w:rsid w:val="00886235"/>
    <w:rsid w:val="00886440"/>
    <w:rsid w:val="00886CFB"/>
    <w:rsid w:val="00887560"/>
    <w:rsid w:val="00887857"/>
    <w:rsid w:val="0088786A"/>
    <w:rsid w:val="00890024"/>
    <w:rsid w:val="008907AD"/>
    <w:rsid w:val="00890D57"/>
    <w:rsid w:val="00890FD1"/>
    <w:rsid w:val="008910FA"/>
    <w:rsid w:val="00891135"/>
    <w:rsid w:val="008912D0"/>
    <w:rsid w:val="008913F2"/>
    <w:rsid w:val="00891761"/>
    <w:rsid w:val="008918EF"/>
    <w:rsid w:val="0089267A"/>
    <w:rsid w:val="008928D0"/>
    <w:rsid w:val="008929AF"/>
    <w:rsid w:val="00892FBF"/>
    <w:rsid w:val="0089306B"/>
    <w:rsid w:val="00893B8A"/>
    <w:rsid w:val="00893C1F"/>
    <w:rsid w:val="008941B0"/>
    <w:rsid w:val="008943C0"/>
    <w:rsid w:val="00894A2E"/>
    <w:rsid w:val="00894ADE"/>
    <w:rsid w:val="00894D32"/>
    <w:rsid w:val="00894DB8"/>
    <w:rsid w:val="00894EC4"/>
    <w:rsid w:val="00895066"/>
    <w:rsid w:val="0089513B"/>
    <w:rsid w:val="00895488"/>
    <w:rsid w:val="00895AC6"/>
    <w:rsid w:val="00895E11"/>
    <w:rsid w:val="00896326"/>
    <w:rsid w:val="00896669"/>
    <w:rsid w:val="0089686B"/>
    <w:rsid w:val="00896992"/>
    <w:rsid w:val="00896C91"/>
    <w:rsid w:val="00896FFA"/>
    <w:rsid w:val="00897A6F"/>
    <w:rsid w:val="00897AF4"/>
    <w:rsid w:val="008A01B2"/>
    <w:rsid w:val="008A08E5"/>
    <w:rsid w:val="008A0F35"/>
    <w:rsid w:val="008A1016"/>
    <w:rsid w:val="008A1216"/>
    <w:rsid w:val="008A1280"/>
    <w:rsid w:val="008A14F0"/>
    <w:rsid w:val="008A1A79"/>
    <w:rsid w:val="008A1C0D"/>
    <w:rsid w:val="008A1F82"/>
    <w:rsid w:val="008A2099"/>
    <w:rsid w:val="008A25F0"/>
    <w:rsid w:val="008A2BCC"/>
    <w:rsid w:val="008A313E"/>
    <w:rsid w:val="008A3150"/>
    <w:rsid w:val="008A33C2"/>
    <w:rsid w:val="008A34B2"/>
    <w:rsid w:val="008A36A1"/>
    <w:rsid w:val="008A39FD"/>
    <w:rsid w:val="008A3B4A"/>
    <w:rsid w:val="008A411B"/>
    <w:rsid w:val="008A4198"/>
    <w:rsid w:val="008A43DF"/>
    <w:rsid w:val="008A4500"/>
    <w:rsid w:val="008A4886"/>
    <w:rsid w:val="008A4B8F"/>
    <w:rsid w:val="008A4DA2"/>
    <w:rsid w:val="008A5AA9"/>
    <w:rsid w:val="008A5B09"/>
    <w:rsid w:val="008A5CEF"/>
    <w:rsid w:val="008A62EF"/>
    <w:rsid w:val="008A6655"/>
    <w:rsid w:val="008A6812"/>
    <w:rsid w:val="008A71F0"/>
    <w:rsid w:val="008A7678"/>
    <w:rsid w:val="008A7CD5"/>
    <w:rsid w:val="008A7EB8"/>
    <w:rsid w:val="008A7F4F"/>
    <w:rsid w:val="008B0064"/>
    <w:rsid w:val="008B0666"/>
    <w:rsid w:val="008B08A4"/>
    <w:rsid w:val="008B0CD5"/>
    <w:rsid w:val="008B0D5C"/>
    <w:rsid w:val="008B0D65"/>
    <w:rsid w:val="008B14C7"/>
    <w:rsid w:val="008B15E2"/>
    <w:rsid w:val="008B1760"/>
    <w:rsid w:val="008B1C56"/>
    <w:rsid w:val="008B20D1"/>
    <w:rsid w:val="008B2B1F"/>
    <w:rsid w:val="008B2D53"/>
    <w:rsid w:val="008B3527"/>
    <w:rsid w:val="008B3CEF"/>
    <w:rsid w:val="008B3D52"/>
    <w:rsid w:val="008B41E2"/>
    <w:rsid w:val="008B45D5"/>
    <w:rsid w:val="008B4861"/>
    <w:rsid w:val="008B4A5C"/>
    <w:rsid w:val="008B4D63"/>
    <w:rsid w:val="008B4F37"/>
    <w:rsid w:val="008B5739"/>
    <w:rsid w:val="008B5749"/>
    <w:rsid w:val="008B57BF"/>
    <w:rsid w:val="008B5940"/>
    <w:rsid w:val="008B5A56"/>
    <w:rsid w:val="008B610D"/>
    <w:rsid w:val="008B61FB"/>
    <w:rsid w:val="008B681B"/>
    <w:rsid w:val="008B6F63"/>
    <w:rsid w:val="008B7642"/>
    <w:rsid w:val="008B79F6"/>
    <w:rsid w:val="008C0030"/>
    <w:rsid w:val="008C0230"/>
    <w:rsid w:val="008C0765"/>
    <w:rsid w:val="008C0F14"/>
    <w:rsid w:val="008C12A8"/>
    <w:rsid w:val="008C246B"/>
    <w:rsid w:val="008C2B49"/>
    <w:rsid w:val="008C2BA0"/>
    <w:rsid w:val="008C2C20"/>
    <w:rsid w:val="008C32E9"/>
    <w:rsid w:val="008C3382"/>
    <w:rsid w:val="008C341D"/>
    <w:rsid w:val="008C362D"/>
    <w:rsid w:val="008C3880"/>
    <w:rsid w:val="008C39EA"/>
    <w:rsid w:val="008C3A92"/>
    <w:rsid w:val="008C46E3"/>
    <w:rsid w:val="008C475B"/>
    <w:rsid w:val="008C4924"/>
    <w:rsid w:val="008C4CE2"/>
    <w:rsid w:val="008C5075"/>
    <w:rsid w:val="008C5114"/>
    <w:rsid w:val="008C530A"/>
    <w:rsid w:val="008C58B9"/>
    <w:rsid w:val="008C5E6C"/>
    <w:rsid w:val="008C60ED"/>
    <w:rsid w:val="008C63BC"/>
    <w:rsid w:val="008C665C"/>
    <w:rsid w:val="008C6819"/>
    <w:rsid w:val="008C6C23"/>
    <w:rsid w:val="008C7405"/>
    <w:rsid w:val="008C745F"/>
    <w:rsid w:val="008C755B"/>
    <w:rsid w:val="008D0174"/>
    <w:rsid w:val="008D0243"/>
    <w:rsid w:val="008D0419"/>
    <w:rsid w:val="008D0506"/>
    <w:rsid w:val="008D07DB"/>
    <w:rsid w:val="008D17EE"/>
    <w:rsid w:val="008D1BF5"/>
    <w:rsid w:val="008D1D44"/>
    <w:rsid w:val="008D1E07"/>
    <w:rsid w:val="008D204B"/>
    <w:rsid w:val="008D20FD"/>
    <w:rsid w:val="008D2E97"/>
    <w:rsid w:val="008D3159"/>
    <w:rsid w:val="008D320E"/>
    <w:rsid w:val="008D33FB"/>
    <w:rsid w:val="008D377B"/>
    <w:rsid w:val="008D3B03"/>
    <w:rsid w:val="008D3E3A"/>
    <w:rsid w:val="008D4570"/>
    <w:rsid w:val="008D5AEB"/>
    <w:rsid w:val="008D5C64"/>
    <w:rsid w:val="008D773D"/>
    <w:rsid w:val="008D7910"/>
    <w:rsid w:val="008D7A52"/>
    <w:rsid w:val="008D7D87"/>
    <w:rsid w:val="008D7E25"/>
    <w:rsid w:val="008E02C3"/>
    <w:rsid w:val="008E0388"/>
    <w:rsid w:val="008E0704"/>
    <w:rsid w:val="008E0AB2"/>
    <w:rsid w:val="008E0AC8"/>
    <w:rsid w:val="008E0E80"/>
    <w:rsid w:val="008E0FC4"/>
    <w:rsid w:val="008E1456"/>
    <w:rsid w:val="008E14F6"/>
    <w:rsid w:val="008E16F7"/>
    <w:rsid w:val="008E1BE5"/>
    <w:rsid w:val="008E1D01"/>
    <w:rsid w:val="008E249A"/>
    <w:rsid w:val="008E2708"/>
    <w:rsid w:val="008E280D"/>
    <w:rsid w:val="008E2BBC"/>
    <w:rsid w:val="008E2D64"/>
    <w:rsid w:val="008E3711"/>
    <w:rsid w:val="008E41AE"/>
    <w:rsid w:val="008E487F"/>
    <w:rsid w:val="008E4A7E"/>
    <w:rsid w:val="008E5405"/>
    <w:rsid w:val="008E5AA9"/>
    <w:rsid w:val="008E5D86"/>
    <w:rsid w:val="008E5DE3"/>
    <w:rsid w:val="008E5F11"/>
    <w:rsid w:val="008E629F"/>
    <w:rsid w:val="008E6786"/>
    <w:rsid w:val="008E683F"/>
    <w:rsid w:val="008E6C9D"/>
    <w:rsid w:val="008E6D7B"/>
    <w:rsid w:val="008E6E74"/>
    <w:rsid w:val="008E71B9"/>
    <w:rsid w:val="008E7212"/>
    <w:rsid w:val="008E73C2"/>
    <w:rsid w:val="008E78C1"/>
    <w:rsid w:val="008E7AD5"/>
    <w:rsid w:val="008E7F4A"/>
    <w:rsid w:val="008F009A"/>
    <w:rsid w:val="008F025E"/>
    <w:rsid w:val="008F04FB"/>
    <w:rsid w:val="008F0BBB"/>
    <w:rsid w:val="008F0DC4"/>
    <w:rsid w:val="008F0E7D"/>
    <w:rsid w:val="008F1169"/>
    <w:rsid w:val="008F132C"/>
    <w:rsid w:val="008F1DEA"/>
    <w:rsid w:val="008F26C9"/>
    <w:rsid w:val="008F2B69"/>
    <w:rsid w:val="008F2BA1"/>
    <w:rsid w:val="008F2F04"/>
    <w:rsid w:val="008F302A"/>
    <w:rsid w:val="008F3871"/>
    <w:rsid w:val="008F3CAD"/>
    <w:rsid w:val="008F3EDE"/>
    <w:rsid w:val="008F4270"/>
    <w:rsid w:val="008F46DA"/>
    <w:rsid w:val="008F4B9B"/>
    <w:rsid w:val="008F5131"/>
    <w:rsid w:val="008F527A"/>
    <w:rsid w:val="008F5AAD"/>
    <w:rsid w:val="008F5CF9"/>
    <w:rsid w:val="008F67A4"/>
    <w:rsid w:val="008F6F1A"/>
    <w:rsid w:val="008F7338"/>
    <w:rsid w:val="008F7A87"/>
    <w:rsid w:val="008F7BBC"/>
    <w:rsid w:val="008F7E95"/>
    <w:rsid w:val="008F7F1A"/>
    <w:rsid w:val="00900028"/>
    <w:rsid w:val="0090003C"/>
    <w:rsid w:val="0090019C"/>
    <w:rsid w:val="00900731"/>
    <w:rsid w:val="009008D7"/>
    <w:rsid w:val="00900D1A"/>
    <w:rsid w:val="00900EA3"/>
    <w:rsid w:val="0090108F"/>
    <w:rsid w:val="009010F5"/>
    <w:rsid w:val="00901DE2"/>
    <w:rsid w:val="00902760"/>
    <w:rsid w:val="009029DA"/>
    <w:rsid w:val="00904932"/>
    <w:rsid w:val="00904DAF"/>
    <w:rsid w:val="00904ED1"/>
    <w:rsid w:val="00905C81"/>
    <w:rsid w:val="009065F9"/>
    <w:rsid w:val="00906643"/>
    <w:rsid w:val="00906994"/>
    <w:rsid w:val="00906A93"/>
    <w:rsid w:val="00906CF1"/>
    <w:rsid w:val="00906FC8"/>
    <w:rsid w:val="00907ABF"/>
    <w:rsid w:val="00907F3F"/>
    <w:rsid w:val="00910694"/>
    <w:rsid w:val="00910BB4"/>
    <w:rsid w:val="00910D13"/>
    <w:rsid w:val="00910E21"/>
    <w:rsid w:val="00910FD8"/>
    <w:rsid w:val="00911065"/>
    <w:rsid w:val="009118A8"/>
    <w:rsid w:val="00911AD2"/>
    <w:rsid w:val="00912697"/>
    <w:rsid w:val="00912853"/>
    <w:rsid w:val="00912B77"/>
    <w:rsid w:val="00912E2F"/>
    <w:rsid w:val="00913339"/>
    <w:rsid w:val="009136C9"/>
    <w:rsid w:val="009138B4"/>
    <w:rsid w:val="0091390C"/>
    <w:rsid w:val="0091394D"/>
    <w:rsid w:val="00913A6B"/>
    <w:rsid w:val="00913B5A"/>
    <w:rsid w:val="00914072"/>
    <w:rsid w:val="00914CBD"/>
    <w:rsid w:val="00914D3B"/>
    <w:rsid w:val="00914DC3"/>
    <w:rsid w:val="00914F8E"/>
    <w:rsid w:val="00915420"/>
    <w:rsid w:val="009154F3"/>
    <w:rsid w:val="00915D15"/>
    <w:rsid w:val="00915E7C"/>
    <w:rsid w:val="00915EDE"/>
    <w:rsid w:val="009160CE"/>
    <w:rsid w:val="00916164"/>
    <w:rsid w:val="00916594"/>
    <w:rsid w:val="00916BA4"/>
    <w:rsid w:val="00916DDA"/>
    <w:rsid w:val="00917202"/>
    <w:rsid w:val="00917293"/>
    <w:rsid w:val="009173AA"/>
    <w:rsid w:val="0091742F"/>
    <w:rsid w:val="009174C3"/>
    <w:rsid w:val="0091794E"/>
    <w:rsid w:val="00917953"/>
    <w:rsid w:val="00917E05"/>
    <w:rsid w:val="0092022B"/>
    <w:rsid w:val="00920402"/>
    <w:rsid w:val="00920706"/>
    <w:rsid w:val="00920F1B"/>
    <w:rsid w:val="009214E6"/>
    <w:rsid w:val="00921686"/>
    <w:rsid w:val="00921FB3"/>
    <w:rsid w:val="00922334"/>
    <w:rsid w:val="0092274C"/>
    <w:rsid w:val="0092288A"/>
    <w:rsid w:val="00922B37"/>
    <w:rsid w:val="00922D85"/>
    <w:rsid w:val="00922DC4"/>
    <w:rsid w:val="00923629"/>
    <w:rsid w:val="009236BD"/>
    <w:rsid w:val="009236CD"/>
    <w:rsid w:val="009237FD"/>
    <w:rsid w:val="00924F4C"/>
    <w:rsid w:val="00924F95"/>
    <w:rsid w:val="009258EB"/>
    <w:rsid w:val="00925C3D"/>
    <w:rsid w:val="00926099"/>
    <w:rsid w:val="009264C8"/>
    <w:rsid w:val="009267B9"/>
    <w:rsid w:val="00926D6C"/>
    <w:rsid w:val="00927491"/>
    <w:rsid w:val="00927C8D"/>
    <w:rsid w:val="009300F4"/>
    <w:rsid w:val="009304C0"/>
    <w:rsid w:val="009310AA"/>
    <w:rsid w:val="0093144B"/>
    <w:rsid w:val="00931547"/>
    <w:rsid w:val="00931619"/>
    <w:rsid w:val="0093174F"/>
    <w:rsid w:val="009318A9"/>
    <w:rsid w:val="00931A65"/>
    <w:rsid w:val="009324A2"/>
    <w:rsid w:val="00932963"/>
    <w:rsid w:val="00932A2A"/>
    <w:rsid w:val="00932E69"/>
    <w:rsid w:val="00932EAD"/>
    <w:rsid w:val="009333A2"/>
    <w:rsid w:val="009336AF"/>
    <w:rsid w:val="009337EE"/>
    <w:rsid w:val="009339AA"/>
    <w:rsid w:val="009342D9"/>
    <w:rsid w:val="00934B66"/>
    <w:rsid w:val="00935D4A"/>
    <w:rsid w:val="00935F4A"/>
    <w:rsid w:val="009377B4"/>
    <w:rsid w:val="00937809"/>
    <w:rsid w:val="00937C43"/>
    <w:rsid w:val="00937F24"/>
    <w:rsid w:val="00940E60"/>
    <w:rsid w:val="0094131B"/>
    <w:rsid w:val="009414D0"/>
    <w:rsid w:val="0094182C"/>
    <w:rsid w:val="00941A60"/>
    <w:rsid w:val="00941BB6"/>
    <w:rsid w:val="00941FC4"/>
    <w:rsid w:val="0094240A"/>
    <w:rsid w:val="00942762"/>
    <w:rsid w:val="00942C74"/>
    <w:rsid w:val="00942DA5"/>
    <w:rsid w:val="00943193"/>
    <w:rsid w:val="009434AC"/>
    <w:rsid w:val="009434E7"/>
    <w:rsid w:val="009439D6"/>
    <w:rsid w:val="009449CE"/>
    <w:rsid w:val="00944B50"/>
    <w:rsid w:val="00944D3E"/>
    <w:rsid w:val="00945293"/>
    <w:rsid w:val="0094557B"/>
    <w:rsid w:val="00945EE8"/>
    <w:rsid w:val="00946244"/>
    <w:rsid w:val="009463CC"/>
    <w:rsid w:val="00946ADC"/>
    <w:rsid w:val="00946CFF"/>
    <w:rsid w:val="0094702E"/>
    <w:rsid w:val="0094708B"/>
    <w:rsid w:val="00947141"/>
    <w:rsid w:val="0094726C"/>
    <w:rsid w:val="00947284"/>
    <w:rsid w:val="009474D5"/>
    <w:rsid w:val="009474DF"/>
    <w:rsid w:val="00947BE1"/>
    <w:rsid w:val="00947D5A"/>
    <w:rsid w:val="00947DB7"/>
    <w:rsid w:val="0095002C"/>
    <w:rsid w:val="00950224"/>
    <w:rsid w:val="00950565"/>
    <w:rsid w:val="009509BA"/>
    <w:rsid w:val="00951183"/>
    <w:rsid w:val="009513EC"/>
    <w:rsid w:val="00951623"/>
    <w:rsid w:val="00951701"/>
    <w:rsid w:val="00951C00"/>
    <w:rsid w:val="00951D64"/>
    <w:rsid w:val="00951FBA"/>
    <w:rsid w:val="00952335"/>
    <w:rsid w:val="009523D8"/>
    <w:rsid w:val="00952747"/>
    <w:rsid w:val="009528A7"/>
    <w:rsid w:val="00952B41"/>
    <w:rsid w:val="0095312B"/>
    <w:rsid w:val="00953EB9"/>
    <w:rsid w:val="00953FB0"/>
    <w:rsid w:val="00954600"/>
    <w:rsid w:val="00954C6E"/>
    <w:rsid w:val="009550CC"/>
    <w:rsid w:val="009550D3"/>
    <w:rsid w:val="009552D1"/>
    <w:rsid w:val="009557F3"/>
    <w:rsid w:val="00955890"/>
    <w:rsid w:val="00955B44"/>
    <w:rsid w:val="009560FC"/>
    <w:rsid w:val="0095656F"/>
    <w:rsid w:val="00956A37"/>
    <w:rsid w:val="009571B4"/>
    <w:rsid w:val="0095731A"/>
    <w:rsid w:val="00957459"/>
    <w:rsid w:val="00957585"/>
    <w:rsid w:val="00957761"/>
    <w:rsid w:val="00957FC8"/>
    <w:rsid w:val="0096042C"/>
    <w:rsid w:val="009605C9"/>
    <w:rsid w:val="00960811"/>
    <w:rsid w:val="009609FC"/>
    <w:rsid w:val="00960F95"/>
    <w:rsid w:val="009614AC"/>
    <w:rsid w:val="0096152C"/>
    <w:rsid w:val="00961C3D"/>
    <w:rsid w:val="00961CB3"/>
    <w:rsid w:val="00961DEF"/>
    <w:rsid w:val="0096234C"/>
    <w:rsid w:val="00962883"/>
    <w:rsid w:val="00962DB0"/>
    <w:rsid w:val="00963565"/>
    <w:rsid w:val="00963831"/>
    <w:rsid w:val="00963906"/>
    <w:rsid w:val="00964445"/>
    <w:rsid w:val="00964917"/>
    <w:rsid w:val="00964A68"/>
    <w:rsid w:val="00964F13"/>
    <w:rsid w:val="009651B2"/>
    <w:rsid w:val="00965CB1"/>
    <w:rsid w:val="0096608B"/>
    <w:rsid w:val="00966CBC"/>
    <w:rsid w:val="009670FB"/>
    <w:rsid w:val="00967372"/>
    <w:rsid w:val="00967564"/>
    <w:rsid w:val="009679C8"/>
    <w:rsid w:val="00967DDA"/>
    <w:rsid w:val="009700E5"/>
    <w:rsid w:val="009702CB"/>
    <w:rsid w:val="00970BBA"/>
    <w:rsid w:val="00971496"/>
    <w:rsid w:val="00971D5A"/>
    <w:rsid w:val="00971EAC"/>
    <w:rsid w:val="0097274B"/>
    <w:rsid w:val="0097279C"/>
    <w:rsid w:val="00972858"/>
    <w:rsid w:val="0097285C"/>
    <w:rsid w:val="00973453"/>
    <w:rsid w:val="00973702"/>
    <w:rsid w:val="00973BDB"/>
    <w:rsid w:val="00973FE0"/>
    <w:rsid w:val="00974689"/>
    <w:rsid w:val="00974978"/>
    <w:rsid w:val="00974C56"/>
    <w:rsid w:val="00975057"/>
    <w:rsid w:val="009750E6"/>
    <w:rsid w:val="0097510C"/>
    <w:rsid w:val="00975650"/>
    <w:rsid w:val="00975862"/>
    <w:rsid w:val="009759AA"/>
    <w:rsid w:val="0097603F"/>
    <w:rsid w:val="00976503"/>
    <w:rsid w:val="009767B1"/>
    <w:rsid w:val="00976BC2"/>
    <w:rsid w:val="00976D2B"/>
    <w:rsid w:val="00977401"/>
    <w:rsid w:val="00977520"/>
    <w:rsid w:val="0098028D"/>
    <w:rsid w:val="009803D5"/>
    <w:rsid w:val="009803DD"/>
    <w:rsid w:val="009806E6"/>
    <w:rsid w:val="00980AA2"/>
    <w:rsid w:val="00980C69"/>
    <w:rsid w:val="00980CF6"/>
    <w:rsid w:val="009811BA"/>
    <w:rsid w:val="00981428"/>
    <w:rsid w:val="00981669"/>
    <w:rsid w:val="00982118"/>
    <w:rsid w:val="009823AE"/>
    <w:rsid w:val="009825C4"/>
    <w:rsid w:val="009828D4"/>
    <w:rsid w:val="0098295F"/>
    <w:rsid w:val="00982D0C"/>
    <w:rsid w:val="00982EEE"/>
    <w:rsid w:val="0098391A"/>
    <w:rsid w:val="00983E7E"/>
    <w:rsid w:val="009842D8"/>
    <w:rsid w:val="009844E3"/>
    <w:rsid w:val="00984A4B"/>
    <w:rsid w:val="00984B81"/>
    <w:rsid w:val="00984B8D"/>
    <w:rsid w:val="009853B5"/>
    <w:rsid w:val="00985504"/>
    <w:rsid w:val="0098564A"/>
    <w:rsid w:val="00985C58"/>
    <w:rsid w:val="00985D76"/>
    <w:rsid w:val="0098604D"/>
    <w:rsid w:val="00986829"/>
    <w:rsid w:val="00986869"/>
    <w:rsid w:val="00986BAB"/>
    <w:rsid w:val="00986FA4"/>
    <w:rsid w:val="009876A1"/>
    <w:rsid w:val="00987874"/>
    <w:rsid w:val="009903EE"/>
    <w:rsid w:val="00990C85"/>
    <w:rsid w:val="00990CA8"/>
    <w:rsid w:val="0099100F"/>
    <w:rsid w:val="009915BA"/>
    <w:rsid w:val="00991813"/>
    <w:rsid w:val="00991DE0"/>
    <w:rsid w:val="0099274A"/>
    <w:rsid w:val="00992A56"/>
    <w:rsid w:val="00992F29"/>
    <w:rsid w:val="009933E4"/>
    <w:rsid w:val="00993412"/>
    <w:rsid w:val="00993475"/>
    <w:rsid w:val="00993669"/>
    <w:rsid w:val="009941F2"/>
    <w:rsid w:val="00994724"/>
    <w:rsid w:val="00994925"/>
    <w:rsid w:val="00995516"/>
    <w:rsid w:val="00995795"/>
    <w:rsid w:val="00995869"/>
    <w:rsid w:val="00995ACA"/>
    <w:rsid w:val="00995CCC"/>
    <w:rsid w:val="00995CF3"/>
    <w:rsid w:val="00995F81"/>
    <w:rsid w:val="0099661E"/>
    <w:rsid w:val="00996666"/>
    <w:rsid w:val="0099681A"/>
    <w:rsid w:val="00997271"/>
    <w:rsid w:val="00997EFA"/>
    <w:rsid w:val="00997F90"/>
    <w:rsid w:val="00997FB9"/>
    <w:rsid w:val="009A01E4"/>
    <w:rsid w:val="009A048E"/>
    <w:rsid w:val="009A1007"/>
    <w:rsid w:val="009A17F6"/>
    <w:rsid w:val="009A1C8D"/>
    <w:rsid w:val="009A1E68"/>
    <w:rsid w:val="009A2487"/>
    <w:rsid w:val="009A27F0"/>
    <w:rsid w:val="009A2A07"/>
    <w:rsid w:val="009A2B47"/>
    <w:rsid w:val="009A2EA8"/>
    <w:rsid w:val="009A3D21"/>
    <w:rsid w:val="009A3D31"/>
    <w:rsid w:val="009A4640"/>
    <w:rsid w:val="009A477A"/>
    <w:rsid w:val="009A4C54"/>
    <w:rsid w:val="009A4CBB"/>
    <w:rsid w:val="009A511E"/>
    <w:rsid w:val="009A5A05"/>
    <w:rsid w:val="009A68CA"/>
    <w:rsid w:val="009A7104"/>
    <w:rsid w:val="009A711C"/>
    <w:rsid w:val="009A7935"/>
    <w:rsid w:val="009A7A31"/>
    <w:rsid w:val="009A7C39"/>
    <w:rsid w:val="009B000D"/>
    <w:rsid w:val="009B0028"/>
    <w:rsid w:val="009B0176"/>
    <w:rsid w:val="009B06A0"/>
    <w:rsid w:val="009B087B"/>
    <w:rsid w:val="009B0BB6"/>
    <w:rsid w:val="009B0D66"/>
    <w:rsid w:val="009B0E07"/>
    <w:rsid w:val="009B0F7B"/>
    <w:rsid w:val="009B1110"/>
    <w:rsid w:val="009B14BD"/>
    <w:rsid w:val="009B1D53"/>
    <w:rsid w:val="009B2042"/>
    <w:rsid w:val="009B257B"/>
    <w:rsid w:val="009B282B"/>
    <w:rsid w:val="009B2A63"/>
    <w:rsid w:val="009B2B38"/>
    <w:rsid w:val="009B37D0"/>
    <w:rsid w:val="009B3EC9"/>
    <w:rsid w:val="009B412F"/>
    <w:rsid w:val="009B438E"/>
    <w:rsid w:val="009B45DD"/>
    <w:rsid w:val="009B4763"/>
    <w:rsid w:val="009B4E1F"/>
    <w:rsid w:val="009B5217"/>
    <w:rsid w:val="009B56F1"/>
    <w:rsid w:val="009B59DF"/>
    <w:rsid w:val="009B6A3E"/>
    <w:rsid w:val="009B6AC4"/>
    <w:rsid w:val="009B6D4C"/>
    <w:rsid w:val="009B6E9D"/>
    <w:rsid w:val="009B7094"/>
    <w:rsid w:val="009B7487"/>
    <w:rsid w:val="009B7745"/>
    <w:rsid w:val="009B7D58"/>
    <w:rsid w:val="009B7EC1"/>
    <w:rsid w:val="009C0064"/>
    <w:rsid w:val="009C0081"/>
    <w:rsid w:val="009C03D3"/>
    <w:rsid w:val="009C0633"/>
    <w:rsid w:val="009C0925"/>
    <w:rsid w:val="009C0EF0"/>
    <w:rsid w:val="009C0F73"/>
    <w:rsid w:val="009C14E8"/>
    <w:rsid w:val="009C1879"/>
    <w:rsid w:val="009C1A86"/>
    <w:rsid w:val="009C1C39"/>
    <w:rsid w:val="009C1FC9"/>
    <w:rsid w:val="009C20B1"/>
    <w:rsid w:val="009C20D0"/>
    <w:rsid w:val="009C24CB"/>
    <w:rsid w:val="009C2A43"/>
    <w:rsid w:val="009C3FC3"/>
    <w:rsid w:val="009C4373"/>
    <w:rsid w:val="009C4743"/>
    <w:rsid w:val="009C4BC2"/>
    <w:rsid w:val="009C4E01"/>
    <w:rsid w:val="009C4FAD"/>
    <w:rsid w:val="009C5746"/>
    <w:rsid w:val="009C5EFB"/>
    <w:rsid w:val="009C5F10"/>
    <w:rsid w:val="009C6229"/>
    <w:rsid w:val="009C6AA1"/>
    <w:rsid w:val="009C6BC5"/>
    <w:rsid w:val="009C73FB"/>
    <w:rsid w:val="009C74BF"/>
    <w:rsid w:val="009C7822"/>
    <w:rsid w:val="009C7B7F"/>
    <w:rsid w:val="009C7D1A"/>
    <w:rsid w:val="009D092E"/>
    <w:rsid w:val="009D0967"/>
    <w:rsid w:val="009D098B"/>
    <w:rsid w:val="009D1070"/>
    <w:rsid w:val="009D141C"/>
    <w:rsid w:val="009D1EE8"/>
    <w:rsid w:val="009D2994"/>
    <w:rsid w:val="009D29AB"/>
    <w:rsid w:val="009D2DA0"/>
    <w:rsid w:val="009D3153"/>
    <w:rsid w:val="009D3924"/>
    <w:rsid w:val="009D3A52"/>
    <w:rsid w:val="009D3BDB"/>
    <w:rsid w:val="009D3D57"/>
    <w:rsid w:val="009D450B"/>
    <w:rsid w:val="009D45D2"/>
    <w:rsid w:val="009D4909"/>
    <w:rsid w:val="009D5006"/>
    <w:rsid w:val="009D50BF"/>
    <w:rsid w:val="009D54D4"/>
    <w:rsid w:val="009D5A53"/>
    <w:rsid w:val="009D5CB2"/>
    <w:rsid w:val="009D6029"/>
    <w:rsid w:val="009D64FF"/>
    <w:rsid w:val="009D6931"/>
    <w:rsid w:val="009D6C99"/>
    <w:rsid w:val="009D714B"/>
    <w:rsid w:val="009D7456"/>
    <w:rsid w:val="009D7481"/>
    <w:rsid w:val="009D7524"/>
    <w:rsid w:val="009D7536"/>
    <w:rsid w:val="009D77F7"/>
    <w:rsid w:val="009D7A35"/>
    <w:rsid w:val="009D7B60"/>
    <w:rsid w:val="009E00B0"/>
    <w:rsid w:val="009E018D"/>
    <w:rsid w:val="009E027B"/>
    <w:rsid w:val="009E0EC6"/>
    <w:rsid w:val="009E1267"/>
    <w:rsid w:val="009E16BC"/>
    <w:rsid w:val="009E1FE3"/>
    <w:rsid w:val="009E2322"/>
    <w:rsid w:val="009E283D"/>
    <w:rsid w:val="009E2BEE"/>
    <w:rsid w:val="009E2C37"/>
    <w:rsid w:val="009E2C5F"/>
    <w:rsid w:val="009E34CE"/>
    <w:rsid w:val="009E3697"/>
    <w:rsid w:val="009E36B8"/>
    <w:rsid w:val="009E395D"/>
    <w:rsid w:val="009E3C55"/>
    <w:rsid w:val="009E3F2B"/>
    <w:rsid w:val="009E4182"/>
    <w:rsid w:val="009E4226"/>
    <w:rsid w:val="009E4713"/>
    <w:rsid w:val="009E492E"/>
    <w:rsid w:val="009E4A03"/>
    <w:rsid w:val="009E4C07"/>
    <w:rsid w:val="009E4F7E"/>
    <w:rsid w:val="009E5163"/>
    <w:rsid w:val="009E5189"/>
    <w:rsid w:val="009E5363"/>
    <w:rsid w:val="009E537C"/>
    <w:rsid w:val="009E54C7"/>
    <w:rsid w:val="009E55AC"/>
    <w:rsid w:val="009E562D"/>
    <w:rsid w:val="009E5789"/>
    <w:rsid w:val="009E6532"/>
    <w:rsid w:val="009E68D3"/>
    <w:rsid w:val="009E6F3A"/>
    <w:rsid w:val="009E78C3"/>
    <w:rsid w:val="009E7C8E"/>
    <w:rsid w:val="009F00FB"/>
    <w:rsid w:val="009F01B1"/>
    <w:rsid w:val="009F0581"/>
    <w:rsid w:val="009F087F"/>
    <w:rsid w:val="009F0AF3"/>
    <w:rsid w:val="009F0F43"/>
    <w:rsid w:val="009F12E9"/>
    <w:rsid w:val="009F1884"/>
    <w:rsid w:val="009F1AF3"/>
    <w:rsid w:val="009F251E"/>
    <w:rsid w:val="009F329D"/>
    <w:rsid w:val="009F3766"/>
    <w:rsid w:val="009F3C3B"/>
    <w:rsid w:val="009F3F02"/>
    <w:rsid w:val="009F42C2"/>
    <w:rsid w:val="009F4B16"/>
    <w:rsid w:val="009F4DD6"/>
    <w:rsid w:val="009F4F2F"/>
    <w:rsid w:val="009F4F43"/>
    <w:rsid w:val="009F53FA"/>
    <w:rsid w:val="009F541E"/>
    <w:rsid w:val="009F5EB6"/>
    <w:rsid w:val="009F6937"/>
    <w:rsid w:val="009F6F31"/>
    <w:rsid w:val="009F7163"/>
    <w:rsid w:val="009F7309"/>
    <w:rsid w:val="009F7484"/>
    <w:rsid w:val="009F7B47"/>
    <w:rsid w:val="009F7CC4"/>
    <w:rsid w:val="009F7D74"/>
    <w:rsid w:val="009F7F81"/>
    <w:rsid w:val="00A00279"/>
    <w:rsid w:val="00A00379"/>
    <w:rsid w:val="00A0059A"/>
    <w:rsid w:val="00A00BE5"/>
    <w:rsid w:val="00A00F8B"/>
    <w:rsid w:val="00A01187"/>
    <w:rsid w:val="00A015CC"/>
    <w:rsid w:val="00A0173D"/>
    <w:rsid w:val="00A01D7C"/>
    <w:rsid w:val="00A01D8A"/>
    <w:rsid w:val="00A02142"/>
    <w:rsid w:val="00A02379"/>
    <w:rsid w:val="00A02556"/>
    <w:rsid w:val="00A025E2"/>
    <w:rsid w:val="00A02613"/>
    <w:rsid w:val="00A027EC"/>
    <w:rsid w:val="00A0301C"/>
    <w:rsid w:val="00A03054"/>
    <w:rsid w:val="00A030E4"/>
    <w:rsid w:val="00A031D9"/>
    <w:rsid w:val="00A032D7"/>
    <w:rsid w:val="00A034A1"/>
    <w:rsid w:val="00A03687"/>
    <w:rsid w:val="00A0372F"/>
    <w:rsid w:val="00A03781"/>
    <w:rsid w:val="00A03CE5"/>
    <w:rsid w:val="00A04269"/>
    <w:rsid w:val="00A0467C"/>
    <w:rsid w:val="00A04B66"/>
    <w:rsid w:val="00A04E95"/>
    <w:rsid w:val="00A05498"/>
    <w:rsid w:val="00A056E5"/>
    <w:rsid w:val="00A05AEC"/>
    <w:rsid w:val="00A060C1"/>
    <w:rsid w:val="00A073A7"/>
    <w:rsid w:val="00A076E9"/>
    <w:rsid w:val="00A077D5"/>
    <w:rsid w:val="00A07BF0"/>
    <w:rsid w:val="00A100BA"/>
    <w:rsid w:val="00A1010E"/>
    <w:rsid w:val="00A106F2"/>
    <w:rsid w:val="00A10C15"/>
    <w:rsid w:val="00A10ED8"/>
    <w:rsid w:val="00A11060"/>
    <w:rsid w:val="00A11481"/>
    <w:rsid w:val="00A11A98"/>
    <w:rsid w:val="00A11DDE"/>
    <w:rsid w:val="00A1208E"/>
    <w:rsid w:val="00A1262B"/>
    <w:rsid w:val="00A1308C"/>
    <w:rsid w:val="00A131AF"/>
    <w:rsid w:val="00A13549"/>
    <w:rsid w:val="00A13958"/>
    <w:rsid w:val="00A13C43"/>
    <w:rsid w:val="00A13C86"/>
    <w:rsid w:val="00A140A1"/>
    <w:rsid w:val="00A14731"/>
    <w:rsid w:val="00A14F32"/>
    <w:rsid w:val="00A15051"/>
    <w:rsid w:val="00A151CD"/>
    <w:rsid w:val="00A15665"/>
    <w:rsid w:val="00A15AD3"/>
    <w:rsid w:val="00A15B40"/>
    <w:rsid w:val="00A15C3C"/>
    <w:rsid w:val="00A15C83"/>
    <w:rsid w:val="00A16D7D"/>
    <w:rsid w:val="00A17A3F"/>
    <w:rsid w:val="00A17AC7"/>
    <w:rsid w:val="00A17E80"/>
    <w:rsid w:val="00A17FE2"/>
    <w:rsid w:val="00A208EF"/>
    <w:rsid w:val="00A2196A"/>
    <w:rsid w:val="00A21A28"/>
    <w:rsid w:val="00A21CED"/>
    <w:rsid w:val="00A221B2"/>
    <w:rsid w:val="00A222E5"/>
    <w:rsid w:val="00A22548"/>
    <w:rsid w:val="00A228B7"/>
    <w:rsid w:val="00A22924"/>
    <w:rsid w:val="00A234D4"/>
    <w:rsid w:val="00A2351D"/>
    <w:rsid w:val="00A2371E"/>
    <w:rsid w:val="00A23E53"/>
    <w:rsid w:val="00A24183"/>
    <w:rsid w:val="00A2420D"/>
    <w:rsid w:val="00A24394"/>
    <w:rsid w:val="00A2501C"/>
    <w:rsid w:val="00A255CB"/>
    <w:rsid w:val="00A2584D"/>
    <w:rsid w:val="00A25FF7"/>
    <w:rsid w:val="00A26008"/>
    <w:rsid w:val="00A26480"/>
    <w:rsid w:val="00A265CD"/>
    <w:rsid w:val="00A266AA"/>
    <w:rsid w:val="00A270F4"/>
    <w:rsid w:val="00A27332"/>
    <w:rsid w:val="00A27814"/>
    <w:rsid w:val="00A27ACD"/>
    <w:rsid w:val="00A27B57"/>
    <w:rsid w:val="00A30A6D"/>
    <w:rsid w:val="00A30EF1"/>
    <w:rsid w:val="00A31282"/>
    <w:rsid w:val="00A315B9"/>
    <w:rsid w:val="00A3186B"/>
    <w:rsid w:val="00A31F32"/>
    <w:rsid w:val="00A32485"/>
    <w:rsid w:val="00A32579"/>
    <w:rsid w:val="00A32787"/>
    <w:rsid w:val="00A3299C"/>
    <w:rsid w:val="00A32A55"/>
    <w:rsid w:val="00A32DD6"/>
    <w:rsid w:val="00A32F0A"/>
    <w:rsid w:val="00A33176"/>
    <w:rsid w:val="00A337C9"/>
    <w:rsid w:val="00A33879"/>
    <w:rsid w:val="00A33BC6"/>
    <w:rsid w:val="00A340FF"/>
    <w:rsid w:val="00A3410C"/>
    <w:rsid w:val="00A342A1"/>
    <w:rsid w:val="00A34C5F"/>
    <w:rsid w:val="00A35130"/>
    <w:rsid w:val="00A3542C"/>
    <w:rsid w:val="00A354C2"/>
    <w:rsid w:val="00A35590"/>
    <w:rsid w:val="00A35B91"/>
    <w:rsid w:val="00A35EB8"/>
    <w:rsid w:val="00A36107"/>
    <w:rsid w:val="00A361C2"/>
    <w:rsid w:val="00A36F32"/>
    <w:rsid w:val="00A36FB8"/>
    <w:rsid w:val="00A3702F"/>
    <w:rsid w:val="00A37101"/>
    <w:rsid w:val="00A371C0"/>
    <w:rsid w:val="00A37713"/>
    <w:rsid w:val="00A377B0"/>
    <w:rsid w:val="00A3781E"/>
    <w:rsid w:val="00A37F9A"/>
    <w:rsid w:val="00A40031"/>
    <w:rsid w:val="00A4021E"/>
    <w:rsid w:val="00A40575"/>
    <w:rsid w:val="00A40600"/>
    <w:rsid w:val="00A41263"/>
    <w:rsid w:val="00A41269"/>
    <w:rsid w:val="00A41CB1"/>
    <w:rsid w:val="00A41D5A"/>
    <w:rsid w:val="00A41DC5"/>
    <w:rsid w:val="00A41E22"/>
    <w:rsid w:val="00A421E5"/>
    <w:rsid w:val="00A422D2"/>
    <w:rsid w:val="00A42341"/>
    <w:rsid w:val="00A424D1"/>
    <w:rsid w:val="00A4263C"/>
    <w:rsid w:val="00A42DB3"/>
    <w:rsid w:val="00A42DBA"/>
    <w:rsid w:val="00A42E8C"/>
    <w:rsid w:val="00A435CF"/>
    <w:rsid w:val="00A4376E"/>
    <w:rsid w:val="00A43A4C"/>
    <w:rsid w:val="00A43D1D"/>
    <w:rsid w:val="00A44343"/>
    <w:rsid w:val="00A443D6"/>
    <w:rsid w:val="00A45D0E"/>
    <w:rsid w:val="00A460A9"/>
    <w:rsid w:val="00A4642C"/>
    <w:rsid w:val="00A46EAB"/>
    <w:rsid w:val="00A46F8F"/>
    <w:rsid w:val="00A470A0"/>
    <w:rsid w:val="00A4713C"/>
    <w:rsid w:val="00A47725"/>
    <w:rsid w:val="00A47962"/>
    <w:rsid w:val="00A47CCA"/>
    <w:rsid w:val="00A509A5"/>
    <w:rsid w:val="00A509A6"/>
    <w:rsid w:val="00A50DAF"/>
    <w:rsid w:val="00A514DB"/>
    <w:rsid w:val="00A51899"/>
    <w:rsid w:val="00A519F6"/>
    <w:rsid w:val="00A51B3B"/>
    <w:rsid w:val="00A528D0"/>
    <w:rsid w:val="00A52F24"/>
    <w:rsid w:val="00A53187"/>
    <w:rsid w:val="00A53334"/>
    <w:rsid w:val="00A53690"/>
    <w:rsid w:val="00A53AE0"/>
    <w:rsid w:val="00A54346"/>
    <w:rsid w:val="00A54645"/>
    <w:rsid w:val="00A54849"/>
    <w:rsid w:val="00A54E7D"/>
    <w:rsid w:val="00A54F03"/>
    <w:rsid w:val="00A55215"/>
    <w:rsid w:val="00A5531B"/>
    <w:rsid w:val="00A5551A"/>
    <w:rsid w:val="00A55629"/>
    <w:rsid w:val="00A556D4"/>
    <w:rsid w:val="00A55742"/>
    <w:rsid w:val="00A55BDD"/>
    <w:rsid w:val="00A55DC9"/>
    <w:rsid w:val="00A563BA"/>
    <w:rsid w:val="00A56A92"/>
    <w:rsid w:val="00A56C4A"/>
    <w:rsid w:val="00A56D37"/>
    <w:rsid w:val="00A56D9D"/>
    <w:rsid w:val="00A56F0F"/>
    <w:rsid w:val="00A57225"/>
    <w:rsid w:val="00A57CC7"/>
    <w:rsid w:val="00A57EF3"/>
    <w:rsid w:val="00A61194"/>
    <w:rsid w:val="00A6185B"/>
    <w:rsid w:val="00A61B37"/>
    <w:rsid w:val="00A61CA0"/>
    <w:rsid w:val="00A61EB9"/>
    <w:rsid w:val="00A621A7"/>
    <w:rsid w:val="00A62409"/>
    <w:rsid w:val="00A62633"/>
    <w:rsid w:val="00A6280B"/>
    <w:rsid w:val="00A62A00"/>
    <w:rsid w:val="00A62A76"/>
    <w:rsid w:val="00A62ACA"/>
    <w:rsid w:val="00A63022"/>
    <w:rsid w:val="00A63053"/>
    <w:rsid w:val="00A63192"/>
    <w:rsid w:val="00A631F3"/>
    <w:rsid w:val="00A63843"/>
    <w:rsid w:val="00A63942"/>
    <w:rsid w:val="00A641E7"/>
    <w:rsid w:val="00A64701"/>
    <w:rsid w:val="00A64962"/>
    <w:rsid w:val="00A64D31"/>
    <w:rsid w:val="00A650E5"/>
    <w:rsid w:val="00A6542D"/>
    <w:rsid w:val="00A65803"/>
    <w:rsid w:val="00A65BA9"/>
    <w:rsid w:val="00A65E42"/>
    <w:rsid w:val="00A6655C"/>
    <w:rsid w:val="00A66BE3"/>
    <w:rsid w:val="00A67105"/>
    <w:rsid w:val="00A67567"/>
    <w:rsid w:val="00A67A43"/>
    <w:rsid w:val="00A67A78"/>
    <w:rsid w:val="00A70031"/>
    <w:rsid w:val="00A70E0A"/>
    <w:rsid w:val="00A70F1E"/>
    <w:rsid w:val="00A71068"/>
    <w:rsid w:val="00A71E69"/>
    <w:rsid w:val="00A7244A"/>
    <w:rsid w:val="00A72B36"/>
    <w:rsid w:val="00A72E74"/>
    <w:rsid w:val="00A734AA"/>
    <w:rsid w:val="00A734DD"/>
    <w:rsid w:val="00A7396C"/>
    <w:rsid w:val="00A73B67"/>
    <w:rsid w:val="00A73C25"/>
    <w:rsid w:val="00A73D1D"/>
    <w:rsid w:val="00A74013"/>
    <w:rsid w:val="00A74284"/>
    <w:rsid w:val="00A742E3"/>
    <w:rsid w:val="00A7466D"/>
    <w:rsid w:val="00A748FB"/>
    <w:rsid w:val="00A754D3"/>
    <w:rsid w:val="00A75A33"/>
    <w:rsid w:val="00A75D05"/>
    <w:rsid w:val="00A75D0A"/>
    <w:rsid w:val="00A763FE"/>
    <w:rsid w:val="00A769E3"/>
    <w:rsid w:val="00A76A66"/>
    <w:rsid w:val="00A76DDA"/>
    <w:rsid w:val="00A77670"/>
    <w:rsid w:val="00A77AA5"/>
    <w:rsid w:val="00A77FEF"/>
    <w:rsid w:val="00A802F0"/>
    <w:rsid w:val="00A8052C"/>
    <w:rsid w:val="00A80574"/>
    <w:rsid w:val="00A80597"/>
    <w:rsid w:val="00A80A77"/>
    <w:rsid w:val="00A80CCB"/>
    <w:rsid w:val="00A8100C"/>
    <w:rsid w:val="00A811BA"/>
    <w:rsid w:val="00A81843"/>
    <w:rsid w:val="00A81F63"/>
    <w:rsid w:val="00A8275C"/>
    <w:rsid w:val="00A8294C"/>
    <w:rsid w:val="00A82A57"/>
    <w:rsid w:val="00A83A01"/>
    <w:rsid w:val="00A83AB7"/>
    <w:rsid w:val="00A83B63"/>
    <w:rsid w:val="00A83DCB"/>
    <w:rsid w:val="00A84AFF"/>
    <w:rsid w:val="00A84C57"/>
    <w:rsid w:val="00A85144"/>
    <w:rsid w:val="00A85AA8"/>
    <w:rsid w:val="00A860FD"/>
    <w:rsid w:val="00A861CC"/>
    <w:rsid w:val="00A861E9"/>
    <w:rsid w:val="00A867A0"/>
    <w:rsid w:val="00A869E9"/>
    <w:rsid w:val="00A86BE4"/>
    <w:rsid w:val="00A86BF0"/>
    <w:rsid w:val="00A86DBC"/>
    <w:rsid w:val="00A870FA"/>
    <w:rsid w:val="00A87AFF"/>
    <w:rsid w:val="00A87EF5"/>
    <w:rsid w:val="00A90656"/>
    <w:rsid w:val="00A907DC"/>
    <w:rsid w:val="00A90BB8"/>
    <w:rsid w:val="00A90D25"/>
    <w:rsid w:val="00A90EFD"/>
    <w:rsid w:val="00A9128E"/>
    <w:rsid w:val="00A9233B"/>
    <w:rsid w:val="00A92789"/>
    <w:rsid w:val="00A93106"/>
    <w:rsid w:val="00A93635"/>
    <w:rsid w:val="00A942D1"/>
    <w:rsid w:val="00A94666"/>
    <w:rsid w:val="00A946C6"/>
    <w:rsid w:val="00A947B8"/>
    <w:rsid w:val="00A948F7"/>
    <w:rsid w:val="00A94944"/>
    <w:rsid w:val="00A94F07"/>
    <w:rsid w:val="00A94FC9"/>
    <w:rsid w:val="00A95514"/>
    <w:rsid w:val="00A957C1"/>
    <w:rsid w:val="00A95A4F"/>
    <w:rsid w:val="00A95DD4"/>
    <w:rsid w:val="00A96366"/>
    <w:rsid w:val="00A96519"/>
    <w:rsid w:val="00A96551"/>
    <w:rsid w:val="00A96641"/>
    <w:rsid w:val="00A96905"/>
    <w:rsid w:val="00A96F25"/>
    <w:rsid w:val="00A970C9"/>
    <w:rsid w:val="00A9791C"/>
    <w:rsid w:val="00A97D6D"/>
    <w:rsid w:val="00A97E4C"/>
    <w:rsid w:val="00AA0011"/>
    <w:rsid w:val="00AA0038"/>
    <w:rsid w:val="00AA0642"/>
    <w:rsid w:val="00AA0913"/>
    <w:rsid w:val="00AA0AAD"/>
    <w:rsid w:val="00AA1125"/>
    <w:rsid w:val="00AA1415"/>
    <w:rsid w:val="00AA2506"/>
    <w:rsid w:val="00AA2884"/>
    <w:rsid w:val="00AA2B0E"/>
    <w:rsid w:val="00AA2BEC"/>
    <w:rsid w:val="00AA2D4D"/>
    <w:rsid w:val="00AA3678"/>
    <w:rsid w:val="00AA382C"/>
    <w:rsid w:val="00AA4829"/>
    <w:rsid w:val="00AA4996"/>
    <w:rsid w:val="00AA51C7"/>
    <w:rsid w:val="00AA52A3"/>
    <w:rsid w:val="00AA5900"/>
    <w:rsid w:val="00AA5C8D"/>
    <w:rsid w:val="00AA5F39"/>
    <w:rsid w:val="00AA5F7F"/>
    <w:rsid w:val="00AA63CD"/>
    <w:rsid w:val="00AA666B"/>
    <w:rsid w:val="00AA6F60"/>
    <w:rsid w:val="00AA7240"/>
    <w:rsid w:val="00AA7B2D"/>
    <w:rsid w:val="00AB0458"/>
    <w:rsid w:val="00AB06C3"/>
    <w:rsid w:val="00AB0B4A"/>
    <w:rsid w:val="00AB0C55"/>
    <w:rsid w:val="00AB1940"/>
    <w:rsid w:val="00AB1AC5"/>
    <w:rsid w:val="00AB1F7F"/>
    <w:rsid w:val="00AB24DE"/>
    <w:rsid w:val="00AB2663"/>
    <w:rsid w:val="00AB2D16"/>
    <w:rsid w:val="00AB376A"/>
    <w:rsid w:val="00AB3D55"/>
    <w:rsid w:val="00AB3DD6"/>
    <w:rsid w:val="00AB3F20"/>
    <w:rsid w:val="00AB3F75"/>
    <w:rsid w:val="00AB41E0"/>
    <w:rsid w:val="00AB4996"/>
    <w:rsid w:val="00AB4D3A"/>
    <w:rsid w:val="00AB4F9B"/>
    <w:rsid w:val="00AB510F"/>
    <w:rsid w:val="00AB527C"/>
    <w:rsid w:val="00AB6C2B"/>
    <w:rsid w:val="00AB706F"/>
    <w:rsid w:val="00AB7963"/>
    <w:rsid w:val="00AB79AB"/>
    <w:rsid w:val="00AB7FF9"/>
    <w:rsid w:val="00AC0A99"/>
    <w:rsid w:val="00AC0F79"/>
    <w:rsid w:val="00AC11D6"/>
    <w:rsid w:val="00AC2112"/>
    <w:rsid w:val="00AC24DD"/>
    <w:rsid w:val="00AC2774"/>
    <w:rsid w:val="00AC2DFB"/>
    <w:rsid w:val="00AC3889"/>
    <w:rsid w:val="00AC407A"/>
    <w:rsid w:val="00AC4535"/>
    <w:rsid w:val="00AC4DF0"/>
    <w:rsid w:val="00AC4F51"/>
    <w:rsid w:val="00AC54DD"/>
    <w:rsid w:val="00AC57A0"/>
    <w:rsid w:val="00AC60C0"/>
    <w:rsid w:val="00AC66BB"/>
    <w:rsid w:val="00AC6851"/>
    <w:rsid w:val="00AC6B38"/>
    <w:rsid w:val="00AC6B44"/>
    <w:rsid w:val="00AC6CBD"/>
    <w:rsid w:val="00AC6F7A"/>
    <w:rsid w:val="00AC75AC"/>
    <w:rsid w:val="00AC7923"/>
    <w:rsid w:val="00AC7ED1"/>
    <w:rsid w:val="00AD096A"/>
    <w:rsid w:val="00AD0DE3"/>
    <w:rsid w:val="00AD0E2E"/>
    <w:rsid w:val="00AD130B"/>
    <w:rsid w:val="00AD1367"/>
    <w:rsid w:val="00AD14E1"/>
    <w:rsid w:val="00AD22BF"/>
    <w:rsid w:val="00AD2650"/>
    <w:rsid w:val="00AD2881"/>
    <w:rsid w:val="00AD29EF"/>
    <w:rsid w:val="00AD2C65"/>
    <w:rsid w:val="00AD2F76"/>
    <w:rsid w:val="00AD3078"/>
    <w:rsid w:val="00AD3527"/>
    <w:rsid w:val="00AD4C86"/>
    <w:rsid w:val="00AD4CA8"/>
    <w:rsid w:val="00AD4E8D"/>
    <w:rsid w:val="00AD5841"/>
    <w:rsid w:val="00AD5889"/>
    <w:rsid w:val="00AD5E53"/>
    <w:rsid w:val="00AD621C"/>
    <w:rsid w:val="00AD646B"/>
    <w:rsid w:val="00AD7445"/>
    <w:rsid w:val="00AD773A"/>
    <w:rsid w:val="00AD7B6E"/>
    <w:rsid w:val="00AD7B98"/>
    <w:rsid w:val="00AD7D16"/>
    <w:rsid w:val="00AD7ED6"/>
    <w:rsid w:val="00AD7F89"/>
    <w:rsid w:val="00AE05B9"/>
    <w:rsid w:val="00AE05D2"/>
    <w:rsid w:val="00AE06BA"/>
    <w:rsid w:val="00AE07D0"/>
    <w:rsid w:val="00AE084E"/>
    <w:rsid w:val="00AE0AFB"/>
    <w:rsid w:val="00AE1C27"/>
    <w:rsid w:val="00AE1EF2"/>
    <w:rsid w:val="00AE202F"/>
    <w:rsid w:val="00AE2461"/>
    <w:rsid w:val="00AE2FFE"/>
    <w:rsid w:val="00AE3214"/>
    <w:rsid w:val="00AE394E"/>
    <w:rsid w:val="00AE396C"/>
    <w:rsid w:val="00AE3EED"/>
    <w:rsid w:val="00AE4420"/>
    <w:rsid w:val="00AE44D2"/>
    <w:rsid w:val="00AE4823"/>
    <w:rsid w:val="00AE4F7E"/>
    <w:rsid w:val="00AE4FAE"/>
    <w:rsid w:val="00AE585B"/>
    <w:rsid w:val="00AE615B"/>
    <w:rsid w:val="00AE6475"/>
    <w:rsid w:val="00AE6BEE"/>
    <w:rsid w:val="00AE6D71"/>
    <w:rsid w:val="00AE733A"/>
    <w:rsid w:val="00AE736A"/>
    <w:rsid w:val="00AE73A6"/>
    <w:rsid w:val="00AF017C"/>
    <w:rsid w:val="00AF0FBD"/>
    <w:rsid w:val="00AF114D"/>
    <w:rsid w:val="00AF12DA"/>
    <w:rsid w:val="00AF18C3"/>
    <w:rsid w:val="00AF1E4F"/>
    <w:rsid w:val="00AF1E79"/>
    <w:rsid w:val="00AF23BE"/>
    <w:rsid w:val="00AF277B"/>
    <w:rsid w:val="00AF2873"/>
    <w:rsid w:val="00AF2951"/>
    <w:rsid w:val="00AF2A21"/>
    <w:rsid w:val="00AF30EF"/>
    <w:rsid w:val="00AF3421"/>
    <w:rsid w:val="00AF3B67"/>
    <w:rsid w:val="00AF3C18"/>
    <w:rsid w:val="00AF3C4C"/>
    <w:rsid w:val="00AF4053"/>
    <w:rsid w:val="00AF42EB"/>
    <w:rsid w:val="00AF4579"/>
    <w:rsid w:val="00AF4A3B"/>
    <w:rsid w:val="00AF4CE9"/>
    <w:rsid w:val="00AF5036"/>
    <w:rsid w:val="00AF5C7C"/>
    <w:rsid w:val="00AF6169"/>
    <w:rsid w:val="00AF6766"/>
    <w:rsid w:val="00AF6796"/>
    <w:rsid w:val="00AF6CB1"/>
    <w:rsid w:val="00AF6E6E"/>
    <w:rsid w:val="00AF7566"/>
    <w:rsid w:val="00AF7DA2"/>
    <w:rsid w:val="00AF7E90"/>
    <w:rsid w:val="00AF7F49"/>
    <w:rsid w:val="00B0007E"/>
    <w:rsid w:val="00B007B6"/>
    <w:rsid w:val="00B020A9"/>
    <w:rsid w:val="00B02BC1"/>
    <w:rsid w:val="00B02D5F"/>
    <w:rsid w:val="00B02E47"/>
    <w:rsid w:val="00B045D3"/>
    <w:rsid w:val="00B04B00"/>
    <w:rsid w:val="00B05372"/>
    <w:rsid w:val="00B055EB"/>
    <w:rsid w:val="00B064DE"/>
    <w:rsid w:val="00B06A00"/>
    <w:rsid w:val="00B06AE7"/>
    <w:rsid w:val="00B0706C"/>
    <w:rsid w:val="00B071C4"/>
    <w:rsid w:val="00B07803"/>
    <w:rsid w:val="00B078B0"/>
    <w:rsid w:val="00B07EDD"/>
    <w:rsid w:val="00B102CC"/>
    <w:rsid w:val="00B104F4"/>
    <w:rsid w:val="00B1074F"/>
    <w:rsid w:val="00B10AC3"/>
    <w:rsid w:val="00B10E84"/>
    <w:rsid w:val="00B112D9"/>
    <w:rsid w:val="00B1159A"/>
    <w:rsid w:val="00B11654"/>
    <w:rsid w:val="00B12095"/>
    <w:rsid w:val="00B122C3"/>
    <w:rsid w:val="00B123FF"/>
    <w:rsid w:val="00B1294D"/>
    <w:rsid w:val="00B12A74"/>
    <w:rsid w:val="00B12A7A"/>
    <w:rsid w:val="00B12C8D"/>
    <w:rsid w:val="00B13499"/>
    <w:rsid w:val="00B135E5"/>
    <w:rsid w:val="00B13DF7"/>
    <w:rsid w:val="00B13FC0"/>
    <w:rsid w:val="00B150E2"/>
    <w:rsid w:val="00B15257"/>
    <w:rsid w:val="00B15359"/>
    <w:rsid w:val="00B15851"/>
    <w:rsid w:val="00B15AD9"/>
    <w:rsid w:val="00B15D25"/>
    <w:rsid w:val="00B15DDC"/>
    <w:rsid w:val="00B16478"/>
    <w:rsid w:val="00B1689A"/>
    <w:rsid w:val="00B16F51"/>
    <w:rsid w:val="00B1739E"/>
    <w:rsid w:val="00B17610"/>
    <w:rsid w:val="00B1761A"/>
    <w:rsid w:val="00B17E8A"/>
    <w:rsid w:val="00B2000D"/>
    <w:rsid w:val="00B2063F"/>
    <w:rsid w:val="00B20731"/>
    <w:rsid w:val="00B20F30"/>
    <w:rsid w:val="00B211C1"/>
    <w:rsid w:val="00B215EE"/>
    <w:rsid w:val="00B216DF"/>
    <w:rsid w:val="00B21819"/>
    <w:rsid w:val="00B224C4"/>
    <w:rsid w:val="00B22573"/>
    <w:rsid w:val="00B2263D"/>
    <w:rsid w:val="00B22B86"/>
    <w:rsid w:val="00B22C57"/>
    <w:rsid w:val="00B23180"/>
    <w:rsid w:val="00B23289"/>
    <w:rsid w:val="00B236EA"/>
    <w:rsid w:val="00B23EAD"/>
    <w:rsid w:val="00B23FEF"/>
    <w:rsid w:val="00B244D2"/>
    <w:rsid w:val="00B247C6"/>
    <w:rsid w:val="00B24A48"/>
    <w:rsid w:val="00B24DBD"/>
    <w:rsid w:val="00B24E62"/>
    <w:rsid w:val="00B24EE9"/>
    <w:rsid w:val="00B25428"/>
    <w:rsid w:val="00B2550C"/>
    <w:rsid w:val="00B25782"/>
    <w:rsid w:val="00B25884"/>
    <w:rsid w:val="00B25E50"/>
    <w:rsid w:val="00B26741"/>
    <w:rsid w:val="00B267D8"/>
    <w:rsid w:val="00B26A32"/>
    <w:rsid w:val="00B26CB1"/>
    <w:rsid w:val="00B270DC"/>
    <w:rsid w:val="00B270E7"/>
    <w:rsid w:val="00B27146"/>
    <w:rsid w:val="00B27264"/>
    <w:rsid w:val="00B279D2"/>
    <w:rsid w:val="00B30091"/>
    <w:rsid w:val="00B30281"/>
    <w:rsid w:val="00B30309"/>
    <w:rsid w:val="00B30534"/>
    <w:rsid w:val="00B31137"/>
    <w:rsid w:val="00B31613"/>
    <w:rsid w:val="00B31A52"/>
    <w:rsid w:val="00B31B82"/>
    <w:rsid w:val="00B328CF"/>
    <w:rsid w:val="00B32B73"/>
    <w:rsid w:val="00B32EF7"/>
    <w:rsid w:val="00B32F9F"/>
    <w:rsid w:val="00B331F8"/>
    <w:rsid w:val="00B33B68"/>
    <w:rsid w:val="00B33DBB"/>
    <w:rsid w:val="00B33EA0"/>
    <w:rsid w:val="00B34ACD"/>
    <w:rsid w:val="00B34EAC"/>
    <w:rsid w:val="00B35694"/>
    <w:rsid w:val="00B35856"/>
    <w:rsid w:val="00B359FF"/>
    <w:rsid w:val="00B35B0B"/>
    <w:rsid w:val="00B35C28"/>
    <w:rsid w:val="00B35CDB"/>
    <w:rsid w:val="00B35EEE"/>
    <w:rsid w:val="00B36902"/>
    <w:rsid w:val="00B36F5B"/>
    <w:rsid w:val="00B37830"/>
    <w:rsid w:val="00B3784A"/>
    <w:rsid w:val="00B404C1"/>
    <w:rsid w:val="00B406FE"/>
    <w:rsid w:val="00B40DCA"/>
    <w:rsid w:val="00B41235"/>
    <w:rsid w:val="00B416A3"/>
    <w:rsid w:val="00B417ED"/>
    <w:rsid w:val="00B418CD"/>
    <w:rsid w:val="00B42058"/>
    <w:rsid w:val="00B426B7"/>
    <w:rsid w:val="00B42918"/>
    <w:rsid w:val="00B42C25"/>
    <w:rsid w:val="00B42D09"/>
    <w:rsid w:val="00B4326A"/>
    <w:rsid w:val="00B4352A"/>
    <w:rsid w:val="00B4353E"/>
    <w:rsid w:val="00B43C1A"/>
    <w:rsid w:val="00B445CD"/>
    <w:rsid w:val="00B44701"/>
    <w:rsid w:val="00B447D8"/>
    <w:rsid w:val="00B44A94"/>
    <w:rsid w:val="00B44C18"/>
    <w:rsid w:val="00B44C91"/>
    <w:rsid w:val="00B44F87"/>
    <w:rsid w:val="00B45170"/>
    <w:rsid w:val="00B45AF3"/>
    <w:rsid w:val="00B45CF2"/>
    <w:rsid w:val="00B45D91"/>
    <w:rsid w:val="00B46500"/>
    <w:rsid w:val="00B46665"/>
    <w:rsid w:val="00B46678"/>
    <w:rsid w:val="00B4687D"/>
    <w:rsid w:val="00B46B3A"/>
    <w:rsid w:val="00B46D34"/>
    <w:rsid w:val="00B47066"/>
    <w:rsid w:val="00B5017B"/>
    <w:rsid w:val="00B501C0"/>
    <w:rsid w:val="00B50520"/>
    <w:rsid w:val="00B508B4"/>
    <w:rsid w:val="00B50D12"/>
    <w:rsid w:val="00B5151A"/>
    <w:rsid w:val="00B51B8C"/>
    <w:rsid w:val="00B51CCE"/>
    <w:rsid w:val="00B51F42"/>
    <w:rsid w:val="00B52231"/>
    <w:rsid w:val="00B52343"/>
    <w:rsid w:val="00B52423"/>
    <w:rsid w:val="00B52628"/>
    <w:rsid w:val="00B528F3"/>
    <w:rsid w:val="00B52979"/>
    <w:rsid w:val="00B52DD5"/>
    <w:rsid w:val="00B52E16"/>
    <w:rsid w:val="00B53027"/>
    <w:rsid w:val="00B53043"/>
    <w:rsid w:val="00B5317F"/>
    <w:rsid w:val="00B53255"/>
    <w:rsid w:val="00B5394F"/>
    <w:rsid w:val="00B53962"/>
    <w:rsid w:val="00B53D2A"/>
    <w:rsid w:val="00B53E3C"/>
    <w:rsid w:val="00B540F8"/>
    <w:rsid w:val="00B54302"/>
    <w:rsid w:val="00B54BDC"/>
    <w:rsid w:val="00B54FB9"/>
    <w:rsid w:val="00B56747"/>
    <w:rsid w:val="00B579E4"/>
    <w:rsid w:val="00B57B44"/>
    <w:rsid w:val="00B60379"/>
    <w:rsid w:val="00B604F0"/>
    <w:rsid w:val="00B607E9"/>
    <w:rsid w:val="00B61148"/>
    <w:rsid w:val="00B619F6"/>
    <w:rsid w:val="00B61E3C"/>
    <w:rsid w:val="00B62875"/>
    <w:rsid w:val="00B638C2"/>
    <w:rsid w:val="00B63F30"/>
    <w:rsid w:val="00B64191"/>
    <w:rsid w:val="00B64587"/>
    <w:rsid w:val="00B64B54"/>
    <w:rsid w:val="00B64D18"/>
    <w:rsid w:val="00B64D56"/>
    <w:rsid w:val="00B65756"/>
    <w:rsid w:val="00B65795"/>
    <w:rsid w:val="00B65BB6"/>
    <w:rsid w:val="00B665B3"/>
    <w:rsid w:val="00B66979"/>
    <w:rsid w:val="00B66997"/>
    <w:rsid w:val="00B66AE1"/>
    <w:rsid w:val="00B66BF8"/>
    <w:rsid w:val="00B67185"/>
    <w:rsid w:val="00B673EB"/>
    <w:rsid w:val="00B6760E"/>
    <w:rsid w:val="00B67836"/>
    <w:rsid w:val="00B678D8"/>
    <w:rsid w:val="00B67B28"/>
    <w:rsid w:val="00B67B4E"/>
    <w:rsid w:val="00B67D0C"/>
    <w:rsid w:val="00B703EC"/>
    <w:rsid w:val="00B70595"/>
    <w:rsid w:val="00B709E1"/>
    <w:rsid w:val="00B70AE2"/>
    <w:rsid w:val="00B70C63"/>
    <w:rsid w:val="00B70F2A"/>
    <w:rsid w:val="00B70FE6"/>
    <w:rsid w:val="00B7165E"/>
    <w:rsid w:val="00B7189F"/>
    <w:rsid w:val="00B71A96"/>
    <w:rsid w:val="00B71E56"/>
    <w:rsid w:val="00B72146"/>
    <w:rsid w:val="00B72A60"/>
    <w:rsid w:val="00B7317C"/>
    <w:rsid w:val="00B731E3"/>
    <w:rsid w:val="00B73809"/>
    <w:rsid w:val="00B73A81"/>
    <w:rsid w:val="00B73BD8"/>
    <w:rsid w:val="00B73C90"/>
    <w:rsid w:val="00B73E58"/>
    <w:rsid w:val="00B73EE5"/>
    <w:rsid w:val="00B74895"/>
    <w:rsid w:val="00B74F73"/>
    <w:rsid w:val="00B74FE6"/>
    <w:rsid w:val="00B7551C"/>
    <w:rsid w:val="00B75A9C"/>
    <w:rsid w:val="00B75B31"/>
    <w:rsid w:val="00B75C11"/>
    <w:rsid w:val="00B75C59"/>
    <w:rsid w:val="00B75E00"/>
    <w:rsid w:val="00B76F31"/>
    <w:rsid w:val="00B770CC"/>
    <w:rsid w:val="00B77878"/>
    <w:rsid w:val="00B77B78"/>
    <w:rsid w:val="00B8035C"/>
    <w:rsid w:val="00B8056E"/>
    <w:rsid w:val="00B80A9A"/>
    <w:rsid w:val="00B80BDF"/>
    <w:rsid w:val="00B8185D"/>
    <w:rsid w:val="00B818D5"/>
    <w:rsid w:val="00B818EA"/>
    <w:rsid w:val="00B82429"/>
    <w:rsid w:val="00B82ACD"/>
    <w:rsid w:val="00B82B0B"/>
    <w:rsid w:val="00B834E9"/>
    <w:rsid w:val="00B836BF"/>
    <w:rsid w:val="00B8394B"/>
    <w:rsid w:val="00B83B3E"/>
    <w:rsid w:val="00B83E3F"/>
    <w:rsid w:val="00B83EAA"/>
    <w:rsid w:val="00B84266"/>
    <w:rsid w:val="00B842AB"/>
    <w:rsid w:val="00B84435"/>
    <w:rsid w:val="00B84583"/>
    <w:rsid w:val="00B8516F"/>
    <w:rsid w:val="00B85406"/>
    <w:rsid w:val="00B854C4"/>
    <w:rsid w:val="00B85AB7"/>
    <w:rsid w:val="00B8600F"/>
    <w:rsid w:val="00B8612E"/>
    <w:rsid w:val="00B861C2"/>
    <w:rsid w:val="00B863B1"/>
    <w:rsid w:val="00B869B4"/>
    <w:rsid w:val="00B869EB"/>
    <w:rsid w:val="00B86D07"/>
    <w:rsid w:val="00B86D4C"/>
    <w:rsid w:val="00B871B8"/>
    <w:rsid w:val="00B877C7"/>
    <w:rsid w:val="00B87F71"/>
    <w:rsid w:val="00B900A4"/>
    <w:rsid w:val="00B90528"/>
    <w:rsid w:val="00B909EF"/>
    <w:rsid w:val="00B909F9"/>
    <w:rsid w:val="00B90A0A"/>
    <w:rsid w:val="00B91272"/>
    <w:rsid w:val="00B92ABB"/>
    <w:rsid w:val="00B92F20"/>
    <w:rsid w:val="00B933E2"/>
    <w:rsid w:val="00B93585"/>
    <w:rsid w:val="00B93807"/>
    <w:rsid w:val="00B93B1B"/>
    <w:rsid w:val="00B93BFA"/>
    <w:rsid w:val="00B94540"/>
    <w:rsid w:val="00B9459F"/>
    <w:rsid w:val="00B9507B"/>
    <w:rsid w:val="00B9545C"/>
    <w:rsid w:val="00B9547A"/>
    <w:rsid w:val="00B95901"/>
    <w:rsid w:val="00B9591B"/>
    <w:rsid w:val="00B95B02"/>
    <w:rsid w:val="00B95D18"/>
    <w:rsid w:val="00B95D81"/>
    <w:rsid w:val="00B95F47"/>
    <w:rsid w:val="00B96035"/>
    <w:rsid w:val="00B962AE"/>
    <w:rsid w:val="00B9642D"/>
    <w:rsid w:val="00B965D0"/>
    <w:rsid w:val="00B96A97"/>
    <w:rsid w:val="00B96B8E"/>
    <w:rsid w:val="00B96DB1"/>
    <w:rsid w:val="00B97331"/>
    <w:rsid w:val="00B975EF"/>
    <w:rsid w:val="00B9782F"/>
    <w:rsid w:val="00B97B7D"/>
    <w:rsid w:val="00B97D2D"/>
    <w:rsid w:val="00BA0635"/>
    <w:rsid w:val="00BA063F"/>
    <w:rsid w:val="00BA0BA5"/>
    <w:rsid w:val="00BA0E53"/>
    <w:rsid w:val="00BA0E6E"/>
    <w:rsid w:val="00BA107C"/>
    <w:rsid w:val="00BA146F"/>
    <w:rsid w:val="00BA16E7"/>
    <w:rsid w:val="00BA176D"/>
    <w:rsid w:val="00BA178C"/>
    <w:rsid w:val="00BA1E06"/>
    <w:rsid w:val="00BA3583"/>
    <w:rsid w:val="00BA3875"/>
    <w:rsid w:val="00BA3F7F"/>
    <w:rsid w:val="00BA4FDB"/>
    <w:rsid w:val="00BA5250"/>
    <w:rsid w:val="00BA53F1"/>
    <w:rsid w:val="00BA555A"/>
    <w:rsid w:val="00BA5D04"/>
    <w:rsid w:val="00BA5E0F"/>
    <w:rsid w:val="00BA6096"/>
    <w:rsid w:val="00BA657A"/>
    <w:rsid w:val="00BA6DD1"/>
    <w:rsid w:val="00BA6FB8"/>
    <w:rsid w:val="00BA7822"/>
    <w:rsid w:val="00BA79EE"/>
    <w:rsid w:val="00BA7E5F"/>
    <w:rsid w:val="00BB0074"/>
    <w:rsid w:val="00BB0422"/>
    <w:rsid w:val="00BB0CFD"/>
    <w:rsid w:val="00BB1481"/>
    <w:rsid w:val="00BB19DD"/>
    <w:rsid w:val="00BB1EBF"/>
    <w:rsid w:val="00BB2385"/>
    <w:rsid w:val="00BB2724"/>
    <w:rsid w:val="00BB273E"/>
    <w:rsid w:val="00BB276D"/>
    <w:rsid w:val="00BB2874"/>
    <w:rsid w:val="00BB2ADF"/>
    <w:rsid w:val="00BB2D02"/>
    <w:rsid w:val="00BB2E19"/>
    <w:rsid w:val="00BB2EAC"/>
    <w:rsid w:val="00BB38FC"/>
    <w:rsid w:val="00BB397B"/>
    <w:rsid w:val="00BB3EEA"/>
    <w:rsid w:val="00BB4C01"/>
    <w:rsid w:val="00BB4C08"/>
    <w:rsid w:val="00BB4F91"/>
    <w:rsid w:val="00BB5367"/>
    <w:rsid w:val="00BB5672"/>
    <w:rsid w:val="00BB58F8"/>
    <w:rsid w:val="00BB6176"/>
    <w:rsid w:val="00BB646E"/>
    <w:rsid w:val="00BB65B0"/>
    <w:rsid w:val="00BB6C0E"/>
    <w:rsid w:val="00BB6E41"/>
    <w:rsid w:val="00BB7061"/>
    <w:rsid w:val="00BB7779"/>
    <w:rsid w:val="00BB79CE"/>
    <w:rsid w:val="00BB7C11"/>
    <w:rsid w:val="00BB7DD0"/>
    <w:rsid w:val="00BC04A5"/>
    <w:rsid w:val="00BC0B8E"/>
    <w:rsid w:val="00BC0F40"/>
    <w:rsid w:val="00BC1585"/>
    <w:rsid w:val="00BC17D9"/>
    <w:rsid w:val="00BC2010"/>
    <w:rsid w:val="00BC2296"/>
    <w:rsid w:val="00BC3119"/>
    <w:rsid w:val="00BC34FD"/>
    <w:rsid w:val="00BC3528"/>
    <w:rsid w:val="00BC3684"/>
    <w:rsid w:val="00BC3CD6"/>
    <w:rsid w:val="00BC42C4"/>
    <w:rsid w:val="00BC451B"/>
    <w:rsid w:val="00BC62AD"/>
    <w:rsid w:val="00BC650D"/>
    <w:rsid w:val="00BC65E0"/>
    <w:rsid w:val="00BC6601"/>
    <w:rsid w:val="00BC67EE"/>
    <w:rsid w:val="00BC6A92"/>
    <w:rsid w:val="00BC7035"/>
    <w:rsid w:val="00BC7826"/>
    <w:rsid w:val="00BC7E6D"/>
    <w:rsid w:val="00BC7FF6"/>
    <w:rsid w:val="00BD00C7"/>
    <w:rsid w:val="00BD0949"/>
    <w:rsid w:val="00BD0A5D"/>
    <w:rsid w:val="00BD1160"/>
    <w:rsid w:val="00BD12B0"/>
    <w:rsid w:val="00BD12EA"/>
    <w:rsid w:val="00BD1696"/>
    <w:rsid w:val="00BD1ADF"/>
    <w:rsid w:val="00BD1AE3"/>
    <w:rsid w:val="00BD24E6"/>
    <w:rsid w:val="00BD25CB"/>
    <w:rsid w:val="00BD293D"/>
    <w:rsid w:val="00BD2DA9"/>
    <w:rsid w:val="00BD313E"/>
    <w:rsid w:val="00BD327D"/>
    <w:rsid w:val="00BD33F2"/>
    <w:rsid w:val="00BD3508"/>
    <w:rsid w:val="00BD3647"/>
    <w:rsid w:val="00BD3778"/>
    <w:rsid w:val="00BD3937"/>
    <w:rsid w:val="00BD3CA5"/>
    <w:rsid w:val="00BD3F66"/>
    <w:rsid w:val="00BD40E1"/>
    <w:rsid w:val="00BD41FE"/>
    <w:rsid w:val="00BD4490"/>
    <w:rsid w:val="00BD4503"/>
    <w:rsid w:val="00BD463A"/>
    <w:rsid w:val="00BD5680"/>
    <w:rsid w:val="00BD5B49"/>
    <w:rsid w:val="00BD5D26"/>
    <w:rsid w:val="00BD6553"/>
    <w:rsid w:val="00BD6A5E"/>
    <w:rsid w:val="00BD6DCA"/>
    <w:rsid w:val="00BD6E03"/>
    <w:rsid w:val="00BD6EED"/>
    <w:rsid w:val="00BD6FB2"/>
    <w:rsid w:val="00BD73BF"/>
    <w:rsid w:val="00BD7668"/>
    <w:rsid w:val="00BD77C3"/>
    <w:rsid w:val="00BD7C60"/>
    <w:rsid w:val="00BE062A"/>
    <w:rsid w:val="00BE09AB"/>
    <w:rsid w:val="00BE09C7"/>
    <w:rsid w:val="00BE0A81"/>
    <w:rsid w:val="00BE0C47"/>
    <w:rsid w:val="00BE0EAF"/>
    <w:rsid w:val="00BE0EBC"/>
    <w:rsid w:val="00BE17AF"/>
    <w:rsid w:val="00BE18AA"/>
    <w:rsid w:val="00BE19C6"/>
    <w:rsid w:val="00BE2121"/>
    <w:rsid w:val="00BE2335"/>
    <w:rsid w:val="00BE2C7E"/>
    <w:rsid w:val="00BE325D"/>
    <w:rsid w:val="00BE328F"/>
    <w:rsid w:val="00BE3330"/>
    <w:rsid w:val="00BE3C7E"/>
    <w:rsid w:val="00BE3D57"/>
    <w:rsid w:val="00BE43AD"/>
    <w:rsid w:val="00BE4708"/>
    <w:rsid w:val="00BE48C9"/>
    <w:rsid w:val="00BE4EBB"/>
    <w:rsid w:val="00BE4EED"/>
    <w:rsid w:val="00BE5100"/>
    <w:rsid w:val="00BE510F"/>
    <w:rsid w:val="00BE5771"/>
    <w:rsid w:val="00BE59F6"/>
    <w:rsid w:val="00BE5B8F"/>
    <w:rsid w:val="00BE5DDA"/>
    <w:rsid w:val="00BE5E6C"/>
    <w:rsid w:val="00BE65A0"/>
    <w:rsid w:val="00BE6A3D"/>
    <w:rsid w:val="00BE6F35"/>
    <w:rsid w:val="00BE723B"/>
    <w:rsid w:val="00BE7537"/>
    <w:rsid w:val="00BE7A93"/>
    <w:rsid w:val="00BE7DAB"/>
    <w:rsid w:val="00BE7ED1"/>
    <w:rsid w:val="00BF013B"/>
    <w:rsid w:val="00BF050E"/>
    <w:rsid w:val="00BF0826"/>
    <w:rsid w:val="00BF0ABA"/>
    <w:rsid w:val="00BF0D84"/>
    <w:rsid w:val="00BF119D"/>
    <w:rsid w:val="00BF1759"/>
    <w:rsid w:val="00BF1B9E"/>
    <w:rsid w:val="00BF20F4"/>
    <w:rsid w:val="00BF242A"/>
    <w:rsid w:val="00BF26C8"/>
    <w:rsid w:val="00BF2A4D"/>
    <w:rsid w:val="00BF30EA"/>
    <w:rsid w:val="00BF3295"/>
    <w:rsid w:val="00BF362C"/>
    <w:rsid w:val="00BF39EC"/>
    <w:rsid w:val="00BF3CD9"/>
    <w:rsid w:val="00BF3D1A"/>
    <w:rsid w:val="00BF3DEC"/>
    <w:rsid w:val="00BF4646"/>
    <w:rsid w:val="00BF4664"/>
    <w:rsid w:val="00BF4A0D"/>
    <w:rsid w:val="00BF4BDB"/>
    <w:rsid w:val="00BF5899"/>
    <w:rsid w:val="00BF5B09"/>
    <w:rsid w:val="00BF5D3E"/>
    <w:rsid w:val="00BF5DFC"/>
    <w:rsid w:val="00BF6103"/>
    <w:rsid w:val="00BF6623"/>
    <w:rsid w:val="00BF6A52"/>
    <w:rsid w:val="00BF6BF5"/>
    <w:rsid w:val="00BF7501"/>
    <w:rsid w:val="00BF7925"/>
    <w:rsid w:val="00BF7D1D"/>
    <w:rsid w:val="00BF7E1F"/>
    <w:rsid w:val="00C000B9"/>
    <w:rsid w:val="00C00370"/>
    <w:rsid w:val="00C00558"/>
    <w:rsid w:val="00C007B9"/>
    <w:rsid w:val="00C00D06"/>
    <w:rsid w:val="00C00FCD"/>
    <w:rsid w:val="00C0137A"/>
    <w:rsid w:val="00C013F4"/>
    <w:rsid w:val="00C01D47"/>
    <w:rsid w:val="00C01DA0"/>
    <w:rsid w:val="00C01FCA"/>
    <w:rsid w:val="00C0270E"/>
    <w:rsid w:val="00C028D5"/>
    <w:rsid w:val="00C0290C"/>
    <w:rsid w:val="00C02BFC"/>
    <w:rsid w:val="00C02C4E"/>
    <w:rsid w:val="00C03255"/>
    <w:rsid w:val="00C036D2"/>
    <w:rsid w:val="00C03833"/>
    <w:rsid w:val="00C03842"/>
    <w:rsid w:val="00C03928"/>
    <w:rsid w:val="00C03A46"/>
    <w:rsid w:val="00C03A8D"/>
    <w:rsid w:val="00C04180"/>
    <w:rsid w:val="00C042F5"/>
    <w:rsid w:val="00C045A8"/>
    <w:rsid w:val="00C04717"/>
    <w:rsid w:val="00C04990"/>
    <w:rsid w:val="00C05299"/>
    <w:rsid w:val="00C05E39"/>
    <w:rsid w:val="00C06071"/>
    <w:rsid w:val="00C06187"/>
    <w:rsid w:val="00C0677C"/>
    <w:rsid w:val="00C070A9"/>
    <w:rsid w:val="00C1005C"/>
    <w:rsid w:val="00C10228"/>
    <w:rsid w:val="00C108E6"/>
    <w:rsid w:val="00C10A6A"/>
    <w:rsid w:val="00C11AD1"/>
    <w:rsid w:val="00C11E0B"/>
    <w:rsid w:val="00C12009"/>
    <w:rsid w:val="00C129FD"/>
    <w:rsid w:val="00C12D90"/>
    <w:rsid w:val="00C13268"/>
    <w:rsid w:val="00C13793"/>
    <w:rsid w:val="00C137A9"/>
    <w:rsid w:val="00C13BE9"/>
    <w:rsid w:val="00C13ECE"/>
    <w:rsid w:val="00C14180"/>
    <w:rsid w:val="00C146D2"/>
    <w:rsid w:val="00C14751"/>
    <w:rsid w:val="00C1497D"/>
    <w:rsid w:val="00C14ABB"/>
    <w:rsid w:val="00C14C24"/>
    <w:rsid w:val="00C14C94"/>
    <w:rsid w:val="00C14D5C"/>
    <w:rsid w:val="00C15169"/>
    <w:rsid w:val="00C1611B"/>
    <w:rsid w:val="00C16CAC"/>
    <w:rsid w:val="00C1706C"/>
    <w:rsid w:val="00C17479"/>
    <w:rsid w:val="00C17D81"/>
    <w:rsid w:val="00C17E66"/>
    <w:rsid w:val="00C20153"/>
    <w:rsid w:val="00C20CB4"/>
    <w:rsid w:val="00C20DC9"/>
    <w:rsid w:val="00C21FFD"/>
    <w:rsid w:val="00C221ED"/>
    <w:rsid w:val="00C22292"/>
    <w:rsid w:val="00C22CC9"/>
    <w:rsid w:val="00C230E8"/>
    <w:rsid w:val="00C2347B"/>
    <w:rsid w:val="00C23483"/>
    <w:rsid w:val="00C2360D"/>
    <w:rsid w:val="00C23B99"/>
    <w:rsid w:val="00C24367"/>
    <w:rsid w:val="00C245D2"/>
    <w:rsid w:val="00C245D7"/>
    <w:rsid w:val="00C249A7"/>
    <w:rsid w:val="00C24C5E"/>
    <w:rsid w:val="00C24E8D"/>
    <w:rsid w:val="00C24FF7"/>
    <w:rsid w:val="00C260FF"/>
    <w:rsid w:val="00C2613A"/>
    <w:rsid w:val="00C26454"/>
    <w:rsid w:val="00C269E6"/>
    <w:rsid w:val="00C26A35"/>
    <w:rsid w:val="00C26B34"/>
    <w:rsid w:val="00C26C5A"/>
    <w:rsid w:val="00C26C9E"/>
    <w:rsid w:val="00C2748C"/>
    <w:rsid w:val="00C2793A"/>
    <w:rsid w:val="00C27C29"/>
    <w:rsid w:val="00C302C1"/>
    <w:rsid w:val="00C30AA1"/>
    <w:rsid w:val="00C3111F"/>
    <w:rsid w:val="00C32061"/>
    <w:rsid w:val="00C32085"/>
    <w:rsid w:val="00C320D3"/>
    <w:rsid w:val="00C32511"/>
    <w:rsid w:val="00C32849"/>
    <w:rsid w:val="00C33429"/>
    <w:rsid w:val="00C342D8"/>
    <w:rsid w:val="00C344A0"/>
    <w:rsid w:val="00C344BE"/>
    <w:rsid w:val="00C346A7"/>
    <w:rsid w:val="00C3516A"/>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0AA6"/>
    <w:rsid w:val="00C41177"/>
    <w:rsid w:val="00C4118E"/>
    <w:rsid w:val="00C41723"/>
    <w:rsid w:val="00C4178F"/>
    <w:rsid w:val="00C418F5"/>
    <w:rsid w:val="00C41974"/>
    <w:rsid w:val="00C41BF2"/>
    <w:rsid w:val="00C42778"/>
    <w:rsid w:val="00C427B0"/>
    <w:rsid w:val="00C42F42"/>
    <w:rsid w:val="00C4357A"/>
    <w:rsid w:val="00C438EA"/>
    <w:rsid w:val="00C43968"/>
    <w:rsid w:val="00C44068"/>
    <w:rsid w:val="00C4430B"/>
    <w:rsid w:val="00C448AD"/>
    <w:rsid w:val="00C44D4D"/>
    <w:rsid w:val="00C44EC5"/>
    <w:rsid w:val="00C454CF"/>
    <w:rsid w:val="00C454D5"/>
    <w:rsid w:val="00C4603E"/>
    <w:rsid w:val="00C46214"/>
    <w:rsid w:val="00C46971"/>
    <w:rsid w:val="00C46B4A"/>
    <w:rsid w:val="00C46D89"/>
    <w:rsid w:val="00C50339"/>
    <w:rsid w:val="00C50EE8"/>
    <w:rsid w:val="00C51236"/>
    <w:rsid w:val="00C51759"/>
    <w:rsid w:val="00C519E0"/>
    <w:rsid w:val="00C51A7A"/>
    <w:rsid w:val="00C51B8B"/>
    <w:rsid w:val="00C51BDF"/>
    <w:rsid w:val="00C51CE5"/>
    <w:rsid w:val="00C51D65"/>
    <w:rsid w:val="00C52365"/>
    <w:rsid w:val="00C523EE"/>
    <w:rsid w:val="00C52B05"/>
    <w:rsid w:val="00C53542"/>
    <w:rsid w:val="00C53733"/>
    <w:rsid w:val="00C53876"/>
    <w:rsid w:val="00C538A6"/>
    <w:rsid w:val="00C539EF"/>
    <w:rsid w:val="00C53A7F"/>
    <w:rsid w:val="00C53C4F"/>
    <w:rsid w:val="00C53FCD"/>
    <w:rsid w:val="00C54AE1"/>
    <w:rsid w:val="00C54DC0"/>
    <w:rsid w:val="00C54F1F"/>
    <w:rsid w:val="00C55C72"/>
    <w:rsid w:val="00C55E1A"/>
    <w:rsid w:val="00C55F44"/>
    <w:rsid w:val="00C5609B"/>
    <w:rsid w:val="00C56289"/>
    <w:rsid w:val="00C56DAB"/>
    <w:rsid w:val="00C571B1"/>
    <w:rsid w:val="00C5738B"/>
    <w:rsid w:val="00C57448"/>
    <w:rsid w:val="00C5779F"/>
    <w:rsid w:val="00C57804"/>
    <w:rsid w:val="00C579C2"/>
    <w:rsid w:val="00C609E3"/>
    <w:rsid w:val="00C60B66"/>
    <w:rsid w:val="00C60FCC"/>
    <w:rsid w:val="00C6152E"/>
    <w:rsid w:val="00C61BD9"/>
    <w:rsid w:val="00C62BDB"/>
    <w:rsid w:val="00C63373"/>
    <w:rsid w:val="00C63443"/>
    <w:rsid w:val="00C63951"/>
    <w:rsid w:val="00C63CCC"/>
    <w:rsid w:val="00C63F1E"/>
    <w:rsid w:val="00C645EE"/>
    <w:rsid w:val="00C64C7C"/>
    <w:rsid w:val="00C65073"/>
    <w:rsid w:val="00C65777"/>
    <w:rsid w:val="00C65916"/>
    <w:rsid w:val="00C65FA8"/>
    <w:rsid w:val="00C66E43"/>
    <w:rsid w:val="00C67E56"/>
    <w:rsid w:val="00C7005B"/>
    <w:rsid w:val="00C70398"/>
    <w:rsid w:val="00C70932"/>
    <w:rsid w:val="00C70968"/>
    <w:rsid w:val="00C70AC2"/>
    <w:rsid w:val="00C710DC"/>
    <w:rsid w:val="00C711E4"/>
    <w:rsid w:val="00C71397"/>
    <w:rsid w:val="00C7152B"/>
    <w:rsid w:val="00C7153D"/>
    <w:rsid w:val="00C71586"/>
    <w:rsid w:val="00C71D90"/>
    <w:rsid w:val="00C71F08"/>
    <w:rsid w:val="00C72166"/>
    <w:rsid w:val="00C723B1"/>
    <w:rsid w:val="00C72589"/>
    <w:rsid w:val="00C727A9"/>
    <w:rsid w:val="00C728AA"/>
    <w:rsid w:val="00C72A5F"/>
    <w:rsid w:val="00C72CCB"/>
    <w:rsid w:val="00C72D56"/>
    <w:rsid w:val="00C72F9A"/>
    <w:rsid w:val="00C73B10"/>
    <w:rsid w:val="00C74014"/>
    <w:rsid w:val="00C7481F"/>
    <w:rsid w:val="00C74B8D"/>
    <w:rsid w:val="00C74BF3"/>
    <w:rsid w:val="00C74C63"/>
    <w:rsid w:val="00C74E2A"/>
    <w:rsid w:val="00C75231"/>
    <w:rsid w:val="00C75BDF"/>
    <w:rsid w:val="00C75C80"/>
    <w:rsid w:val="00C7600C"/>
    <w:rsid w:val="00C761A0"/>
    <w:rsid w:val="00C761F0"/>
    <w:rsid w:val="00C76202"/>
    <w:rsid w:val="00C76445"/>
    <w:rsid w:val="00C77849"/>
    <w:rsid w:val="00C8033B"/>
    <w:rsid w:val="00C80F36"/>
    <w:rsid w:val="00C81B07"/>
    <w:rsid w:val="00C81B2D"/>
    <w:rsid w:val="00C82143"/>
    <w:rsid w:val="00C8280D"/>
    <w:rsid w:val="00C828D6"/>
    <w:rsid w:val="00C82D85"/>
    <w:rsid w:val="00C82D89"/>
    <w:rsid w:val="00C82F81"/>
    <w:rsid w:val="00C83B57"/>
    <w:rsid w:val="00C83B77"/>
    <w:rsid w:val="00C83D7C"/>
    <w:rsid w:val="00C83EFA"/>
    <w:rsid w:val="00C84712"/>
    <w:rsid w:val="00C8490B"/>
    <w:rsid w:val="00C84B9C"/>
    <w:rsid w:val="00C84FD5"/>
    <w:rsid w:val="00C850DE"/>
    <w:rsid w:val="00C85392"/>
    <w:rsid w:val="00C85FDA"/>
    <w:rsid w:val="00C860D9"/>
    <w:rsid w:val="00C862EF"/>
    <w:rsid w:val="00C86644"/>
    <w:rsid w:val="00C86651"/>
    <w:rsid w:val="00C8693C"/>
    <w:rsid w:val="00C8720B"/>
    <w:rsid w:val="00C87453"/>
    <w:rsid w:val="00C87C95"/>
    <w:rsid w:val="00C87E5A"/>
    <w:rsid w:val="00C9050D"/>
    <w:rsid w:val="00C905A9"/>
    <w:rsid w:val="00C905B9"/>
    <w:rsid w:val="00C90C6F"/>
    <w:rsid w:val="00C90C72"/>
    <w:rsid w:val="00C90C76"/>
    <w:rsid w:val="00C9176A"/>
    <w:rsid w:val="00C9203F"/>
    <w:rsid w:val="00C92621"/>
    <w:rsid w:val="00C9263A"/>
    <w:rsid w:val="00C92ABD"/>
    <w:rsid w:val="00C93313"/>
    <w:rsid w:val="00C93F63"/>
    <w:rsid w:val="00C940F2"/>
    <w:rsid w:val="00C94357"/>
    <w:rsid w:val="00C94369"/>
    <w:rsid w:val="00C944FA"/>
    <w:rsid w:val="00C9466E"/>
    <w:rsid w:val="00C949E8"/>
    <w:rsid w:val="00C94F73"/>
    <w:rsid w:val="00C950A3"/>
    <w:rsid w:val="00C955CD"/>
    <w:rsid w:val="00C95C2E"/>
    <w:rsid w:val="00C96C56"/>
    <w:rsid w:val="00C96C5F"/>
    <w:rsid w:val="00C97420"/>
    <w:rsid w:val="00C974AD"/>
    <w:rsid w:val="00C97F10"/>
    <w:rsid w:val="00CA0277"/>
    <w:rsid w:val="00CA037D"/>
    <w:rsid w:val="00CA0437"/>
    <w:rsid w:val="00CA0503"/>
    <w:rsid w:val="00CA077A"/>
    <w:rsid w:val="00CA0C70"/>
    <w:rsid w:val="00CA130B"/>
    <w:rsid w:val="00CA166B"/>
    <w:rsid w:val="00CA1773"/>
    <w:rsid w:val="00CA1ACD"/>
    <w:rsid w:val="00CA1BF6"/>
    <w:rsid w:val="00CA27A7"/>
    <w:rsid w:val="00CA2A72"/>
    <w:rsid w:val="00CA31BB"/>
    <w:rsid w:val="00CA32E0"/>
    <w:rsid w:val="00CA334D"/>
    <w:rsid w:val="00CA34F0"/>
    <w:rsid w:val="00CA35BE"/>
    <w:rsid w:val="00CA3F67"/>
    <w:rsid w:val="00CA4A27"/>
    <w:rsid w:val="00CA4ED6"/>
    <w:rsid w:val="00CA5316"/>
    <w:rsid w:val="00CA56EA"/>
    <w:rsid w:val="00CA586C"/>
    <w:rsid w:val="00CA5E0E"/>
    <w:rsid w:val="00CA5E81"/>
    <w:rsid w:val="00CA6351"/>
    <w:rsid w:val="00CA6453"/>
    <w:rsid w:val="00CA6DED"/>
    <w:rsid w:val="00CA70FB"/>
    <w:rsid w:val="00CA73DD"/>
    <w:rsid w:val="00CA744F"/>
    <w:rsid w:val="00CA758D"/>
    <w:rsid w:val="00CA7A0F"/>
    <w:rsid w:val="00CB03D4"/>
    <w:rsid w:val="00CB1278"/>
    <w:rsid w:val="00CB13ED"/>
    <w:rsid w:val="00CB15C5"/>
    <w:rsid w:val="00CB1622"/>
    <w:rsid w:val="00CB1B96"/>
    <w:rsid w:val="00CB1E40"/>
    <w:rsid w:val="00CB1ED8"/>
    <w:rsid w:val="00CB2125"/>
    <w:rsid w:val="00CB24CF"/>
    <w:rsid w:val="00CB2672"/>
    <w:rsid w:val="00CB29BC"/>
    <w:rsid w:val="00CB2A7B"/>
    <w:rsid w:val="00CB2DA2"/>
    <w:rsid w:val="00CB3119"/>
    <w:rsid w:val="00CB3A2F"/>
    <w:rsid w:val="00CB3A8B"/>
    <w:rsid w:val="00CB3ADB"/>
    <w:rsid w:val="00CB4C4B"/>
    <w:rsid w:val="00CB4E15"/>
    <w:rsid w:val="00CB5E98"/>
    <w:rsid w:val="00CB617B"/>
    <w:rsid w:val="00CB62B1"/>
    <w:rsid w:val="00CB62D7"/>
    <w:rsid w:val="00CB631C"/>
    <w:rsid w:val="00CB6AB8"/>
    <w:rsid w:val="00CB6B3D"/>
    <w:rsid w:val="00CB6E81"/>
    <w:rsid w:val="00CB6FD2"/>
    <w:rsid w:val="00CB7047"/>
    <w:rsid w:val="00CB720F"/>
    <w:rsid w:val="00CB7AA7"/>
    <w:rsid w:val="00CC03F8"/>
    <w:rsid w:val="00CC077A"/>
    <w:rsid w:val="00CC0D70"/>
    <w:rsid w:val="00CC0D9F"/>
    <w:rsid w:val="00CC0F7B"/>
    <w:rsid w:val="00CC1089"/>
    <w:rsid w:val="00CC10DF"/>
    <w:rsid w:val="00CC119D"/>
    <w:rsid w:val="00CC1344"/>
    <w:rsid w:val="00CC1837"/>
    <w:rsid w:val="00CC1AFE"/>
    <w:rsid w:val="00CC1BDF"/>
    <w:rsid w:val="00CC211D"/>
    <w:rsid w:val="00CC287A"/>
    <w:rsid w:val="00CC2AE2"/>
    <w:rsid w:val="00CC2C26"/>
    <w:rsid w:val="00CC3BF7"/>
    <w:rsid w:val="00CC3E63"/>
    <w:rsid w:val="00CC3E9E"/>
    <w:rsid w:val="00CC4054"/>
    <w:rsid w:val="00CC40AA"/>
    <w:rsid w:val="00CC42DA"/>
    <w:rsid w:val="00CC4664"/>
    <w:rsid w:val="00CC4A31"/>
    <w:rsid w:val="00CC4BB0"/>
    <w:rsid w:val="00CC5AED"/>
    <w:rsid w:val="00CC5F5F"/>
    <w:rsid w:val="00CC66F9"/>
    <w:rsid w:val="00CC690C"/>
    <w:rsid w:val="00CC6D48"/>
    <w:rsid w:val="00CC6DCB"/>
    <w:rsid w:val="00CC6E03"/>
    <w:rsid w:val="00CC76C6"/>
    <w:rsid w:val="00CC7815"/>
    <w:rsid w:val="00CC7DB2"/>
    <w:rsid w:val="00CC7F82"/>
    <w:rsid w:val="00CD0300"/>
    <w:rsid w:val="00CD079C"/>
    <w:rsid w:val="00CD0D40"/>
    <w:rsid w:val="00CD0FCE"/>
    <w:rsid w:val="00CD10CA"/>
    <w:rsid w:val="00CD1128"/>
    <w:rsid w:val="00CD1269"/>
    <w:rsid w:val="00CD13A4"/>
    <w:rsid w:val="00CD145F"/>
    <w:rsid w:val="00CD1E7C"/>
    <w:rsid w:val="00CD2D7D"/>
    <w:rsid w:val="00CD2DE8"/>
    <w:rsid w:val="00CD3292"/>
    <w:rsid w:val="00CD37B7"/>
    <w:rsid w:val="00CD3DFB"/>
    <w:rsid w:val="00CD3FE3"/>
    <w:rsid w:val="00CD48C2"/>
    <w:rsid w:val="00CD4BA9"/>
    <w:rsid w:val="00CD5AFF"/>
    <w:rsid w:val="00CD5B1A"/>
    <w:rsid w:val="00CD626F"/>
    <w:rsid w:val="00CD62F2"/>
    <w:rsid w:val="00CD6F40"/>
    <w:rsid w:val="00CD743C"/>
    <w:rsid w:val="00CD7961"/>
    <w:rsid w:val="00CD7A98"/>
    <w:rsid w:val="00CE0404"/>
    <w:rsid w:val="00CE09E5"/>
    <w:rsid w:val="00CE1036"/>
    <w:rsid w:val="00CE13D3"/>
    <w:rsid w:val="00CE1588"/>
    <w:rsid w:val="00CE1D5B"/>
    <w:rsid w:val="00CE230E"/>
    <w:rsid w:val="00CE2612"/>
    <w:rsid w:val="00CE28CE"/>
    <w:rsid w:val="00CE2F70"/>
    <w:rsid w:val="00CE30DA"/>
    <w:rsid w:val="00CE316B"/>
    <w:rsid w:val="00CE393D"/>
    <w:rsid w:val="00CE3BAA"/>
    <w:rsid w:val="00CE3D1C"/>
    <w:rsid w:val="00CE3D7C"/>
    <w:rsid w:val="00CE41A8"/>
    <w:rsid w:val="00CE4213"/>
    <w:rsid w:val="00CE4505"/>
    <w:rsid w:val="00CE4CC0"/>
    <w:rsid w:val="00CE4E74"/>
    <w:rsid w:val="00CE4E9F"/>
    <w:rsid w:val="00CE5D6F"/>
    <w:rsid w:val="00CE5FDF"/>
    <w:rsid w:val="00CE63F6"/>
    <w:rsid w:val="00CE6862"/>
    <w:rsid w:val="00CE6A1A"/>
    <w:rsid w:val="00CE6D58"/>
    <w:rsid w:val="00CE6FA8"/>
    <w:rsid w:val="00CE710D"/>
    <w:rsid w:val="00CE77D9"/>
    <w:rsid w:val="00CE787C"/>
    <w:rsid w:val="00CF00F2"/>
    <w:rsid w:val="00CF040C"/>
    <w:rsid w:val="00CF063F"/>
    <w:rsid w:val="00CF11D1"/>
    <w:rsid w:val="00CF13CA"/>
    <w:rsid w:val="00CF14B7"/>
    <w:rsid w:val="00CF16A1"/>
    <w:rsid w:val="00CF1D30"/>
    <w:rsid w:val="00CF1E44"/>
    <w:rsid w:val="00CF28B3"/>
    <w:rsid w:val="00CF28DD"/>
    <w:rsid w:val="00CF29B8"/>
    <w:rsid w:val="00CF3687"/>
    <w:rsid w:val="00CF3966"/>
    <w:rsid w:val="00CF4770"/>
    <w:rsid w:val="00CF4A7F"/>
    <w:rsid w:val="00CF4D50"/>
    <w:rsid w:val="00CF4DBD"/>
    <w:rsid w:val="00CF5172"/>
    <w:rsid w:val="00CF53B8"/>
    <w:rsid w:val="00CF5543"/>
    <w:rsid w:val="00CF58C5"/>
    <w:rsid w:val="00CF58CD"/>
    <w:rsid w:val="00CF5A82"/>
    <w:rsid w:val="00CF5CC2"/>
    <w:rsid w:val="00CF5F76"/>
    <w:rsid w:val="00CF636B"/>
    <w:rsid w:val="00CF6B9F"/>
    <w:rsid w:val="00CF6DD7"/>
    <w:rsid w:val="00CF6E25"/>
    <w:rsid w:val="00CF70CA"/>
    <w:rsid w:val="00CF793F"/>
    <w:rsid w:val="00CF7BAE"/>
    <w:rsid w:val="00D0097E"/>
    <w:rsid w:val="00D009B0"/>
    <w:rsid w:val="00D00CFA"/>
    <w:rsid w:val="00D00D36"/>
    <w:rsid w:val="00D013CB"/>
    <w:rsid w:val="00D01596"/>
    <w:rsid w:val="00D019A8"/>
    <w:rsid w:val="00D0200C"/>
    <w:rsid w:val="00D022F8"/>
    <w:rsid w:val="00D0236F"/>
    <w:rsid w:val="00D024E9"/>
    <w:rsid w:val="00D02FFA"/>
    <w:rsid w:val="00D031BA"/>
    <w:rsid w:val="00D0330D"/>
    <w:rsid w:val="00D03439"/>
    <w:rsid w:val="00D03E50"/>
    <w:rsid w:val="00D0435B"/>
    <w:rsid w:val="00D0483F"/>
    <w:rsid w:val="00D04B7B"/>
    <w:rsid w:val="00D054FE"/>
    <w:rsid w:val="00D059C4"/>
    <w:rsid w:val="00D05DE6"/>
    <w:rsid w:val="00D06091"/>
    <w:rsid w:val="00D06CD6"/>
    <w:rsid w:val="00D070CC"/>
    <w:rsid w:val="00D07D08"/>
    <w:rsid w:val="00D07F52"/>
    <w:rsid w:val="00D109DC"/>
    <w:rsid w:val="00D10A06"/>
    <w:rsid w:val="00D10B99"/>
    <w:rsid w:val="00D1120B"/>
    <w:rsid w:val="00D1147E"/>
    <w:rsid w:val="00D116C0"/>
    <w:rsid w:val="00D1199D"/>
    <w:rsid w:val="00D129A8"/>
    <w:rsid w:val="00D12B9C"/>
    <w:rsid w:val="00D12C39"/>
    <w:rsid w:val="00D131DD"/>
    <w:rsid w:val="00D133DF"/>
    <w:rsid w:val="00D133EE"/>
    <w:rsid w:val="00D13416"/>
    <w:rsid w:val="00D13897"/>
    <w:rsid w:val="00D13913"/>
    <w:rsid w:val="00D13AA6"/>
    <w:rsid w:val="00D13E00"/>
    <w:rsid w:val="00D14254"/>
    <w:rsid w:val="00D142BC"/>
    <w:rsid w:val="00D14517"/>
    <w:rsid w:val="00D1482D"/>
    <w:rsid w:val="00D14CAC"/>
    <w:rsid w:val="00D14E0A"/>
    <w:rsid w:val="00D14ECF"/>
    <w:rsid w:val="00D14FCE"/>
    <w:rsid w:val="00D15B0B"/>
    <w:rsid w:val="00D15BE5"/>
    <w:rsid w:val="00D1657E"/>
    <w:rsid w:val="00D16833"/>
    <w:rsid w:val="00D16957"/>
    <w:rsid w:val="00D16C42"/>
    <w:rsid w:val="00D16F63"/>
    <w:rsid w:val="00D17048"/>
    <w:rsid w:val="00D1781D"/>
    <w:rsid w:val="00D17D83"/>
    <w:rsid w:val="00D17F86"/>
    <w:rsid w:val="00D201DF"/>
    <w:rsid w:val="00D203DA"/>
    <w:rsid w:val="00D212FD"/>
    <w:rsid w:val="00D21AF2"/>
    <w:rsid w:val="00D21C5B"/>
    <w:rsid w:val="00D21C65"/>
    <w:rsid w:val="00D21E72"/>
    <w:rsid w:val="00D22AB8"/>
    <w:rsid w:val="00D22E60"/>
    <w:rsid w:val="00D233EB"/>
    <w:rsid w:val="00D23840"/>
    <w:rsid w:val="00D23C00"/>
    <w:rsid w:val="00D23FED"/>
    <w:rsid w:val="00D2409E"/>
    <w:rsid w:val="00D2490B"/>
    <w:rsid w:val="00D24AF3"/>
    <w:rsid w:val="00D2599B"/>
    <w:rsid w:val="00D25FA6"/>
    <w:rsid w:val="00D26007"/>
    <w:rsid w:val="00D26689"/>
    <w:rsid w:val="00D268D6"/>
    <w:rsid w:val="00D26992"/>
    <w:rsid w:val="00D278D3"/>
    <w:rsid w:val="00D30990"/>
    <w:rsid w:val="00D30C79"/>
    <w:rsid w:val="00D30E4C"/>
    <w:rsid w:val="00D31122"/>
    <w:rsid w:val="00D311A6"/>
    <w:rsid w:val="00D31373"/>
    <w:rsid w:val="00D31A45"/>
    <w:rsid w:val="00D31C64"/>
    <w:rsid w:val="00D31CC1"/>
    <w:rsid w:val="00D322EE"/>
    <w:rsid w:val="00D3265C"/>
    <w:rsid w:val="00D32A08"/>
    <w:rsid w:val="00D32A3A"/>
    <w:rsid w:val="00D32F1F"/>
    <w:rsid w:val="00D331AE"/>
    <w:rsid w:val="00D335C0"/>
    <w:rsid w:val="00D3368A"/>
    <w:rsid w:val="00D343C0"/>
    <w:rsid w:val="00D348EF"/>
    <w:rsid w:val="00D34E52"/>
    <w:rsid w:val="00D350E5"/>
    <w:rsid w:val="00D35280"/>
    <w:rsid w:val="00D355BD"/>
    <w:rsid w:val="00D3589C"/>
    <w:rsid w:val="00D35F7D"/>
    <w:rsid w:val="00D363CA"/>
    <w:rsid w:val="00D366B6"/>
    <w:rsid w:val="00D36B73"/>
    <w:rsid w:val="00D37422"/>
    <w:rsid w:val="00D37761"/>
    <w:rsid w:val="00D37DB2"/>
    <w:rsid w:val="00D37F36"/>
    <w:rsid w:val="00D4033A"/>
    <w:rsid w:val="00D40350"/>
    <w:rsid w:val="00D40BAE"/>
    <w:rsid w:val="00D40C2E"/>
    <w:rsid w:val="00D40CC6"/>
    <w:rsid w:val="00D40CDD"/>
    <w:rsid w:val="00D40D61"/>
    <w:rsid w:val="00D4110A"/>
    <w:rsid w:val="00D41124"/>
    <w:rsid w:val="00D41641"/>
    <w:rsid w:val="00D41710"/>
    <w:rsid w:val="00D4199D"/>
    <w:rsid w:val="00D41AA6"/>
    <w:rsid w:val="00D424A0"/>
    <w:rsid w:val="00D425D2"/>
    <w:rsid w:val="00D428C3"/>
    <w:rsid w:val="00D43222"/>
    <w:rsid w:val="00D43316"/>
    <w:rsid w:val="00D43445"/>
    <w:rsid w:val="00D43CFB"/>
    <w:rsid w:val="00D44678"/>
    <w:rsid w:val="00D4484F"/>
    <w:rsid w:val="00D450DC"/>
    <w:rsid w:val="00D45634"/>
    <w:rsid w:val="00D457A4"/>
    <w:rsid w:val="00D458E2"/>
    <w:rsid w:val="00D45CFE"/>
    <w:rsid w:val="00D45DDB"/>
    <w:rsid w:val="00D45F7E"/>
    <w:rsid w:val="00D460B9"/>
    <w:rsid w:val="00D46724"/>
    <w:rsid w:val="00D467C4"/>
    <w:rsid w:val="00D46A37"/>
    <w:rsid w:val="00D46C2A"/>
    <w:rsid w:val="00D46E97"/>
    <w:rsid w:val="00D474A5"/>
    <w:rsid w:val="00D478AB"/>
    <w:rsid w:val="00D47AA8"/>
    <w:rsid w:val="00D47E88"/>
    <w:rsid w:val="00D50E95"/>
    <w:rsid w:val="00D510DE"/>
    <w:rsid w:val="00D51622"/>
    <w:rsid w:val="00D516D3"/>
    <w:rsid w:val="00D51B08"/>
    <w:rsid w:val="00D52018"/>
    <w:rsid w:val="00D5215D"/>
    <w:rsid w:val="00D52254"/>
    <w:rsid w:val="00D52315"/>
    <w:rsid w:val="00D52444"/>
    <w:rsid w:val="00D52493"/>
    <w:rsid w:val="00D52FA2"/>
    <w:rsid w:val="00D5345D"/>
    <w:rsid w:val="00D53461"/>
    <w:rsid w:val="00D53758"/>
    <w:rsid w:val="00D53F7A"/>
    <w:rsid w:val="00D54030"/>
    <w:rsid w:val="00D54760"/>
    <w:rsid w:val="00D547E6"/>
    <w:rsid w:val="00D553F2"/>
    <w:rsid w:val="00D55A39"/>
    <w:rsid w:val="00D55BFB"/>
    <w:rsid w:val="00D56400"/>
    <w:rsid w:val="00D5652A"/>
    <w:rsid w:val="00D5666A"/>
    <w:rsid w:val="00D56E0D"/>
    <w:rsid w:val="00D56E47"/>
    <w:rsid w:val="00D5717E"/>
    <w:rsid w:val="00D57228"/>
    <w:rsid w:val="00D57F36"/>
    <w:rsid w:val="00D600A4"/>
    <w:rsid w:val="00D60160"/>
    <w:rsid w:val="00D602CC"/>
    <w:rsid w:val="00D606CC"/>
    <w:rsid w:val="00D606E6"/>
    <w:rsid w:val="00D608FE"/>
    <w:rsid w:val="00D609C3"/>
    <w:rsid w:val="00D60CBC"/>
    <w:rsid w:val="00D60F15"/>
    <w:rsid w:val="00D60FE0"/>
    <w:rsid w:val="00D615D3"/>
    <w:rsid w:val="00D61ABD"/>
    <w:rsid w:val="00D61B35"/>
    <w:rsid w:val="00D620C3"/>
    <w:rsid w:val="00D62A89"/>
    <w:rsid w:val="00D62C19"/>
    <w:rsid w:val="00D62E94"/>
    <w:rsid w:val="00D63244"/>
    <w:rsid w:val="00D63450"/>
    <w:rsid w:val="00D635C6"/>
    <w:rsid w:val="00D63C1F"/>
    <w:rsid w:val="00D63C4A"/>
    <w:rsid w:val="00D63D29"/>
    <w:rsid w:val="00D63F12"/>
    <w:rsid w:val="00D643E7"/>
    <w:rsid w:val="00D64433"/>
    <w:rsid w:val="00D6453C"/>
    <w:rsid w:val="00D64AB2"/>
    <w:rsid w:val="00D64C89"/>
    <w:rsid w:val="00D65095"/>
    <w:rsid w:val="00D650AB"/>
    <w:rsid w:val="00D653C3"/>
    <w:rsid w:val="00D657C4"/>
    <w:rsid w:val="00D65869"/>
    <w:rsid w:val="00D66672"/>
    <w:rsid w:val="00D66AC7"/>
    <w:rsid w:val="00D66B49"/>
    <w:rsid w:val="00D66BC9"/>
    <w:rsid w:val="00D66CCC"/>
    <w:rsid w:val="00D67A39"/>
    <w:rsid w:val="00D67BAA"/>
    <w:rsid w:val="00D67E7F"/>
    <w:rsid w:val="00D700FD"/>
    <w:rsid w:val="00D702F5"/>
    <w:rsid w:val="00D7039D"/>
    <w:rsid w:val="00D70464"/>
    <w:rsid w:val="00D705B7"/>
    <w:rsid w:val="00D705C8"/>
    <w:rsid w:val="00D708EA"/>
    <w:rsid w:val="00D70979"/>
    <w:rsid w:val="00D70C4D"/>
    <w:rsid w:val="00D7128A"/>
    <w:rsid w:val="00D713F8"/>
    <w:rsid w:val="00D716FB"/>
    <w:rsid w:val="00D71CFA"/>
    <w:rsid w:val="00D71E36"/>
    <w:rsid w:val="00D722CC"/>
    <w:rsid w:val="00D7246F"/>
    <w:rsid w:val="00D728AC"/>
    <w:rsid w:val="00D73014"/>
    <w:rsid w:val="00D732E8"/>
    <w:rsid w:val="00D734B1"/>
    <w:rsid w:val="00D73F1E"/>
    <w:rsid w:val="00D74116"/>
    <w:rsid w:val="00D74235"/>
    <w:rsid w:val="00D742FD"/>
    <w:rsid w:val="00D747DC"/>
    <w:rsid w:val="00D74CF7"/>
    <w:rsid w:val="00D74F58"/>
    <w:rsid w:val="00D75151"/>
    <w:rsid w:val="00D751F9"/>
    <w:rsid w:val="00D75395"/>
    <w:rsid w:val="00D755E4"/>
    <w:rsid w:val="00D75BC8"/>
    <w:rsid w:val="00D75C14"/>
    <w:rsid w:val="00D75EFD"/>
    <w:rsid w:val="00D767CB"/>
    <w:rsid w:val="00D76873"/>
    <w:rsid w:val="00D76B46"/>
    <w:rsid w:val="00D76B63"/>
    <w:rsid w:val="00D76C7E"/>
    <w:rsid w:val="00D76D83"/>
    <w:rsid w:val="00D8089B"/>
    <w:rsid w:val="00D80B08"/>
    <w:rsid w:val="00D80B0A"/>
    <w:rsid w:val="00D8100B"/>
    <w:rsid w:val="00D81A0F"/>
    <w:rsid w:val="00D81C3B"/>
    <w:rsid w:val="00D81C58"/>
    <w:rsid w:val="00D81CEB"/>
    <w:rsid w:val="00D81DAE"/>
    <w:rsid w:val="00D820C8"/>
    <w:rsid w:val="00D825FE"/>
    <w:rsid w:val="00D826ED"/>
    <w:rsid w:val="00D82A9F"/>
    <w:rsid w:val="00D82C20"/>
    <w:rsid w:val="00D8347B"/>
    <w:rsid w:val="00D8377A"/>
    <w:rsid w:val="00D83798"/>
    <w:rsid w:val="00D83B2D"/>
    <w:rsid w:val="00D842C3"/>
    <w:rsid w:val="00D857AE"/>
    <w:rsid w:val="00D859E6"/>
    <w:rsid w:val="00D85C29"/>
    <w:rsid w:val="00D86923"/>
    <w:rsid w:val="00D86A74"/>
    <w:rsid w:val="00D876C3"/>
    <w:rsid w:val="00D87A0E"/>
    <w:rsid w:val="00D87B76"/>
    <w:rsid w:val="00D909E4"/>
    <w:rsid w:val="00D90DA7"/>
    <w:rsid w:val="00D9114C"/>
    <w:rsid w:val="00D9123D"/>
    <w:rsid w:val="00D914A8"/>
    <w:rsid w:val="00D924EF"/>
    <w:rsid w:val="00D92EA4"/>
    <w:rsid w:val="00D930AD"/>
    <w:rsid w:val="00D939D3"/>
    <w:rsid w:val="00D942E2"/>
    <w:rsid w:val="00D9472C"/>
    <w:rsid w:val="00D94E95"/>
    <w:rsid w:val="00D94FF3"/>
    <w:rsid w:val="00D950CE"/>
    <w:rsid w:val="00D95967"/>
    <w:rsid w:val="00D95984"/>
    <w:rsid w:val="00D95A1D"/>
    <w:rsid w:val="00D9611F"/>
    <w:rsid w:val="00D962B8"/>
    <w:rsid w:val="00D96349"/>
    <w:rsid w:val="00D96430"/>
    <w:rsid w:val="00D96612"/>
    <w:rsid w:val="00D967C1"/>
    <w:rsid w:val="00D96D59"/>
    <w:rsid w:val="00D977CB"/>
    <w:rsid w:val="00D97E78"/>
    <w:rsid w:val="00DA00B0"/>
    <w:rsid w:val="00DA00C1"/>
    <w:rsid w:val="00DA03CF"/>
    <w:rsid w:val="00DA083B"/>
    <w:rsid w:val="00DA0958"/>
    <w:rsid w:val="00DA0A58"/>
    <w:rsid w:val="00DA0B18"/>
    <w:rsid w:val="00DA0B21"/>
    <w:rsid w:val="00DA1154"/>
    <w:rsid w:val="00DA15AB"/>
    <w:rsid w:val="00DA1EB6"/>
    <w:rsid w:val="00DA233B"/>
    <w:rsid w:val="00DA25CC"/>
    <w:rsid w:val="00DA2FDC"/>
    <w:rsid w:val="00DA3639"/>
    <w:rsid w:val="00DA4400"/>
    <w:rsid w:val="00DA529D"/>
    <w:rsid w:val="00DA559C"/>
    <w:rsid w:val="00DA5903"/>
    <w:rsid w:val="00DA5D6C"/>
    <w:rsid w:val="00DA63A0"/>
    <w:rsid w:val="00DA6927"/>
    <w:rsid w:val="00DA6B9C"/>
    <w:rsid w:val="00DA7092"/>
    <w:rsid w:val="00DA70B3"/>
    <w:rsid w:val="00DA715F"/>
    <w:rsid w:val="00DA7483"/>
    <w:rsid w:val="00DA7664"/>
    <w:rsid w:val="00DB0E01"/>
    <w:rsid w:val="00DB106B"/>
    <w:rsid w:val="00DB1759"/>
    <w:rsid w:val="00DB1985"/>
    <w:rsid w:val="00DB1D3F"/>
    <w:rsid w:val="00DB265C"/>
    <w:rsid w:val="00DB2F3C"/>
    <w:rsid w:val="00DB3A09"/>
    <w:rsid w:val="00DB3F0B"/>
    <w:rsid w:val="00DB4942"/>
    <w:rsid w:val="00DB49EE"/>
    <w:rsid w:val="00DB4B67"/>
    <w:rsid w:val="00DB4FCE"/>
    <w:rsid w:val="00DB5260"/>
    <w:rsid w:val="00DB5268"/>
    <w:rsid w:val="00DB52BB"/>
    <w:rsid w:val="00DB5588"/>
    <w:rsid w:val="00DB5F1C"/>
    <w:rsid w:val="00DB6DDC"/>
    <w:rsid w:val="00DB7F4E"/>
    <w:rsid w:val="00DC0421"/>
    <w:rsid w:val="00DC048F"/>
    <w:rsid w:val="00DC074F"/>
    <w:rsid w:val="00DC0961"/>
    <w:rsid w:val="00DC0B4E"/>
    <w:rsid w:val="00DC0C4D"/>
    <w:rsid w:val="00DC102C"/>
    <w:rsid w:val="00DC1498"/>
    <w:rsid w:val="00DC1D74"/>
    <w:rsid w:val="00DC1DF2"/>
    <w:rsid w:val="00DC1E5C"/>
    <w:rsid w:val="00DC2076"/>
    <w:rsid w:val="00DC3063"/>
    <w:rsid w:val="00DC3209"/>
    <w:rsid w:val="00DC3325"/>
    <w:rsid w:val="00DC3370"/>
    <w:rsid w:val="00DC3481"/>
    <w:rsid w:val="00DC367E"/>
    <w:rsid w:val="00DC3DF2"/>
    <w:rsid w:val="00DC450B"/>
    <w:rsid w:val="00DC4526"/>
    <w:rsid w:val="00DC4808"/>
    <w:rsid w:val="00DC4AB2"/>
    <w:rsid w:val="00DC4C10"/>
    <w:rsid w:val="00DC4E26"/>
    <w:rsid w:val="00DC4EC5"/>
    <w:rsid w:val="00DC52F1"/>
    <w:rsid w:val="00DC5448"/>
    <w:rsid w:val="00DC57DC"/>
    <w:rsid w:val="00DC5F79"/>
    <w:rsid w:val="00DC6025"/>
    <w:rsid w:val="00DC63AA"/>
    <w:rsid w:val="00DC6A44"/>
    <w:rsid w:val="00DC6FFE"/>
    <w:rsid w:val="00DC71A5"/>
    <w:rsid w:val="00DC74C3"/>
    <w:rsid w:val="00DC75AA"/>
    <w:rsid w:val="00DC7749"/>
    <w:rsid w:val="00DC774E"/>
    <w:rsid w:val="00DC79C5"/>
    <w:rsid w:val="00DC7AAE"/>
    <w:rsid w:val="00DC7ED6"/>
    <w:rsid w:val="00DD0389"/>
    <w:rsid w:val="00DD03D8"/>
    <w:rsid w:val="00DD088D"/>
    <w:rsid w:val="00DD0C77"/>
    <w:rsid w:val="00DD162B"/>
    <w:rsid w:val="00DD1649"/>
    <w:rsid w:val="00DD186F"/>
    <w:rsid w:val="00DD1A45"/>
    <w:rsid w:val="00DD1B03"/>
    <w:rsid w:val="00DD1F90"/>
    <w:rsid w:val="00DD2118"/>
    <w:rsid w:val="00DD2459"/>
    <w:rsid w:val="00DD27D9"/>
    <w:rsid w:val="00DD327F"/>
    <w:rsid w:val="00DD3324"/>
    <w:rsid w:val="00DD336F"/>
    <w:rsid w:val="00DD3487"/>
    <w:rsid w:val="00DD3685"/>
    <w:rsid w:val="00DD396C"/>
    <w:rsid w:val="00DD3A0D"/>
    <w:rsid w:val="00DD4575"/>
    <w:rsid w:val="00DD488F"/>
    <w:rsid w:val="00DD4948"/>
    <w:rsid w:val="00DD49FD"/>
    <w:rsid w:val="00DD4D67"/>
    <w:rsid w:val="00DD5577"/>
    <w:rsid w:val="00DD5725"/>
    <w:rsid w:val="00DD581C"/>
    <w:rsid w:val="00DD588E"/>
    <w:rsid w:val="00DD599D"/>
    <w:rsid w:val="00DD6B40"/>
    <w:rsid w:val="00DD71DB"/>
    <w:rsid w:val="00DD751C"/>
    <w:rsid w:val="00DD76C5"/>
    <w:rsid w:val="00DD76D2"/>
    <w:rsid w:val="00DE0260"/>
    <w:rsid w:val="00DE03D8"/>
    <w:rsid w:val="00DE05C3"/>
    <w:rsid w:val="00DE05CE"/>
    <w:rsid w:val="00DE08E6"/>
    <w:rsid w:val="00DE0A76"/>
    <w:rsid w:val="00DE0C28"/>
    <w:rsid w:val="00DE1104"/>
    <w:rsid w:val="00DE1177"/>
    <w:rsid w:val="00DE180D"/>
    <w:rsid w:val="00DE1A97"/>
    <w:rsid w:val="00DE1D8E"/>
    <w:rsid w:val="00DE1DF1"/>
    <w:rsid w:val="00DE216B"/>
    <w:rsid w:val="00DE2452"/>
    <w:rsid w:val="00DE28E4"/>
    <w:rsid w:val="00DE33C5"/>
    <w:rsid w:val="00DE34A5"/>
    <w:rsid w:val="00DE35F3"/>
    <w:rsid w:val="00DE3C4F"/>
    <w:rsid w:val="00DE3C83"/>
    <w:rsid w:val="00DE3DAA"/>
    <w:rsid w:val="00DE44AD"/>
    <w:rsid w:val="00DE45D9"/>
    <w:rsid w:val="00DE49E1"/>
    <w:rsid w:val="00DE4E26"/>
    <w:rsid w:val="00DE4E56"/>
    <w:rsid w:val="00DE4FC0"/>
    <w:rsid w:val="00DE534D"/>
    <w:rsid w:val="00DE5370"/>
    <w:rsid w:val="00DE554C"/>
    <w:rsid w:val="00DE5667"/>
    <w:rsid w:val="00DE5685"/>
    <w:rsid w:val="00DE5856"/>
    <w:rsid w:val="00DE5963"/>
    <w:rsid w:val="00DE5E22"/>
    <w:rsid w:val="00DE67D9"/>
    <w:rsid w:val="00DE67F0"/>
    <w:rsid w:val="00DE6A9E"/>
    <w:rsid w:val="00DE7441"/>
    <w:rsid w:val="00DE77CD"/>
    <w:rsid w:val="00DE7AC1"/>
    <w:rsid w:val="00DE7ACF"/>
    <w:rsid w:val="00DE7E0A"/>
    <w:rsid w:val="00DF00C0"/>
    <w:rsid w:val="00DF04E1"/>
    <w:rsid w:val="00DF05F1"/>
    <w:rsid w:val="00DF05F5"/>
    <w:rsid w:val="00DF0712"/>
    <w:rsid w:val="00DF0A93"/>
    <w:rsid w:val="00DF0DE9"/>
    <w:rsid w:val="00DF0E12"/>
    <w:rsid w:val="00DF1080"/>
    <w:rsid w:val="00DF15CD"/>
    <w:rsid w:val="00DF1B3F"/>
    <w:rsid w:val="00DF1D0D"/>
    <w:rsid w:val="00DF1FC3"/>
    <w:rsid w:val="00DF2129"/>
    <w:rsid w:val="00DF22E2"/>
    <w:rsid w:val="00DF315D"/>
    <w:rsid w:val="00DF318B"/>
    <w:rsid w:val="00DF34C5"/>
    <w:rsid w:val="00DF359F"/>
    <w:rsid w:val="00DF388E"/>
    <w:rsid w:val="00DF38FD"/>
    <w:rsid w:val="00DF397B"/>
    <w:rsid w:val="00DF3A6D"/>
    <w:rsid w:val="00DF3ADC"/>
    <w:rsid w:val="00DF3C00"/>
    <w:rsid w:val="00DF3DDA"/>
    <w:rsid w:val="00DF4111"/>
    <w:rsid w:val="00DF43E1"/>
    <w:rsid w:val="00DF4661"/>
    <w:rsid w:val="00DF47C4"/>
    <w:rsid w:val="00DF480A"/>
    <w:rsid w:val="00DF4F68"/>
    <w:rsid w:val="00DF53D5"/>
    <w:rsid w:val="00DF5966"/>
    <w:rsid w:val="00DF5DBB"/>
    <w:rsid w:val="00DF65A4"/>
    <w:rsid w:val="00DF66B9"/>
    <w:rsid w:val="00DF69B2"/>
    <w:rsid w:val="00DF6C70"/>
    <w:rsid w:val="00E0049F"/>
    <w:rsid w:val="00E00653"/>
    <w:rsid w:val="00E00AA5"/>
    <w:rsid w:val="00E00EEE"/>
    <w:rsid w:val="00E0105D"/>
    <w:rsid w:val="00E01500"/>
    <w:rsid w:val="00E01A57"/>
    <w:rsid w:val="00E01C13"/>
    <w:rsid w:val="00E01FEE"/>
    <w:rsid w:val="00E03D39"/>
    <w:rsid w:val="00E03E77"/>
    <w:rsid w:val="00E043DF"/>
    <w:rsid w:val="00E04422"/>
    <w:rsid w:val="00E047E5"/>
    <w:rsid w:val="00E058B2"/>
    <w:rsid w:val="00E06109"/>
    <w:rsid w:val="00E066EC"/>
    <w:rsid w:val="00E066FA"/>
    <w:rsid w:val="00E068B5"/>
    <w:rsid w:val="00E06AAB"/>
    <w:rsid w:val="00E06E73"/>
    <w:rsid w:val="00E07352"/>
    <w:rsid w:val="00E07634"/>
    <w:rsid w:val="00E079FB"/>
    <w:rsid w:val="00E07B7A"/>
    <w:rsid w:val="00E07BF6"/>
    <w:rsid w:val="00E100CC"/>
    <w:rsid w:val="00E100F8"/>
    <w:rsid w:val="00E10509"/>
    <w:rsid w:val="00E10542"/>
    <w:rsid w:val="00E1059B"/>
    <w:rsid w:val="00E107DE"/>
    <w:rsid w:val="00E10C18"/>
    <w:rsid w:val="00E10CE5"/>
    <w:rsid w:val="00E11569"/>
    <w:rsid w:val="00E11711"/>
    <w:rsid w:val="00E11BBD"/>
    <w:rsid w:val="00E11C43"/>
    <w:rsid w:val="00E124DA"/>
    <w:rsid w:val="00E125DC"/>
    <w:rsid w:val="00E12671"/>
    <w:rsid w:val="00E127CA"/>
    <w:rsid w:val="00E12E63"/>
    <w:rsid w:val="00E13088"/>
    <w:rsid w:val="00E13247"/>
    <w:rsid w:val="00E13249"/>
    <w:rsid w:val="00E1327C"/>
    <w:rsid w:val="00E13448"/>
    <w:rsid w:val="00E143FF"/>
    <w:rsid w:val="00E14CDC"/>
    <w:rsid w:val="00E14F74"/>
    <w:rsid w:val="00E1593D"/>
    <w:rsid w:val="00E15E0B"/>
    <w:rsid w:val="00E16394"/>
    <w:rsid w:val="00E16D86"/>
    <w:rsid w:val="00E175FF"/>
    <w:rsid w:val="00E1773A"/>
    <w:rsid w:val="00E1799E"/>
    <w:rsid w:val="00E17FFC"/>
    <w:rsid w:val="00E2013B"/>
    <w:rsid w:val="00E20523"/>
    <w:rsid w:val="00E2083B"/>
    <w:rsid w:val="00E2185D"/>
    <w:rsid w:val="00E21894"/>
    <w:rsid w:val="00E21AB7"/>
    <w:rsid w:val="00E21BC3"/>
    <w:rsid w:val="00E21EA0"/>
    <w:rsid w:val="00E22D19"/>
    <w:rsid w:val="00E22F3E"/>
    <w:rsid w:val="00E233C1"/>
    <w:rsid w:val="00E23ABF"/>
    <w:rsid w:val="00E23DD6"/>
    <w:rsid w:val="00E23EB0"/>
    <w:rsid w:val="00E23FE2"/>
    <w:rsid w:val="00E2400B"/>
    <w:rsid w:val="00E24432"/>
    <w:rsid w:val="00E2460C"/>
    <w:rsid w:val="00E247B7"/>
    <w:rsid w:val="00E247F5"/>
    <w:rsid w:val="00E24ABB"/>
    <w:rsid w:val="00E24E94"/>
    <w:rsid w:val="00E24FC5"/>
    <w:rsid w:val="00E25A70"/>
    <w:rsid w:val="00E26519"/>
    <w:rsid w:val="00E26B14"/>
    <w:rsid w:val="00E26DAD"/>
    <w:rsid w:val="00E277F4"/>
    <w:rsid w:val="00E27E70"/>
    <w:rsid w:val="00E27E96"/>
    <w:rsid w:val="00E3103E"/>
    <w:rsid w:val="00E310D0"/>
    <w:rsid w:val="00E31436"/>
    <w:rsid w:val="00E314DF"/>
    <w:rsid w:val="00E3249D"/>
    <w:rsid w:val="00E324ED"/>
    <w:rsid w:val="00E32605"/>
    <w:rsid w:val="00E32669"/>
    <w:rsid w:val="00E32BFC"/>
    <w:rsid w:val="00E33351"/>
    <w:rsid w:val="00E33513"/>
    <w:rsid w:val="00E3365D"/>
    <w:rsid w:val="00E33682"/>
    <w:rsid w:val="00E337A1"/>
    <w:rsid w:val="00E337F8"/>
    <w:rsid w:val="00E33B1B"/>
    <w:rsid w:val="00E33DC9"/>
    <w:rsid w:val="00E34171"/>
    <w:rsid w:val="00E341EF"/>
    <w:rsid w:val="00E3429F"/>
    <w:rsid w:val="00E3461C"/>
    <w:rsid w:val="00E34922"/>
    <w:rsid w:val="00E350A5"/>
    <w:rsid w:val="00E352D9"/>
    <w:rsid w:val="00E3549C"/>
    <w:rsid w:val="00E35A22"/>
    <w:rsid w:val="00E35B72"/>
    <w:rsid w:val="00E3617E"/>
    <w:rsid w:val="00E362E0"/>
    <w:rsid w:val="00E36408"/>
    <w:rsid w:val="00E36803"/>
    <w:rsid w:val="00E36837"/>
    <w:rsid w:val="00E36CA0"/>
    <w:rsid w:val="00E36DD4"/>
    <w:rsid w:val="00E371F5"/>
    <w:rsid w:val="00E404AF"/>
    <w:rsid w:val="00E405F4"/>
    <w:rsid w:val="00E40951"/>
    <w:rsid w:val="00E40986"/>
    <w:rsid w:val="00E40A5B"/>
    <w:rsid w:val="00E40F14"/>
    <w:rsid w:val="00E41743"/>
    <w:rsid w:val="00E41908"/>
    <w:rsid w:val="00E424AC"/>
    <w:rsid w:val="00E42561"/>
    <w:rsid w:val="00E42603"/>
    <w:rsid w:val="00E427CF"/>
    <w:rsid w:val="00E4280B"/>
    <w:rsid w:val="00E428C0"/>
    <w:rsid w:val="00E42CA5"/>
    <w:rsid w:val="00E42EF0"/>
    <w:rsid w:val="00E43B7E"/>
    <w:rsid w:val="00E43C5B"/>
    <w:rsid w:val="00E43E8C"/>
    <w:rsid w:val="00E43FDD"/>
    <w:rsid w:val="00E440FD"/>
    <w:rsid w:val="00E44204"/>
    <w:rsid w:val="00E4449E"/>
    <w:rsid w:val="00E44595"/>
    <w:rsid w:val="00E44DC4"/>
    <w:rsid w:val="00E458EC"/>
    <w:rsid w:val="00E45AAE"/>
    <w:rsid w:val="00E45DFC"/>
    <w:rsid w:val="00E461B9"/>
    <w:rsid w:val="00E4655C"/>
    <w:rsid w:val="00E4680A"/>
    <w:rsid w:val="00E46CF3"/>
    <w:rsid w:val="00E47277"/>
    <w:rsid w:val="00E47613"/>
    <w:rsid w:val="00E47656"/>
    <w:rsid w:val="00E4765B"/>
    <w:rsid w:val="00E4787A"/>
    <w:rsid w:val="00E47919"/>
    <w:rsid w:val="00E47B95"/>
    <w:rsid w:val="00E47CC0"/>
    <w:rsid w:val="00E47D65"/>
    <w:rsid w:val="00E47DEE"/>
    <w:rsid w:val="00E500D3"/>
    <w:rsid w:val="00E50C7A"/>
    <w:rsid w:val="00E51109"/>
    <w:rsid w:val="00E5188D"/>
    <w:rsid w:val="00E51895"/>
    <w:rsid w:val="00E51929"/>
    <w:rsid w:val="00E51C40"/>
    <w:rsid w:val="00E52179"/>
    <w:rsid w:val="00E52278"/>
    <w:rsid w:val="00E52827"/>
    <w:rsid w:val="00E52B45"/>
    <w:rsid w:val="00E52DA5"/>
    <w:rsid w:val="00E5322A"/>
    <w:rsid w:val="00E53485"/>
    <w:rsid w:val="00E536B4"/>
    <w:rsid w:val="00E5424D"/>
    <w:rsid w:val="00E54339"/>
    <w:rsid w:val="00E54619"/>
    <w:rsid w:val="00E54BC7"/>
    <w:rsid w:val="00E55209"/>
    <w:rsid w:val="00E5545F"/>
    <w:rsid w:val="00E55488"/>
    <w:rsid w:val="00E55A1A"/>
    <w:rsid w:val="00E5655F"/>
    <w:rsid w:val="00E5687D"/>
    <w:rsid w:val="00E56A16"/>
    <w:rsid w:val="00E56BFF"/>
    <w:rsid w:val="00E576AD"/>
    <w:rsid w:val="00E578D7"/>
    <w:rsid w:val="00E57CC7"/>
    <w:rsid w:val="00E604CF"/>
    <w:rsid w:val="00E606EB"/>
    <w:rsid w:val="00E60E71"/>
    <w:rsid w:val="00E61810"/>
    <w:rsid w:val="00E6193A"/>
    <w:rsid w:val="00E61F3A"/>
    <w:rsid w:val="00E6268B"/>
    <w:rsid w:val="00E62873"/>
    <w:rsid w:val="00E6289C"/>
    <w:rsid w:val="00E6377F"/>
    <w:rsid w:val="00E63B42"/>
    <w:rsid w:val="00E63DD7"/>
    <w:rsid w:val="00E6415B"/>
    <w:rsid w:val="00E64210"/>
    <w:rsid w:val="00E647A8"/>
    <w:rsid w:val="00E649C2"/>
    <w:rsid w:val="00E651E7"/>
    <w:rsid w:val="00E66537"/>
    <w:rsid w:val="00E66D3A"/>
    <w:rsid w:val="00E670A0"/>
    <w:rsid w:val="00E67263"/>
    <w:rsid w:val="00E67427"/>
    <w:rsid w:val="00E67466"/>
    <w:rsid w:val="00E67590"/>
    <w:rsid w:val="00E67834"/>
    <w:rsid w:val="00E679FC"/>
    <w:rsid w:val="00E70191"/>
    <w:rsid w:val="00E7042F"/>
    <w:rsid w:val="00E709C6"/>
    <w:rsid w:val="00E70A9D"/>
    <w:rsid w:val="00E70AEB"/>
    <w:rsid w:val="00E70D49"/>
    <w:rsid w:val="00E70D6E"/>
    <w:rsid w:val="00E712EA"/>
    <w:rsid w:val="00E713E1"/>
    <w:rsid w:val="00E71F34"/>
    <w:rsid w:val="00E72730"/>
    <w:rsid w:val="00E72824"/>
    <w:rsid w:val="00E733C1"/>
    <w:rsid w:val="00E73655"/>
    <w:rsid w:val="00E736D1"/>
    <w:rsid w:val="00E736E7"/>
    <w:rsid w:val="00E747B2"/>
    <w:rsid w:val="00E74964"/>
    <w:rsid w:val="00E74CD3"/>
    <w:rsid w:val="00E74D08"/>
    <w:rsid w:val="00E74E5E"/>
    <w:rsid w:val="00E74FF2"/>
    <w:rsid w:val="00E75074"/>
    <w:rsid w:val="00E75D28"/>
    <w:rsid w:val="00E75E20"/>
    <w:rsid w:val="00E75F77"/>
    <w:rsid w:val="00E75FAB"/>
    <w:rsid w:val="00E7608A"/>
    <w:rsid w:val="00E762DA"/>
    <w:rsid w:val="00E76A97"/>
    <w:rsid w:val="00E77047"/>
    <w:rsid w:val="00E77174"/>
    <w:rsid w:val="00E7748B"/>
    <w:rsid w:val="00E77678"/>
    <w:rsid w:val="00E8042A"/>
    <w:rsid w:val="00E81415"/>
    <w:rsid w:val="00E81D79"/>
    <w:rsid w:val="00E82014"/>
    <w:rsid w:val="00E827CC"/>
    <w:rsid w:val="00E83213"/>
    <w:rsid w:val="00E836EA"/>
    <w:rsid w:val="00E8393E"/>
    <w:rsid w:val="00E83D9A"/>
    <w:rsid w:val="00E84311"/>
    <w:rsid w:val="00E84534"/>
    <w:rsid w:val="00E85800"/>
    <w:rsid w:val="00E8666A"/>
    <w:rsid w:val="00E86C6B"/>
    <w:rsid w:val="00E86D5F"/>
    <w:rsid w:val="00E871A6"/>
    <w:rsid w:val="00E87F83"/>
    <w:rsid w:val="00E9014C"/>
    <w:rsid w:val="00E90977"/>
    <w:rsid w:val="00E90B4D"/>
    <w:rsid w:val="00E90DA2"/>
    <w:rsid w:val="00E90FDD"/>
    <w:rsid w:val="00E911C1"/>
    <w:rsid w:val="00E91DAF"/>
    <w:rsid w:val="00E91DFC"/>
    <w:rsid w:val="00E91F06"/>
    <w:rsid w:val="00E920D2"/>
    <w:rsid w:val="00E92445"/>
    <w:rsid w:val="00E9263B"/>
    <w:rsid w:val="00E9278E"/>
    <w:rsid w:val="00E92794"/>
    <w:rsid w:val="00E92816"/>
    <w:rsid w:val="00E92874"/>
    <w:rsid w:val="00E93333"/>
    <w:rsid w:val="00E93879"/>
    <w:rsid w:val="00E93DF2"/>
    <w:rsid w:val="00E93FC5"/>
    <w:rsid w:val="00E943B3"/>
    <w:rsid w:val="00E94561"/>
    <w:rsid w:val="00E945DE"/>
    <w:rsid w:val="00E9478E"/>
    <w:rsid w:val="00E94DF2"/>
    <w:rsid w:val="00E954BB"/>
    <w:rsid w:val="00E96A09"/>
    <w:rsid w:val="00E97080"/>
    <w:rsid w:val="00E973D0"/>
    <w:rsid w:val="00E9743E"/>
    <w:rsid w:val="00E97517"/>
    <w:rsid w:val="00E9795E"/>
    <w:rsid w:val="00EA0120"/>
    <w:rsid w:val="00EA047C"/>
    <w:rsid w:val="00EA064C"/>
    <w:rsid w:val="00EA0770"/>
    <w:rsid w:val="00EA0EED"/>
    <w:rsid w:val="00EA12F6"/>
    <w:rsid w:val="00EA143A"/>
    <w:rsid w:val="00EA165A"/>
    <w:rsid w:val="00EA1D34"/>
    <w:rsid w:val="00EA20EE"/>
    <w:rsid w:val="00EA262F"/>
    <w:rsid w:val="00EA26D1"/>
    <w:rsid w:val="00EA2A00"/>
    <w:rsid w:val="00EA2E5A"/>
    <w:rsid w:val="00EA30D6"/>
    <w:rsid w:val="00EA3643"/>
    <w:rsid w:val="00EA36BF"/>
    <w:rsid w:val="00EA3896"/>
    <w:rsid w:val="00EA3AE9"/>
    <w:rsid w:val="00EA3C95"/>
    <w:rsid w:val="00EA3ED9"/>
    <w:rsid w:val="00EA41C7"/>
    <w:rsid w:val="00EA4A88"/>
    <w:rsid w:val="00EA4BCA"/>
    <w:rsid w:val="00EA4E30"/>
    <w:rsid w:val="00EA547B"/>
    <w:rsid w:val="00EA5C3E"/>
    <w:rsid w:val="00EA5F24"/>
    <w:rsid w:val="00EA5F3D"/>
    <w:rsid w:val="00EA6041"/>
    <w:rsid w:val="00EA6C40"/>
    <w:rsid w:val="00EA714E"/>
    <w:rsid w:val="00EA72B2"/>
    <w:rsid w:val="00EA7300"/>
    <w:rsid w:val="00EA7D67"/>
    <w:rsid w:val="00EB0A3E"/>
    <w:rsid w:val="00EB0A72"/>
    <w:rsid w:val="00EB0EA2"/>
    <w:rsid w:val="00EB101C"/>
    <w:rsid w:val="00EB124A"/>
    <w:rsid w:val="00EB1D81"/>
    <w:rsid w:val="00EB20D4"/>
    <w:rsid w:val="00EB261F"/>
    <w:rsid w:val="00EB2AC1"/>
    <w:rsid w:val="00EB2F3A"/>
    <w:rsid w:val="00EB3367"/>
    <w:rsid w:val="00EB341B"/>
    <w:rsid w:val="00EB344A"/>
    <w:rsid w:val="00EB347C"/>
    <w:rsid w:val="00EB399D"/>
    <w:rsid w:val="00EB409B"/>
    <w:rsid w:val="00EB427F"/>
    <w:rsid w:val="00EB4CD8"/>
    <w:rsid w:val="00EB5025"/>
    <w:rsid w:val="00EB5073"/>
    <w:rsid w:val="00EB5DBF"/>
    <w:rsid w:val="00EB5DC6"/>
    <w:rsid w:val="00EB612B"/>
    <w:rsid w:val="00EB62CA"/>
    <w:rsid w:val="00EB6463"/>
    <w:rsid w:val="00EB6618"/>
    <w:rsid w:val="00EB66CC"/>
    <w:rsid w:val="00EB721F"/>
    <w:rsid w:val="00EB7C1D"/>
    <w:rsid w:val="00EB7E5E"/>
    <w:rsid w:val="00EC05B4"/>
    <w:rsid w:val="00EC096E"/>
    <w:rsid w:val="00EC0B7C"/>
    <w:rsid w:val="00EC0EE3"/>
    <w:rsid w:val="00EC140F"/>
    <w:rsid w:val="00EC17DE"/>
    <w:rsid w:val="00EC1948"/>
    <w:rsid w:val="00EC196D"/>
    <w:rsid w:val="00EC1AD9"/>
    <w:rsid w:val="00EC1F8F"/>
    <w:rsid w:val="00EC203B"/>
    <w:rsid w:val="00EC276F"/>
    <w:rsid w:val="00EC3485"/>
    <w:rsid w:val="00EC37AB"/>
    <w:rsid w:val="00EC3B8A"/>
    <w:rsid w:val="00EC3FC3"/>
    <w:rsid w:val="00EC4095"/>
    <w:rsid w:val="00EC4303"/>
    <w:rsid w:val="00EC44DE"/>
    <w:rsid w:val="00EC489C"/>
    <w:rsid w:val="00EC52FA"/>
    <w:rsid w:val="00EC552E"/>
    <w:rsid w:val="00EC5C9A"/>
    <w:rsid w:val="00EC6615"/>
    <w:rsid w:val="00EC6769"/>
    <w:rsid w:val="00EC6E94"/>
    <w:rsid w:val="00EC6E9F"/>
    <w:rsid w:val="00EC704A"/>
    <w:rsid w:val="00EC726C"/>
    <w:rsid w:val="00EC78A5"/>
    <w:rsid w:val="00ED0045"/>
    <w:rsid w:val="00ED025C"/>
    <w:rsid w:val="00ED0F7B"/>
    <w:rsid w:val="00ED0F8A"/>
    <w:rsid w:val="00ED1781"/>
    <w:rsid w:val="00ED1EA0"/>
    <w:rsid w:val="00ED2178"/>
    <w:rsid w:val="00ED2431"/>
    <w:rsid w:val="00ED26B1"/>
    <w:rsid w:val="00ED279B"/>
    <w:rsid w:val="00ED2A86"/>
    <w:rsid w:val="00ED3594"/>
    <w:rsid w:val="00ED3621"/>
    <w:rsid w:val="00ED3ADC"/>
    <w:rsid w:val="00ED3EEC"/>
    <w:rsid w:val="00ED41CD"/>
    <w:rsid w:val="00ED4466"/>
    <w:rsid w:val="00ED47A4"/>
    <w:rsid w:val="00ED4C14"/>
    <w:rsid w:val="00ED4F4F"/>
    <w:rsid w:val="00ED510D"/>
    <w:rsid w:val="00ED52A9"/>
    <w:rsid w:val="00ED6464"/>
    <w:rsid w:val="00ED69B1"/>
    <w:rsid w:val="00ED6E87"/>
    <w:rsid w:val="00ED6ED2"/>
    <w:rsid w:val="00ED6EF4"/>
    <w:rsid w:val="00ED710B"/>
    <w:rsid w:val="00ED7192"/>
    <w:rsid w:val="00ED737C"/>
    <w:rsid w:val="00ED73C8"/>
    <w:rsid w:val="00ED74ED"/>
    <w:rsid w:val="00ED765C"/>
    <w:rsid w:val="00EE00C3"/>
    <w:rsid w:val="00EE0342"/>
    <w:rsid w:val="00EE0434"/>
    <w:rsid w:val="00EE0608"/>
    <w:rsid w:val="00EE0A37"/>
    <w:rsid w:val="00EE0AAA"/>
    <w:rsid w:val="00EE11F0"/>
    <w:rsid w:val="00EE1346"/>
    <w:rsid w:val="00EE150C"/>
    <w:rsid w:val="00EE1695"/>
    <w:rsid w:val="00EE18BD"/>
    <w:rsid w:val="00EE1E6E"/>
    <w:rsid w:val="00EE22B2"/>
    <w:rsid w:val="00EE2CEF"/>
    <w:rsid w:val="00EE35CB"/>
    <w:rsid w:val="00EE37B9"/>
    <w:rsid w:val="00EE37D8"/>
    <w:rsid w:val="00EE40A4"/>
    <w:rsid w:val="00EE40AE"/>
    <w:rsid w:val="00EE4287"/>
    <w:rsid w:val="00EE4524"/>
    <w:rsid w:val="00EE4E62"/>
    <w:rsid w:val="00EE5740"/>
    <w:rsid w:val="00EE5DE2"/>
    <w:rsid w:val="00EE6189"/>
    <w:rsid w:val="00EE6B0E"/>
    <w:rsid w:val="00EE6DB8"/>
    <w:rsid w:val="00EE6E60"/>
    <w:rsid w:val="00EE6FE3"/>
    <w:rsid w:val="00EE70E4"/>
    <w:rsid w:val="00EE76BA"/>
    <w:rsid w:val="00EE7937"/>
    <w:rsid w:val="00EE7D03"/>
    <w:rsid w:val="00EF0B93"/>
    <w:rsid w:val="00EF0CE0"/>
    <w:rsid w:val="00EF1B5E"/>
    <w:rsid w:val="00EF1CEE"/>
    <w:rsid w:val="00EF2DB1"/>
    <w:rsid w:val="00EF32EF"/>
    <w:rsid w:val="00EF336F"/>
    <w:rsid w:val="00EF37B7"/>
    <w:rsid w:val="00EF3B97"/>
    <w:rsid w:val="00EF3D46"/>
    <w:rsid w:val="00EF4212"/>
    <w:rsid w:val="00EF449B"/>
    <w:rsid w:val="00EF4CDA"/>
    <w:rsid w:val="00EF509C"/>
    <w:rsid w:val="00EF50F7"/>
    <w:rsid w:val="00EF55C9"/>
    <w:rsid w:val="00EF5C6F"/>
    <w:rsid w:val="00EF5CCC"/>
    <w:rsid w:val="00EF6362"/>
    <w:rsid w:val="00EF665E"/>
    <w:rsid w:val="00EF6D2E"/>
    <w:rsid w:val="00EF701F"/>
    <w:rsid w:val="00EF77ED"/>
    <w:rsid w:val="00EF7831"/>
    <w:rsid w:val="00EF7A89"/>
    <w:rsid w:val="00EF7F9A"/>
    <w:rsid w:val="00F003C5"/>
    <w:rsid w:val="00F007D1"/>
    <w:rsid w:val="00F0088C"/>
    <w:rsid w:val="00F00BFF"/>
    <w:rsid w:val="00F00EA9"/>
    <w:rsid w:val="00F0155A"/>
    <w:rsid w:val="00F01629"/>
    <w:rsid w:val="00F0197B"/>
    <w:rsid w:val="00F01CA0"/>
    <w:rsid w:val="00F02125"/>
    <w:rsid w:val="00F021D6"/>
    <w:rsid w:val="00F02386"/>
    <w:rsid w:val="00F02571"/>
    <w:rsid w:val="00F02C7E"/>
    <w:rsid w:val="00F0302E"/>
    <w:rsid w:val="00F0331C"/>
    <w:rsid w:val="00F036A8"/>
    <w:rsid w:val="00F03BC4"/>
    <w:rsid w:val="00F03BD4"/>
    <w:rsid w:val="00F03E54"/>
    <w:rsid w:val="00F03ED5"/>
    <w:rsid w:val="00F04315"/>
    <w:rsid w:val="00F04ADF"/>
    <w:rsid w:val="00F04D60"/>
    <w:rsid w:val="00F05343"/>
    <w:rsid w:val="00F0546F"/>
    <w:rsid w:val="00F054F3"/>
    <w:rsid w:val="00F05A29"/>
    <w:rsid w:val="00F05BC5"/>
    <w:rsid w:val="00F05C6D"/>
    <w:rsid w:val="00F05CC2"/>
    <w:rsid w:val="00F05DAA"/>
    <w:rsid w:val="00F063F3"/>
    <w:rsid w:val="00F06731"/>
    <w:rsid w:val="00F0676D"/>
    <w:rsid w:val="00F06CB9"/>
    <w:rsid w:val="00F077C6"/>
    <w:rsid w:val="00F07A70"/>
    <w:rsid w:val="00F07ADB"/>
    <w:rsid w:val="00F07F84"/>
    <w:rsid w:val="00F103BE"/>
    <w:rsid w:val="00F105A4"/>
    <w:rsid w:val="00F10A0C"/>
    <w:rsid w:val="00F10AA4"/>
    <w:rsid w:val="00F10AF8"/>
    <w:rsid w:val="00F10DCA"/>
    <w:rsid w:val="00F1277F"/>
    <w:rsid w:val="00F1299E"/>
    <w:rsid w:val="00F129D8"/>
    <w:rsid w:val="00F131DB"/>
    <w:rsid w:val="00F13376"/>
    <w:rsid w:val="00F13445"/>
    <w:rsid w:val="00F13907"/>
    <w:rsid w:val="00F13C19"/>
    <w:rsid w:val="00F13CA7"/>
    <w:rsid w:val="00F13E88"/>
    <w:rsid w:val="00F13FB9"/>
    <w:rsid w:val="00F14113"/>
    <w:rsid w:val="00F147C5"/>
    <w:rsid w:val="00F14A5B"/>
    <w:rsid w:val="00F14AD8"/>
    <w:rsid w:val="00F14B10"/>
    <w:rsid w:val="00F150DA"/>
    <w:rsid w:val="00F15261"/>
    <w:rsid w:val="00F15E9F"/>
    <w:rsid w:val="00F15F40"/>
    <w:rsid w:val="00F16422"/>
    <w:rsid w:val="00F169C6"/>
    <w:rsid w:val="00F17009"/>
    <w:rsid w:val="00F171CA"/>
    <w:rsid w:val="00F17EFB"/>
    <w:rsid w:val="00F20234"/>
    <w:rsid w:val="00F20741"/>
    <w:rsid w:val="00F20E21"/>
    <w:rsid w:val="00F21A84"/>
    <w:rsid w:val="00F22325"/>
    <w:rsid w:val="00F22494"/>
    <w:rsid w:val="00F226DE"/>
    <w:rsid w:val="00F2337A"/>
    <w:rsid w:val="00F23960"/>
    <w:rsid w:val="00F23D1F"/>
    <w:rsid w:val="00F246A5"/>
    <w:rsid w:val="00F24A2C"/>
    <w:rsid w:val="00F251F1"/>
    <w:rsid w:val="00F25346"/>
    <w:rsid w:val="00F25600"/>
    <w:rsid w:val="00F25A62"/>
    <w:rsid w:val="00F25C08"/>
    <w:rsid w:val="00F25CA9"/>
    <w:rsid w:val="00F2608D"/>
    <w:rsid w:val="00F26476"/>
    <w:rsid w:val="00F26515"/>
    <w:rsid w:val="00F26B81"/>
    <w:rsid w:val="00F26D95"/>
    <w:rsid w:val="00F26FE2"/>
    <w:rsid w:val="00F27376"/>
    <w:rsid w:val="00F276EF"/>
    <w:rsid w:val="00F277BA"/>
    <w:rsid w:val="00F27841"/>
    <w:rsid w:val="00F27E13"/>
    <w:rsid w:val="00F27E99"/>
    <w:rsid w:val="00F27ED5"/>
    <w:rsid w:val="00F3062C"/>
    <w:rsid w:val="00F30825"/>
    <w:rsid w:val="00F30ABC"/>
    <w:rsid w:val="00F31008"/>
    <w:rsid w:val="00F313E6"/>
    <w:rsid w:val="00F31BF9"/>
    <w:rsid w:val="00F327B0"/>
    <w:rsid w:val="00F32B75"/>
    <w:rsid w:val="00F32C60"/>
    <w:rsid w:val="00F32D98"/>
    <w:rsid w:val="00F33068"/>
    <w:rsid w:val="00F3329C"/>
    <w:rsid w:val="00F332FD"/>
    <w:rsid w:val="00F33DD7"/>
    <w:rsid w:val="00F34708"/>
    <w:rsid w:val="00F348CF"/>
    <w:rsid w:val="00F34D8F"/>
    <w:rsid w:val="00F3501E"/>
    <w:rsid w:val="00F3547C"/>
    <w:rsid w:val="00F354E4"/>
    <w:rsid w:val="00F35540"/>
    <w:rsid w:val="00F359DE"/>
    <w:rsid w:val="00F35BBA"/>
    <w:rsid w:val="00F364FA"/>
    <w:rsid w:val="00F367CC"/>
    <w:rsid w:val="00F368EB"/>
    <w:rsid w:val="00F368FF"/>
    <w:rsid w:val="00F37667"/>
    <w:rsid w:val="00F37A0A"/>
    <w:rsid w:val="00F37A8C"/>
    <w:rsid w:val="00F37ABC"/>
    <w:rsid w:val="00F37FEF"/>
    <w:rsid w:val="00F40132"/>
    <w:rsid w:val="00F40605"/>
    <w:rsid w:val="00F406EB"/>
    <w:rsid w:val="00F406F8"/>
    <w:rsid w:val="00F40826"/>
    <w:rsid w:val="00F40B99"/>
    <w:rsid w:val="00F40C2D"/>
    <w:rsid w:val="00F4136D"/>
    <w:rsid w:val="00F41798"/>
    <w:rsid w:val="00F41A44"/>
    <w:rsid w:val="00F41FA0"/>
    <w:rsid w:val="00F4238C"/>
    <w:rsid w:val="00F425B3"/>
    <w:rsid w:val="00F42B8A"/>
    <w:rsid w:val="00F43122"/>
    <w:rsid w:val="00F4323F"/>
    <w:rsid w:val="00F43685"/>
    <w:rsid w:val="00F439EE"/>
    <w:rsid w:val="00F43E64"/>
    <w:rsid w:val="00F44C83"/>
    <w:rsid w:val="00F44EFB"/>
    <w:rsid w:val="00F451FD"/>
    <w:rsid w:val="00F452DE"/>
    <w:rsid w:val="00F458BA"/>
    <w:rsid w:val="00F459BF"/>
    <w:rsid w:val="00F45E0D"/>
    <w:rsid w:val="00F464F3"/>
    <w:rsid w:val="00F46857"/>
    <w:rsid w:val="00F4694F"/>
    <w:rsid w:val="00F46C90"/>
    <w:rsid w:val="00F4735E"/>
    <w:rsid w:val="00F474AA"/>
    <w:rsid w:val="00F479E6"/>
    <w:rsid w:val="00F5000A"/>
    <w:rsid w:val="00F50225"/>
    <w:rsid w:val="00F5073E"/>
    <w:rsid w:val="00F5097B"/>
    <w:rsid w:val="00F50C15"/>
    <w:rsid w:val="00F50E70"/>
    <w:rsid w:val="00F51182"/>
    <w:rsid w:val="00F5147B"/>
    <w:rsid w:val="00F51783"/>
    <w:rsid w:val="00F5196B"/>
    <w:rsid w:val="00F51D27"/>
    <w:rsid w:val="00F51DBB"/>
    <w:rsid w:val="00F51F65"/>
    <w:rsid w:val="00F52338"/>
    <w:rsid w:val="00F52631"/>
    <w:rsid w:val="00F528D3"/>
    <w:rsid w:val="00F530AC"/>
    <w:rsid w:val="00F53663"/>
    <w:rsid w:val="00F5384B"/>
    <w:rsid w:val="00F53EEE"/>
    <w:rsid w:val="00F5463B"/>
    <w:rsid w:val="00F54E4A"/>
    <w:rsid w:val="00F55481"/>
    <w:rsid w:val="00F55704"/>
    <w:rsid w:val="00F55F4E"/>
    <w:rsid w:val="00F56476"/>
    <w:rsid w:val="00F5651D"/>
    <w:rsid w:val="00F5658B"/>
    <w:rsid w:val="00F56D3D"/>
    <w:rsid w:val="00F56DAC"/>
    <w:rsid w:val="00F57472"/>
    <w:rsid w:val="00F57544"/>
    <w:rsid w:val="00F57644"/>
    <w:rsid w:val="00F57664"/>
    <w:rsid w:val="00F578F4"/>
    <w:rsid w:val="00F57A1B"/>
    <w:rsid w:val="00F57E3E"/>
    <w:rsid w:val="00F6049E"/>
    <w:rsid w:val="00F60688"/>
    <w:rsid w:val="00F609BD"/>
    <w:rsid w:val="00F60AA5"/>
    <w:rsid w:val="00F60BCA"/>
    <w:rsid w:val="00F61057"/>
    <w:rsid w:val="00F616D0"/>
    <w:rsid w:val="00F61A34"/>
    <w:rsid w:val="00F61ADC"/>
    <w:rsid w:val="00F61EAC"/>
    <w:rsid w:val="00F621D7"/>
    <w:rsid w:val="00F62530"/>
    <w:rsid w:val="00F63A0C"/>
    <w:rsid w:val="00F63A2B"/>
    <w:rsid w:val="00F63EB9"/>
    <w:rsid w:val="00F63FFC"/>
    <w:rsid w:val="00F64587"/>
    <w:rsid w:val="00F64739"/>
    <w:rsid w:val="00F64DE3"/>
    <w:rsid w:val="00F64E55"/>
    <w:rsid w:val="00F65026"/>
    <w:rsid w:val="00F65044"/>
    <w:rsid w:val="00F65267"/>
    <w:rsid w:val="00F65345"/>
    <w:rsid w:val="00F661D8"/>
    <w:rsid w:val="00F66518"/>
    <w:rsid w:val="00F66EB5"/>
    <w:rsid w:val="00F66FA4"/>
    <w:rsid w:val="00F675D0"/>
    <w:rsid w:val="00F6785C"/>
    <w:rsid w:val="00F678EE"/>
    <w:rsid w:val="00F6790E"/>
    <w:rsid w:val="00F6794B"/>
    <w:rsid w:val="00F6797D"/>
    <w:rsid w:val="00F700FF"/>
    <w:rsid w:val="00F701BE"/>
    <w:rsid w:val="00F70750"/>
    <w:rsid w:val="00F70C8E"/>
    <w:rsid w:val="00F712BE"/>
    <w:rsid w:val="00F71D5E"/>
    <w:rsid w:val="00F72321"/>
    <w:rsid w:val="00F72784"/>
    <w:rsid w:val="00F727CE"/>
    <w:rsid w:val="00F72B82"/>
    <w:rsid w:val="00F73595"/>
    <w:rsid w:val="00F7382F"/>
    <w:rsid w:val="00F73BDF"/>
    <w:rsid w:val="00F73C0E"/>
    <w:rsid w:val="00F73C44"/>
    <w:rsid w:val="00F73CDD"/>
    <w:rsid w:val="00F740A4"/>
    <w:rsid w:val="00F743D1"/>
    <w:rsid w:val="00F7464F"/>
    <w:rsid w:val="00F7470E"/>
    <w:rsid w:val="00F749BF"/>
    <w:rsid w:val="00F74EF9"/>
    <w:rsid w:val="00F75CE6"/>
    <w:rsid w:val="00F75F15"/>
    <w:rsid w:val="00F76775"/>
    <w:rsid w:val="00F768D0"/>
    <w:rsid w:val="00F768F7"/>
    <w:rsid w:val="00F76D70"/>
    <w:rsid w:val="00F774C7"/>
    <w:rsid w:val="00F77650"/>
    <w:rsid w:val="00F776F9"/>
    <w:rsid w:val="00F77715"/>
    <w:rsid w:val="00F77B72"/>
    <w:rsid w:val="00F77C41"/>
    <w:rsid w:val="00F77FF4"/>
    <w:rsid w:val="00F804AF"/>
    <w:rsid w:val="00F8052E"/>
    <w:rsid w:val="00F80C50"/>
    <w:rsid w:val="00F810AA"/>
    <w:rsid w:val="00F812DE"/>
    <w:rsid w:val="00F8146C"/>
    <w:rsid w:val="00F81693"/>
    <w:rsid w:val="00F8183D"/>
    <w:rsid w:val="00F818A7"/>
    <w:rsid w:val="00F81B97"/>
    <w:rsid w:val="00F81DB1"/>
    <w:rsid w:val="00F827B9"/>
    <w:rsid w:val="00F82A71"/>
    <w:rsid w:val="00F8306B"/>
    <w:rsid w:val="00F833BF"/>
    <w:rsid w:val="00F838D8"/>
    <w:rsid w:val="00F83995"/>
    <w:rsid w:val="00F8469F"/>
    <w:rsid w:val="00F8472F"/>
    <w:rsid w:val="00F84F08"/>
    <w:rsid w:val="00F84F41"/>
    <w:rsid w:val="00F8536E"/>
    <w:rsid w:val="00F85B45"/>
    <w:rsid w:val="00F85D2F"/>
    <w:rsid w:val="00F85E54"/>
    <w:rsid w:val="00F86168"/>
    <w:rsid w:val="00F86679"/>
    <w:rsid w:val="00F868B4"/>
    <w:rsid w:val="00F869A0"/>
    <w:rsid w:val="00F86D2D"/>
    <w:rsid w:val="00F87308"/>
    <w:rsid w:val="00F87E4C"/>
    <w:rsid w:val="00F87F0E"/>
    <w:rsid w:val="00F90B38"/>
    <w:rsid w:val="00F91087"/>
    <w:rsid w:val="00F91288"/>
    <w:rsid w:val="00F912CE"/>
    <w:rsid w:val="00F9178B"/>
    <w:rsid w:val="00F91BD8"/>
    <w:rsid w:val="00F92120"/>
    <w:rsid w:val="00F92173"/>
    <w:rsid w:val="00F9228F"/>
    <w:rsid w:val="00F9244E"/>
    <w:rsid w:val="00F924E0"/>
    <w:rsid w:val="00F926CB"/>
    <w:rsid w:val="00F92CCA"/>
    <w:rsid w:val="00F92D86"/>
    <w:rsid w:val="00F9323E"/>
    <w:rsid w:val="00F93790"/>
    <w:rsid w:val="00F93972"/>
    <w:rsid w:val="00F93981"/>
    <w:rsid w:val="00F94B4E"/>
    <w:rsid w:val="00F94B6E"/>
    <w:rsid w:val="00F958F4"/>
    <w:rsid w:val="00F95E3F"/>
    <w:rsid w:val="00F95F2C"/>
    <w:rsid w:val="00F962AC"/>
    <w:rsid w:val="00F96541"/>
    <w:rsid w:val="00F96AAE"/>
    <w:rsid w:val="00F9798D"/>
    <w:rsid w:val="00F97C42"/>
    <w:rsid w:val="00F97F14"/>
    <w:rsid w:val="00FA04FE"/>
    <w:rsid w:val="00FA0663"/>
    <w:rsid w:val="00FA0783"/>
    <w:rsid w:val="00FA0912"/>
    <w:rsid w:val="00FA09A2"/>
    <w:rsid w:val="00FA0A13"/>
    <w:rsid w:val="00FA0F9A"/>
    <w:rsid w:val="00FA1304"/>
    <w:rsid w:val="00FA18AD"/>
    <w:rsid w:val="00FA1C23"/>
    <w:rsid w:val="00FA2114"/>
    <w:rsid w:val="00FA2317"/>
    <w:rsid w:val="00FA2410"/>
    <w:rsid w:val="00FA26F3"/>
    <w:rsid w:val="00FA2A08"/>
    <w:rsid w:val="00FA2C51"/>
    <w:rsid w:val="00FA2C7E"/>
    <w:rsid w:val="00FA3010"/>
    <w:rsid w:val="00FA33CB"/>
    <w:rsid w:val="00FA345D"/>
    <w:rsid w:val="00FA41B9"/>
    <w:rsid w:val="00FA440C"/>
    <w:rsid w:val="00FA47F3"/>
    <w:rsid w:val="00FA4B22"/>
    <w:rsid w:val="00FA4CB5"/>
    <w:rsid w:val="00FA513F"/>
    <w:rsid w:val="00FA58EF"/>
    <w:rsid w:val="00FA5DE4"/>
    <w:rsid w:val="00FA648C"/>
    <w:rsid w:val="00FA650D"/>
    <w:rsid w:val="00FA6589"/>
    <w:rsid w:val="00FA6EC2"/>
    <w:rsid w:val="00FA7079"/>
    <w:rsid w:val="00FA75DB"/>
    <w:rsid w:val="00FB0225"/>
    <w:rsid w:val="00FB0301"/>
    <w:rsid w:val="00FB03AF"/>
    <w:rsid w:val="00FB054A"/>
    <w:rsid w:val="00FB06B7"/>
    <w:rsid w:val="00FB087B"/>
    <w:rsid w:val="00FB108F"/>
    <w:rsid w:val="00FB17B7"/>
    <w:rsid w:val="00FB1E09"/>
    <w:rsid w:val="00FB2A6E"/>
    <w:rsid w:val="00FB3399"/>
    <w:rsid w:val="00FB34FC"/>
    <w:rsid w:val="00FB3A9F"/>
    <w:rsid w:val="00FB3C3C"/>
    <w:rsid w:val="00FB3F42"/>
    <w:rsid w:val="00FB40DA"/>
    <w:rsid w:val="00FB4F18"/>
    <w:rsid w:val="00FB5BC4"/>
    <w:rsid w:val="00FB5C86"/>
    <w:rsid w:val="00FB64C9"/>
    <w:rsid w:val="00FB6766"/>
    <w:rsid w:val="00FB6A54"/>
    <w:rsid w:val="00FB6E12"/>
    <w:rsid w:val="00FB71C5"/>
    <w:rsid w:val="00FB7705"/>
    <w:rsid w:val="00FB78A8"/>
    <w:rsid w:val="00FB7A60"/>
    <w:rsid w:val="00FB7CF6"/>
    <w:rsid w:val="00FC030A"/>
    <w:rsid w:val="00FC0BCD"/>
    <w:rsid w:val="00FC0C7C"/>
    <w:rsid w:val="00FC0D93"/>
    <w:rsid w:val="00FC2697"/>
    <w:rsid w:val="00FC27A5"/>
    <w:rsid w:val="00FC2A40"/>
    <w:rsid w:val="00FC2DC8"/>
    <w:rsid w:val="00FC2ED2"/>
    <w:rsid w:val="00FC335A"/>
    <w:rsid w:val="00FC39DC"/>
    <w:rsid w:val="00FC3FCD"/>
    <w:rsid w:val="00FC3FD9"/>
    <w:rsid w:val="00FC4069"/>
    <w:rsid w:val="00FC41B8"/>
    <w:rsid w:val="00FC43ED"/>
    <w:rsid w:val="00FC52E6"/>
    <w:rsid w:val="00FC59B1"/>
    <w:rsid w:val="00FC5AC7"/>
    <w:rsid w:val="00FC5D28"/>
    <w:rsid w:val="00FC5FD3"/>
    <w:rsid w:val="00FC69DE"/>
    <w:rsid w:val="00FC6B44"/>
    <w:rsid w:val="00FC6C3C"/>
    <w:rsid w:val="00FC6D1C"/>
    <w:rsid w:val="00FC6E77"/>
    <w:rsid w:val="00FC73E9"/>
    <w:rsid w:val="00FC7477"/>
    <w:rsid w:val="00FC74D1"/>
    <w:rsid w:val="00FC7E20"/>
    <w:rsid w:val="00FC7E85"/>
    <w:rsid w:val="00FD0181"/>
    <w:rsid w:val="00FD0219"/>
    <w:rsid w:val="00FD0BBC"/>
    <w:rsid w:val="00FD101C"/>
    <w:rsid w:val="00FD12FD"/>
    <w:rsid w:val="00FD14AE"/>
    <w:rsid w:val="00FD16A8"/>
    <w:rsid w:val="00FD2B3B"/>
    <w:rsid w:val="00FD2B7E"/>
    <w:rsid w:val="00FD2F45"/>
    <w:rsid w:val="00FD2F79"/>
    <w:rsid w:val="00FD3138"/>
    <w:rsid w:val="00FD3444"/>
    <w:rsid w:val="00FD3796"/>
    <w:rsid w:val="00FD37FF"/>
    <w:rsid w:val="00FD3E73"/>
    <w:rsid w:val="00FD407A"/>
    <w:rsid w:val="00FD43D9"/>
    <w:rsid w:val="00FD4EED"/>
    <w:rsid w:val="00FD5226"/>
    <w:rsid w:val="00FD54E4"/>
    <w:rsid w:val="00FD5E2F"/>
    <w:rsid w:val="00FD5EFD"/>
    <w:rsid w:val="00FD5FB2"/>
    <w:rsid w:val="00FD61EA"/>
    <w:rsid w:val="00FD631F"/>
    <w:rsid w:val="00FD6688"/>
    <w:rsid w:val="00FD66D5"/>
    <w:rsid w:val="00FD66EF"/>
    <w:rsid w:val="00FD6C34"/>
    <w:rsid w:val="00FD78DE"/>
    <w:rsid w:val="00FE000E"/>
    <w:rsid w:val="00FE0609"/>
    <w:rsid w:val="00FE08FC"/>
    <w:rsid w:val="00FE09A7"/>
    <w:rsid w:val="00FE127D"/>
    <w:rsid w:val="00FE143C"/>
    <w:rsid w:val="00FE18F1"/>
    <w:rsid w:val="00FE1CBB"/>
    <w:rsid w:val="00FE21CB"/>
    <w:rsid w:val="00FE24BF"/>
    <w:rsid w:val="00FE266D"/>
    <w:rsid w:val="00FE27E4"/>
    <w:rsid w:val="00FE2854"/>
    <w:rsid w:val="00FE28FD"/>
    <w:rsid w:val="00FE2AD7"/>
    <w:rsid w:val="00FE2FD1"/>
    <w:rsid w:val="00FE308D"/>
    <w:rsid w:val="00FE38D3"/>
    <w:rsid w:val="00FE3B0B"/>
    <w:rsid w:val="00FE472D"/>
    <w:rsid w:val="00FE4775"/>
    <w:rsid w:val="00FE48BC"/>
    <w:rsid w:val="00FE4CB2"/>
    <w:rsid w:val="00FE55CC"/>
    <w:rsid w:val="00FE645E"/>
    <w:rsid w:val="00FE660F"/>
    <w:rsid w:val="00FE6717"/>
    <w:rsid w:val="00FE6B38"/>
    <w:rsid w:val="00FE6B42"/>
    <w:rsid w:val="00FE6B72"/>
    <w:rsid w:val="00FE6EB0"/>
    <w:rsid w:val="00FE7687"/>
    <w:rsid w:val="00FE7A20"/>
    <w:rsid w:val="00FE7A9C"/>
    <w:rsid w:val="00FE7C8C"/>
    <w:rsid w:val="00FE7CF5"/>
    <w:rsid w:val="00FE7F89"/>
    <w:rsid w:val="00FF04FD"/>
    <w:rsid w:val="00FF0669"/>
    <w:rsid w:val="00FF0AAF"/>
    <w:rsid w:val="00FF10BE"/>
    <w:rsid w:val="00FF19E5"/>
    <w:rsid w:val="00FF1AA6"/>
    <w:rsid w:val="00FF1AB5"/>
    <w:rsid w:val="00FF1BE2"/>
    <w:rsid w:val="00FF1E5C"/>
    <w:rsid w:val="00FF1EF0"/>
    <w:rsid w:val="00FF22C2"/>
    <w:rsid w:val="00FF300F"/>
    <w:rsid w:val="00FF36AA"/>
    <w:rsid w:val="00FF4696"/>
    <w:rsid w:val="00FF47D5"/>
    <w:rsid w:val="00FF4929"/>
    <w:rsid w:val="00FF4D3A"/>
    <w:rsid w:val="00FF4F3A"/>
    <w:rsid w:val="00FF4FA4"/>
    <w:rsid w:val="00FF5384"/>
    <w:rsid w:val="00FF55E7"/>
    <w:rsid w:val="00FF5742"/>
    <w:rsid w:val="00FF58D3"/>
    <w:rsid w:val="00FF5934"/>
    <w:rsid w:val="00FF594A"/>
    <w:rsid w:val="00FF5BF4"/>
    <w:rsid w:val="00FF5CDB"/>
    <w:rsid w:val="00FF5E84"/>
    <w:rsid w:val="00FF616D"/>
    <w:rsid w:val="00FF66C6"/>
    <w:rsid w:val="00FF6906"/>
    <w:rsid w:val="00FF6C26"/>
    <w:rsid w:val="00FF7A3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1CCDF7"/>
  <w15:docId w15:val="{664949B6-3C90-4BB6-A8D9-935248E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6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uiPriority w:val="1"/>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34"/>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uiPriority w:val="99"/>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 w:type="character" w:customStyle="1" w:styleId="krista-excel-wrapper-spancontainer">
    <w:name w:val="krista-excel-wrapper-spancontainer"/>
    <w:basedOn w:val="a0"/>
    <w:rsid w:val="0056652C"/>
  </w:style>
  <w:style w:type="character" w:customStyle="1" w:styleId="dynatree-node">
    <w:name w:val="dynatree-node"/>
    <w:basedOn w:val="a0"/>
    <w:rsid w:val="0056652C"/>
  </w:style>
  <w:style w:type="paragraph" w:customStyle="1" w:styleId="pboth">
    <w:name w:val="pboth"/>
    <w:basedOn w:val="a"/>
    <w:rsid w:val="008E280D"/>
    <w:pPr>
      <w:suppressAutoHyphens w:val="0"/>
      <w:spacing w:before="100" w:beforeAutospacing="1" w:after="100" w:afterAutospacing="1"/>
    </w:pPr>
    <w:rPr>
      <w:lang w:eastAsia="ru-RU"/>
    </w:rPr>
  </w:style>
  <w:style w:type="character" w:customStyle="1" w:styleId="markedcontent">
    <w:name w:val="markedcontent"/>
    <w:basedOn w:val="a0"/>
    <w:rsid w:val="009C0F73"/>
  </w:style>
  <w:style w:type="character" w:customStyle="1" w:styleId="40">
    <w:name w:val="Заголовок 4 Знак"/>
    <w:basedOn w:val="a0"/>
    <w:link w:val="4"/>
    <w:uiPriority w:val="9"/>
    <w:semiHidden/>
    <w:rsid w:val="002D6022"/>
    <w:rPr>
      <w:rFonts w:asciiTheme="majorHAnsi" w:eastAsiaTheme="majorEastAsia" w:hAnsiTheme="majorHAnsi" w:cstheme="majorBidi"/>
      <w:b/>
      <w:bCs/>
      <w:i/>
      <w:iCs/>
      <w:color w:val="4F81BD" w:themeColor="accent1"/>
      <w:sz w:val="24"/>
      <w:szCs w:val="24"/>
      <w:lang w:eastAsia="ar-SA"/>
    </w:rPr>
  </w:style>
  <w:style w:type="character" w:customStyle="1" w:styleId="fill">
    <w:name w:val="fill"/>
    <w:basedOn w:val="a0"/>
    <w:rsid w:val="0071114F"/>
  </w:style>
  <w:style w:type="character" w:customStyle="1" w:styleId="rr-real-err-msg">
    <w:name w:val="rr-real-err-msg"/>
    <w:basedOn w:val="a0"/>
    <w:rsid w:val="00C137A9"/>
  </w:style>
  <w:style w:type="paragraph" w:customStyle="1" w:styleId="aligncenter">
    <w:name w:val="align_center"/>
    <w:basedOn w:val="a"/>
    <w:rsid w:val="006520EA"/>
    <w:pPr>
      <w:suppressAutoHyphens w:val="0"/>
      <w:spacing w:before="100" w:beforeAutospacing="1" w:after="100" w:afterAutospacing="1"/>
    </w:pPr>
    <w:rPr>
      <w:lang w:eastAsia="ru-RU"/>
    </w:rPr>
  </w:style>
  <w:style w:type="paragraph" w:customStyle="1" w:styleId="41">
    <w:name w:val="Основной текст4"/>
    <w:basedOn w:val="a"/>
    <w:rsid w:val="00FB78A8"/>
    <w:pPr>
      <w:widowControl w:val="0"/>
      <w:shd w:val="clear" w:color="auto" w:fill="FFFFFF"/>
      <w:suppressAutoHyphens w:val="0"/>
      <w:spacing w:line="403" w:lineRule="exact"/>
      <w:ind w:firstLine="460"/>
      <w:jc w:val="both"/>
    </w:pPr>
    <w:rPr>
      <w:color w:val="000000"/>
      <w:spacing w:val="5"/>
      <w:sz w:val="21"/>
      <w:szCs w:val="21"/>
      <w:lang w:eastAsia="ru-RU" w:bidi="ru-RU"/>
    </w:rPr>
  </w:style>
  <w:style w:type="paragraph" w:customStyle="1" w:styleId="Default">
    <w:name w:val="Default"/>
    <w:rsid w:val="00FB78A8"/>
    <w:pPr>
      <w:autoSpaceDE w:val="0"/>
      <w:autoSpaceDN w:val="0"/>
      <w:adjustRightInd w:val="0"/>
    </w:pPr>
    <w:rPr>
      <w:color w:val="000000"/>
      <w:sz w:val="24"/>
      <w:szCs w:val="24"/>
    </w:rPr>
  </w:style>
  <w:style w:type="character" w:customStyle="1" w:styleId="layout">
    <w:name w:val="layout"/>
    <w:basedOn w:val="a0"/>
    <w:rsid w:val="00FB78A8"/>
  </w:style>
  <w:style w:type="character" w:customStyle="1" w:styleId="21">
    <w:name w:val="Основной текст 2 Знак"/>
    <w:basedOn w:val="a0"/>
    <w:link w:val="20"/>
    <w:rsid w:val="00D62E94"/>
    <w:rPr>
      <w:sz w:val="24"/>
      <w:szCs w:val="24"/>
      <w:lang w:eastAsia="ar-SA"/>
    </w:rPr>
  </w:style>
  <w:style w:type="table" w:customStyle="1" w:styleId="100">
    <w:name w:val="Сетка таблицы10"/>
    <w:basedOn w:val="a1"/>
    <w:uiPriority w:val="59"/>
    <w:rsid w:val="009F42C2"/>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706">
      <w:bodyDiv w:val="1"/>
      <w:marLeft w:val="0"/>
      <w:marRight w:val="0"/>
      <w:marTop w:val="0"/>
      <w:marBottom w:val="0"/>
      <w:divBdr>
        <w:top w:val="none" w:sz="0" w:space="0" w:color="auto"/>
        <w:left w:val="none" w:sz="0" w:space="0" w:color="auto"/>
        <w:bottom w:val="none" w:sz="0" w:space="0" w:color="auto"/>
        <w:right w:val="none" w:sz="0" w:space="0" w:color="auto"/>
      </w:divBdr>
    </w:div>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39332187">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61565429">
      <w:bodyDiv w:val="1"/>
      <w:marLeft w:val="0"/>
      <w:marRight w:val="0"/>
      <w:marTop w:val="0"/>
      <w:marBottom w:val="0"/>
      <w:divBdr>
        <w:top w:val="none" w:sz="0" w:space="0" w:color="auto"/>
        <w:left w:val="none" w:sz="0" w:space="0" w:color="auto"/>
        <w:bottom w:val="none" w:sz="0" w:space="0" w:color="auto"/>
        <w:right w:val="none" w:sz="0" w:space="0" w:color="auto"/>
      </w:divBdr>
    </w:div>
    <w:div w:id="72438281">
      <w:bodyDiv w:val="1"/>
      <w:marLeft w:val="0"/>
      <w:marRight w:val="0"/>
      <w:marTop w:val="0"/>
      <w:marBottom w:val="0"/>
      <w:divBdr>
        <w:top w:val="none" w:sz="0" w:space="0" w:color="auto"/>
        <w:left w:val="none" w:sz="0" w:space="0" w:color="auto"/>
        <w:bottom w:val="none" w:sz="0" w:space="0" w:color="auto"/>
        <w:right w:val="none" w:sz="0" w:space="0" w:color="auto"/>
      </w:divBdr>
    </w:div>
    <w:div w:id="73359949">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86973729">
      <w:bodyDiv w:val="1"/>
      <w:marLeft w:val="0"/>
      <w:marRight w:val="0"/>
      <w:marTop w:val="0"/>
      <w:marBottom w:val="0"/>
      <w:divBdr>
        <w:top w:val="none" w:sz="0" w:space="0" w:color="auto"/>
        <w:left w:val="none" w:sz="0" w:space="0" w:color="auto"/>
        <w:bottom w:val="none" w:sz="0" w:space="0" w:color="auto"/>
        <w:right w:val="none" w:sz="0" w:space="0" w:color="auto"/>
      </w:divBdr>
    </w:div>
    <w:div w:id="92017353">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95104518">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78159045">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215553521">
          <w:marLeft w:val="0"/>
          <w:marRight w:val="0"/>
          <w:marTop w:val="0"/>
          <w:marBottom w:val="0"/>
          <w:divBdr>
            <w:top w:val="none" w:sz="0" w:space="0" w:color="auto"/>
            <w:left w:val="none" w:sz="0" w:space="0" w:color="auto"/>
            <w:bottom w:val="none" w:sz="0" w:space="0" w:color="auto"/>
            <w:right w:val="none" w:sz="0" w:space="0" w:color="auto"/>
          </w:divBdr>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2518573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22792516">
          <w:marLeft w:val="0"/>
          <w:marRight w:val="0"/>
          <w:marTop w:val="0"/>
          <w:marBottom w:val="0"/>
          <w:divBdr>
            <w:top w:val="none" w:sz="0" w:space="0" w:color="auto"/>
            <w:left w:val="none" w:sz="0" w:space="0" w:color="auto"/>
            <w:bottom w:val="none" w:sz="0" w:space="0" w:color="auto"/>
            <w:right w:val="none" w:sz="0" w:space="0" w:color="auto"/>
          </w:divBdr>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597561131">
          <w:marLeft w:val="0"/>
          <w:marRight w:val="0"/>
          <w:marTop w:val="0"/>
          <w:marBottom w:val="0"/>
          <w:divBdr>
            <w:top w:val="none" w:sz="0" w:space="0" w:color="auto"/>
            <w:left w:val="none" w:sz="0" w:space="0" w:color="auto"/>
            <w:bottom w:val="none" w:sz="0" w:space="0" w:color="auto"/>
            <w:right w:val="none" w:sz="0" w:space="0" w:color="auto"/>
          </w:divBdr>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686757783">
          <w:marLeft w:val="0"/>
          <w:marRight w:val="0"/>
          <w:marTop w:val="0"/>
          <w:marBottom w:val="0"/>
          <w:divBdr>
            <w:top w:val="none" w:sz="0" w:space="0" w:color="auto"/>
            <w:left w:val="none" w:sz="0" w:space="0" w:color="auto"/>
            <w:bottom w:val="none" w:sz="0" w:space="0" w:color="auto"/>
            <w:right w:val="none" w:sz="0" w:space="0" w:color="auto"/>
          </w:divBdr>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982084188">
          <w:marLeft w:val="0"/>
          <w:marRight w:val="0"/>
          <w:marTop w:val="0"/>
          <w:marBottom w:val="0"/>
          <w:divBdr>
            <w:top w:val="none" w:sz="0" w:space="0" w:color="auto"/>
            <w:left w:val="none" w:sz="0" w:space="0" w:color="auto"/>
            <w:bottom w:val="none" w:sz="0" w:space="0" w:color="auto"/>
            <w:right w:val="none" w:sz="0" w:space="0" w:color="auto"/>
          </w:divBdr>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1042902307">
          <w:marLeft w:val="0"/>
          <w:marRight w:val="0"/>
          <w:marTop w:val="0"/>
          <w:marBottom w:val="0"/>
          <w:divBdr>
            <w:top w:val="none" w:sz="0" w:space="0" w:color="auto"/>
            <w:left w:val="none" w:sz="0" w:space="0" w:color="auto"/>
            <w:bottom w:val="none" w:sz="0" w:space="0" w:color="auto"/>
            <w:right w:val="none" w:sz="0" w:space="0" w:color="auto"/>
          </w:divBdr>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1534999920">
          <w:marLeft w:val="0"/>
          <w:marRight w:val="0"/>
          <w:marTop w:val="0"/>
          <w:marBottom w:val="0"/>
          <w:divBdr>
            <w:top w:val="none" w:sz="0" w:space="0" w:color="auto"/>
            <w:left w:val="none" w:sz="0" w:space="0" w:color="auto"/>
            <w:bottom w:val="none" w:sz="0" w:space="0" w:color="auto"/>
            <w:right w:val="none" w:sz="0" w:space="0" w:color="auto"/>
          </w:divBdr>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1609122427">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1754011852">
          <w:marLeft w:val="0"/>
          <w:marRight w:val="0"/>
          <w:marTop w:val="0"/>
          <w:marBottom w:val="0"/>
          <w:divBdr>
            <w:top w:val="none" w:sz="0" w:space="0" w:color="auto"/>
            <w:left w:val="none" w:sz="0" w:space="0" w:color="auto"/>
            <w:bottom w:val="none" w:sz="0" w:space="0" w:color="auto"/>
            <w:right w:val="none" w:sz="0" w:space="0" w:color="auto"/>
          </w:divBdr>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801997113">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075658853">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2130582535">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11634328">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8128664">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32815689">
      <w:bodyDiv w:val="1"/>
      <w:marLeft w:val="0"/>
      <w:marRight w:val="0"/>
      <w:marTop w:val="0"/>
      <w:marBottom w:val="0"/>
      <w:divBdr>
        <w:top w:val="none" w:sz="0" w:space="0" w:color="auto"/>
        <w:left w:val="none" w:sz="0" w:space="0" w:color="auto"/>
        <w:bottom w:val="none" w:sz="0" w:space="0" w:color="auto"/>
        <w:right w:val="none" w:sz="0" w:space="0" w:color="auto"/>
      </w:divBdr>
    </w:div>
    <w:div w:id="238904226">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58492280">
      <w:bodyDiv w:val="1"/>
      <w:marLeft w:val="0"/>
      <w:marRight w:val="0"/>
      <w:marTop w:val="0"/>
      <w:marBottom w:val="0"/>
      <w:divBdr>
        <w:top w:val="none" w:sz="0" w:space="0" w:color="auto"/>
        <w:left w:val="none" w:sz="0" w:space="0" w:color="auto"/>
        <w:bottom w:val="none" w:sz="0" w:space="0" w:color="auto"/>
        <w:right w:val="none" w:sz="0" w:space="0" w:color="auto"/>
      </w:divBdr>
    </w:div>
    <w:div w:id="260375652">
      <w:bodyDiv w:val="1"/>
      <w:marLeft w:val="0"/>
      <w:marRight w:val="0"/>
      <w:marTop w:val="0"/>
      <w:marBottom w:val="0"/>
      <w:divBdr>
        <w:top w:val="none" w:sz="0" w:space="0" w:color="auto"/>
        <w:left w:val="none" w:sz="0" w:space="0" w:color="auto"/>
        <w:bottom w:val="none" w:sz="0" w:space="0" w:color="auto"/>
        <w:right w:val="none" w:sz="0" w:space="0" w:color="auto"/>
      </w:divBdr>
    </w:div>
    <w:div w:id="265357072">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465005849">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43765">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sChild>
        </w:div>
        <w:div w:id="1278485553">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2106538866">
          <w:marLeft w:val="0"/>
          <w:marRight w:val="0"/>
          <w:marTop w:val="0"/>
          <w:marBottom w:val="0"/>
          <w:divBdr>
            <w:top w:val="none" w:sz="0" w:space="0" w:color="auto"/>
            <w:left w:val="none" w:sz="0" w:space="0" w:color="auto"/>
            <w:bottom w:val="none" w:sz="0" w:space="0" w:color="auto"/>
            <w:right w:val="none" w:sz="0" w:space="0" w:color="auto"/>
          </w:divBdr>
        </w:div>
      </w:divsChild>
    </w:div>
    <w:div w:id="277296430">
      <w:bodyDiv w:val="1"/>
      <w:marLeft w:val="0"/>
      <w:marRight w:val="0"/>
      <w:marTop w:val="0"/>
      <w:marBottom w:val="0"/>
      <w:divBdr>
        <w:top w:val="none" w:sz="0" w:space="0" w:color="auto"/>
        <w:left w:val="none" w:sz="0" w:space="0" w:color="auto"/>
        <w:bottom w:val="none" w:sz="0" w:space="0" w:color="auto"/>
        <w:right w:val="none" w:sz="0" w:space="0" w:color="auto"/>
      </w:divBdr>
    </w:div>
    <w:div w:id="278991686">
      <w:bodyDiv w:val="1"/>
      <w:marLeft w:val="0"/>
      <w:marRight w:val="0"/>
      <w:marTop w:val="0"/>
      <w:marBottom w:val="0"/>
      <w:divBdr>
        <w:top w:val="none" w:sz="0" w:space="0" w:color="auto"/>
        <w:left w:val="none" w:sz="0" w:space="0" w:color="auto"/>
        <w:bottom w:val="none" w:sz="0" w:space="0" w:color="auto"/>
        <w:right w:val="none" w:sz="0" w:space="0" w:color="auto"/>
      </w:divBdr>
      <w:divsChild>
        <w:div w:id="1976762642">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297607825">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76702865">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3964762">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01946085">
      <w:bodyDiv w:val="1"/>
      <w:marLeft w:val="0"/>
      <w:marRight w:val="0"/>
      <w:marTop w:val="0"/>
      <w:marBottom w:val="0"/>
      <w:divBdr>
        <w:top w:val="none" w:sz="0" w:space="0" w:color="auto"/>
        <w:left w:val="none" w:sz="0" w:space="0" w:color="auto"/>
        <w:bottom w:val="none" w:sz="0" w:space="0" w:color="auto"/>
        <w:right w:val="none" w:sz="0" w:space="0" w:color="auto"/>
      </w:divBdr>
    </w:div>
    <w:div w:id="406651325">
      <w:bodyDiv w:val="1"/>
      <w:marLeft w:val="0"/>
      <w:marRight w:val="0"/>
      <w:marTop w:val="0"/>
      <w:marBottom w:val="0"/>
      <w:divBdr>
        <w:top w:val="none" w:sz="0" w:space="0" w:color="auto"/>
        <w:left w:val="none" w:sz="0" w:space="0" w:color="auto"/>
        <w:bottom w:val="none" w:sz="0" w:space="0" w:color="auto"/>
        <w:right w:val="none" w:sz="0" w:space="0" w:color="auto"/>
      </w:divBdr>
    </w:div>
    <w:div w:id="412900450">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452868621">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1146">
      <w:bodyDiv w:val="1"/>
      <w:marLeft w:val="0"/>
      <w:marRight w:val="0"/>
      <w:marTop w:val="0"/>
      <w:marBottom w:val="0"/>
      <w:divBdr>
        <w:top w:val="none" w:sz="0" w:space="0" w:color="auto"/>
        <w:left w:val="none" w:sz="0" w:space="0" w:color="auto"/>
        <w:bottom w:val="none" w:sz="0" w:space="0" w:color="auto"/>
        <w:right w:val="none" w:sz="0" w:space="0" w:color="auto"/>
      </w:divBdr>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80271294">
      <w:bodyDiv w:val="1"/>
      <w:marLeft w:val="0"/>
      <w:marRight w:val="0"/>
      <w:marTop w:val="0"/>
      <w:marBottom w:val="0"/>
      <w:divBdr>
        <w:top w:val="none" w:sz="0" w:space="0" w:color="auto"/>
        <w:left w:val="none" w:sz="0" w:space="0" w:color="auto"/>
        <w:bottom w:val="none" w:sz="0" w:space="0" w:color="auto"/>
        <w:right w:val="none" w:sz="0" w:space="0" w:color="auto"/>
      </w:divBdr>
    </w:div>
    <w:div w:id="494731784">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3858026">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04436802">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23976721">
      <w:bodyDiv w:val="1"/>
      <w:marLeft w:val="0"/>
      <w:marRight w:val="0"/>
      <w:marTop w:val="0"/>
      <w:marBottom w:val="0"/>
      <w:divBdr>
        <w:top w:val="none" w:sz="0" w:space="0" w:color="auto"/>
        <w:left w:val="none" w:sz="0" w:space="0" w:color="auto"/>
        <w:bottom w:val="none" w:sz="0" w:space="0" w:color="auto"/>
        <w:right w:val="none" w:sz="0" w:space="0" w:color="auto"/>
      </w:divBdr>
    </w:div>
    <w:div w:id="525676004">
      <w:bodyDiv w:val="1"/>
      <w:marLeft w:val="0"/>
      <w:marRight w:val="0"/>
      <w:marTop w:val="0"/>
      <w:marBottom w:val="0"/>
      <w:divBdr>
        <w:top w:val="none" w:sz="0" w:space="0" w:color="auto"/>
        <w:left w:val="none" w:sz="0" w:space="0" w:color="auto"/>
        <w:bottom w:val="none" w:sz="0" w:space="0" w:color="auto"/>
        <w:right w:val="none" w:sz="0" w:space="0" w:color="auto"/>
      </w:divBdr>
      <w:divsChild>
        <w:div w:id="1382170693">
          <w:marLeft w:val="0"/>
          <w:marRight w:val="0"/>
          <w:marTop w:val="0"/>
          <w:marBottom w:val="0"/>
          <w:divBdr>
            <w:top w:val="none" w:sz="0" w:space="0" w:color="auto"/>
            <w:left w:val="none" w:sz="0" w:space="0" w:color="auto"/>
            <w:bottom w:val="none" w:sz="0" w:space="0" w:color="auto"/>
            <w:right w:val="none" w:sz="0" w:space="0" w:color="auto"/>
          </w:divBdr>
        </w:div>
      </w:divsChild>
    </w:div>
    <w:div w:id="527376924">
      <w:bodyDiv w:val="1"/>
      <w:marLeft w:val="0"/>
      <w:marRight w:val="0"/>
      <w:marTop w:val="0"/>
      <w:marBottom w:val="0"/>
      <w:divBdr>
        <w:top w:val="none" w:sz="0" w:space="0" w:color="auto"/>
        <w:left w:val="none" w:sz="0" w:space="0" w:color="auto"/>
        <w:bottom w:val="none" w:sz="0" w:space="0" w:color="auto"/>
        <w:right w:val="none" w:sz="0" w:space="0" w:color="auto"/>
      </w:divBdr>
    </w:div>
    <w:div w:id="547571783">
      <w:bodyDiv w:val="1"/>
      <w:marLeft w:val="0"/>
      <w:marRight w:val="0"/>
      <w:marTop w:val="0"/>
      <w:marBottom w:val="0"/>
      <w:divBdr>
        <w:top w:val="none" w:sz="0" w:space="0" w:color="auto"/>
        <w:left w:val="none" w:sz="0" w:space="0" w:color="auto"/>
        <w:bottom w:val="none" w:sz="0" w:space="0" w:color="auto"/>
        <w:right w:val="none" w:sz="0" w:space="0" w:color="auto"/>
      </w:divBdr>
    </w:div>
    <w:div w:id="552930593">
      <w:bodyDiv w:val="1"/>
      <w:marLeft w:val="0"/>
      <w:marRight w:val="0"/>
      <w:marTop w:val="0"/>
      <w:marBottom w:val="0"/>
      <w:divBdr>
        <w:top w:val="none" w:sz="0" w:space="0" w:color="auto"/>
        <w:left w:val="none" w:sz="0" w:space="0" w:color="auto"/>
        <w:bottom w:val="none" w:sz="0" w:space="0" w:color="auto"/>
        <w:right w:val="none" w:sz="0" w:space="0" w:color="auto"/>
      </w:divBdr>
    </w:div>
    <w:div w:id="582686116">
      <w:bodyDiv w:val="1"/>
      <w:marLeft w:val="0"/>
      <w:marRight w:val="0"/>
      <w:marTop w:val="0"/>
      <w:marBottom w:val="0"/>
      <w:divBdr>
        <w:top w:val="none" w:sz="0" w:space="0" w:color="auto"/>
        <w:left w:val="none" w:sz="0" w:space="0" w:color="auto"/>
        <w:bottom w:val="none" w:sz="0" w:space="0" w:color="auto"/>
        <w:right w:val="none" w:sz="0" w:space="0" w:color="auto"/>
      </w:divBdr>
    </w:div>
    <w:div w:id="584415322">
      <w:bodyDiv w:val="1"/>
      <w:marLeft w:val="0"/>
      <w:marRight w:val="0"/>
      <w:marTop w:val="0"/>
      <w:marBottom w:val="0"/>
      <w:divBdr>
        <w:top w:val="none" w:sz="0" w:space="0" w:color="auto"/>
        <w:left w:val="none" w:sz="0" w:space="0" w:color="auto"/>
        <w:bottom w:val="none" w:sz="0" w:space="0" w:color="auto"/>
        <w:right w:val="none" w:sz="0" w:space="0" w:color="auto"/>
      </w:divBdr>
    </w:div>
    <w:div w:id="585312370">
      <w:bodyDiv w:val="1"/>
      <w:marLeft w:val="0"/>
      <w:marRight w:val="0"/>
      <w:marTop w:val="0"/>
      <w:marBottom w:val="0"/>
      <w:divBdr>
        <w:top w:val="none" w:sz="0" w:space="0" w:color="auto"/>
        <w:left w:val="none" w:sz="0" w:space="0" w:color="auto"/>
        <w:bottom w:val="none" w:sz="0" w:space="0" w:color="auto"/>
        <w:right w:val="none" w:sz="0" w:space="0" w:color="auto"/>
      </w:divBdr>
    </w:div>
    <w:div w:id="597524423">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0845914">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28191246">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82336277">
          <w:marLeft w:val="0"/>
          <w:marRight w:val="0"/>
          <w:marTop w:val="192"/>
          <w:marBottom w:val="0"/>
          <w:divBdr>
            <w:top w:val="none" w:sz="0" w:space="0" w:color="auto"/>
            <w:left w:val="none" w:sz="0" w:space="0" w:color="auto"/>
            <w:bottom w:val="none" w:sz="0" w:space="0" w:color="auto"/>
            <w:right w:val="none" w:sz="0" w:space="0" w:color="auto"/>
          </w:divBdr>
        </w:div>
        <w:div w:id="114688341">
          <w:marLeft w:val="0"/>
          <w:marRight w:val="0"/>
          <w:marTop w:val="0"/>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833304590">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sChild>
    </w:div>
    <w:div w:id="628366725">
      <w:bodyDiv w:val="1"/>
      <w:marLeft w:val="0"/>
      <w:marRight w:val="0"/>
      <w:marTop w:val="0"/>
      <w:marBottom w:val="0"/>
      <w:divBdr>
        <w:top w:val="none" w:sz="0" w:space="0" w:color="auto"/>
        <w:left w:val="none" w:sz="0" w:space="0" w:color="auto"/>
        <w:bottom w:val="none" w:sz="0" w:space="0" w:color="auto"/>
        <w:right w:val="none" w:sz="0" w:space="0" w:color="auto"/>
      </w:divBdr>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573388">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45359242">
      <w:bodyDiv w:val="1"/>
      <w:marLeft w:val="0"/>
      <w:marRight w:val="0"/>
      <w:marTop w:val="0"/>
      <w:marBottom w:val="0"/>
      <w:divBdr>
        <w:top w:val="none" w:sz="0" w:space="0" w:color="auto"/>
        <w:left w:val="none" w:sz="0" w:space="0" w:color="auto"/>
        <w:bottom w:val="none" w:sz="0" w:space="0" w:color="auto"/>
        <w:right w:val="none" w:sz="0" w:space="0" w:color="auto"/>
      </w:divBdr>
    </w:div>
    <w:div w:id="647632287">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52415173">
      <w:bodyDiv w:val="1"/>
      <w:marLeft w:val="0"/>
      <w:marRight w:val="0"/>
      <w:marTop w:val="0"/>
      <w:marBottom w:val="0"/>
      <w:divBdr>
        <w:top w:val="none" w:sz="0" w:space="0" w:color="auto"/>
        <w:left w:val="none" w:sz="0" w:space="0" w:color="auto"/>
        <w:bottom w:val="none" w:sz="0" w:space="0" w:color="auto"/>
        <w:right w:val="none" w:sz="0" w:space="0" w:color="auto"/>
      </w:divBdr>
      <w:divsChild>
        <w:div w:id="1230385266">
          <w:marLeft w:val="0"/>
          <w:marRight w:val="0"/>
          <w:marTop w:val="0"/>
          <w:marBottom w:val="0"/>
          <w:divBdr>
            <w:top w:val="none" w:sz="0" w:space="0" w:color="auto"/>
            <w:left w:val="none" w:sz="0" w:space="0" w:color="auto"/>
            <w:bottom w:val="none" w:sz="0" w:space="0" w:color="auto"/>
            <w:right w:val="none" w:sz="0" w:space="0" w:color="auto"/>
          </w:divBdr>
        </w:div>
      </w:divsChild>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8871938">
          <w:marLeft w:val="0"/>
          <w:marRight w:val="0"/>
          <w:marTop w:val="192"/>
          <w:marBottom w:val="0"/>
          <w:divBdr>
            <w:top w:val="none" w:sz="0" w:space="0" w:color="auto"/>
            <w:left w:val="none" w:sz="0" w:space="0" w:color="auto"/>
            <w:bottom w:val="none" w:sz="0" w:space="0" w:color="auto"/>
            <w:right w:val="none" w:sz="0" w:space="0" w:color="auto"/>
          </w:divBdr>
        </w:div>
        <w:div w:id="587272724">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sChild>
    </w:div>
    <w:div w:id="711614263">
      <w:bodyDiv w:val="1"/>
      <w:marLeft w:val="0"/>
      <w:marRight w:val="0"/>
      <w:marTop w:val="0"/>
      <w:marBottom w:val="0"/>
      <w:divBdr>
        <w:top w:val="none" w:sz="0" w:space="0" w:color="auto"/>
        <w:left w:val="none" w:sz="0" w:space="0" w:color="auto"/>
        <w:bottom w:val="none" w:sz="0" w:space="0" w:color="auto"/>
        <w:right w:val="none" w:sz="0" w:space="0" w:color="auto"/>
      </w:divBdr>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29614334">
      <w:bodyDiv w:val="1"/>
      <w:marLeft w:val="0"/>
      <w:marRight w:val="0"/>
      <w:marTop w:val="0"/>
      <w:marBottom w:val="0"/>
      <w:divBdr>
        <w:top w:val="none" w:sz="0" w:space="0" w:color="auto"/>
        <w:left w:val="none" w:sz="0" w:space="0" w:color="auto"/>
        <w:bottom w:val="none" w:sz="0" w:space="0" w:color="auto"/>
        <w:right w:val="none" w:sz="0" w:space="0" w:color="auto"/>
      </w:divBdr>
    </w:div>
    <w:div w:id="736131907">
      <w:bodyDiv w:val="1"/>
      <w:marLeft w:val="0"/>
      <w:marRight w:val="0"/>
      <w:marTop w:val="0"/>
      <w:marBottom w:val="0"/>
      <w:divBdr>
        <w:top w:val="none" w:sz="0" w:space="0" w:color="auto"/>
        <w:left w:val="none" w:sz="0" w:space="0" w:color="auto"/>
        <w:bottom w:val="none" w:sz="0" w:space="0" w:color="auto"/>
        <w:right w:val="none" w:sz="0" w:space="0" w:color="auto"/>
      </w:divBdr>
      <w:divsChild>
        <w:div w:id="1335768676">
          <w:marLeft w:val="0"/>
          <w:marRight w:val="0"/>
          <w:marTop w:val="0"/>
          <w:marBottom w:val="0"/>
          <w:divBdr>
            <w:top w:val="none" w:sz="0" w:space="0" w:color="auto"/>
            <w:left w:val="none" w:sz="0" w:space="0" w:color="auto"/>
            <w:bottom w:val="none" w:sz="0" w:space="0" w:color="auto"/>
            <w:right w:val="none" w:sz="0" w:space="0" w:color="auto"/>
          </w:divBdr>
        </w:div>
      </w:divsChild>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42918511">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60372752">
      <w:bodyDiv w:val="1"/>
      <w:marLeft w:val="0"/>
      <w:marRight w:val="0"/>
      <w:marTop w:val="0"/>
      <w:marBottom w:val="0"/>
      <w:divBdr>
        <w:top w:val="none" w:sz="0" w:space="0" w:color="auto"/>
        <w:left w:val="none" w:sz="0" w:space="0" w:color="auto"/>
        <w:bottom w:val="none" w:sz="0" w:space="0" w:color="auto"/>
        <w:right w:val="none" w:sz="0" w:space="0" w:color="auto"/>
      </w:divBdr>
    </w:div>
    <w:div w:id="769349422">
      <w:bodyDiv w:val="1"/>
      <w:marLeft w:val="0"/>
      <w:marRight w:val="0"/>
      <w:marTop w:val="0"/>
      <w:marBottom w:val="0"/>
      <w:divBdr>
        <w:top w:val="none" w:sz="0" w:space="0" w:color="auto"/>
        <w:left w:val="none" w:sz="0" w:space="0" w:color="auto"/>
        <w:bottom w:val="none" w:sz="0" w:space="0" w:color="auto"/>
        <w:right w:val="none" w:sz="0" w:space="0" w:color="auto"/>
      </w:divBdr>
    </w:div>
    <w:div w:id="773016389">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783840761">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4171676">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66287377">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76353370">
      <w:bodyDiv w:val="1"/>
      <w:marLeft w:val="0"/>
      <w:marRight w:val="0"/>
      <w:marTop w:val="0"/>
      <w:marBottom w:val="0"/>
      <w:divBdr>
        <w:top w:val="none" w:sz="0" w:space="0" w:color="auto"/>
        <w:left w:val="none" w:sz="0" w:space="0" w:color="auto"/>
        <w:bottom w:val="none" w:sz="0" w:space="0" w:color="auto"/>
        <w:right w:val="none" w:sz="0" w:space="0" w:color="auto"/>
      </w:divBdr>
    </w:div>
    <w:div w:id="877663247">
      <w:bodyDiv w:val="1"/>
      <w:marLeft w:val="0"/>
      <w:marRight w:val="0"/>
      <w:marTop w:val="0"/>
      <w:marBottom w:val="0"/>
      <w:divBdr>
        <w:top w:val="none" w:sz="0" w:space="0" w:color="auto"/>
        <w:left w:val="none" w:sz="0" w:space="0" w:color="auto"/>
        <w:bottom w:val="none" w:sz="0" w:space="0" w:color="auto"/>
        <w:right w:val="none" w:sz="0" w:space="0" w:color="auto"/>
      </w:divBdr>
    </w:div>
    <w:div w:id="88336845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88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16660255">
          <w:marLeft w:val="0"/>
          <w:marRight w:val="0"/>
          <w:marTop w:val="0"/>
          <w:marBottom w:val="0"/>
          <w:divBdr>
            <w:top w:val="none" w:sz="0" w:space="0" w:color="auto"/>
            <w:left w:val="none" w:sz="0" w:space="0" w:color="auto"/>
            <w:bottom w:val="none" w:sz="0" w:space="0" w:color="auto"/>
            <w:right w:val="none" w:sz="0" w:space="0" w:color="auto"/>
          </w:divBdr>
        </w:div>
      </w:divsChild>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39876706">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73370134">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4109891">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569704">
      <w:bodyDiv w:val="1"/>
      <w:marLeft w:val="0"/>
      <w:marRight w:val="0"/>
      <w:marTop w:val="0"/>
      <w:marBottom w:val="0"/>
      <w:divBdr>
        <w:top w:val="none" w:sz="0" w:space="0" w:color="auto"/>
        <w:left w:val="none" w:sz="0" w:space="0" w:color="auto"/>
        <w:bottom w:val="none" w:sz="0" w:space="0" w:color="auto"/>
        <w:right w:val="none" w:sz="0" w:space="0" w:color="auto"/>
      </w:divBdr>
      <w:divsChild>
        <w:div w:id="440342121">
          <w:marLeft w:val="0"/>
          <w:marRight w:val="0"/>
          <w:marTop w:val="0"/>
          <w:marBottom w:val="0"/>
          <w:divBdr>
            <w:top w:val="none" w:sz="0" w:space="0" w:color="auto"/>
            <w:left w:val="none" w:sz="0" w:space="0" w:color="auto"/>
            <w:bottom w:val="none" w:sz="0" w:space="0" w:color="auto"/>
            <w:right w:val="none" w:sz="0" w:space="0" w:color="auto"/>
          </w:divBdr>
        </w:div>
      </w:divsChild>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093471825">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0830802">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670873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684">
          <w:marLeft w:val="0"/>
          <w:marRight w:val="0"/>
          <w:marTop w:val="0"/>
          <w:marBottom w:val="0"/>
          <w:divBdr>
            <w:top w:val="none" w:sz="0" w:space="0" w:color="auto"/>
            <w:left w:val="none" w:sz="0" w:space="0" w:color="auto"/>
            <w:bottom w:val="none" w:sz="0" w:space="0" w:color="auto"/>
            <w:right w:val="none" w:sz="0" w:space="0" w:color="auto"/>
          </w:divBdr>
        </w:div>
      </w:divsChild>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07767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36745698">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283030997">
      <w:bodyDiv w:val="1"/>
      <w:marLeft w:val="0"/>
      <w:marRight w:val="0"/>
      <w:marTop w:val="0"/>
      <w:marBottom w:val="0"/>
      <w:divBdr>
        <w:top w:val="none" w:sz="0" w:space="0" w:color="auto"/>
        <w:left w:val="none" w:sz="0" w:space="0" w:color="auto"/>
        <w:bottom w:val="none" w:sz="0" w:space="0" w:color="auto"/>
        <w:right w:val="none" w:sz="0" w:space="0" w:color="auto"/>
      </w:divBdr>
      <w:divsChild>
        <w:div w:id="6954665">
          <w:marLeft w:val="0"/>
          <w:marRight w:val="0"/>
          <w:marTop w:val="0"/>
          <w:marBottom w:val="0"/>
          <w:divBdr>
            <w:top w:val="none" w:sz="0" w:space="0" w:color="auto"/>
            <w:left w:val="none" w:sz="0" w:space="0" w:color="auto"/>
            <w:bottom w:val="none" w:sz="0" w:space="0" w:color="auto"/>
            <w:right w:val="none" w:sz="0" w:space="0" w:color="auto"/>
          </w:divBdr>
        </w:div>
      </w:divsChild>
    </w:div>
    <w:div w:id="1294363433">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25891511">
      <w:bodyDiv w:val="1"/>
      <w:marLeft w:val="0"/>
      <w:marRight w:val="0"/>
      <w:marTop w:val="0"/>
      <w:marBottom w:val="0"/>
      <w:divBdr>
        <w:top w:val="none" w:sz="0" w:space="0" w:color="auto"/>
        <w:left w:val="none" w:sz="0" w:space="0" w:color="auto"/>
        <w:bottom w:val="none" w:sz="0" w:space="0" w:color="auto"/>
        <w:right w:val="none" w:sz="0" w:space="0" w:color="auto"/>
      </w:divBdr>
      <w:divsChild>
        <w:div w:id="1905408486">
          <w:marLeft w:val="0"/>
          <w:marRight w:val="0"/>
          <w:marTop w:val="0"/>
          <w:marBottom w:val="0"/>
          <w:divBdr>
            <w:top w:val="none" w:sz="0" w:space="0" w:color="auto"/>
            <w:left w:val="none" w:sz="0" w:space="0" w:color="auto"/>
            <w:bottom w:val="none" w:sz="0" w:space="0" w:color="auto"/>
            <w:right w:val="none" w:sz="0" w:space="0" w:color="auto"/>
          </w:divBdr>
        </w:div>
      </w:divsChild>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56465747">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02559546">
      <w:bodyDiv w:val="1"/>
      <w:marLeft w:val="0"/>
      <w:marRight w:val="0"/>
      <w:marTop w:val="0"/>
      <w:marBottom w:val="0"/>
      <w:divBdr>
        <w:top w:val="none" w:sz="0" w:space="0" w:color="auto"/>
        <w:left w:val="none" w:sz="0" w:space="0" w:color="auto"/>
        <w:bottom w:val="none" w:sz="0" w:space="0" w:color="auto"/>
        <w:right w:val="none" w:sz="0" w:space="0" w:color="auto"/>
      </w:divBdr>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934">
      <w:bodyDiv w:val="1"/>
      <w:marLeft w:val="0"/>
      <w:marRight w:val="0"/>
      <w:marTop w:val="0"/>
      <w:marBottom w:val="0"/>
      <w:divBdr>
        <w:top w:val="none" w:sz="0" w:space="0" w:color="auto"/>
        <w:left w:val="none" w:sz="0" w:space="0" w:color="auto"/>
        <w:bottom w:val="none" w:sz="0" w:space="0" w:color="auto"/>
        <w:right w:val="none" w:sz="0" w:space="0" w:color="auto"/>
      </w:divBdr>
      <w:divsChild>
        <w:div w:id="193428908">
          <w:marLeft w:val="0"/>
          <w:marRight w:val="0"/>
          <w:marTop w:val="0"/>
          <w:marBottom w:val="0"/>
          <w:divBdr>
            <w:top w:val="none" w:sz="0" w:space="0" w:color="auto"/>
            <w:left w:val="none" w:sz="0" w:space="0" w:color="auto"/>
            <w:bottom w:val="none" w:sz="0" w:space="0" w:color="auto"/>
            <w:right w:val="none" w:sz="0" w:space="0" w:color="auto"/>
          </w:divBdr>
        </w:div>
      </w:divsChild>
    </w:div>
    <w:div w:id="1436249405">
      <w:bodyDiv w:val="1"/>
      <w:marLeft w:val="0"/>
      <w:marRight w:val="0"/>
      <w:marTop w:val="0"/>
      <w:marBottom w:val="0"/>
      <w:divBdr>
        <w:top w:val="none" w:sz="0" w:space="0" w:color="auto"/>
        <w:left w:val="none" w:sz="0" w:space="0" w:color="auto"/>
        <w:bottom w:val="none" w:sz="0" w:space="0" w:color="auto"/>
        <w:right w:val="none" w:sz="0" w:space="0" w:color="auto"/>
      </w:divBdr>
    </w:div>
    <w:div w:id="1441562135">
      <w:bodyDiv w:val="1"/>
      <w:marLeft w:val="0"/>
      <w:marRight w:val="0"/>
      <w:marTop w:val="0"/>
      <w:marBottom w:val="0"/>
      <w:divBdr>
        <w:top w:val="none" w:sz="0" w:space="0" w:color="auto"/>
        <w:left w:val="none" w:sz="0" w:space="0" w:color="auto"/>
        <w:bottom w:val="none" w:sz="0" w:space="0" w:color="auto"/>
        <w:right w:val="none" w:sz="0" w:space="0" w:color="auto"/>
      </w:divBdr>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473669987">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14031712">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41163344">
      <w:bodyDiv w:val="1"/>
      <w:marLeft w:val="0"/>
      <w:marRight w:val="0"/>
      <w:marTop w:val="0"/>
      <w:marBottom w:val="0"/>
      <w:divBdr>
        <w:top w:val="none" w:sz="0" w:space="0" w:color="auto"/>
        <w:left w:val="none" w:sz="0" w:space="0" w:color="auto"/>
        <w:bottom w:val="none" w:sz="0" w:space="0" w:color="auto"/>
        <w:right w:val="none" w:sz="0" w:space="0" w:color="auto"/>
      </w:divBdr>
    </w:div>
    <w:div w:id="1544096941">
      <w:bodyDiv w:val="1"/>
      <w:marLeft w:val="0"/>
      <w:marRight w:val="0"/>
      <w:marTop w:val="0"/>
      <w:marBottom w:val="0"/>
      <w:divBdr>
        <w:top w:val="none" w:sz="0" w:space="0" w:color="auto"/>
        <w:left w:val="none" w:sz="0" w:space="0" w:color="auto"/>
        <w:bottom w:val="none" w:sz="0" w:space="0" w:color="auto"/>
        <w:right w:val="none" w:sz="0" w:space="0" w:color="auto"/>
      </w:divBdr>
      <w:divsChild>
        <w:div w:id="1982879926">
          <w:marLeft w:val="0"/>
          <w:marRight w:val="0"/>
          <w:marTop w:val="0"/>
          <w:marBottom w:val="0"/>
          <w:divBdr>
            <w:top w:val="none" w:sz="0" w:space="0" w:color="auto"/>
            <w:left w:val="none" w:sz="0" w:space="0" w:color="auto"/>
            <w:bottom w:val="none" w:sz="0" w:space="0" w:color="auto"/>
            <w:right w:val="none" w:sz="0" w:space="0" w:color="auto"/>
          </w:divBdr>
        </w:div>
      </w:divsChild>
    </w:div>
    <w:div w:id="1548101502">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72697269">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28656050">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40501005">
      <w:bodyDiv w:val="1"/>
      <w:marLeft w:val="0"/>
      <w:marRight w:val="0"/>
      <w:marTop w:val="0"/>
      <w:marBottom w:val="0"/>
      <w:divBdr>
        <w:top w:val="none" w:sz="0" w:space="0" w:color="auto"/>
        <w:left w:val="none" w:sz="0" w:space="0" w:color="auto"/>
        <w:bottom w:val="none" w:sz="0" w:space="0" w:color="auto"/>
        <w:right w:val="none" w:sz="0" w:space="0" w:color="auto"/>
      </w:divBdr>
      <w:divsChild>
        <w:div w:id="1488861731">
          <w:marLeft w:val="0"/>
          <w:marRight w:val="0"/>
          <w:marTop w:val="0"/>
          <w:marBottom w:val="0"/>
          <w:divBdr>
            <w:top w:val="none" w:sz="0" w:space="0" w:color="auto"/>
            <w:left w:val="none" w:sz="0" w:space="0" w:color="auto"/>
            <w:bottom w:val="none" w:sz="0" w:space="0" w:color="auto"/>
            <w:right w:val="none" w:sz="0" w:space="0" w:color="auto"/>
          </w:divBdr>
        </w:div>
      </w:divsChild>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34618610">
      <w:bodyDiv w:val="1"/>
      <w:marLeft w:val="0"/>
      <w:marRight w:val="0"/>
      <w:marTop w:val="0"/>
      <w:marBottom w:val="0"/>
      <w:divBdr>
        <w:top w:val="none" w:sz="0" w:space="0" w:color="auto"/>
        <w:left w:val="none" w:sz="0" w:space="0" w:color="auto"/>
        <w:bottom w:val="none" w:sz="0" w:space="0" w:color="auto"/>
        <w:right w:val="none" w:sz="0" w:space="0" w:color="auto"/>
      </w:divBdr>
    </w:div>
    <w:div w:id="1735816234">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789398564">
      <w:bodyDiv w:val="1"/>
      <w:marLeft w:val="0"/>
      <w:marRight w:val="0"/>
      <w:marTop w:val="0"/>
      <w:marBottom w:val="0"/>
      <w:divBdr>
        <w:top w:val="none" w:sz="0" w:space="0" w:color="auto"/>
        <w:left w:val="none" w:sz="0" w:space="0" w:color="auto"/>
        <w:bottom w:val="none" w:sz="0" w:space="0" w:color="auto"/>
        <w:right w:val="none" w:sz="0" w:space="0" w:color="auto"/>
      </w:divBdr>
    </w:div>
    <w:div w:id="1792936524">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4905766">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0342652">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57502816">
      <w:bodyDiv w:val="1"/>
      <w:marLeft w:val="0"/>
      <w:marRight w:val="0"/>
      <w:marTop w:val="0"/>
      <w:marBottom w:val="0"/>
      <w:divBdr>
        <w:top w:val="none" w:sz="0" w:space="0" w:color="auto"/>
        <w:left w:val="none" w:sz="0" w:space="0" w:color="auto"/>
        <w:bottom w:val="none" w:sz="0" w:space="0" w:color="auto"/>
        <w:right w:val="none" w:sz="0" w:space="0" w:color="auto"/>
      </w:divBdr>
      <w:divsChild>
        <w:div w:id="1211839755">
          <w:marLeft w:val="0"/>
          <w:marRight w:val="0"/>
          <w:marTop w:val="0"/>
          <w:marBottom w:val="0"/>
          <w:divBdr>
            <w:top w:val="none" w:sz="0" w:space="0" w:color="auto"/>
            <w:left w:val="none" w:sz="0" w:space="0" w:color="auto"/>
            <w:bottom w:val="none" w:sz="0" w:space="0" w:color="auto"/>
            <w:right w:val="none" w:sz="0" w:space="0" w:color="auto"/>
          </w:divBdr>
        </w:div>
      </w:divsChild>
    </w:div>
    <w:div w:id="1867673573">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22136246">
      <w:bodyDiv w:val="1"/>
      <w:marLeft w:val="0"/>
      <w:marRight w:val="0"/>
      <w:marTop w:val="0"/>
      <w:marBottom w:val="0"/>
      <w:divBdr>
        <w:top w:val="none" w:sz="0" w:space="0" w:color="auto"/>
        <w:left w:val="none" w:sz="0" w:space="0" w:color="auto"/>
        <w:bottom w:val="none" w:sz="0" w:space="0" w:color="auto"/>
        <w:right w:val="none" w:sz="0" w:space="0" w:color="auto"/>
      </w:divBdr>
      <w:divsChild>
        <w:div w:id="392966360">
          <w:marLeft w:val="0"/>
          <w:marRight w:val="0"/>
          <w:marTop w:val="0"/>
          <w:marBottom w:val="0"/>
          <w:divBdr>
            <w:top w:val="none" w:sz="0" w:space="0" w:color="auto"/>
            <w:left w:val="none" w:sz="0" w:space="0" w:color="auto"/>
            <w:bottom w:val="none" w:sz="0" w:space="0" w:color="auto"/>
            <w:right w:val="none" w:sz="0" w:space="0" w:color="auto"/>
          </w:divBdr>
        </w:div>
      </w:divsChild>
    </w:div>
    <w:div w:id="1922256296">
      <w:bodyDiv w:val="1"/>
      <w:marLeft w:val="0"/>
      <w:marRight w:val="0"/>
      <w:marTop w:val="0"/>
      <w:marBottom w:val="0"/>
      <w:divBdr>
        <w:top w:val="none" w:sz="0" w:space="0" w:color="auto"/>
        <w:left w:val="none" w:sz="0" w:space="0" w:color="auto"/>
        <w:bottom w:val="none" w:sz="0" w:space="0" w:color="auto"/>
        <w:right w:val="none" w:sz="0" w:space="0" w:color="auto"/>
      </w:divBdr>
    </w:div>
    <w:div w:id="1928340983">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75022628">
      <w:bodyDiv w:val="1"/>
      <w:marLeft w:val="0"/>
      <w:marRight w:val="0"/>
      <w:marTop w:val="0"/>
      <w:marBottom w:val="0"/>
      <w:divBdr>
        <w:top w:val="none" w:sz="0" w:space="0" w:color="auto"/>
        <w:left w:val="none" w:sz="0" w:space="0" w:color="auto"/>
        <w:bottom w:val="none" w:sz="0" w:space="0" w:color="auto"/>
        <w:right w:val="none" w:sz="0" w:space="0" w:color="auto"/>
      </w:divBdr>
      <w:divsChild>
        <w:div w:id="1995794863">
          <w:marLeft w:val="0"/>
          <w:marRight w:val="0"/>
          <w:marTop w:val="0"/>
          <w:marBottom w:val="0"/>
          <w:divBdr>
            <w:top w:val="none" w:sz="0" w:space="0" w:color="auto"/>
            <w:left w:val="none" w:sz="0" w:space="0" w:color="auto"/>
            <w:bottom w:val="none" w:sz="0" w:space="0" w:color="auto"/>
            <w:right w:val="none" w:sz="0" w:space="0" w:color="auto"/>
          </w:divBdr>
        </w:div>
      </w:divsChild>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88241321">
      <w:bodyDiv w:val="1"/>
      <w:marLeft w:val="0"/>
      <w:marRight w:val="0"/>
      <w:marTop w:val="0"/>
      <w:marBottom w:val="0"/>
      <w:divBdr>
        <w:top w:val="none" w:sz="0" w:space="0" w:color="auto"/>
        <w:left w:val="none" w:sz="0" w:space="0" w:color="auto"/>
        <w:bottom w:val="none" w:sz="0" w:space="0" w:color="auto"/>
        <w:right w:val="none" w:sz="0" w:space="0" w:color="auto"/>
      </w:divBdr>
      <w:divsChild>
        <w:div w:id="1557548684">
          <w:marLeft w:val="0"/>
          <w:marRight w:val="0"/>
          <w:marTop w:val="0"/>
          <w:marBottom w:val="0"/>
          <w:divBdr>
            <w:top w:val="none" w:sz="0" w:space="0" w:color="auto"/>
            <w:left w:val="none" w:sz="0" w:space="0" w:color="auto"/>
            <w:bottom w:val="none" w:sz="0" w:space="0" w:color="auto"/>
            <w:right w:val="none" w:sz="0" w:space="0" w:color="auto"/>
          </w:divBdr>
        </w:div>
      </w:divsChild>
    </w:div>
    <w:div w:id="1994991099">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48797117">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3649204">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54384473">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083596285">
      <w:bodyDiv w:val="1"/>
      <w:marLeft w:val="0"/>
      <w:marRight w:val="0"/>
      <w:marTop w:val="0"/>
      <w:marBottom w:val="0"/>
      <w:divBdr>
        <w:top w:val="none" w:sz="0" w:space="0" w:color="auto"/>
        <w:left w:val="none" w:sz="0" w:space="0" w:color="auto"/>
        <w:bottom w:val="none" w:sz="0" w:space="0" w:color="auto"/>
        <w:right w:val="none" w:sz="0" w:space="0" w:color="auto"/>
      </w:divBdr>
    </w:div>
    <w:div w:id="2103866581">
      <w:bodyDiv w:val="1"/>
      <w:marLeft w:val="0"/>
      <w:marRight w:val="0"/>
      <w:marTop w:val="0"/>
      <w:marBottom w:val="0"/>
      <w:divBdr>
        <w:top w:val="none" w:sz="0" w:space="0" w:color="auto"/>
        <w:left w:val="none" w:sz="0" w:space="0" w:color="auto"/>
        <w:bottom w:val="none" w:sz="0" w:space="0" w:color="auto"/>
        <w:right w:val="none" w:sz="0" w:space="0" w:color="auto"/>
      </w:divBdr>
      <w:divsChild>
        <w:div w:id="938833738">
          <w:marLeft w:val="0"/>
          <w:marRight w:val="0"/>
          <w:marTop w:val="0"/>
          <w:marBottom w:val="0"/>
          <w:divBdr>
            <w:top w:val="none" w:sz="0" w:space="0" w:color="auto"/>
            <w:left w:val="none" w:sz="0" w:space="0" w:color="auto"/>
            <w:bottom w:val="none" w:sz="0" w:space="0" w:color="auto"/>
            <w:right w:val="none" w:sz="0" w:space="0" w:color="auto"/>
          </w:divBdr>
        </w:div>
      </w:divsChild>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 w:id="2113433146">
      <w:bodyDiv w:val="1"/>
      <w:marLeft w:val="0"/>
      <w:marRight w:val="0"/>
      <w:marTop w:val="0"/>
      <w:marBottom w:val="0"/>
      <w:divBdr>
        <w:top w:val="none" w:sz="0" w:space="0" w:color="auto"/>
        <w:left w:val="none" w:sz="0" w:space="0" w:color="auto"/>
        <w:bottom w:val="none" w:sz="0" w:space="0" w:color="auto"/>
        <w:right w:val="none" w:sz="0" w:space="0" w:color="auto"/>
      </w:divBdr>
    </w:div>
    <w:div w:id="21391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1891-7633-4258-BDA9-8731C77C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4714</TotalTime>
  <Pages>10</Pages>
  <Words>4645</Words>
  <Characters>26480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Бухгалтер</dc:creator>
  <cp:lastModifiedBy>User</cp:lastModifiedBy>
  <cp:revision>210</cp:revision>
  <cp:lastPrinted>2026-05-06T08:02:00Z</cp:lastPrinted>
  <dcterms:created xsi:type="dcterms:W3CDTF">2024-02-10T19:30:00Z</dcterms:created>
  <dcterms:modified xsi:type="dcterms:W3CDTF">2026-05-06T09:20:00Z</dcterms:modified>
</cp:coreProperties>
</file>