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ПЗЭ-НФ/26-1265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00400010106691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23.03.2026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17.03.2026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45-З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233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 Вышегород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1 229,00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50:26:0040402:328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29.09.2025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30.09.2025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622 328,73 руб. (Шестьсот двадцать две тысячи триста двадцать восемь руб. 73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18 669,86 руб. (Восемнадцать тысяч шестьсот шестьдесят девять руб. 86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622 328,73 руб. (Шестьсот двадцать две тысячи триста двадцать восемь руб. 73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