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ADF" w:rsidRPr="000E7ADF" w:rsidRDefault="00686CAF" w:rsidP="000E255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Опросный</w:t>
      </w:r>
      <w:r w:rsidR="000E7ADF" w:rsidRPr="000E7AD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лист</w:t>
      </w:r>
      <w:r w:rsidR="000E7ADF" w:rsidRPr="000E7ADF">
        <w:rPr>
          <w:rFonts w:ascii="Times New Roman" w:eastAsia="Times New Roman" w:hAnsi="Times New Roman"/>
          <w:b/>
          <w:sz w:val="24"/>
          <w:szCs w:val="24"/>
          <w:lang w:eastAsia="ru-RU"/>
        </w:rPr>
        <w:br/>
        <w:t>при проведении публичных консультаций по проекту</w:t>
      </w:r>
      <w:r w:rsidR="00551A9C">
        <w:rPr>
          <w:rFonts w:ascii="Times New Roman" w:eastAsia="Times New Roman" w:hAnsi="Times New Roman"/>
          <w:b/>
          <w:sz w:val="24"/>
          <w:szCs w:val="24"/>
          <w:lang w:eastAsia="ru-RU"/>
        </w:rPr>
        <w:t xml:space="preserve"> </w:t>
      </w:r>
      <w:r w:rsidR="000E2552">
        <w:rPr>
          <w:rFonts w:ascii="Times New Roman" w:eastAsia="Times New Roman" w:hAnsi="Times New Roman"/>
          <w:b/>
          <w:sz w:val="24"/>
          <w:szCs w:val="24"/>
          <w:lang w:eastAsia="ru-RU"/>
        </w:rPr>
        <w:t>постановления</w:t>
      </w:r>
      <w:r w:rsidR="006471C9">
        <w:rPr>
          <w:rFonts w:ascii="Times New Roman" w:eastAsia="Times New Roman" w:hAnsi="Times New Roman"/>
          <w:b/>
          <w:sz w:val="24"/>
          <w:szCs w:val="24"/>
          <w:lang w:eastAsia="ru-RU"/>
        </w:rPr>
        <w:t>:</w:t>
      </w:r>
    </w:p>
    <w:p w:rsidR="000E2552" w:rsidRPr="000E2552" w:rsidRDefault="000E2552" w:rsidP="000E2552">
      <w:pPr>
        <w:widowControl w:val="0"/>
        <w:spacing w:line="240" w:lineRule="auto"/>
        <w:jc w:val="center"/>
        <w:rPr>
          <w:rFonts w:ascii="Times New Roman" w:hAnsi="Times New Roman"/>
          <w:b/>
          <w:sz w:val="24"/>
          <w:szCs w:val="23"/>
        </w:rPr>
      </w:pPr>
      <w:r w:rsidRPr="000E2552">
        <w:rPr>
          <w:rFonts w:ascii="Times New Roman" w:hAnsi="Times New Roman"/>
          <w:b/>
          <w:sz w:val="24"/>
          <w:szCs w:val="23"/>
        </w:rPr>
        <w:t>Об</w:t>
      </w:r>
      <w:r w:rsidRPr="000E2552">
        <w:rPr>
          <w:rFonts w:ascii="Times New Roman" w:hAnsi="Times New Roman"/>
          <w:b/>
          <w:spacing w:val="-9"/>
          <w:sz w:val="24"/>
          <w:szCs w:val="23"/>
        </w:rPr>
        <w:t xml:space="preserve"> </w:t>
      </w:r>
      <w:r w:rsidRPr="000E2552">
        <w:rPr>
          <w:rFonts w:ascii="Times New Roman" w:hAnsi="Times New Roman"/>
          <w:b/>
          <w:sz w:val="24"/>
          <w:szCs w:val="23"/>
        </w:rPr>
        <w:t>утверждении</w:t>
      </w:r>
      <w:r w:rsidRPr="000E2552">
        <w:rPr>
          <w:rFonts w:ascii="Times New Roman" w:hAnsi="Times New Roman"/>
          <w:b/>
          <w:spacing w:val="-10"/>
          <w:sz w:val="24"/>
          <w:szCs w:val="23"/>
        </w:rPr>
        <w:t xml:space="preserve"> Порядка организации общественных обсуждений о планируемой хозяйственной и иной деятельности и ее возможном воздействии на окружающую среду </w:t>
      </w:r>
      <w:r w:rsidRPr="000E2552">
        <w:rPr>
          <w:rFonts w:ascii="Times New Roman" w:hAnsi="Times New Roman"/>
          <w:b/>
          <w:sz w:val="24"/>
          <w:szCs w:val="23"/>
        </w:rPr>
        <w:t>на территории Наро-Фоминского городского округа Московской области</w:t>
      </w:r>
    </w:p>
    <w:p w:rsidR="00A06B9B" w:rsidRPr="006B2124" w:rsidRDefault="00A06B9B" w:rsidP="006B2124">
      <w:pPr>
        <w:pStyle w:val="ConsPlusTitle"/>
        <w:jc w:val="center"/>
        <w:rPr>
          <w:rFonts w:ascii="Times New Roman" w:hAnsi="Times New Roman" w:cs="Times New Roman"/>
          <w:b w:val="0"/>
          <w:sz w:val="24"/>
          <w:szCs w:val="24"/>
        </w:rPr>
      </w:pPr>
    </w:p>
    <w:p w:rsidR="00301C59" w:rsidRPr="000E7ADF" w:rsidRDefault="00301C59" w:rsidP="000E7ADF">
      <w:pPr>
        <w:spacing w:after="0" w:line="240" w:lineRule="auto"/>
        <w:jc w:val="center"/>
        <w:rPr>
          <w:rFonts w:ascii="Times New Roman" w:eastAsia="Times New Roman" w:hAnsi="Times New Roman"/>
          <w:sz w:val="24"/>
          <w:szCs w:val="24"/>
          <w:lang w:eastAsia="ru-RU"/>
        </w:rPr>
      </w:pPr>
    </w:p>
    <w:p w:rsidR="000E7ADF" w:rsidRPr="000E7ADF" w:rsidRDefault="000E7ADF" w:rsidP="00301C59">
      <w:pPr>
        <w:spacing w:after="0" w:line="240" w:lineRule="auto"/>
        <w:jc w:val="both"/>
        <w:rPr>
          <w:rFonts w:ascii="Times New Roman" w:eastAsia="Times New Roman" w:hAnsi="Times New Roman"/>
          <w:sz w:val="24"/>
          <w:szCs w:val="24"/>
          <w:lang w:eastAsia="ru-RU"/>
        </w:rPr>
      </w:pPr>
      <w:r w:rsidRPr="000E7ADF">
        <w:rPr>
          <w:rFonts w:ascii="Times New Roman" w:eastAsia="Times New Roman" w:hAnsi="Times New Roman"/>
          <w:sz w:val="24"/>
          <w:szCs w:val="24"/>
          <w:lang w:eastAsia="ru-RU"/>
        </w:rPr>
        <w:t xml:space="preserve">Пожалуйста, заполните и направьте данную форму по </w:t>
      </w:r>
      <w:r w:rsidR="00301C59">
        <w:rPr>
          <w:rFonts w:ascii="Times New Roman" w:eastAsia="Times New Roman" w:hAnsi="Times New Roman"/>
          <w:sz w:val="24"/>
          <w:szCs w:val="24"/>
          <w:lang w:eastAsia="ru-RU"/>
        </w:rPr>
        <w:t xml:space="preserve">электронной почте на адрес: </w:t>
      </w:r>
      <w:proofErr w:type="spellStart"/>
      <w:r w:rsidR="000E2552">
        <w:rPr>
          <w:rFonts w:ascii="Times New Roman" w:hAnsi="Times New Roman"/>
          <w:sz w:val="24"/>
          <w:lang w:val="en-US"/>
        </w:rPr>
        <w:t>nafo</w:t>
      </w:r>
      <w:proofErr w:type="spellEnd"/>
      <w:r w:rsidR="000E2552" w:rsidRPr="00895FC2">
        <w:rPr>
          <w:rFonts w:ascii="Times New Roman" w:hAnsi="Times New Roman"/>
          <w:sz w:val="24"/>
        </w:rPr>
        <w:t>_</w:t>
      </w:r>
      <w:proofErr w:type="spellStart"/>
      <w:r w:rsidR="000E2552">
        <w:rPr>
          <w:rFonts w:ascii="Times New Roman" w:hAnsi="Times New Roman"/>
          <w:sz w:val="24"/>
          <w:lang w:val="en-US"/>
        </w:rPr>
        <w:t>adm</w:t>
      </w:r>
      <w:proofErr w:type="spellEnd"/>
      <w:r w:rsidR="000E2552" w:rsidRPr="00895FC2">
        <w:rPr>
          <w:rFonts w:ascii="Times New Roman" w:hAnsi="Times New Roman"/>
          <w:sz w:val="24"/>
        </w:rPr>
        <w:t>_</w:t>
      </w:r>
      <w:proofErr w:type="spellStart"/>
      <w:r w:rsidR="000E2552">
        <w:rPr>
          <w:rFonts w:ascii="Times New Roman" w:hAnsi="Times New Roman"/>
          <w:sz w:val="24"/>
          <w:lang w:val="en-US"/>
        </w:rPr>
        <w:t>ecolog</w:t>
      </w:r>
      <w:proofErr w:type="spellEnd"/>
      <w:r w:rsidR="000E2552" w:rsidRPr="00895FC2">
        <w:rPr>
          <w:rFonts w:ascii="Times New Roman" w:hAnsi="Times New Roman"/>
          <w:sz w:val="24"/>
        </w:rPr>
        <w:t>@</w:t>
      </w:r>
      <w:proofErr w:type="spellStart"/>
      <w:r w:rsidR="000E2552">
        <w:rPr>
          <w:rFonts w:ascii="Times New Roman" w:hAnsi="Times New Roman"/>
          <w:sz w:val="24"/>
          <w:lang w:val="en-US"/>
        </w:rPr>
        <w:t>mosreg</w:t>
      </w:r>
      <w:proofErr w:type="spellEnd"/>
      <w:r w:rsidR="000E2552" w:rsidRPr="00895FC2">
        <w:rPr>
          <w:rFonts w:ascii="Times New Roman" w:hAnsi="Times New Roman"/>
          <w:sz w:val="24"/>
        </w:rPr>
        <w:t>.</w:t>
      </w:r>
      <w:proofErr w:type="spellStart"/>
      <w:r w:rsidR="000E2552">
        <w:rPr>
          <w:rFonts w:ascii="Times New Roman" w:hAnsi="Times New Roman"/>
          <w:sz w:val="24"/>
          <w:lang w:val="en-US"/>
        </w:rPr>
        <w:t>ru</w:t>
      </w:r>
      <w:proofErr w:type="spellEnd"/>
      <w:r w:rsidR="000E2552" w:rsidRPr="00964592">
        <w:t xml:space="preserve"> </w:t>
      </w:r>
      <w:hyperlink r:id="rId4" w:history="1"/>
      <w:r w:rsidR="00B06F54" w:rsidRPr="00964592">
        <w:rPr>
          <w:rFonts w:ascii="Times New Roman" w:hAnsi="Times New Roman"/>
          <w:sz w:val="24"/>
        </w:rPr>
        <w:t xml:space="preserve"> </w:t>
      </w:r>
      <w:r w:rsidR="00301C59" w:rsidRPr="00964592">
        <w:rPr>
          <w:rFonts w:ascii="Times New Roman" w:eastAsia="Times New Roman" w:hAnsi="Times New Roman"/>
          <w:sz w:val="24"/>
          <w:szCs w:val="24"/>
          <w:lang w:eastAsia="ru-RU"/>
        </w:rPr>
        <w:t xml:space="preserve">не позднее </w:t>
      </w:r>
      <w:r w:rsidR="000E2552">
        <w:rPr>
          <w:rFonts w:ascii="Times New Roman" w:eastAsia="Times New Roman" w:hAnsi="Times New Roman"/>
          <w:sz w:val="24"/>
          <w:szCs w:val="24"/>
          <w:lang w:eastAsia="ru-RU"/>
        </w:rPr>
        <w:t>08</w:t>
      </w:r>
      <w:r w:rsidR="00964592" w:rsidRPr="00964592">
        <w:rPr>
          <w:rFonts w:ascii="Times New Roman" w:eastAsia="Times New Roman" w:hAnsi="Times New Roman"/>
          <w:sz w:val="24"/>
          <w:szCs w:val="24"/>
          <w:lang w:eastAsia="ru-RU"/>
        </w:rPr>
        <w:t>.0</w:t>
      </w:r>
      <w:r w:rsidR="000E2552">
        <w:rPr>
          <w:rFonts w:ascii="Times New Roman" w:eastAsia="Times New Roman" w:hAnsi="Times New Roman"/>
          <w:sz w:val="24"/>
          <w:szCs w:val="24"/>
          <w:lang w:eastAsia="ru-RU"/>
        </w:rPr>
        <w:t>8</w:t>
      </w:r>
      <w:bookmarkStart w:id="0" w:name="_GoBack"/>
      <w:bookmarkEnd w:id="0"/>
      <w:r w:rsidR="00964592" w:rsidRPr="00964592">
        <w:rPr>
          <w:rFonts w:ascii="Times New Roman" w:eastAsia="Times New Roman" w:hAnsi="Times New Roman"/>
          <w:sz w:val="24"/>
          <w:szCs w:val="24"/>
          <w:lang w:eastAsia="ru-RU"/>
        </w:rPr>
        <w:t>.2026</w:t>
      </w:r>
      <w:r w:rsidRPr="00964592">
        <w:rPr>
          <w:rFonts w:ascii="Times New Roman" w:eastAsia="Times New Roman" w:hAnsi="Times New Roman"/>
          <w:sz w:val="24"/>
          <w:szCs w:val="24"/>
          <w:lang w:eastAsia="ru-RU"/>
        </w:rPr>
        <w:t xml:space="preserve"> года</w:t>
      </w:r>
      <w:r w:rsidRPr="000E7ADF">
        <w:rPr>
          <w:rFonts w:ascii="Times New Roman" w:eastAsia="Times New Roman" w:hAnsi="Times New Roman"/>
          <w:sz w:val="24"/>
          <w:szCs w:val="24"/>
          <w:lang w:eastAsia="ru-RU"/>
        </w:rPr>
        <w:t xml:space="preserve"> </w:t>
      </w:r>
    </w:p>
    <w:p w:rsidR="000E7ADF" w:rsidRPr="000E7ADF" w:rsidRDefault="000E7ADF" w:rsidP="000E7ADF">
      <w:pPr>
        <w:spacing w:after="0" w:line="240" w:lineRule="auto"/>
        <w:jc w:val="both"/>
        <w:rPr>
          <w:rFonts w:ascii="Times New Roman" w:eastAsia="Times New Roman" w:hAnsi="Times New Roman"/>
          <w:sz w:val="16"/>
          <w:szCs w:val="16"/>
          <w:lang w:eastAsia="ru-RU"/>
        </w:rPr>
      </w:pPr>
      <w:r w:rsidRPr="000E7ADF">
        <w:rPr>
          <w:rFonts w:ascii="Times New Roman" w:eastAsia="Times New Roman" w:hAnsi="Times New Roman"/>
          <w:sz w:val="16"/>
          <w:szCs w:val="16"/>
          <w:lang w:eastAsia="ru-RU"/>
        </w:rPr>
        <w:t xml:space="preserve">                                                                                           </w:t>
      </w:r>
    </w:p>
    <w:p w:rsidR="000E7ADF" w:rsidRDefault="000E7ADF" w:rsidP="000E7ADF">
      <w:pPr>
        <w:spacing w:after="0" w:line="240" w:lineRule="auto"/>
        <w:jc w:val="both"/>
        <w:rPr>
          <w:rFonts w:ascii="Times New Roman" w:eastAsia="Times New Roman" w:hAnsi="Times New Roman"/>
          <w:sz w:val="24"/>
          <w:szCs w:val="24"/>
          <w:lang w:eastAsia="ru-RU"/>
        </w:rPr>
      </w:pPr>
      <w:r w:rsidRPr="000E7ADF">
        <w:rPr>
          <w:rFonts w:ascii="Times New Roman" w:eastAsia="Times New Roman" w:hAnsi="Times New Roman"/>
          <w:sz w:val="24"/>
          <w:szCs w:val="24"/>
          <w:lang w:eastAsia="ru-RU"/>
        </w:rPr>
        <w:t xml:space="preserve">Эксперты не будут иметь возможность проанализировать позиции, направленные после указанного срока. </w:t>
      </w:r>
    </w:p>
    <w:p w:rsidR="00301C59" w:rsidRPr="000E7ADF" w:rsidRDefault="00301C59" w:rsidP="000E7ADF">
      <w:pPr>
        <w:spacing w:after="0" w:line="240" w:lineRule="auto"/>
        <w:jc w:val="both"/>
        <w:rPr>
          <w:rFonts w:ascii="Times New Roman" w:eastAsia="Times New Roman" w:hAnsi="Times New Roman"/>
          <w:sz w:val="24"/>
          <w:szCs w:val="24"/>
          <w:lang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237"/>
      </w:tblGrid>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center"/>
              <w:rPr>
                <w:rFonts w:ascii="Times New Roman" w:eastAsia="Times New Roman" w:hAnsi="Times New Roman"/>
                <w:sz w:val="24"/>
                <w:szCs w:val="24"/>
              </w:rPr>
            </w:pPr>
            <w:r w:rsidRPr="000E7ADF">
              <w:rPr>
                <w:rFonts w:ascii="Times New Roman" w:eastAsia="Times New Roman" w:hAnsi="Times New Roman"/>
                <w:b/>
                <w:sz w:val="24"/>
                <w:szCs w:val="24"/>
              </w:rPr>
              <w:t>Контактная информация:</w:t>
            </w:r>
          </w:p>
        </w:tc>
      </w:tr>
      <w:tr w:rsidR="000E7ADF" w:rsidRPr="000E7ADF" w:rsidTr="00301C59">
        <w:trPr>
          <w:trHeight w:val="397"/>
        </w:trPr>
        <w:tc>
          <w:tcPr>
            <w:tcW w:w="3828" w:type="dxa"/>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hanging="36"/>
              <w:rPr>
                <w:rFonts w:ascii="Times New Roman" w:eastAsia="Times New Roman" w:hAnsi="Times New Roman"/>
                <w:sz w:val="24"/>
                <w:szCs w:val="24"/>
              </w:rPr>
            </w:pPr>
            <w:r w:rsidRPr="000E7ADF">
              <w:rPr>
                <w:rFonts w:ascii="Times New Roman" w:eastAsia="Times New Roman" w:hAnsi="Times New Roman"/>
                <w:sz w:val="24"/>
                <w:szCs w:val="24"/>
              </w:rPr>
              <w:t>Наименование организации</w:t>
            </w:r>
          </w:p>
        </w:tc>
        <w:tc>
          <w:tcPr>
            <w:tcW w:w="6237" w:type="dxa"/>
            <w:tcBorders>
              <w:top w:val="single" w:sz="4" w:space="0" w:color="auto"/>
              <w:left w:val="single" w:sz="4" w:space="0" w:color="auto"/>
              <w:bottom w:val="single" w:sz="4" w:space="0" w:color="auto"/>
              <w:right w:val="single" w:sz="4" w:space="0" w:color="auto"/>
            </w:tcBorders>
          </w:tcPr>
          <w:p w:rsidR="000E7ADF" w:rsidRPr="000E7ADF" w:rsidRDefault="000E7ADF" w:rsidP="000E7ADF">
            <w:pPr>
              <w:spacing w:after="0"/>
              <w:rPr>
                <w:rFonts w:ascii="Times New Roman" w:eastAsia="Times New Roman" w:hAnsi="Times New Roman"/>
                <w:sz w:val="24"/>
                <w:szCs w:val="24"/>
              </w:rPr>
            </w:pPr>
          </w:p>
        </w:tc>
      </w:tr>
      <w:tr w:rsidR="000E7ADF" w:rsidRPr="000E7ADF" w:rsidTr="00301C59">
        <w:trPr>
          <w:trHeight w:val="397"/>
        </w:trPr>
        <w:tc>
          <w:tcPr>
            <w:tcW w:w="3828" w:type="dxa"/>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hanging="36"/>
              <w:rPr>
                <w:rFonts w:ascii="Times New Roman" w:eastAsia="Times New Roman" w:hAnsi="Times New Roman"/>
                <w:sz w:val="24"/>
                <w:szCs w:val="24"/>
              </w:rPr>
            </w:pPr>
            <w:r w:rsidRPr="000E7ADF">
              <w:rPr>
                <w:rFonts w:ascii="Times New Roman" w:eastAsia="Times New Roman" w:hAnsi="Times New Roman"/>
                <w:sz w:val="24"/>
                <w:szCs w:val="24"/>
              </w:rPr>
              <w:t>Сфера</w:t>
            </w:r>
            <w:r w:rsidRPr="000E7ADF">
              <w:rPr>
                <w:rFonts w:ascii="Times New Roman" w:eastAsia="Times New Roman" w:hAnsi="Times New Roman"/>
                <w:sz w:val="24"/>
                <w:szCs w:val="24"/>
                <w:lang w:val="en-US"/>
              </w:rPr>
              <w:t xml:space="preserve"> </w:t>
            </w:r>
            <w:r w:rsidRPr="000E7ADF">
              <w:rPr>
                <w:rFonts w:ascii="Times New Roman" w:eastAsia="Times New Roman" w:hAnsi="Times New Roman"/>
                <w:sz w:val="24"/>
                <w:szCs w:val="24"/>
              </w:rPr>
              <w:t>деятельности организации</w:t>
            </w:r>
          </w:p>
        </w:tc>
        <w:tc>
          <w:tcPr>
            <w:tcW w:w="6237" w:type="dxa"/>
            <w:tcBorders>
              <w:top w:val="single" w:sz="4" w:space="0" w:color="auto"/>
              <w:left w:val="single" w:sz="4" w:space="0" w:color="auto"/>
              <w:bottom w:val="single" w:sz="4" w:space="0" w:color="auto"/>
              <w:right w:val="single" w:sz="4" w:space="0" w:color="auto"/>
            </w:tcBorders>
          </w:tcPr>
          <w:p w:rsidR="000E7ADF" w:rsidRPr="000E7ADF" w:rsidRDefault="000E7ADF" w:rsidP="000E7ADF">
            <w:pPr>
              <w:spacing w:after="0"/>
              <w:rPr>
                <w:rFonts w:ascii="Times New Roman" w:eastAsia="Times New Roman" w:hAnsi="Times New Roman"/>
                <w:sz w:val="24"/>
                <w:szCs w:val="24"/>
              </w:rPr>
            </w:pPr>
          </w:p>
        </w:tc>
      </w:tr>
      <w:tr w:rsidR="000E7ADF" w:rsidRPr="000E7ADF" w:rsidTr="00301C59">
        <w:trPr>
          <w:trHeight w:val="397"/>
        </w:trPr>
        <w:tc>
          <w:tcPr>
            <w:tcW w:w="3828" w:type="dxa"/>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hanging="36"/>
              <w:rPr>
                <w:rFonts w:ascii="Times New Roman" w:eastAsia="Times New Roman" w:hAnsi="Times New Roman"/>
                <w:sz w:val="24"/>
                <w:szCs w:val="24"/>
              </w:rPr>
            </w:pPr>
            <w:r w:rsidRPr="000E7ADF">
              <w:rPr>
                <w:rFonts w:ascii="Times New Roman" w:eastAsia="Times New Roman" w:hAnsi="Times New Roman"/>
                <w:sz w:val="24"/>
                <w:szCs w:val="24"/>
              </w:rPr>
              <w:t>Ф.И.О. контактного лица</w:t>
            </w:r>
          </w:p>
        </w:tc>
        <w:tc>
          <w:tcPr>
            <w:tcW w:w="6237" w:type="dxa"/>
            <w:tcBorders>
              <w:top w:val="single" w:sz="4" w:space="0" w:color="auto"/>
              <w:left w:val="single" w:sz="4" w:space="0" w:color="auto"/>
              <w:bottom w:val="single" w:sz="4" w:space="0" w:color="auto"/>
              <w:right w:val="single" w:sz="4" w:space="0" w:color="auto"/>
            </w:tcBorders>
          </w:tcPr>
          <w:p w:rsidR="000E7ADF" w:rsidRPr="000E7ADF" w:rsidRDefault="000E7ADF" w:rsidP="000E7ADF">
            <w:pPr>
              <w:spacing w:after="0"/>
              <w:rPr>
                <w:rFonts w:ascii="Times New Roman" w:eastAsia="Times New Roman" w:hAnsi="Times New Roman"/>
                <w:sz w:val="24"/>
                <w:szCs w:val="24"/>
              </w:rPr>
            </w:pPr>
          </w:p>
        </w:tc>
      </w:tr>
      <w:tr w:rsidR="000E7ADF" w:rsidRPr="000E7ADF" w:rsidTr="00301C59">
        <w:trPr>
          <w:trHeight w:val="397"/>
        </w:trPr>
        <w:tc>
          <w:tcPr>
            <w:tcW w:w="3828" w:type="dxa"/>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hanging="36"/>
              <w:rPr>
                <w:rFonts w:ascii="Times New Roman" w:eastAsia="Times New Roman" w:hAnsi="Times New Roman"/>
                <w:sz w:val="24"/>
                <w:szCs w:val="24"/>
              </w:rPr>
            </w:pPr>
            <w:r w:rsidRPr="000E7ADF">
              <w:rPr>
                <w:rFonts w:ascii="Times New Roman" w:eastAsia="Times New Roman" w:hAnsi="Times New Roman"/>
                <w:sz w:val="24"/>
                <w:szCs w:val="24"/>
              </w:rPr>
              <w:t>Номер контактного телефона</w:t>
            </w:r>
          </w:p>
        </w:tc>
        <w:tc>
          <w:tcPr>
            <w:tcW w:w="6237" w:type="dxa"/>
            <w:tcBorders>
              <w:top w:val="single" w:sz="4" w:space="0" w:color="auto"/>
              <w:left w:val="single" w:sz="4" w:space="0" w:color="auto"/>
              <w:bottom w:val="single" w:sz="4" w:space="0" w:color="auto"/>
              <w:right w:val="single" w:sz="4" w:space="0" w:color="auto"/>
            </w:tcBorders>
          </w:tcPr>
          <w:p w:rsidR="000E7ADF" w:rsidRPr="000E7ADF" w:rsidRDefault="000E7ADF" w:rsidP="000E7ADF">
            <w:pPr>
              <w:spacing w:after="0"/>
              <w:rPr>
                <w:rFonts w:ascii="Times New Roman" w:eastAsia="Times New Roman" w:hAnsi="Times New Roman"/>
                <w:sz w:val="24"/>
                <w:szCs w:val="24"/>
              </w:rPr>
            </w:pPr>
          </w:p>
        </w:tc>
      </w:tr>
      <w:tr w:rsidR="000E7ADF" w:rsidRPr="000E7ADF" w:rsidTr="00301C59">
        <w:trPr>
          <w:trHeight w:val="397"/>
        </w:trPr>
        <w:tc>
          <w:tcPr>
            <w:tcW w:w="3828" w:type="dxa"/>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hanging="36"/>
              <w:rPr>
                <w:rFonts w:ascii="Times New Roman" w:eastAsia="Times New Roman" w:hAnsi="Times New Roman"/>
                <w:sz w:val="24"/>
                <w:szCs w:val="24"/>
              </w:rPr>
            </w:pPr>
            <w:r w:rsidRPr="000E7ADF">
              <w:rPr>
                <w:rFonts w:ascii="Times New Roman" w:eastAsia="Times New Roman" w:hAnsi="Times New Roman"/>
                <w:sz w:val="24"/>
                <w:szCs w:val="24"/>
              </w:rPr>
              <w:t>Адрес электронной почты</w:t>
            </w:r>
          </w:p>
        </w:tc>
        <w:tc>
          <w:tcPr>
            <w:tcW w:w="6237" w:type="dxa"/>
            <w:tcBorders>
              <w:top w:val="single" w:sz="4" w:space="0" w:color="auto"/>
              <w:left w:val="single" w:sz="4" w:space="0" w:color="auto"/>
              <w:bottom w:val="single" w:sz="4" w:space="0" w:color="auto"/>
              <w:right w:val="single" w:sz="4" w:space="0" w:color="auto"/>
            </w:tcBorders>
          </w:tcPr>
          <w:p w:rsidR="000E7ADF" w:rsidRPr="000E7ADF" w:rsidRDefault="000E7ADF" w:rsidP="000E7ADF">
            <w:pPr>
              <w:spacing w:after="0"/>
              <w:rPr>
                <w:rFonts w:ascii="Times New Roman" w:eastAsia="Times New Roman" w:hAnsi="Times New Roman"/>
                <w:sz w:val="24"/>
                <w:szCs w:val="24"/>
              </w:rPr>
            </w:pP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jc w:val="both"/>
              <w:rPr>
                <w:rFonts w:ascii="Times New Roman" w:eastAsia="Times New Roman" w:hAnsi="Times New Roman"/>
                <w:sz w:val="24"/>
                <w:szCs w:val="24"/>
              </w:rPr>
            </w:pPr>
          </w:p>
          <w:p w:rsidR="000E7ADF" w:rsidRPr="000E7ADF" w:rsidRDefault="000E7ADF" w:rsidP="000E7ADF">
            <w:pPr>
              <w:spacing w:after="0"/>
              <w:rPr>
                <w:rFonts w:ascii="Times New Roman" w:eastAsia="Times New Roman" w:hAnsi="Times New Roman"/>
                <w:b/>
                <w:sz w:val="24"/>
                <w:szCs w:val="24"/>
              </w:rPr>
            </w:pPr>
            <w:r w:rsidRPr="000E7ADF">
              <w:rPr>
                <w:rFonts w:ascii="Times New Roman" w:eastAsia="Times New Roman" w:hAnsi="Times New Roman"/>
                <w:b/>
                <w:sz w:val="24"/>
                <w:szCs w:val="24"/>
              </w:rPr>
              <w:t xml:space="preserve">Вопросы по проекту муниципального нормативного правового акта </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both"/>
              <w:rPr>
                <w:rFonts w:ascii="Times New Roman" w:eastAsia="Times New Roman" w:hAnsi="Times New Roman"/>
                <w:sz w:val="24"/>
                <w:szCs w:val="24"/>
                <w:highlight w:val="yellow"/>
              </w:rPr>
            </w:pPr>
            <w:r w:rsidRPr="000E7ADF">
              <w:rPr>
                <w:rFonts w:ascii="Times New Roman" w:eastAsia="Times New Roman" w:hAnsi="Times New Roman"/>
                <w:sz w:val="24"/>
                <w:szCs w:val="24"/>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jc w:val="both"/>
              <w:rPr>
                <w:rFonts w:ascii="Times New Roman" w:eastAsia="Times New Roman" w:hAnsi="Times New Roman"/>
                <w:sz w:val="24"/>
                <w:szCs w:val="24"/>
              </w:rPr>
            </w:pP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firstLine="34"/>
              <w:jc w:val="both"/>
              <w:rPr>
                <w:rFonts w:ascii="Times New Roman" w:eastAsia="Times New Roman" w:hAnsi="Times New Roman"/>
                <w:sz w:val="24"/>
                <w:szCs w:val="24"/>
                <w:highlight w:val="yellow"/>
              </w:rPr>
            </w:pPr>
            <w:r w:rsidRPr="000E7ADF">
              <w:rPr>
                <w:rFonts w:ascii="Times New Roman" w:eastAsia="Times New Roman" w:hAnsi="Times New Roman"/>
                <w:sz w:val="24"/>
                <w:szCs w:val="24"/>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их них, которые, по Вашему мнению, были бы менее затратные и(или) более результативны?  </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ind w:firstLine="34"/>
              <w:jc w:val="both"/>
              <w:rPr>
                <w:rFonts w:ascii="Times New Roman" w:eastAsia="Times New Roman" w:hAnsi="Times New Roman"/>
                <w:sz w:val="24"/>
                <w:szCs w:val="24"/>
              </w:rPr>
            </w:pP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firstLine="34"/>
              <w:jc w:val="both"/>
              <w:rPr>
                <w:rFonts w:ascii="Times New Roman" w:eastAsia="Times New Roman" w:hAnsi="Times New Roman"/>
                <w:sz w:val="24"/>
                <w:szCs w:val="24"/>
              </w:rPr>
            </w:pPr>
            <w:r w:rsidRPr="000E7ADF">
              <w:rPr>
                <w:rFonts w:ascii="Times New Roman" w:eastAsia="Times New Roman" w:hAnsi="Times New Roman"/>
                <w:sz w:val="24"/>
                <w:szCs w:val="24"/>
              </w:rPr>
              <w:t xml:space="preserve">3. Какие эффекты (полезные/негативные) для города, населения, субъектов предпринимательской и инвестиционной деятельности и т.п. ожидаются в случае принятия проекта муниципального нормативного правового акта? </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ind w:firstLine="34"/>
              <w:jc w:val="both"/>
              <w:rPr>
                <w:rFonts w:ascii="Times New Roman" w:eastAsia="Times New Roman" w:hAnsi="Times New Roman"/>
                <w:sz w:val="24"/>
                <w:szCs w:val="24"/>
              </w:rPr>
            </w:pPr>
          </w:p>
        </w:tc>
      </w:tr>
      <w:tr w:rsidR="000E7ADF" w:rsidRPr="000E7ADF" w:rsidTr="00301C59">
        <w:trPr>
          <w:trHeight w:val="113"/>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xml:space="preserve">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 </w:t>
            </w:r>
          </w:p>
        </w:tc>
      </w:tr>
      <w:tr w:rsidR="000E7ADF" w:rsidRPr="000E7ADF" w:rsidTr="00301C59">
        <w:trPr>
          <w:trHeight w:val="113"/>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jc w:val="both"/>
              <w:rPr>
                <w:rFonts w:ascii="Times New Roman" w:eastAsia="Times New Roman" w:hAnsi="Times New Roman"/>
                <w:sz w:val="24"/>
                <w:szCs w:val="24"/>
              </w:rPr>
            </w:pPr>
          </w:p>
        </w:tc>
      </w:tr>
      <w:tr w:rsidR="000E7ADF" w:rsidRPr="000E7ADF" w:rsidTr="00301C59">
        <w:trPr>
          <w:trHeight w:val="113"/>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xml:space="preserve">5. Приведет ли предлагаемое регулирование к росту/снижению издержек субъектов предпринимательской и инвестиционной деятельности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 </w:t>
            </w:r>
          </w:p>
        </w:tc>
      </w:tr>
      <w:tr w:rsidR="000E7ADF" w:rsidRPr="000E7ADF" w:rsidTr="00301C59">
        <w:trPr>
          <w:trHeight w:val="113"/>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jc w:val="both"/>
              <w:rPr>
                <w:rFonts w:ascii="Times New Roman" w:eastAsia="Times New Roman" w:hAnsi="Times New Roman"/>
                <w:sz w:val="24"/>
                <w:szCs w:val="24"/>
              </w:rPr>
            </w:pPr>
          </w:p>
        </w:tc>
      </w:tr>
      <w:tr w:rsidR="000E7ADF" w:rsidRPr="000E7ADF" w:rsidTr="00301C59">
        <w:trPr>
          <w:trHeight w:val="113"/>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lastRenderedPageBreak/>
              <w:t xml:space="preserve">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 </w:t>
            </w:r>
          </w:p>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xml:space="preserve">-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w:t>
            </w:r>
          </w:p>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создает ли существенные риски ведения предпринимательской и инвестиционной деятельности;</w:t>
            </w:r>
          </w:p>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xml:space="preserve"> - способствует ли необоснованному изменению расстановки сил в какой-либо отрасли, ограничению конкуренции;</w:t>
            </w:r>
          </w:p>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xml:space="preserve"> - не соответствует обычаям деловой практики, сложившейся в отрасли, либо не соответствует существующим международным практикам;</w:t>
            </w:r>
          </w:p>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 xml:space="preserve"> - не соответствует нормам действующего законодательства и иное?</w:t>
            </w:r>
          </w:p>
        </w:tc>
      </w:tr>
      <w:tr w:rsidR="000E7ADF" w:rsidRPr="000E7ADF" w:rsidTr="00301C59">
        <w:trPr>
          <w:trHeight w:val="113"/>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jc w:val="both"/>
              <w:rPr>
                <w:rFonts w:ascii="Times New Roman" w:eastAsia="Times New Roman" w:hAnsi="Times New Roman"/>
                <w:sz w:val="24"/>
                <w:szCs w:val="24"/>
              </w:rPr>
            </w:pPr>
          </w:p>
        </w:tc>
      </w:tr>
      <w:tr w:rsidR="000E7ADF" w:rsidRPr="000E7ADF" w:rsidTr="00301C59">
        <w:trPr>
          <w:trHeight w:val="113"/>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both"/>
              <w:rPr>
                <w:rFonts w:ascii="Times New Roman" w:eastAsia="Times New Roman" w:hAnsi="Times New Roman"/>
                <w:sz w:val="24"/>
                <w:szCs w:val="24"/>
              </w:rPr>
            </w:pPr>
            <w:r w:rsidRPr="000E7ADF">
              <w:rPr>
                <w:rFonts w:ascii="Times New Roman" w:eastAsia="Times New Roman" w:hAnsi="Times New Roman"/>
                <w:sz w:val="24"/>
                <w:szCs w:val="24"/>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ind w:firstLine="34"/>
              <w:jc w:val="both"/>
              <w:rPr>
                <w:rFonts w:ascii="Times New Roman" w:eastAsia="Times New Roman" w:hAnsi="Times New Roman"/>
                <w:sz w:val="24"/>
                <w:szCs w:val="24"/>
              </w:rPr>
            </w:pP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ind w:firstLine="34"/>
              <w:jc w:val="both"/>
              <w:rPr>
                <w:rFonts w:ascii="Times New Roman" w:eastAsia="Times New Roman" w:hAnsi="Times New Roman"/>
                <w:sz w:val="24"/>
                <w:szCs w:val="24"/>
                <w:highlight w:val="yellow"/>
              </w:rPr>
            </w:pPr>
            <w:r w:rsidRPr="000E7ADF">
              <w:rPr>
                <w:rFonts w:ascii="Times New Roman" w:eastAsia="Times New Roman" w:hAnsi="Times New Roman"/>
                <w:sz w:val="24"/>
                <w:szCs w:val="24"/>
              </w:rPr>
              <w:t>8. Обеспечен ли недискриминационный режим в рамках предлагаемого регулирования?</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ind w:firstLine="34"/>
              <w:jc w:val="both"/>
              <w:rPr>
                <w:rFonts w:ascii="Times New Roman" w:eastAsia="Times New Roman" w:hAnsi="Times New Roman"/>
                <w:sz w:val="24"/>
                <w:szCs w:val="24"/>
              </w:rPr>
            </w:pPr>
          </w:p>
        </w:tc>
      </w:tr>
      <w:tr w:rsidR="000E7ADF" w:rsidRPr="000E7ADF" w:rsidTr="00301C59">
        <w:trPr>
          <w:trHeight w:val="124"/>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both"/>
              <w:rPr>
                <w:rFonts w:ascii="Times New Roman" w:eastAsia="Times New Roman" w:hAnsi="Times New Roman"/>
                <w:sz w:val="24"/>
                <w:szCs w:val="24"/>
                <w:highlight w:val="yellow"/>
              </w:rPr>
            </w:pPr>
            <w:r w:rsidRPr="000E7ADF">
              <w:rPr>
                <w:rFonts w:ascii="Times New Roman" w:eastAsia="Times New Roman" w:hAnsi="Times New Roman"/>
                <w:sz w:val="24"/>
                <w:szCs w:val="24"/>
              </w:rPr>
              <w:t>9. Содержит ли проект муниципального нормативного правового акта нормы, на практике невыполнимые? Приведите примеры таких норм.</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vAlign w:val="bottom"/>
          </w:tcPr>
          <w:p w:rsidR="000E7ADF" w:rsidRPr="000E7ADF" w:rsidRDefault="000E7ADF" w:rsidP="000E7ADF">
            <w:pPr>
              <w:spacing w:after="0"/>
              <w:jc w:val="both"/>
              <w:rPr>
                <w:rFonts w:ascii="Times New Roman" w:eastAsia="Times New Roman" w:hAnsi="Times New Roman"/>
                <w:sz w:val="24"/>
                <w:szCs w:val="24"/>
                <w:highlight w:val="yellow"/>
              </w:rPr>
            </w:pPr>
          </w:p>
        </w:tc>
      </w:tr>
      <w:tr w:rsidR="000E7ADF" w:rsidRPr="000E7ADF" w:rsidTr="00301C59">
        <w:trPr>
          <w:trHeight w:val="221"/>
        </w:trPr>
        <w:tc>
          <w:tcPr>
            <w:tcW w:w="10065" w:type="dxa"/>
            <w:gridSpan w:val="2"/>
            <w:tcBorders>
              <w:top w:val="single" w:sz="4" w:space="0" w:color="auto"/>
              <w:left w:val="single" w:sz="4" w:space="0" w:color="auto"/>
              <w:bottom w:val="single" w:sz="4" w:space="0" w:color="auto"/>
              <w:right w:val="single" w:sz="4" w:space="0" w:color="auto"/>
            </w:tcBorders>
            <w:vAlign w:val="bottom"/>
            <w:hideMark/>
          </w:tcPr>
          <w:p w:rsidR="000E7ADF" w:rsidRPr="000E7ADF" w:rsidRDefault="000E7ADF" w:rsidP="000E7ADF">
            <w:pPr>
              <w:spacing w:after="0"/>
              <w:jc w:val="both"/>
              <w:rPr>
                <w:rFonts w:ascii="Times New Roman" w:eastAsia="Times New Roman" w:hAnsi="Times New Roman"/>
                <w:sz w:val="24"/>
                <w:szCs w:val="24"/>
                <w:highlight w:val="yellow"/>
              </w:rPr>
            </w:pPr>
            <w:r w:rsidRPr="000E7ADF">
              <w:rPr>
                <w:rFonts w:ascii="Times New Roman" w:eastAsia="Times New Roman" w:hAnsi="Times New Roman"/>
                <w:sz w:val="24"/>
                <w:szCs w:val="24"/>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0E7ADF" w:rsidRPr="000E7ADF" w:rsidTr="00301C59">
        <w:trPr>
          <w:trHeight w:val="397"/>
        </w:trPr>
        <w:tc>
          <w:tcPr>
            <w:tcW w:w="10065" w:type="dxa"/>
            <w:gridSpan w:val="2"/>
            <w:tcBorders>
              <w:top w:val="single" w:sz="4" w:space="0" w:color="auto"/>
              <w:left w:val="single" w:sz="4" w:space="0" w:color="auto"/>
              <w:bottom w:val="single" w:sz="4" w:space="0" w:color="auto"/>
              <w:right w:val="single" w:sz="4" w:space="0" w:color="auto"/>
            </w:tcBorders>
          </w:tcPr>
          <w:p w:rsidR="000E7ADF" w:rsidRPr="000E7ADF" w:rsidRDefault="000E7ADF" w:rsidP="000E7ADF">
            <w:pPr>
              <w:spacing w:after="0"/>
              <w:ind w:firstLine="34"/>
              <w:jc w:val="both"/>
              <w:rPr>
                <w:rFonts w:ascii="Times New Roman" w:eastAsia="Times New Roman" w:hAnsi="Times New Roman"/>
                <w:sz w:val="24"/>
                <w:szCs w:val="24"/>
                <w:highlight w:val="yellow"/>
              </w:rPr>
            </w:pPr>
          </w:p>
        </w:tc>
      </w:tr>
      <w:tr w:rsidR="000E7ADF" w:rsidRPr="000E7ADF" w:rsidTr="00301C59">
        <w:trPr>
          <w:trHeight w:val="70"/>
        </w:trPr>
        <w:tc>
          <w:tcPr>
            <w:tcW w:w="10065" w:type="dxa"/>
            <w:gridSpan w:val="2"/>
            <w:tcBorders>
              <w:top w:val="single" w:sz="4" w:space="0" w:color="auto"/>
              <w:left w:val="single" w:sz="4" w:space="0" w:color="auto"/>
              <w:bottom w:val="single" w:sz="4" w:space="0" w:color="auto"/>
              <w:right w:val="single" w:sz="4" w:space="0" w:color="auto"/>
            </w:tcBorders>
          </w:tcPr>
          <w:p w:rsidR="000E7ADF" w:rsidRPr="000E7ADF" w:rsidRDefault="000E7ADF" w:rsidP="000E7ADF">
            <w:pPr>
              <w:autoSpaceDE w:val="0"/>
              <w:autoSpaceDN w:val="0"/>
              <w:adjustRightInd w:val="0"/>
              <w:spacing w:after="0"/>
              <w:jc w:val="both"/>
              <w:outlineLvl w:val="0"/>
              <w:rPr>
                <w:rFonts w:ascii="Times New Roman" w:eastAsia="Times New Roman" w:hAnsi="Times New Roman"/>
                <w:iCs/>
                <w:sz w:val="24"/>
                <w:szCs w:val="24"/>
              </w:rPr>
            </w:pPr>
            <w:r w:rsidRPr="000E7ADF">
              <w:rPr>
                <w:rFonts w:ascii="Times New Roman" w:eastAsia="Times New Roman" w:hAnsi="Times New Roman"/>
                <w:sz w:val="24"/>
                <w:szCs w:val="24"/>
              </w:rPr>
              <w:t>11. Иные предложения и замечания по проекту муниципального нормативного правового акта.</w:t>
            </w:r>
          </w:p>
          <w:p w:rsidR="000E7ADF" w:rsidRPr="000E7ADF" w:rsidRDefault="000E7ADF" w:rsidP="000E7ADF">
            <w:pPr>
              <w:spacing w:after="0"/>
              <w:jc w:val="both"/>
              <w:rPr>
                <w:rFonts w:ascii="Times New Roman" w:eastAsia="Times New Roman" w:hAnsi="Times New Roman"/>
                <w:sz w:val="24"/>
                <w:szCs w:val="24"/>
                <w:highlight w:val="yellow"/>
              </w:rPr>
            </w:pPr>
          </w:p>
        </w:tc>
      </w:tr>
      <w:tr w:rsidR="000E7ADF" w:rsidRPr="000E7ADF" w:rsidTr="00301C59">
        <w:trPr>
          <w:trHeight w:val="70"/>
        </w:trPr>
        <w:tc>
          <w:tcPr>
            <w:tcW w:w="10065" w:type="dxa"/>
            <w:gridSpan w:val="2"/>
            <w:tcBorders>
              <w:top w:val="single" w:sz="4" w:space="0" w:color="auto"/>
              <w:left w:val="single" w:sz="4" w:space="0" w:color="auto"/>
              <w:bottom w:val="single" w:sz="4" w:space="0" w:color="auto"/>
              <w:right w:val="single" w:sz="4" w:space="0" w:color="auto"/>
            </w:tcBorders>
          </w:tcPr>
          <w:p w:rsidR="000E7ADF" w:rsidRPr="000E7ADF" w:rsidRDefault="000E7ADF" w:rsidP="000E7ADF">
            <w:pPr>
              <w:spacing w:after="0"/>
              <w:rPr>
                <w:rFonts w:ascii="Times New Roman" w:eastAsia="Times New Roman" w:hAnsi="Times New Roman"/>
                <w:sz w:val="24"/>
                <w:szCs w:val="24"/>
                <w:highlight w:val="yellow"/>
              </w:rPr>
            </w:pPr>
          </w:p>
        </w:tc>
      </w:tr>
    </w:tbl>
    <w:p w:rsidR="000E7ADF" w:rsidRPr="000E7ADF" w:rsidRDefault="000E7ADF" w:rsidP="000E7ADF">
      <w:pPr>
        <w:spacing w:after="0" w:line="240" w:lineRule="auto"/>
        <w:rPr>
          <w:rFonts w:ascii="Times New Roman" w:eastAsia="Times New Roman" w:hAnsi="Times New Roman"/>
          <w:sz w:val="20"/>
          <w:szCs w:val="20"/>
          <w:lang w:eastAsia="ru-RU"/>
        </w:rPr>
      </w:pPr>
    </w:p>
    <w:p w:rsidR="000E7ADF" w:rsidRPr="00A344FE" w:rsidRDefault="000E7ADF">
      <w:pPr>
        <w:rPr>
          <w:sz w:val="24"/>
          <w:szCs w:val="24"/>
        </w:rPr>
      </w:pPr>
    </w:p>
    <w:sectPr w:rsidR="000E7ADF" w:rsidRPr="00A344FE" w:rsidSect="00A06B9B">
      <w:pgSz w:w="11906" w:h="16838"/>
      <w:pgMar w:top="709"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DE"/>
    <w:rsid w:val="000E2552"/>
    <w:rsid w:val="000E7ADF"/>
    <w:rsid w:val="00235E13"/>
    <w:rsid w:val="00301C59"/>
    <w:rsid w:val="00390834"/>
    <w:rsid w:val="00452F7E"/>
    <w:rsid w:val="00551A9C"/>
    <w:rsid w:val="005B7058"/>
    <w:rsid w:val="006471C9"/>
    <w:rsid w:val="006653AC"/>
    <w:rsid w:val="00667FDE"/>
    <w:rsid w:val="00686CAF"/>
    <w:rsid w:val="006B2124"/>
    <w:rsid w:val="0077452D"/>
    <w:rsid w:val="008E160B"/>
    <w:rsid w:val="00915258"/>
    <w:rsid w:val="00964592"/>
    <w:rsid w:val="00A06B9B"/>
    <w:rsid w:val="00A344FE"/>
    <w:rsid w:val="00A407C6"/>
    <w:rsid w:val="00A41D30"/>
    <w:rsid w:val="00A63F5C"/>
    <w:rsid w:val="00A94310"/>
    <w:rsid w:val="00AE1EAC"/>
    <w:rsid w:val="00AF1C59"/>
    <w:rsid w:val="00B06F54"/>
    <w:rsid w:val="00C042C5"/>
    <w:rsid w:val="00C54B5E"/>
    <w:rsid w:val="00DA6FA3"/>
    <w:rsid w:val="00E540B2"/>
    <w:rsid w:val="00E8565F"/>
    <w:rsid w:val="00F61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E125"/>
  <w15:chartTrackingRefBased/>
  <w15:docId w15:val="{711E49A9-17FE-466B-9070-2EE8D686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F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67FDE"/>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8E160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8E160B"/>
    <w:rPr>
      <w:rFonts w:ascii="Segoe UI" w:hAnsi="Segoe UI" w:cs="Segoe UI"/>
      <w:sz w:val="18"/>
      <w:szCs w:val="18"/>
      <w:lang w:eastAsia="en-US"/>
    </w:rPr>
  </w:style>
  <w:style w:type="paragraph" w:customStyle="1" w:styleId="ConsPlusTitle">
    <w:name w:val="ConsPlusTitle"/>
    <w:rsid w:val="006471C9"/>
    <w:pPr>
      <w:widowControl w:val="0"/>
      <w:autoSpaceDE w:val="0"/>
      <w:autoSpaceDN w:val="0"/>
    </w:pPr>
    <w:rPr>
      <w:rFonts w:eastAsia="Times New Roman" w:cs="Calibri"/>
      <w:b/>
      <w:sz w:val="22"/>
    </w:rPr>
  </w:style>
  <w:style w:type="character" w:styleId="a5">
    <w:name w:val="Hyperlink"/>
    <w:uiPriority w:val="99"/>
    <w:unhideWhenUsed/>
    <w:rsid w:val="00B06F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8395">
      <w:bodyDiv w:val="1"/>
      <w:marLeft w:val="0"/>
      <w:marRight w:val="0"/>
      <w:marTop w:val="0"/>
      <w:marBottom w:val="0"/>
      <w:divBdr>
        <w:top w:val="none" w:sz="0" w:space="0" w:color="auto"/>
        <w:left w:val="none" w:sz="0" w:space="0" w:color="auto"/>
        <w:bottom w:val="none" w:sz="0" w:space="0" w:color="auto"/>
        <w:right w:val="none" w:sz="0" w:space="0" w:color="auto"/>
      </w:divBdr>
    </w:div>
    <w:div w:id="111595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fo_kompoim@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628</Words>
  <Characters>3581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CharactersWithSpaces>
  <SharedDoc>false</SharedDoc>
  <HLinks>
    <vt:vector size="6" baseType="variant">
      <vt:variant>
        <vt:i4>720917</vt:i4>
      </vt:variant>
      <vt:variant>
        <vt:i4>0</vt:i4>
      </vt:variant>
      <vt:variant>
        <vt:i4>0</vt:i4>
      </vt:variant>
      <vt:variant>
        <vt:i4>5</vt:i4>
      </vt:variant>
      <vt:variant>
        <vt:lpwstr>mailto:nafo_kompoim@mosreg.ru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cp:lastModifiedBy>Васильева Екатерина Николаевна</cp:lastModifiedBy>
  <cp:revision>9</cp:revision>
  <cp:lastPrinted>2026-05-04T11:36:00Z</cp:lastPrinted>
  <dcterms:created xsi:type="dcterms:W3CDTF">2021-09-27T09:39:00Z</dcterms:created>
  <dcterms:modified xsi:type="dcterms:W3CDTF">2026-07-28T07:58:00Z</dcterms:modified>
</cp:coreProperties>
</file>